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586205" w14:textId="77777777" w:rsidR="006C28AF" w:rsidRDefault="006C28AF">
      <w:pPr>
        <w:spacing w:line="840" w:lineRule="exact"/>
        <w:jc w:val="center"/>
        <w:rPr>
          <w:rFonts w:ascii="仿宋" w:eastAsia="仿宋" w:hAnsi="仿宋" w:hint="eastAsia"/>
          <w:b/>
          <w:sz w:val="48"/>
          <w:szCs w:val="48"/>
        </w:rPr>
      </w:pPr>
      <w:bookmarkStart w:id="0" w:name="_Hlk214737990"/>
    </w:p>
    <w:p w14:paraId="0EB52CD7" w14:textId="77777777" w:rsidR="006C28AF" w:rsidRDefault="006C28AF">
      <w:pPr>
        <w:spacing w:line="840" w:lineRule="exact"/>
        <w:jc w:val="center"/>
        <w:rPr>
          <w:rFonts w:ascii="仿宋" w:eastAsia="仿宋" w:hAnsi="仿宋" w:hint="eastAsia"/>
          <w:b/>
          <w:sz w:val="48"/>
          <w:szCs w:val="48"/>
        </w:rPr>
      </w:pPr>
      <w:r>
        <w:rPr>
          <w:rFonts w:ascii="仿宋" w:eastAsia="仿宋" w:hAnsi="仿宋" w:hint="eastAsia"/>
          <w:b/>
          <w:sz w:val="48"/>
          <w:szCs w:val="48"/>
        </w:rPr>
        <w:t>青川</w:t>
      </w:r>
      <w:proofErr w:type="gramStart"/>
      <w:r>
        <w:rPr>
          <w:rFonts w:ascii="仿宋" w:eastAsia="仿宋" w:hAnsi="仿宋" w:hint="eastAsia"/>
          <w:b/>
          <w:sz w:val="48"/>
          <w:szCs w:val="48"/>
        </w:rPr>
        <w:t>县胖达</w:t>
      </w:r>
      <w:proofErr w:type="gramEnd"/>
      <w:r>
        <w:rPr>
          <w:rFonts w:ascii="仿宋" w:eastAsia="仿宋" w:hAnsi="仿宋" w:hint="eastAsia"/>
          <w:b/>
          <w:sz w:val="48"/>
          <w:szCs w:val="48"/>
        </w:rPr>
        <w:t>矿业有限公司</w:t>
      </w:r>
    </w:p>
    <w:p w14:paraId="5785F178" w14:textId="77777777" w:rsidR="006C28AF" w:rsidRDefault="006C28AF">
      <w:pPr>
        <w:spacing w:line="840" w:lineRule="exact"/>
        <w:jc w:val="center"/>
        <w:rPr>
          <w:rFonts w:ascii="仿宋" w:eastAsia="仿宋" w:hAnsi="仿宋" w:hint="eastAsia"/>
          <w:b/>
          <w:sz w:val="48"/>
          <w:szCs w:val="48"/>
        </w:rPr>
      </w:pPr>
      <w:r>
        <w:rPr>
          <w:rFonts w:ascii="仿宋" w:eastAsia="仿宋" w:hAnsi="仿宋"/>
          <w:b/>
          <w:sz w:val="48"/>
          <w:szCs w:val="48"/>
        </w:rPr>
        <w:t>青川县</w:t>
      </w:r>
      <w:r>
        <w:rPr>
          <w:rFonts w:ascii="仿宋" w:eastAsia="仿宋" w:hAnsi="仿宋" w:hint="eastAsia"/>
          <w:b/>
          <w:sz w:val="48"/>
          <w:szCs w:val="48"/>
        </w:rPr>
        <w:t>黄家湾玻璃用砂岩</w:t>
      </w:r>
      <w:r>
        <w:rPr>
          <w:rFonts w:ascii="仿宋" w:eastAsia="仿宋" w:hAnsi="仿宋"/>
          <w:b/>
          <w:sz w:val="48"/>
          <w:szCs w:val="48"/>
        </w:rPr>
        <w:t>矿</w:t>
      </w:r>
    </w:p>
    <w:p w14:paraId="488D7FBB" w14:textId="77777777" w:rsidR="006C28AF" w:rsidRDefault="006C28AF">
      <w:pPr>
        <w:spacing w:line="840" w:lineRule="exact"/>
        <w:jc w:val="center"/>
        <w:rPr>
          <w:rFonts w:ascii="黑体" w:eastAsia="黑体" w:hAnsi="黑体" w:cs="黑体" w:hint="eastAsia"/>
          <w:b/>
          <w:sz w:val="52"/>
          <w:szCs w:val="52"/>
        </w:rPr>
      </w:pPr>
      <w:r>
        <w:rPr>
          <w:rFonts w:ascii="黑体" w:eastAsia="黑体" w:hAnsi="黑体" w:cs="黑体" w:hint="eastAsia"/>
          <w:b/>
          <w:sz w:val="52"/>
          <w:szCs w:val="52"/>
        </w:rPr>
        <w:t>矿</w:t>
      </w:r>
      <w:r w:rsidR="008E5CD5">
        <w:rPr>
          <w:rFonts w:ascii="黑体" w:eastAsia="黑体" w:hAnsi="黑体" w:cs="黑体" w:hint="eastAsia"/>
          <w:b/>
          <w:sz w:val="52"/>
          <w:szCs w:val="52"/>
        </w:rPr>
        <w:t>区生态修复</w:t>
      </w:r>
      <w:r>
        <w:rPr>
          <w:rFonts w:ascii="黑体" w:eastAsia="黑体" w:hAnsi="黑体" w:cs="黑体" w:hint="eastAsia"/>
          <w:b/>
          <w:sz w:val="52"/>
          <w:szCs w:val="52"/>
        </w:rPr>
        <w:t>方案</w:t>
      </w:r>
    </w:p>
    <w:p w14:paraId="7769FB6D" w14:textId="77777777" w:rsidR="006C28AF" w:rsidRDefault="006C28AF">
      <w:pPr>
        <w:widowControl/>
        <w:jc w:val="center"/>
        <w:rPr>
          <w:rFonts w:eastAsia="黑体" w:cs="黑体"/>
          <w:b/>
          <w:bCs/>
          <w:kern w:val="0"/>
          <w:sz w:val="52"/>
          <w:szCs w:val="52"/>
        </w:rPr>
      </w:pPr>
    </w:p>
    <w:p w14:paraId="37DF8447" w14:textId="77777777" w:rsidR="006C28AF" w:rsidRDefault="006C28AF">
      <w:pPr>
        <w:widowControl/>
        <w:tabs>
          <w:tab w:val="left" w:pos="6080"/>
        </w:tabs>
        <w:rPr>
          <w:rFonts w:eastAsia="黑体" w:cs="黑体"/>
          <w:b/>
          <w:bCs/>
          <w:kern w:val="0"/>
          <w:sz w:val="52"/>
          <w:szCs w:val="52"/>
        </w:rPr>
      </w:pPr>
      <w:r>
        <w:rPr>
          <w:rFonts w:eastAsia="黑体" w:cs="黑体"/>
          <w:b/>
          <w:bCs/>
          <w:kern w:val="0"/>
          <w:sz w:val="52"/>
          <w:szCs w:val="52"/>
        </w:rPr>
        <w:tab/>
      </w:r>
    </w:p>
    <w:p w14:paraId="14E25F0D" w14:textId="77777777" w:rsidR="006C28AF" w:rsidRDefault="006C28AF">
      <w:pPr>
        <w:widowControl/>
        <w:rPr>
          <w:rFonts w:eastAsia="黑体" w:cs="黑体"/>
          <w:b/>
          <w:bCs/>
          <w:kern w:val="0"/>
          <w:sz w:val="52"/>
          <w:szCs w:val="52"/>
        </w:rPr>
      </w:pPr>
    </w:p>
    <w:p w14:paraId="4B654599" w14:textId="77777777" w:rsidR="006C28AF" w:rsidRDefault="006C28AF">
      <w:pPr>
        <w:widowControl/>
        <w:rPr>
          <w:rFonts w:eastAsia="黑体" w:cs="黑体"/>
          <w:b/>
          <w:bCs/>
          <w:spacing w:val="20"/>
          <w:kern w:val="0"/>
          <w:sz w:val="52"/>
          <w:szCs w:val="52"/>
        </w:rPr>
      </w:pPr>
    </w:p>
    <w:p w14:paraId="072BCA30" w14:textId="77777777" w:rsidR="006C28AF" w:rsidRDefault="006C28AF">
      <w:pPr>
        <w:widowControl/>
        <w:rPr>
          <w:rFonts w:eastAsia="黑体" w:cs="黑体"/>
          <w:b/>
          <w:bCs/>
          <w:spacing w:val="20"/>
          <w:kern w:val="0"/>
          <w:sz w:val="52"/>
          <w:szCs w:val="52"/>
        </w:rPr>
      </w:pPr>
    </w:p>
    <w:p w14:paraId="35F8517B" w14:textId="77777777" w:rsidR="006C28AF" w:rsidRDefault="006C28AF">
      <w:pPr>
        <w:widowControl/>
        <w:rPr>
          <w:rFonts w:eastAsia="黑体" w:cs="黑体"/>
          <w:b/>
          <w:bCs/>
          <w:spacing w:val="20"/>
          <w:kern w:val="0"/>
          <w:sz w:val="52"/>
          <w:szCs w:val="52"/>
        </w:rPr>
      </w:pPr>
    </w:p>
    <w:p w14:paraId="125A9E73" w14:textId="77777777" w:rsidR="006C28AF" w:rsidRDefault="006C28AF">
      <w:pPr>
        <w:widowControl/>
        <w:rPr>
          <w:rFonts w:eastAsia="黑体" w:cs="黑体"/>
          <w:b/>
          <w:bCs/>
          <w:spacing w:val="20"/>
          <w:kern w:val="0"/>
          <w:sz w:val="52"/>
          <w:szCs w:val="52"/>
        </w:rPr>
      </w:pPr>
    </w:p>
    <w:p w14:paraId="397D4F2F" w14:textId="77777777" w:rsidR="006C28AF" w:rsidRDefault="006C28AF">
      <w:pPr>
        <w:widowControl/>
        <w:rPr>
          <w:rFonts w:eastAsia="黑体" w:cs="黑体"/>
          <w:b/>
          <w:bCs/>
          <w:spacing w:val="20"/>
          <w:kern w:val="0"/>
          <w:sz w:val="52"/>
          <w:szCs w:val="52"/>
        </w:rPr>
      </w:pPr>
    </w:p>
    <w:p w14:paraId="17539AC3" w14:textId="77777777" w:rsidR="006C28AF" w:rsidRDefault="006C28AF">
      <w:pPr>
        <w:widowControl/>
        <w:rPr>
          <w:rFonts w:eastAsia="黑体" w:cs="黑体"/>
          <w:b/>
          <w:bCs/>
          <w:spacing w:val="20"/>
          <w:kern w:val="0"/>
          <w:sz w:val="52"/>
          <w:szCs w:val="52"/>
        </w:rPr>
      </w:pPr>
    </w:p>
    <w:p w14:paraId="7D64F8C3" w14:textId="77777777" w:rsidR="006C28AF" w:rsidRDefault="006C28AF">
      <w:pPr>
        <w:pStyle w:val="23"/>
        <w:ind w:firstLine="400"/>
      </w:pPr>
    </w:p>
    <w:p w14:paraId="25A84D73" w14:textId="77777777" w:rsidR="006C28AF" w:rsidRDefault="006C28AF">
      <w:pPr>
        <w:widowControl/>
        <w:rPr>
          <w:rFonts w:eastAsia="黑体" w:cs="黑体"/>
          <w:b/>
          <w:bCs/>
          <w:spacing w:val="20"/>
          <w:kern w:val="0"/>
          <w:sz w:val="52"/>
          <w:szCs w:val="52"/>
        </w:rPr>
      </w:pPr>
    </w:p>
    <w:p w14:paraId="44AFEAF3" w14:textId="77777777" w:rsidR="006C28AF" w:rsidRDefault="006C28AF">
      <w:pPr>
        <w:pStyle w:val="23"/>
        <w:ind w:firstLine="400"/>
      </w:pPr>
    </w:p>
    <w:p w14:paraId="2BD552A2" w14:textId="77777777" w:rsidR="006C28AF" w:rsidRDefault="006C28AF">
      <w:pPr>
        <w:jc w:val="center"/>
        <w:rPr>
          <w:rFonts w:ascii="仿宋" w:eastAsia="仿宋" w:hAnsi="仿宋" w:hint="eastAsia"/>
          <w:b/>
          <w:sz w:val="48"/>
          <w:szCs w:val="48"/>
        </w:rPr>
      </w:pPr>
      <w:r>
        <w:rPr>
          <w:rFonts w:ascii="仿宋" w:eastAsia="仿宋" w:hAnsi="仿宋" w:hint="eastAsia"/>
          <w:b/>
          <w:sz w:val="48"/>
          <w:szCs w:val="48"/>
        </w:rPr>
        <w:t>青川</w:t>
      </w:r>
      <w:proofErr w:type="gramStart"/>
      <w:r>
        <w:rPr>
          <w:rFonts w:ascii="仿宋" w:eastAsia="仿宋" w:hAnsi="仿宋" w:hint="eastAsia"/>
          <w:b/>
          <w:sz w:val="48"/>
          <w:szCs w:val="48"/>
        </w:rPr>
        <w:t>县胖达</w:t>
      </w:r>
      <w:proofErr w:type="gramEnd"/>
      <w:r>
        <w:rPr>
          <w:rFonts w:ascii="仿宋" w:eastAsia="仿宋" w:hAnsi="仿宋" w:hint="eastAsia"/>
          <w:b/>
          <w:sz w:val="48"/>
          <w:szCs w:val="48"/>
        </w:rPr>
        <w:t>矿业有限公司</w:t>
      </w:r>
    </w:p>
    <w:p w14:paraId="31CFC8F9" w14:textId="24BAF71B" w:rsidR="006C28AF" w:rsidRDefault="006C28AF">
      <w:pPr>
        <w:jc w:val="center"/>
        <w:rPr>
          <w:rFonts w:ascii="宋体" w:hAnsi="宋体" w:cs="宋体" w:hint="eastAsia"/>
          <w:sz w:val="44"/>
          <w:szCs w:val="44"/>
        </w:rPr>
      </w:pPr>
      <w:r>
        <w:rPr>
          <w:rFonts w:ascii="宋体" w:hAnsi="宋体" w:cs="宋体" w:hint="eastAsia"/>
          <w:sz w:val="44"/>
          <w:szCs w:val="44"/>
        </w:rPr>
        <w:t>2025年</w:t>
      </w:r>
      <w:r w:rsidR="008E5CD5">
        <w:rPr>
          <w:rFonts w:ascii="宋体" w:hAnsi="宋体" w:cs="宋体" w:hint="eastAsia"/>
          <w:sz w:val="44"/>
          <w:szCs w:val="44"/>
        </w:rPr>
        <w:t>1</w:t>
      </w:r>
      <w:r w:rsidR="00F9117F">
        <w:rPr>
          <w:rFonts w:ascii="宋体" w:hAnsi="宋体" w:cs="宋体" w:hint="eastAsia"/>
          <w:sz w:val="44"/>
          <w:szCs w:val="44"/>
        </w:rPr>
        <w:t>2</w:t>
      </w:r>
      <w:r>
        <w:rPr>
          <w:rFonts w:ascii="宋体" w:hAnsi="宋体" w:cs="宋体" w:hint="eastAsia"/>
          <w:sz w:val="44"/>
          <w:szCs w:val="44"/>
        </w:rPr>
        <w:t>月</w:t>
      </w:r>
    </w:p>
    <w:p w14:paraId="0B5DD42C" w14:textId="77777777" w:rsidR="006C28AF" w:rsidRDefault="006C28AF">
      <w:pPr>
        <w:widowControl/>
        <w:jc w:val="center"/>
        <w:rPr>
          <w:rFonts w:ascii="宋体" w:hAnsi="宋体" w:cs="宋体" w:hint="eastAsia"/>
          <w:b/>
          <w:bCs/>
          <w:spacing w:val="20"/>
          <w:kern w:val="0"/>
          <w:sz w:val="44"/>
          <w:szCs w:val="44"/>
        </w:rPr>
        <w:sectPr w:rsidR="006C28AF">
          <w:headerReference w:type="default" r:id="rId8"/>
          <w:footerReference w:type="even" r:id="rId9"/>
          <w:footerReference w:type="default" r:id="rId10"/>
          <w:pgSz w:w="11906" w:h="16838"/>
          <w:pgMar w:top="1418" w:right="1361" w:bottom="1418" w:left="1474" w:header="851" w:footer="992" w:gutter="0"/>
          <w:cols w:space="720"/>
          <w:docGrid w:type="linesAndChars" w:linePitch="636"/>
        </w:sectPr>
      </w:pPr>
    </w:p>
    <w:p w14:paraId="29A15C0D" w14:textId="77777777" w:rsidR="006C28AF" w:rsidRDefault="006C28AF">
      <w:pPr>
        <w:spacing w:line="360" w:lineRule="auto"/>
        <w:jc w:val="center"/>
        <w:rPr>
          <w:rFonts w:ascii="仿宋" w:eastAsia="仿宋" w:hAnsi="仿宋" w:hint="eastAsia"/>
          <w:b/>
          <w:sz w:val="48"/>
          <w:szCs w:val="48"/>
        </w:rPr>
      </w:pPr>
    </w:p>
    <w:p w14:paraId="2E551DD0" w14:textId="77777777" w:rsidR="006C28AF" w:rsidRDefault="006C28AF">
      <w:pPr>
        <w:spacing w:line="840" w:lineRule="exact"/>
        <w:jc w:val="center"/>
        <w:rPr>
          <w:rFonts w:ascii="仿宋" w:eastAsia="仿宋" w:hAnsi="仿宋" w:cs="仿宋" w:hint="eastAsia"/>
          <w:b/>
          <w:sz w:val="48"/>
          <w:szCs w:val="48"/>
        </w:rPr>
      </w:pPr>
      <w:bookmarkStart w:id="1" w:name="OLE_LINK1"/>
      <w:r>
        <w:rPr>
          <w:rFonts w:ascii="仿宋" w:eastAsia="仿宋" w:hAnsi="仿宋" w:cs="仿宋" w:hint="eastAsia"/>
          <w:b/>
          <w:sz w:val="48"/>
          <w:szCs w:val="48"/>
        </w:rPr>
        <w:t>青川</w:t>
      </w:r>
      <w:proofErr w:type="gramStart"/>
      <w:r>
        <w:rPr>
          <w:rFonts w:ascii="仿宋" w:eastAsia="仿宋" w:hAnsi="仿宋" w:cs="仿宋" w:hint="eastAsia"/>
          <w:b/>
          <w:sz w:val="48"/>
          <w:szCs w:val="48"/>
        </w:rPr>
        <w:t>县胖达</w:t>
      </w:r>
      <w:proofErr w:type="gramEnd"/>
      <w:r>
        <w:rPr>
          <w:rFonts w:ascii="仿宋" w:eastAsia="仿宋" w:hAnsi="仿宋" w:cs="仿宋" w:hint="eastAsia"/>
          <w:b/>
          <w:sz w:val="48"/>
          <w:szCs w:val="48"/>
        </w:rPr>
        <w:t>矿业有限公司</w:t>
      </w:r>
    </w:p>
    <w:bookmarkEnd w:id="1"/>
    <w:p w14:paraId="12658C28" w14:textId="77777777" w:rsidR="006C28AF" w:rsidRDefault="006C28AF">
      <w:pPr>
        <w:spacing w:line="840" w:lineRule="exact"/>
        <w:jc w:val="center"/>
        <w:rPr>
          <w:rFonts w:ascii="仿宋" w:eastAsia="仿宋" w:hAnsi="仿宋" w:cs="仿宋" w:hint="eastAsia"/>
          <w:b/>
          <w:sz w:val="48"/>
          <w:szCs w:val="48"/>
        </w:rPr>
      </w:pPr>
      <w:r>
        <w:rPr>
          <w:rFonts w:ascii="仿宋" w:eastAsia="仿宋" w:hAnsi="仿宋" w:cs="仿宋" w:hint="eastAsia"/>
          <w:b/>
          <w:bCs/>
          <w:sz w:val="48"/>
          <w:szCs w:val="48"/>
        </w:rPr>
        <w:t>青川县黄家湾玻璃用砂岩矿</w:t>
      </w:r>
    </w:p>
    <w:p w14:paraId="5CBE9AF8" w14:textId="77777777" w:rsidR="006C28AF" w:rsidRDefault="006C28AF">
      <w:pPr>
        <w:spacing w:line="840" w:lineRule="exact"/>
        <w:jc w:val="center"/>
        <w:rPr>
          <w:rFonts w:ascii="黑体" w:eastAsia="黑体" w:hAnsi="黑体" w:cs="黑体" w:hint="eastAsia"/>
          <w:b/>
          <w:sz w:val="52"/>
          <w:szCs w:val="52"/>
        </w:rPr>
      </w:pPr>
      <w:r>
        <w:rPr>
          <w:rFonts w:ascii="黑体" w:eastAsia="黑体" w:hAnsi="黑体" w:cs="黑体" w:hint="eastAsia"/>
          <w:b/>
          <w:sz w:val="52"/>
          <w:szCs w:val="52"/>
        </w:rPr>
        <w:t>矿</w:t>
      </w:r>
      <w:r w:rsidR="008E5CD5">
        <w:rPr>
          <w:rFonts w:ascii="黑体" w:eastAsia="黑体" w:hAnsi="黑体" w:cs="黑体" w:hint="eastAsia"/>
          <w:b/>
          <w:sz w:val="52"/>
          <w:szCs w:val="52"/>
        </w:rPr>
        <w:t>区生态修复</w:t>
      </w:r>
      <w:r>
        <w:rPr>
          <w:rFonts w:ascii="黑体" w:eastAsia="黑体" w:hAnsi="黑体" w:cs="黑体" w:hint="eastAsia"/>
          <w:b/>
          <w:sz w:val="52"/>
          <w:szCs w:val="52"/>
        </w:rPr>
        <w:t>方案</w:t>
      </w:r>
    </w:p>
    <w:p w14:paraId="174BFE07" w14:textId="77777777" w:rsidR="006C28AF" w:rsidRDefault="006C28AF">
      <w:pPr>
        <w:widowControl/>
        <w:jc w:val="center"/>
        <w:rPr>
          <w:rFonts w:eastAsia="黑体" w:cs="黑体"/>
          <w:b/>
          <w:bCs/>
          <w:spacing w:val="20"/>
          <w:kern w:val="0"/>
          <w:sz w:val="30"/>
          <w:szCs w:val="30"/>
        </w:rPr>
      </w:pPr>
    </w:p>
    <w:p w14:paraId="595D1587" w14:textId="77777777" w:rsidR="006C28AF" w:rsidRDefault="006C28AF">
      <w:pPr>
        <w:pStyle w:val="23"/>
        <w:ind w:firstLine="682"/>
        <w:rPr>
          <w:rFonts w:eastAsia="黑体" w:cs="黑体"/>
          <w:b/>
          <w:bCs/>
          <w:spacing w:val="20"/>
          <w:sz w:val="30"/>
          <w:szCs w:val="30"/>
        </w:rPr>
      </w:pPr>
    </w:p>
    <w:p w14:paraId="630FC4B7" w14:textId="77777777" w:rsidR="006C28AF" w:rsidRDefault="006C28AF"/>
    <w:p w14:paraId="6EFA972A" w14:textId="77777777" w:rsidR="006C28AF" w:rsidRDefault="006C28AF">
      <w:pPr>
        <w:widowControl/>
        <w:ind w:firstLineChars="600" w:firstLine="1440"/>
        <w:jc w:val="left"/>
        <w:rPr>
          <w:rFonts w:ascii="宋体" w:hAnsi="宋体" w:cs="宋体" w:hint="eastAsia"/>
          <w:kern w:val="0"/>
        </w:rPr>
      </w:pPr>
    </w:p>
    <w:p w14:paraId="1E861BAC" w14:textId="77777777" w:rsidR="006C28AF" w:rsidRDefault="006C28AF">
      <w:pPr>
        <w:adjustRightInd w:val="0"/>
        <w:snapToGrid w:val="0"/>
        <w:spacing w:line="700" w:lineRule="exact"/>
        <w:ind w:firstLineChars="380" w:firstLine="1140"/>
        <w:rPr>
          <w:rFonts w:ascii="宋体" w:hAnsi="宋体" w:hint="eastAsia"/>
          <w:sz w:val="30"/>
          <w:szCs w:val="30"/>
        </w:rPr>
      </w:pPr>
      <w:r>
        <w:rPr>
          <w:rFonts w:ascii="宋体" w:hAnsi="宋体"/>
          <w:sz w:val="30"/>
          <w:szCs w:val="30"/>
        </w:rPr>
        <w:t>编制单位：</w:t>
      </w:r>
      <w:r>
        <w:rPr>
          <w:rFonts w:ascii="宋体" w:hAnsi="宋体" w:hint="eastAsia"/>
          <w:sz w:val="30"/>
          <w:szCs w:val="30"/>
        </w:rPr>
        <w:t>四川省六零四地质工程勘查有限公司</w:t>
      </w:r>
    </w:p>
    <w:p w14:paraId="19E0613D" w14:textId="77777777" w:rsidR="00BA0F83" w:rsidRDefault="00BA0F83" w:rsidP="00BA0F83">
      <w:pPr>
        <w:adjustRightInd w:val="0"/>
        <w:snapToGrid w:val="0"/>
        <w:spacing w:line="700" w:lineRule="exact"/>
        <w:ind w:firstLineChars="380" w:firstLine="1140"/>
        <w:rPr>
          <w:rFonts w:ascii="宋体" w:hAnsi="宋体" w:hint="eastAsia"/>
          <w:sz w:val="30"/>
          <w:szCs w:val="30"/>
        </w:rPr>
      </w:pPr>
      <w:r>
        <w:rPr>
          <w:rFonts w:ascii="宋体" w:hAnsi="宋体" w:hint="eastAsia"/>
          <w:sz w:val="30"/>
          <w:szCs w:val="30"/>
        </w:rPr>
        <w:t>法人代表</w:t>
      </w:r>
      <w:r>
        <w:rPr>
          <w:rFonts w:ascii="宋体" w:hAnsi="宋体"/>
          <w:sz w:val="30"/>
          <w:szCs w:val="30"/>
        </w:rPr>
        <w:t>：</w:t>
      </w:r>
      <w:r>
        <w:rPr>
          <w:rFonts w:ascii="宋体" w:hAnsi="宋体" w:hint="eastAsia"/>
          <w:sz w:val="30"/>
          <w:szCs w:val="30"/>
        </w:rPr>
        <w:t>杨 继 军</w:t>
      </w:r>
    </w:p>
    <w:p w14:paraId="4FFF2D23" w14:textId="77777777" w:rsidR="006C28AF" w:rsidRDefault="00BA0F83">
      <w:pPr>
        <w:adjustRightInd w:val="0"/>
        <w:snapToGrid w:val="0"/>
        <w:spacing w:line="700" w:lineRule="exact"/>
        <w:ind w:firstLineChars="380" w:firstLine="1140"/>
        <w:rPr>
          <w:rFonts w:ascii="宋体" w:hAnsi="宋体" w:hint="eastAsia"/>
          <w:sz w:val="30"/>
          <w:szCs w:val="30"/>
        </w:rPr>
      </w:pPr>
      <w:r>
        <w:rPr>
          <w:rFonts w:ascii="宋体" w:hAnsi="宋体" w:hint="eastAsia"/>
          <w:sz w:val="30"/>
          <w:szCs w:val="30"/>
        </w:rPr>
        <w:t>方案编制</w:t>
      </w:r>
      <w:r w:rsidR="006C28AF">
        <w:rPr>
          <w:rFonts w:ascii="宋体" w:hAnsi="宋体"/>
          <w:sz w:val="30"/>
          <w:szCs w:val="30"/>
        </w:rPr>
        <w:t>负责</w:t>
      </w:r>
      <w:r>
        <w:rPr>
          <w:rFonts w:ascii="宋体" w:hAnsi="宋体" w:hint="eastAsia"/>
          <w:sz w:val="30"/>
          <w:szCs w:val="30"/>
        </w:rPr>
        <w:t>人</w:t>
      </w:r>
      <w:r w:rsidR="006C28AF">
        <w:rPr>
          <w:rFonts w:ascii="宋体" w:hAnsi="宋体"/>
          <w:sz w:val="30"/>
          <w:szCs w:val="30"/>
        </w:rPr>
        <w:t>：</w:t>
      </w:r>
      <w:r w:rsidR="006C28AF">
        <w:rPr>
          <w:rFonts w:ascii="宋体" w:hAnsi="宋体" w:hint="eastAsia"/>
          <w:sz w:val="30"/>
          <w:szCs w:val="30"/>
        </w:rPr>
        <w:t>李玥</w:t>
      </w:r>
      <w:proofErr w:type="gramStart"/>
      <w:r w:rsidR="006C28AF">
        <w:rPr>
          <w:rFonts w:ascii="宋体" w:hAnsi="宋体" w:hint="eastAsia"/>
          <w:sz w:val="30"/>
          <w:szCs w:val="30"/>
        </w:rPr>
        <w:t>樾</w:t>
      </w:r>
      <w:proofErr w:type="gramEnd"/>
    </w:p>
    <w:p w14:paraId="0B73789A" w14:textId="77777777" w:rsidR="006C28AF" w:rsidRDefault="00BA0F83">
      <w:pPr>
        <w:adjustRightInd w:val="0"/>
        <w:snapToGrid w:val="0"/>
        <w:spacing w:line="700" w:lineRule="exact"/>
        <w:ind w:firstLineChars="380" w:firstLine="1140"/>
        <w:rPr>
          <w:rFonts w:ascii="宋体" w:hAnsi="宋体" w:hint="eastAsia"/>
          <w:sz w:val="30"/>
          <w:szCs w:val="30"/>
        </w:rPr>
      </w:pPr>
      <w:r>
        <w:rPr>
          <w:rFonts w:ascii="宋体" w:hAnsi="宋体" w:hint="eastAsia"/>
          <w:sz w:val="30"/>
          <w:szCs w:val="30"/>
        </w:rPr>
        <w:t>主要</w:t>
      </w:r>
      <w:r w:rsidR="006C28AF">
        <w:rPr>
          <w:rFonts w:ascii="宋体" w:hAnsi="宋体"/>
          <w:sz w:val="30"/>
          <w:szCs w:val="30"/>
        </w:rPr>
        <w:t>编制</w:t>
      </w:r>
      <w:r>
        <w:rPr>
          <w:rFonts w:ascii="宋体" w:hAnsi="宋体" w:hint="eastAsia"/>
          <w:sz w:val="30"/>
          <w:szCs w:val="30"/>
        </w:rPr>
        <w:t>人员</w:t>
      </w:r>
      <w:r w:rsidR="006C28AF">
        <w:rPr>
          <w:rFonts w:ascii="宋体" w:hAnsi="宋体"/>
          <w:sz w:val="30"/>
          <w:szCs w:val="30"/>
        </w:rPr>
        <w:t>：</w:t>
      </w:r>
      <w:r w:rsidR="006C28AF">
        <w:rPr>
          <w:rFonts w:ascii="宋体" w:hAnsi="宋体" w:hint="eastAsia"/>
          <w:sz w:val="30"/>
          <w:szCs w:val="30"/>
        </w:rPr>
        <w:t>阳  志   李玥</w:t>
      </w:r>
      <w:proofErr w:type="gramStart"/>
      <w:r w:rsidR="006C28AF">
        <w:rPr>
          <w:rFonts w:ascii="宋体" w:hAnsi="宋体" w:hint="eastAsia"/>
          <w:sz w:val="30"/>
          <w:szCs w:val="30"/>
        </w:rPr>
        <w:t>樾</w:t>
      </w:r>
      <w:proofErr w:type="gramEnd"/>
      <w:r w:rsidR="006C28AF">
        <w:rPr>
          <w:rFonts w:ascii="宋体" w:hAnsi="宋体" w:hint="eastAsia"/>
          <w:sz w:val="30"/>
          <w:szCs w:val="30"/>
        </w:rPr>
        <w:t xml:space="preserve">   刘  雄  </w:t>
      </w:r>
    </w:p>
    <w:p w14:paraId="67E65A19" w14:textId="77777777" w:rsidR="006C28AF" w:rsidRDefault="006C28AF">
      <w:pPr>
        <w:adjustRightInd w:val="0"/>
        <w:snapToGrid w:val="0"/>
        <w:spacing w:line="700" w:lineRule="exact"/>
        <w:ind w:firstLineChars="380" w:firstLine="1140"/>
        <w:rPr>
          <w:rFonts w:ascii="宋体" w:hAnsi="宋体" w:hint="eastAsia"/>
          <w:sz w:val="30"/>
          <w:szCs w:val="30"/>
        </w:rPr>
      </w:pPr>
      <w:r>
        <w:rPr>
          <w:rFonts w:ascii="宋体" w:hAnsi="宋体"/>
          <w:sz w:val="30"/>
          <w:szCs w:val="30"/>
        </w:rPr>
        <w:t>审    核：</w:t>
      </w:r>
      <w:r>
        <w:rPr>
          <w:rFonts w:ascii="宋体" w:hAnsi="宋体" w:hint="eastAsia"/>
          <w:sz w:val="30"/>
          <w:szCs w:val="30"/>
        </w:rPr>
        <w:t xml:space="preserve">刘 修 </w:t>
      </w:r>
      <w:proofErr w:type="gramStart"/>
      <w:r>
        <w:rPr>
          <w:rFonts w:ascii="宋体" w:hAnsi="宋体" w:hint="eastAsia"/>
          <w:sz w:val="30"/>
          <w:szCs w:val="30"/>
        </w:rPr>
        <w:t>斌</w:t>
      </w:r>
      <w:proofErr w:type="gramEnd"/>
      <w:r>
        <w:rPr>
          <w:rFonts w:ascii="宋体" w:hAnsi="宋体" w:hint="eastAsia"/>
          <w:sz w:val="30"/>
          <w:szCs w:val="30"/>
        </w:rPr>
        <w:t xml:space="preserve">  </w:t>
      </w:r>
    </w:p>
    <w:p w14:paraId="0B1B6D18" w14:textId="77777777" w:rsidR="006C28AF" w:rsidRDefault="006C28AF">
      <w:pPr>
        <w:adjustRightInd w:val="0"/>
        <w:snapToGrid w:val="0"/>
        <w:spacing w:line="700" w:lineRule="exact"/>
        <w:ind w:firstLineChars="380" w:firstLine="1140"/>
        <w:rPr>
          <w:rFonts w:ascii="宋体" w:hAnsi="宋体" w:hint="eastAsia"/>
          <w:sz w:val="30"/>
          <w:szCs w:val="30"/>
        </w:rPr>
      </w:pPr>
      <w:r>
        <w:rPr>
          <w:rFonts w:ascii="宋体" w:hAnsi="宋体"/>
          <w:sz w:val="30"/>
          <w:szCs w:val="30"/>
        </w:rPr>
        <w:t>总工程师：</w:t>
      </w:r>
      <w:r>
        <w:rPr>
          <w:rFonts w:ascii="宋体" w:hAnsi="宋体" w:hint="eastAsia"/>
          <w:sz w:val="30"/>
          <w:szCs w:val="30"/>
        </w:rPr>
        <w:t>王 振 聪</w:t>
      </w:r>
    </w:p>
    <w:p w14:paraId="3634D66F" w14:textId="5206F563" w:rsidR="006C28AF" w:rsidRDefault="006C28AF">
      <w:pPr>
        <w:adjustRightInd w:val="0"/>
        <w:snapToGrid w:val="0"/>
        <w:spacing w:line="700" w:lineRule="exact"/>
        <w:ind w:firstLineChars="380" w:firstLine="1140"/>
        <w:rPr>
          <w:rFonts w:ascii="宋体" w:hAnsi="宋体" w:hint="eastAsia"/>
          <w:sz w:val="30"/>
          <w:szCs w:val="30"/>
        </w:rPr>
      </w:pPr>
      <w:r>
        <w:rPr>
          <w:rFonts w:ascii="宋体" w:hAnsi="宋体"/>
          <w:sz w:val="30"/>
          <w:szCs w:val="30"/>
        </w:rPr>
        <w:t>提交日期：</w:t>
      </w:r>
      <w:r>
        <w:rPr>
          <w:rFonts w:ascii="宋体" w:hAnsi="宋体" w:hint="eastAsia"/>
          <w:sz w:val="30"/>
          <w:szCs w:val="30"/>
        </w:rPr>
        <w:t>2025</w:t>
      </w:r>
      <w:r>
        <w:rPr>
          <w:rFonts w:ascii="宋体" w:hAnsi="宋体"/>
          <w:sz w:val="30"/>
          <w:szCs w:val="30"/>
        </w:rPr>
        <w:t>年</w:t>
      </w:r>
      <w:r w:rsidR="00BA0F83">
        <w:rPr>
          <w:rFonts w:ascii="宋体" w:hAnsi="宋体" w:hint="eastAsia"/>
          <w:sz w:val="30"/>
          <w:szCs w:val="30"/>
        </w:rPr>
        <w:t>1</w:t>
      </w:r>
      <w:r w:rsidR="00F52BEC">
        <w:rPr>
          <w:rFonts w:ascii="宋体" w:hAnsi="宋体" w:hint="eastAsia"/>
          <w:sz w:val="30"/>
          <w:szCs w:val="30"/>
        </w:rPr>
        <w:t>2</w:t>
      </w:r>
      <w:r>
        <w:rPr>
          <w:rFonts w:ascii="宋体" w:hAnsi="宋体"/>
          <w:sz w:val="30"/>
          <w:szCs w:val="30"/>
        </w:rPr>
        <w:t>月</w:t>
      </w:r>
    </w:p>
    <w:p w14:paraId="24133A51" w14:textId="77777777" w:rsidR="006C28AF" w:rsidRDefault="006C28AF">
      <w:pPr>
        <w:adjustRightInd w:val="0"/>
        <w:snapToGrid w:val="0"/>
        <w:spacing w:line="700" w:lineRule="exact"/>
        <w:ind w:firstLineChars="380" w:firstLine="1140"/>
        <w:rPr>
          <w:rFonts w:ascii="宋体" w:hAnsi="宋体" w:hint="eastAsia"/>
          <w:sz w:val="30"/>
          <w:szCs w:val="30"/>
        </w:rPr>
        <w:sectPr w:rsidR="006C28AF">
          <w:footerReference w:type="default" r:id="rId11"/>
          <w:pgSz w:w="11906" w:h="16838"/>
          <w:pgMar w:top="1440" w:right="1417" w:bottom="1440" w:left="1587" w:header="851" w:footer="992" w:gutter="0"/>
          <w:pgNumType w:start="1"/>
          <w:cols w:space="720"/>
          <w:docGrid w:linePitch="312"/>
        </w:sectPr>
      </w:pPr>
    </w:p>
    <w:p w14:paraId="0ED8B1D5" w14:textId="1305D6A2" w:rsidR="00BA0F83" w:rsidRDefault="00BA0F83" w:rsidP="00BA0F83">
      <w:pPr>
        <w:widowControl/>
        <w:ind w:firstLine="643"/>
        <w:jc w:val="center"/>
        <w:rPr>
          <w:rFonts w:ascii="宋体" w:hAnsi="宋体" w:cs="仿宋" w:hint="eastAsia"/>
          <w:b/>
          <w:kern w:val="0"/>
          <w:sz w:val="32"/>
        </w:rPr>
      </w:pPr>
      <w:r w:rsidRPr="00BA0F83">
        <w:rPr>
          <w:rFonts w:ascii="宋体" w:hAnsi="宋体" w:cs="仿宋" w:hint="eastAsia"/>
          <w:b/>
          <w:kern w:val="0"/>
          <w:sz w:val="32"/>
        </w:rPr>
        <w:lastRenderedPageBreak/>
        <w:t>矿区生态修复方案编制信息</w:t>
      </w:r>
      <w:r w:rsidR="00652230">
        <w:rPr>
          <w:rFonts w:ascii="宋体" w:hAnsi="宋体" w:cs="仿宋" w:hint="eastAsia"/>
          <w:b/>
          <w:kern w:val="0"/>
          <w:sz w:val="32"/>
        </w:rPr>
        <w:t>表</w:t>
      </w:r>
    </w:p>
    <w:tbl>
      <w:tblPr>
        <w:tblpPr w:leftFromText="180" w:rightFromText="180" w:vertAnchor="page" w:horzAnchor="margin" w:tblpY="2178"/>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74"/>
        <w:gridCol w:w="1424"/>
        <w:gridCol w:w="314"/>
        <w:gridCol w:w="1111"/>
        <w:gridCol w:w="313"/>
        <w:gridCol w:w="1112"/>
        <w:gridCol w:w="163"/>
        <w:gridCol w:w="13"/>
        <w:gridCol w:w="1248"/>
        <w:gridCol w:w="109"/>
        <w:gridCol w:w="299"/>
        <w:gridCol w:w="1017"/>
        <w:gridCol w:w="54"/>
        <w:gridCol w:w="1371"/>
      </w:tblGrid>
      <w:tr w:rsidR="00BA0F83" w:rsidRPr="00BA0F83" w14:paraId="4D9E7547" w14:textId="77777777" w:rsidTr="00200667">
        <w:trPr>
          <w:trHeight w:hRule="exact" w:val="451"/>
        </w:trPr>
        <w:tc>
          <w:tcPr>
            <w:tcW w:w="774" w:type="dxa"/>
            <w:vMerge w:val="restart"/>
            <w:tcBorders>
              <w:top w:val="single" w:sz="4" w:space="0" w:color="000000"/>
              <w:left w:val="single" w:sz="4" w:space="0" w:color="000000"/>
              <w:bottom w:val="single" w:sz="4" w:space="0" w:color="000000"/>
              <w:right w:val="single" w:sz="4" w:space="0" w:color="000000"/>
            </w:tcBorders>
            <w:vAlign w:val="center"/>
          </w:tcPr>
          <w:p w14:paraId="6FFF9F15" w14:textId="57E9E055" w:rsidR="00BA0F83" w:rsidRPr="00BA0F83" w:rsidRDefault="00652230" w:rsidP="00BA0F83">
            <w:pPr>
              <w:widowControl/>
              <w:spacing w:line="400" w:lineRule="exact"/>
              <w:jc w:val="center"/>
              <w:rPr>
                <w:rFonts w:ascii="宋体" w:hAnsi="宋体" w:cs="仿宋_GB2312" w:hint="eastAsia"/>
                <w:kern w:val="0"/>
                <w:szCs w:val="21"/>
              </w:rPr>
            </w:pPr>
            <w:bookmarkStart w:id="2" w:name="_Hlk216107256"/>
            <w:r>
              <w:rPr>
                <w:rFonts w:ascii="宋体" w:hAnsi="宋体" w:cs="仿宋_GB2312" w:hint="eastAsia"/>
                <w:kern w:val="0"/>
                <w:szCs w:val="21"/>
              </w:rPr>
              <w:t>采矿权人信息</w:t>
            </w: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3C86ECA7" w14:textId="339E2131" w:rsidR="00BA0F83" w:rsidRPr="00BA0F83" w:rsidRDefault="00652230"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采矿权人</w:t>
            </w:r>
            <w:r w:rsidR="00BA0F83" w:rsidRPr="00BA0F83">
              <w:rPr>
                <w:rFonts w:ascii="宋体" w:hAnsi="宋体" w:cs="仿宋_GB2312" w:hint="eastAsia"/>
                <w:kern w:val="0"/>
                <w:szCs w:val="21"/>
              </w:rPr>
              <w:t>名称</w:t>
            </w:r>
          </w:p>
        </w:tc>
        <w:tc>
          <w:tcPr>
            <w:tcW w:w="6810" w:type="dxa"/>
            <w:gridSpan w:val="11"/>
            <w:tcBorders>
              <w:top w:val="single" w:sz="4" w:space="0" w:color="000000"/>
              <w:left w:val="single" w:sz="4" w:space="0" w:color="000000"/>
              <w:bottom w:val="single" w:sz="4" w:space="0" w:color="000000"/>
              <w:right w:val="single" w:sz="4" w:space="0" w:color="000000"/>
            </w:tcBorders>
            <w:vAlign w:val="center"/>
          </w:tcPr>
          <w:p w14:paraId="1F319E9B" w14:textId="77777777" w:rsidR="00BA0F83" w:rsidRPr="00BA0F83" w:rsidRDefault="00BA0F83"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青川</w:t>
            </w:r>
            <w:proofErr w:type="gramStart"/>
            <w:r>
              <w:rPr>
                <w:rFonts w:ascii="宋体" w:hAnsi="宋体" w:cs="仿宋_GB2312" w:hint="eastAsia"/>
                <w:kern w:val="0"/>
                <w:szCs w:val="21"/>
              </w:rPr>
              <w:t>县胖达</w:t>
            </w:r>
            <w:proofErr w:type="gramEnd"/>
            <w:r>
              <w:rPr>
                <w:rFonts w:ascii="宋体" w:hAnsi="宋体" w:cs="仿宋_GB2312" w:hint="eastAsia"/>
                <w:kern w:val="0"/>
                <w:szCs w:val="21"/>
              </w:rPr>
              <w:t>矿业</w:t>
            </w:r>
            <w:r w:rsidRPr="00BA0F83">
              <w:rPr>
                <w:rFonts w:ascii="宋体" w:hAnsi="宋体" w:cs="仿宋_GB2312" w:hint="eastAsia"/>
                <w:kern w:val="0"/>
                <w:szCs w:val="21"/>
              </w:rPr>
              <w:t>有限公司</w:t>
            </w:r>
          </w:p>
        </w:tc>
      </w:tr>
      <w:tr w:rsidR="00200667" w:rsidRPr="00BA0F83" w14:paraId="01050BFF" w14:textId="77777777" w:rsidTr="002755D1">
        <w:trPr>
          <w:trHeight w:hRule="exact" w:val="451"/>
        </w:trPr>
        <w:tc>
          <w:tcPr>
            <w:tcW w:w="774" w:type="dxa"/>
            <w:vMerge/>
            <w:tcBorders>
              <w:top w:val="single" w:sz="4" w:space="0" w:color="000000"/>
              <w:left w:val="single" w:sz="4" w:space="0" w:color="000000"/>
              <w:bottom w:val="single" w:sz="4" w:space="0" w:color="000000"/>
              <w:right w:val="single" w:sz="4" w:space="0" w:color="000000"/>
            </w:tcBorders>
            <w:vAlign w:val="center"/>
          </w:tcPr>
          <w:p w14:paraId="5305FDE2" w14:textId="7777777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27E99FD2" w14:textId="20B2A2CC"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统一社会信用代码</w:t>
            </w:r>
          </w:p>
        </w:tc>
        <w:tc>
          <w:tcPr>
            <w:tcW w:w="4069" w:type="dxa"/>
            <w:gridSpan w:val="7"/>
            <w:tcBorders>
              <w:top w:val="single" w:sz="4" w:space="0" w:color="000000"/>
              <w:left w:val="single" w:sz="4" w:space="0" w:color="000000"/>
              <w:bottom w:val="single" w:sz="4" w:space="0" w:color="000000"/>
              <w:right w:val="single" w:sz="4" w:space="0" w:color="000000"/>
            </w:tcBorders>
            <w:vAlign w:val="center"/>
          </w:tcPr>
          <w:p w14:paraId="5969A349" w14:textId="2D928DD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r>
              <w:rPr>
                <w:rFonts w:ascii="宋体" w:hAnsi="宋体" w:cs="仿宋_GB2312" w:hint="eastAsia"/>
                <w:kern w:val="0"/>
                <w:szCs w:val="21"/>
              </w:rPr>
              <w:t>91510822MAACJ4CR8D</w:t>
            </w:r>
          </w:p>
        </w:tc>
        <w:tc>
          <w:tcPr>
            <w:tcW w:w="1370" w:type="dxa"/>
            <w:gridSpan w:val="3"/>
            <w:tcBorders>
              <w:top w:val="single" w:sz="4" w:space="0" w:color="000000"/>
              <w:left w:val="single" w:sz="4" w:space="0" w:color="000000"/>
              <w:bottom w:val="single" w:sz="4" w:space="0" w:color="000000"/>
              <w:right w:val="single" w:sz="4" w:space="0" w:color="000000"/>
            </w:tcBorders>
            <w:vAlign w:val="center"/>
          </w:tcPr>
          <w:p w14:paraId="44AA1C08" w14:textId="70DD2736" w:rsidR="00200667" w:rsidRPr="00BA0F83" w:rsidRDefault="00200667" w:rsidP="00200667">
            <w:pPr>
              <w:widowControl/>
              <w:spacing w:line="240" w:lineRule="exact"/>
              <w:ind w:firstLineChars="100" w:firstLine="240"/>
              <w:rPr>
                <w:rFonts w:ascii="宋体" w:hAnsi="宋体" w:cs="仿宋_GB2312" w:hint="eastAsia"/>
                <w:kern w:val="0"/>
                <w:szCs w:val="21"/>
              </w:rPr>
            </w:pPr>
            <w:r w:rsidRPr="00BA0F83">
              <w:rPr>
                <w:rFonts w:ascii="宋体" w:hAnsi="宋体" w:cs="仿宋_GB2312" w:hint="eastAsia"/>
                <w:kern w:val="0"/>
                <w:szCs w:val="21"/>
              </w:rPr>
              <w:t>联系</w:t>
            </w:r>
            <w:r>
              <w:rPr>
                <w:rFonts w:ascii="宋体" w:hAnsi="宋体" w:cs="仿宋_GB2312" w:hint="eastAsia"/>
                <w:kern w:val="0"/>
                <w:szCs w:val="21"/>
              </w:rPr>
              <w:t>人</w:t>
            </w:r>
          </w:p>
        </w:tc>
        <w:tc>
          <w:tcPr>
            <w:tcW w:w="1371" w:type="dxa"/>
            <w:tcBorders>
              <w:top w:val="single" w:sz="4" w:space="0" w:color="000000"/>
              <w:left w:val="single" w:sz="4" w:space="0" w:color="000000"/>
              <w:bottom w:val="single" w:sz="4" w:space="0" w:color="000000"/>
              <w:right w:val="single" w:sz="4" w:space="0" w:color="000000"/>
            </w:tcBorders>
            <w:vAlign w:val="center"/>
          </w:tcPr>
          <w:p w14:paraId="64A3F544" w14:textId="2B14D62F"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r>
      <w:tr w:rsidR="00200667" w:rsidRPr="00BA0F83" w14:paraId="6574809A" w14:textId="77777777" w:rsidTr="00A945DF">
        <w:trPr>
          <w:trHeight w:hRule="exact" w:val="451"/>
        </w:trPr>
        <w:tc>
          <w:tcPr>
            <w:tcW w:w="774" w:type="dxa"/>
            <w:vMerge/>
            <w:tcBorders>
              <w:top w:val="single" w:sz="4" w:space="0" w:color="000000"/>
              <w:left w:val="single" w:sz="4" w:space="0" w:color="000000"/>
              <w:bottom w:val="single" w:sz="4" w:space="0" w:color="000000"/>
              <w:right w:val="single" w:sz="4" w:space="0" w:color="000000"/>
            </w:tcBorders>
            <w:vAlign w:val="center"/>
          </w:tcPr>
          <w:p w14:paraId="39A9E465" w14:textId="7777777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45ABB75B" w14:textId="35BFA185"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联系地址</w:t>
            </w:r>
          </w:p>
        </w:tc>
        <w:tc>
          <w:tcPr>
            <w:tcW w:w="4069" w:type="dxa"/>
            <w:gridSpan w:val="7"/>
            <w:tcBorders>
              <w:top w:val="single" w:sz="4" w:space="0" w:color="000000"/>
              <w:left w:val="single" w:sz="4" w:space="0" w:color="000000"/>
              <w:bottom w:val="single" w:sz="4" w:space="0" w:color="000000"/>
              <w:right w:val="single" w:sz="4" w:space="0" w:color="000000"/>
            </w:tcBorders>
            <w:vAlign w:val="center"/>
          </w:tcPr>
          <w:p w14:paraId="1BAA0556" w14:textId="32FC8F5F" w:rsidR="00200667" w:rsidRPr="00BA0F83" w:rsidRDefault="00200667" w:rsidP="00BA0F83">
            <w:pPr>
              <w:widowControl/>
              <w:spacing w:line="240" w:lineRule="exact"/>
              <w:jc w:val="center"/>
              <w:rPr>
                <w:rFonts w:ascii="宋体" w:hAnsi="宋体" w:cs="仿宋_GB2312" w:hint="eastAsia"/>
                <w:kern w:val="0"/>
                <w:szCs w:val="21"/>
              </w:rPr>
            </w:pPr>
            <w:r w:rsidRPr="00407CE6">
              <w:rPr>
                <w:rFonts w:ascii="宋体" w:hAnsi="宋体" w:cs="仿宋_GB2312"/>
                <w:kern w:val="0"/>
                <w:szCs w:val="21"/>
              </w:rPr>
              <w:t>四川省</w:t>
            </w:r>
            <w:r w:rsidRPr="00407CE6">
              <w:rPr>
                <w:rFonts w:ascii="宋体" w:hAnsi="宋体" w:cs="仿宋_GB2312" w:hint="eastAsia"/>
                <w:kern w:val="0"/>
                <w:szCs w:val="21"/>
              </w:rPr>
              <w:t>广元市青川县乔庄</w:t>
            </w:r>
            <w:r w:rsidRPr="00407CE6">
              <w:rPr>
                <w:rFonts w:ascii="宋体" w:hAnsi="宋体" w:cs="仿宋_GB2312"/>
                <w:kern w:val="0"/>
                <w:szCs w:val="21"/>
              </w:rPr>
              <w:t>镇</w:t>
            </w:r>
            <w:proofErr w:type="gramStart"/>
            <w:r w:rsidRPr="00407CE6">
              <w:rPr>
                <w:rFonts w:ascii="宋体" w:hAnsi="宋体" w:cs="仿宋_GB2312" w:hint="eastAsia"/>
                <w:kern w:val="0"/>
                <w:szCs w:val="21"/>
              </w:rPr>
              <w:t>北井坝万众嘉园</w:t>
            </w:r>
            <w:proofErr w:type="gramEnd"/>
            <w:r w:rsidRPr="00407CE6">
              <w:rPr>
                <w:rFonts w:ascii="宋体" w:hAnsi="宋体" w:cs="仿宋_GB2312" w:hint="eastAsia"/>
                <w:kern w:val="0"/>
                <w:szCs w:val="21"/>
              </w:rPr>
              <w:t>小区</w:t>
            </w:r>
          </w:p>
        </w:tc>
        <w:tc>
          <w:tcPr>
            <w:tcW w:w="1370" w:type="dxa"/>
            <w:gridSpan w:val="3"/>
            <w:tcBorders>
              <w:top w:val="single" w:sz="4" w:space="0" w:color="000000"/>
              <w:left w:val="single" w:sz="4" w:space="0" w:color="000000"/>
              <w:bottom w:val="single" w:sz="4" w:space="0" w:color="000000"/>
              <w:right w:val="single" w:sz="4" w:space="0" w:color="000000"/>
            </w:tcBorders>
            <w:vAlign w:val="center"/>
          </w:tcPr>
          <w:p w14:paraId="649B744E" w14:textId="3B1A19CF"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联系电话</w:t>
            </w:r>
          </w:p>
        </w:tc>
        <w:tc>
          <w:tcPr>
            <w:tcW w:w="1371" w:type="dxa"/>
            <w:tcBorders>
              <w:top w:val="single" w:sz="4" w:space="0" w:color="000000"/>
              <w:left w:val="single" w:sz="4" w:space="0" w:color="000000"/>
              <w:bottom w:val="single" w:sz="4" w:space="0" w:color="000000"/>
              <w:right w:val="single" w:sz="4" w:space="0" w:color="000000"/>
            </w:tcBorders>
            <w:vAlign w:val="center"/>
          </w:tcPr>
          <w:p w14:paraId="67A5F9FE" w14:textId="6516182B" w:rsidR="00200667" w:rsidRPr="00BA0F83" w:rsidRDefault="00200667" w:rsidP="00BA0F83">
            <w:pPr>
              <w:widowControl/>
              <w:spacing w:line="240" w:lineRule="exact"/>
              <w:jc w:val="center"/>
              <w:rPr>
                <w:rFonts w:ascii="宋体" w:hAnsi="宋体" w:cs="仿宋_GB2312" w:hint="eastAsia"/>
                <w:kern w:val="0"/>
                <w:szCs w:val="21"/>
              </w:rPr>
            </w:pPr>
          </w:p>
        </w:tc>
      </w:tr>
      <w:tr w:rsidR="00200667" w:rsidRPr="00BA0F83" w14:paraId="0392AE65" w14:textId="77777777" w:rsidTr="00B811AD">
        <w:trPr>
          <w:trHeight w:hRule="exact" w:val="451"/>
        </w:trPr>
        <w:tc>
          <w:tcPr>
            <w:tcW w:w="774" w:type="dxa"/>
            <w:vMerge/>
            <w:tcBorders>
              <w:top w:val="single" w:sz="4" w:space="0" w:color="000000"/>
              <w:left w:val="single" w:sz="4" w:space="0" w:color="000000"/>
              <w:bottom w:val="single" w:sz="4" w:space="0" w:color="000000"/>
              <w:right w:val="single" w:sz="4" w:space="0" w:color="000000"/>
            </w:tcBorders>
            <w:vAlign w:val="center"/>
          </w:tcPr>
          <w:p w14:paraId="41769366" w14:textId="7777777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7D0188C4" w14:textId="7AD36C62"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采矿权证</w:t>
            </w:r>
            <w:proofErr w:type="gramStart"/>
            <w:r>
              <w:rPr>
                <w:rFonts w:ascii="宋体" w:hAnsi="宋体" w:cs="仿宋_GB2312" w:hint="eastAsia"/>
                <w:kern w:val="0"/>
                <w:szCs w:val="21"/>
              </w:rPr>
              <w:t>证</w:t>
            </w:r>
            <w:proofErr w:type="gramEnd"/>
            <w:r>
              <w:rPr>
                <w:rFonts w:ascii="宋体" w:hAnsi="宋体" w:cs="仿宋_GB2312" w:hint="eastAsia"/>
                <w:kern w:val="0"/>
                <w:szCs w:val="21"/>
              </w:rPr>
              <w:t>号</w:t>
            </w:r>
          </w:p>
        </w:tc>
        <w:tc>
          <w:tcPr>
            <w:tcW w:w="4069" w:type="dxa"/>
            <w:gridSpan w:val="7"/>
            <w:tcBorders>
              <w:top w:val="single" w:sz="4" w:space="0" w:color="000000"/>
              <w:left w:val="single" w:sz="4" w:space="0" w:color="000000"/>
              <w:bottom w:val="single" w:sz="4" w:space="0" w:color="000000"/>
              <w:right w:val="single" w:sz="4" w:space="0" w:color="000000"/>
            </w:tcBorders>
            <w:vAlign w:val="center"/>
          </w:tcPr>
          <w:p w14:paraId="7B4DCC7F" w14:textId="77777777" w:rsidR="00200667" w:rsidRPr="00407CE6" w:rsidRDefault="00200667" w:rsidP="00407CE6">
            <w:pPr>
              <w:widowControl/>
              <w:spacing w:line="240" w:lineRule="exact"/>
              <w:jc w:val="center"/>
              <w:rPr>
                <w:rFonts w:ascii="宋体" w:hAnsi="宋体" w:cs="仿宋_GB2312" w:hint="eastAsia"/>
                <w:kern w:val="0"/>
                <w:szCs w:val="21"/>
              </w:rPr>
            </w:pPr>
          </w:p>
        </w:tc>
        <w:tc>
          <w:tcPr>
            <w:tcW w:w="1370" w:type="dxa"/>
            <w:gridSpan w:val="3"/>
            <w:tcBorders>
              <w:top w:val="single" w:sz="4" w:space="0" w:color="000000"/>
              <w:left w:val="single" w:sz="4" w:space="0" w:color="000000"/>
              <w:bottom w:val="single" w:sz="4" w:space="0" w:color="000000"/>
              <w:right w:val="single" w:sz="4" w:space="0" w:color="000000"/>
            </w:tcBorders>
            <w:vAlign w:val="center"/>
          </w:tcPr>
          <w:p w14:paraId="72AB2B14" w14:textId="646BB6B8" w:rsidR="00200667" w:rsidRPr="00407CE6" w:rsidRDefault="00200667" w:rsidP="00407CE6">
            <w:pPr>
              <w:widowControl/>
              <w:spacing w:line="240" w:lineRule="exact"/>
              <w:jc w:val="center"/>
              <w:rPr>
                <w:rFonts w:ascii="宋体" w:hAnsi="宋体" w:cs="仿宋_GB2312" w:hint="eastAsia"/>
                <w:kern w:val="0"/>
                <w:szCs w:val="21"/>
              </w:rPr>
            </w:pPr>
            <w:r>
              <w:rPr>
                <w:rFonts w:ascii="宋体" w:hAnsi="宋体" w:cs="仿宋_GB2312" w:hint="eastAsia"/>
                <w:kern w:val="0"/>
                <w:szCs w:val="21"/>
              </w:rPr>
              <w:t>开采方式</w:t>
            </w:r>
          </w:p>
        </w:tc>
        <w:tc>
          <w:tcPr>
            <w:tcW w:w="1371" w:type="dxa"/>
            <w:tcBorders>
              <w:top w:val="single" w:sz="4" w:space="0" w:color="000000"/>
              <w:left w:val="single" w:sz="4" w:space="0" w:color="000000"/>
              <w:bottom w:val="single" w:sz="4" w:space="0" w:color="000000"/>
              <w:right w:val="single" w:sz="4" w:space="0" w:color="000000"/>
            </w:tcBorders>
            <w:vAlign w:val="center"/>
          </w:tcPr>
          <w:p w14:paraId="3EE8C9CE" w14:textId="6C9D08E7" w:rsidR="00200667" w:rsidRPr="00407CE6" w:rsidRDefault="00200667" w:rsidP="00407CE6">
            <w:pPr>
              <w:widowControl/>
              <w:spacing w:line="240" w:lineRule="exact"/>
              <w:jc w:val="center"/>
              <w:rPr>
                <w:rFonts w:ascii="宋体" w:hAnsi="宋体" w:cs="仿宋_GB2312" w:hint="eastAsia"/>
                <w:kern w:val="0"/>
                <w:szCs w:val="21"/>
              </w:rPr>
            </w:pPr>
            <w:r>
              <w:rPr>
                <w:rFonts w:ascii="宋体" w:hAnsi="宋体" w:cs="仿宋_GB2312" w:hint="eastAsia"/>
                <w:kern w:val="0"/>
                <w:szCs w:val="21"/>
              </w:rPr>
              <w:t>露天开采</w:t>
            </w:r>
          </w:p>
        </w:tc>
      </w:tr>
      <w:tr w:rsidR="00200667" w:rsidRPr="00BA0F83" w14:paraId="119BFEA2" w14:textId="77777777" w:rsidTr="00200667">
        <w:trPr>
          <w:trHeight w:hRule="exact" w:val="3598"/>
        </w:trPr>
        <w:tc>
          <w:tcPr>
            <w:tcW w:w="774" w:type="dxa"/>
            <w:vMerge/>
            <w:tcBorders>
              <w:top w:val="single" w:sz="4" w:space="0" w:color="000000"/>
              <w:left w:val="single" w:sz="4" w:space="0" w:color="000000"/>
              <w:bottom w:val="single" w:sz="4" w:space="0" w:color="000000"/>
              <w:right w:val="single" w:sz="4" w:space="0" w:color="000000"/>
            </w:tcBorders>
            <w:vAlign w:val="center"/>
          </w:tcPr>
          <w:p w14:paraId="2D3901E7" w14:textId="77777777" w:rsidR="00BA0F83" w:rsidRPr="00BA0F83" w:rsidRDefault="00BA0F83"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7F0AD102" w14:textId="19C7EFF8" w:rsidR="00BA0F83" w:rsidRPr="00BA0F83" w:rsidRDefault="00652230"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采矿</w:t>
            </w:r>
            <w:proofErr w:type="gramStart"/>
            <w:r>
              <w:rPr>
                <w:rFonts w:ascii="宋体" w:hAnsi="宋体" w:cs="仿宋_GB2312" w:hint="eastAsia"/>
                <w:kern w:val="0"/>
                <w:szCs w:val="21"/>
              </w:rPr>
              <w:t>权面积</w:t>
            </w:r>
            <w:proofErr w:type="gramEnd"/>
          </w:p>
        </w:tc>
        <w:tc>
          <w:tcPr>
            <w:tcW w:w="1424" w:type="dxa"/>
            <w:gridSpan w:val="2"/>
            <w:tcBorders>
              <w:top w:val="single" w:sz="4" w:space="0" w:color="000000"/>
              <w:left w:val="single" w:sz="4" w:space="0" w:color="000000"/>
              <w:bottom w:val="single" w:sz="4" w:space="0" w:color="000000"/>
              <w:right w:val="single" w:sz="4" w:space="0" w:color="000000"/>
            </w:tcBorders>
            <w:vAlign w:val="center"/>
          </w:tcPr>
          <w:p w14:paraId="5D012E9D" w14:textId="054258BF" w:rsidR="00BA0F83" w:rsidRPr="00BA0F83" w:rsidRDefault="00200667" w:rsidP="00BA0F83">
            <w:pPr>
              <w:widowControl/>
              <w:snapToGrid w:val="0"/>
              <w:jc w:val="center"/>
              <w:rPr>
                <w:rFonts w:ascii="宋体" w:hAnsi="宋体" w:cs="仿宋_GB2312" w:hint="eastAsia"/>
                <w:kern w:val="0"/>
                <w:szCs w:val="21"/>
              </w:rPr>
            </w:pPr>
            <w:r>
              <w:rPr>
                <w:rFonts w:ascii="宋体" w:hAnsi="宋体" w:cs="仿宋_GB2312" w:hint="eastAsia"/>
                <w:kern w:val="0"/>
                <w:szCs w:val="21"/>
              </w:rPr>
              <w:t>0.2938km</w:t>
            </w:r>
            <w:r w:rsidRPr="00200667">
              <w:rPr>
                <w:rFonts w:ascii="宋体" w:hAnsi="宋体" w:cs="仿宋_GB2312" w:hint="eastAsia"/>
                <w:kern w:val="0"/>
                <w:szCs w:val="21"/>
                <w:vertAlign w:val="superscript"/>
              </w:rPr>
              <w:t>2</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116624AA" w14:textId="1A35B1F8" w:rsidR="00BA0F83" w:rsidRPr="00BA0F83" w:rsidRDefault="00BA0F83"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采矿许</w:t>
            </w:r>
            <w:r w:rsidR="00652230">
              <w:rPr>
                <w:rFonts w:ascii="宋体" w:hAnsi="宋体" w:cs="仿宋_GB2312" w:hint="eastAsia"/>
                <w:kern w:val="0"/>
                <w:szCs w:val="21"/>
              </w:rPr>
              <w:t>拐点坐标</w:t>
            </w:r>
          </w:p>
        </w:tc>
        <w:tc>
          <w:tcPr>
            <w:tcW w:w="4111" w:type="dxa"/>
            <w:gridSpan w:val="7"/>
            <w:tcBorders>
              <w:top w:val="single" w:sz="4" w:space="0" w:color="000000"/>
              <w:left w:val="single" w:sz="4" w:space="0" w:color="000000"/>
              <w:bottom w:val="single" w:sz="4" w:space="0" w:color="000000"/>
              <w:right w:val="single" w:sz="4" w:space="0" w:color="000000"/>
            </w:tcBorders>
            <w:vAlign w:val="center"/>
          </w:tcPr>
          <w:p w14:paraId="16994941" w14:textId="002C579F" w:rsidR="00BA0F83" w:rsidRPr="003853E9" w:rsidRDefault="003853E9" w:rsidP="003853E9">
            <w:pPr>
              <w:spacing w:line="300" w:lineRule="exact"/>
              <w:rPr>
                <w:sz w:val="21"/>
                <w:szCs w:val="21"/>
              </w:rPr>
            </w:pPr>
            <w:r w:rsidRPr="003853E9">
              <w:rPr>
                <w:rFonts w:hint="eastAsia"/>
                <w:sz w:val="21"/>
                <w:szCs w:val="21"/>
              </w:rPr>
              <w:t>1,3578466.00,35527394.00;2,3578322.00,35527558.00;3,3578234.00,35527473.00;4,3578149.00,35527575.00;5,3577984.00,35527483.00;6,3577949.00,35527527.00;7 ,3577842.27,35527425.91;8,3577635.46,35527318.68;9,3577563.58,35527214.65;10,3577569.16,35527111.44;11,3577750.71,35527068.80;12,3577908.00,35526874.00;13,3578099.00,35527164.00;14,3578290.00,35527257.00;15,3578259.00,35527321.00;16,3578331.00,35527356.00;17</w:t>
            </w:r>
            <w:r>
              <w:rPr>
                <w:rFonts w:hint="eastAsia"/>
                <w:sz w:val="21"/>
                <w:szCs w:val="21"/>
              </w:rPr>
              <w:t>,</w:t>
            </w:r>
            <w:r w:rsidRPr="003853E9">
              <w:rPr>
                <w:rFonts w:hint="eastAsia"/>
                <w:sz w:val="21"/>
                <w:szCs w:val="21"/>
              </w:rPr>
              <w:t>3578380.00,35527281.00;</w:t>
            </w:r>
          </w:p>
        </w:tc>
      </w:tr>
      <w:tr w:rsidR="00200667" w:rsidRPr="00BA0F83" w14:paraId="6590F7B3" w14:textId="77777777" w:rsidTr="00D5218C">
        <w:trPr>
          <w:trHeight w:hRule="exact" w:val="700"/>
        </w:trPr>
        <w:tc>
          <w:tcPr>
            <w:tcW w:w="774" w:type="dxa"/>
            <w:vMerge/>
            <w:tcBorders>
              <w:top w:val="single" w:sz="4" w:space="0" w:color="000000"/>
              <w:left w:val="single" w:sz="4" w:space="0" w:color="000000"/>
              <w:bottom w:val="single" w:sz="4" w:space="0" w:color="000000"/>
              <w:right w:val="single" w:sz="4" w:space="0" w:color="000000"/>
            </w:tcBorders>
            <w:vAlign w:val="center"/>
          </w:tcPr>
          <w:p w14:paraId="382AD574" w14:textId="7777777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left w:val="single" w:sz="4" w:space="0" w:color="000000"/>
              <w:right w:val="single" w:sz="4" w:space="0" w:color="000000"/>
            </w:tcBorders>
            <w:vAlign w:val="center"/>
          </w:tcPr>
          <w:p w14:paraId="5E4BA093" w14:textId="1BF9794F"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采矿权有效期</w:t>
            </w:r>
          </w:p>
        </w:tc>
        <w:tc>
          <w:tcPr>
            <w:tcW w:w="2712" w:type="dxa"/>
            <w:gridSpan w:val="5"/>
            <w:tcBorders>
              <w:top w:val="single" w:sz="4" w:space="0" w:color="000000"/>
              <w:left w:val="single" w:sz="4" w:space="0" w:color="000000"/>
              <w:bottom w:val="single" w:sz="4" w:space="0" w:color="000000"/>
              <w:right w:val="single" w:sz="4" w:space="0" w:color="000000"/>
            </w:tcBorders>
            <w:vAlign w:val="center"/>
          </w:tcPr>
          <w:p w14:paraId="7FDE4A3A" w14:textId="77777777" w:rsidR="00200667" w:rsidRPr="00BA0F83" w:rsidRDefault="00200667" w:rsidP="00BA0F83">
            <w:pPr>
              <w:widowControl/>
              <w:spacing w:line="400" w:lineRule="exact"/>
              <w:jc w:val="center"/>
              <w:rPr>
                <w:rFonts w:ascii="宋体" w:hAnsi="宋体" w:cs="宋体" w:hint="eastAsia"/>
                <w:kern w:val="0"/>
                <w:sz w:val="32"/>
                <w:szCs w:val="28"/>
              </w:rPr>
            </w:pPr>
          </w:p>
        </w:tc>
        <w:tc>
          <w:tcPr>
            <w:tcW w:w="2727" w:type="dxa"/>
            <w:gridSpan w:val="5"/>
            <w:tcBorders>
              <w:top w:val="single" w:sz="4" w:space="0" w:color="000000"/>
              <w:left w:val="single" w:sz="4" w:space="0" w:color="000000"/>
              <w:bottom w:val="single" w:sz="4" w:space="0" w:color="000000"/>
              <w:right w:val="single" w:sz="4" w:space="0" w:color="000000"/>
            </w:tcBorders>
            <w:vAlign w:val="center"/>
          </w:tcPr>
          <w:p w14:paraId="6A610B20" w14:textId="59E4F476" w:rsidR="00200667" w:rsidRPr="00BA0F83" w:rsidRDefault="00200667" w:rsidP="00200667">
            <w:pPr>
              <w:widowControl/>
              <w:spacing w:line="280" w:lineRule="exact"/>
              <w:jc w:val="center"/>
              <w:rPr>
                <w:rFonts w:ascii="宋体" w:hAnsi="宋体" w:cs="宋体" w:hint="eastAsia"/>
                <w:kern w:val="0"/>
                <w:sz w:val="32"/>
                <w:szCs w:val="28"/>
              </w:rPr>
            </w:pPr>
            <w:r w:rsidRPr="00652230">
              <w:rPr>
                <w:rFonts w:ascii="宋体" w:hAnsi="宋体" w:cs="仿宋_GB2312" w:hint="eastAsia"/>
                <w:kern w:val="0"/>
                <w:szCs w:val="21"/>
              </w:rPr>
              <w:t>矿区生态修复报告</w:t>
            </w:r>
            <w:proofErr w:type="gramStart"/>
            <w:r w:rsidRPr="00652230">
              <w:rPr>
                <w:rFonts w:ascii="宋体" w:hAnsi="宋体" w:cs="仿宋_GB2312" w:hint="eastAsia"/>
                <w:kern w:val="0"/>
                <w:szCs w:val="21"/>
              </w:rPr>
              <w:t>表服务</w:t>
            </w:r>
            <w:proofErr w:type="gramEnd"/>
            <w:r w:rsidRPr="00652230">
              <w:rPr>
                <w:rFonts w:ascii="宋体" w:hAnsi="宋体" w:cs="仿宋_GB2312" w:hint="eastAsia"/>
                <w:kern w:val="0"/>
                <w:szCs w:val="21"/>
              </w:rPr>
              <w:t>期限</w:t>
            </w:r>
          </w:p>
        </w:tc>
        <w:tc>
          <w:tcPr>
            <w:tcW w:w="1371" w:type="dxa"/>
            <w:tcBorders>
              <w:top w:val="single" w:sz="4" w:space="0" w:color="000000"/>
              <w:left w:val="single" w:sz="4" w:space="0" w:color="000000"/>
              <w:bottom w:val="single" w:sz="4" w:space="0" w:color="000000"/>
              <w:right w:val="single" w:sz="4" w:space="0" w:color="000000"/>
            </w:tcBorders>
            <w:vAlign w:val="center"/>
          </w:tcPr>
          <w:p w14:paraId="165C14A7" w14:textId="1F8271E9" w:rsidR="00200667" w:rsidRPr="00BA0F83" w:rsidRDefault="00200667" w:rsidP="00BA0F83">
            <w:pPr>
              <w:widowControl/>
              <w:spacing w:line="400" w:lineRule="exact"/>
              <w:jc w:val="center"/>
              <w:rPr>
                <w:rFonts w:ascii="宋体" w:hAnsi="宋体" w:cs="宋体" w:hint="eastAsia"/>
                <w:kern w:val="0"/>
                <w:sz w:val="32"/>
                <w:szCs w:val="28"/>
              </w:rPr>
            </w:pPr>
          </w:p>
        </w:tc>
      </w:tr>
      <w:tr w:rsidR="00BA0F83" w:rsidRPr="00BA0F83" w14:paraId="5662F494" w14:textId="77777777" w:rsidTr="00200667">
        <w:trPr>
          <w:trHeight w:hRule="exact" w:val="928"/>
        </w:trPr>
        <w:tc>
          <w:tcPr>
            <w:tcW w:w="774" w:type="dxa"/>
            <w:vMerge/>
            <w:tcBorders>
              <w:top w:val="single" w:sz="4" w:space="0" w:color="000000"/>
              <w:left w:val="single" w:sz="4" w:space="0" w:color="000000"/>
              <w:bottom w:val="single" w:sz="4" w:space="0" w:color="000000"/>
              <w:right w:val="single" w:sz="4" w:space="0" w:color="000000"/>
            </w:tcBorders>
            <w:vAlign w:val="center"/>
          </w:tcPr>
          <w:p w14:paraId="28845349" w14:textId="77777777" w:rsidR="00BA0F83" w:rsidRPr="00BA0F83" w:rsidRDefault="00BA0F83"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left w:val="single" w:sz="4" w:space="0" w:color="000000"/>
              <w:right w:val="single" w:sz="4" w:space="0" w:color="000000"/>
            </w:tcBorders>
            <w:vAlign w:val="center"/>
          </w:tcPr>
          <w:p w14:paraId="777BE777" w14:textId="77777777" w:rsidR="00BA0F83" w:rsidRPr="00BA0F83" w:rsidRDefault="00BA0F83" w:rsidP="00BA0F83">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方案编制情形</w:t>
            </w:r>
          </w:p>
        </w:tc>
        <w:tc>
          <w:tcPr>
            <w:tcW w:w="6810" w:type="dxa"/>
            <w:gridSpan w:val="11"/>
            <w:tcBorders>
              <w:top w:val="single" w:sz="4" w:space="0" w:color="000000"/>
              <w:left w:val="single" w:sz="4" w:space="0" w:color="000000"/>
              <w:bottom w:val="single" w:sz="4" w:space="0" w:color="000000"/>
              <w:right w:val="single" w:sz="4" w:space="0" w:color="000000"/>
            </w:tcBorders>
            <w:vAlign w:val="center"/>
          </w:tcPr>
          <w:p w14:paraId="676BB92A" w14:textId="77777777" w:rsidR="00BA0F83" w:rsidRPr="00BA0F83" w:rsidRDefault="00BA0F83" w:rsidP="00BA0F83">
            <w:pPr>
              <w:widowControl/>
              <w:spacing w:line="400" w:lineRule="exact"/>
              <w:jc w:val="center"/>
              <w:rPr>
                <w:rFonts w:ascii="宋体" w:hAnsi="宋体" w:cs="仿宋_GB2312" w:hint="eastAsia"/>
                <w:kern w:val="0"/>
                <w:szCs w:val="21"/>
              </w:rPr>
            </w:pPr>
            <w:bookmarkStart w:id="3" w:name="OLE_LINK54"/>
            <w:r w:rsidRPr="00BA0F83">
              <w:rPr>
                <w:rFonts w:ascii="宋体" w:hAnsi="宋体" w:cs="宋体" w:hint="eastAsia"/>
                <w:kern w:val="0"/>
                <w:sz w:val="32"/>
                <w:szCs w:val="28"/>
              </w:rPr>
              <w:sym w:font="Wingdings 2" w:char="F052"/>
            </w:r>
            <w:r w:rsidRPr="00BA0F83">
              <w:rPr>
                <w:rFonts w:ascii="宋体" w:hAnsi="宋体" w:cs="仿宋_GB2312" w:hint="eastAsia"/>
                <w:kern w:val="0"/>
                <w:szCs w:val="21"/>
              </w:rPr>
              <w:t xml:space="preserve">新立  </w:t>
            </w:r>
            <w:r w:rsidRPr="00BA0F83">
              <w:rPr>
                <w:rFonts w:ascii="宋体" w:hAnsi="宋体" w:cs="宋体" w:hint="eastAsia"/>
                <w:kern w:val="0"/>
                <w:sz w:val="28"/>
                <w:szCs w:val="28"/>
              </w:rPr>
              <w:t>□</w:t>
            </w:r>
            <w:r w:rsidRPr="00BA0F83">
              <w:rPr>
                <w:rFonts w:ascii="宋体" w:hAnsi="宋体" w:cs="仿宋_GB2312" w:hint="eastAsia"/>
                <w:kern w:val="0"/>
                <w:szCs w:val="21"/>
              </w:rPr>
              <w:t xml:space="preserve">延续   </w:t>
            </w:r>
            <w:r w:rsidRPr="00BA0F83">
              <w:rPr>
                <w:rFonts w:ascii="宋体" w:hAnsi="宋体" w:cs="宋体" w:hint="eastAsia"/>
                <w:kern w:val="0"/>
                <w:sz w:val="28"/>
                <w:szCs w:val="28"/>
              </w:rPr>
              <w:t>□</w:t>
            </w:r>
            <w:r w:rsidRPr="00BA0F83">
              <w:rPr>
                <w:rFonts w:ascii="宋体" w:hAnsi="宋体" w:cs="仿宋_GB2312" w:hint="eastAsia"/>
                <w:kern w:val="0"/>
                <w:szCs w:val="21"/>
              </w:rPr>
              <w:t xml:space="preserve">方案修编  </w:t>
            </w:r>
            <w:r w:rsidRPr="00BA0F83">
              <w:rPr>
                <w:rFonts w:ascii="宋体" w:hAnsi="宋体" w:cs="宋体" w:hint="eastAsia"/>
                <w:kern w:val="0"/>
                <w:sz w:val="28"/>
                <w:szCs w:val="28"/>
              </w:rPr>
              <w:t>□</w:t>
            </w:r>
            <w:r w:rsidRPr="00BA0F83">
              <w:rPr>
                <w:rFonts w:ascii="宋体" w:hAnsi="宋体" w:cs="仿宋_GB2312" w:hint="eastAsia"/>
                <w:kern w:val="0"/>
                <w:szCs w:val="21"/>
              </w:rPr>
              <w:t>其他</w:t>
            </w:r>
          </w:p>
          <w:p w14:paraId="2AAB60B1" w14:textId="77777777" w:rsidR="00BA0F83" w:rsidRPr="00BA0F83" w:rsidRDefault="00BA0F83" w:rsidP="00BA0F83">
            <w:pPr>
              <w:widowControl/>
              <w:spacing w:line="400" w:lineRule="exact"/>
              <w:jc w:val="center"/>
              <w:rPr>
                <w:rFonts w:ascii="宋体" w:hAnsi="宋体" w:cs="仿宋_GB2312" w:hint="eastAsia"/>
                <w:kern w:val="0"/>
                <w:szCs w:val="21"/>
              </w:rPr>
            </w:pPr>
            <w:r w:rsidRPr="00BA0F83">
              <w:rPr>
                <w:rFonts w:ascii="宋体" w:hAnsi="宋体" w:cs="宋体" w:hint="eastAsia"/>
                <w:kern w:val="0"/>
                <w:sz w:val="28"/>
                <w:szCs w:val="28"/>
              </w:rPr>
              <w:t>□</w:t>
            </w:r>
            <w:r w:rsidRPr="00BA0F83">
              <w:rPr>
                <w:rFonts w:ascii="宋体" w:hAnsi="宋体" w:cs="仿宋_GB2312" w:hint="eastAsia"/>
                <w:kern w:val="0"/>
                <w:szCs w:val="21"/>
              </w:rPr>
              <w:t xml:space="preserve">扩大矿区范围 </w:t>
            </w:r>
            <w:r w:rsidRPr="00BA0F83">
              <w:rPr>
                <w:rFonts w:ascii="宋体" w:hAnsi="宋体" w:cs="宋体" w:hint="eastAsia"/>
                <w:kern w:val="0"/>
                <w:sz w:val="28"/>
                <w:szCs w:val="28"/>
              </w:rPr>
              <w:t>□</w:t>
            </w:r>
            <w:r w:rsidRPr="00BA0F83">
              <w:rPr>
                <w:rFonts w:ascii="宋体" w:hAnsi="宋体" w:cs="仿宋_GB2312" w:hint="eastAsia"/>
                <w:kern w:val="0"/>
                <w:szCs w:val="21"/>
              </w:rPr>
              <w:t xml:space="preserve">变更开采主矿种  </w:t>
            </w:r>
            <w:r w:rsidRPr="00BA0F83">
              <w:rPr>
                <w:rFonts w:ascii="宋体" w:hAnsi="宋体" w:cs="宋体" w:hint="eastAsia"/>
                <w:kern w:val="0"/>
                <w:sz w:val="28"/>
                <w:szCs w:val="28"/>
              </w:rPr>
              <w:t>□</w:t>
            </w:r>
            <w:r w:rsidRPr="00BA0F83">
              <w:rPr>
                <w:rFonts w:ascii="宋体" w:hAnsi="宋体" w:cs="仿宋_GB2312" w:hint="eastAsia"/>
                <w:kern w:val="0"/>
                <w:szCs w:val="21"/>
              </w:rPr>
              <w:t>变更开采方式</w:t>
            </w:r>
          </w:p>
          <w:bookmarkEnd w:id="3"/>
          <w:p w14:paraId="0BA93760" w14:textId="77777777" w:rsidR="00BA0F83" w:rsidRPr="00BA0F83" w:rsidRDefault="00BA0F83" w:rsidP="00BA0F83">
            <w:pPr>
              <w:widowControl/>
              <w:spacing w:line="240" w:lineRule="exact"/>
              <w:ind w:firstLineChars="200" w:firstLine="480"/>
              <w:jc w:val="center"/>
              <w:rPr>
                <w:rFonts w:ascii="宋体" w:hAnsi="宋体" w:cs="仿宋_GB2312" w:hint="eastAsia"/>
                <w:kern w:val="0"/>
                <w:szCs w:val="21"/>
              </w:rPr>
            </w:pPr>
          </w:p>
          <w:p w14:paraId="75BE25E1" w14:textId="77777777" w:rsidR="00BA0F83" w:rsidRPr="00BA0F83" w:rsidRDefault="00BA0F83" w:rsidP="00BA0F83">
            <w:pPr>
              <w:widowControl/>
              <w:spacing w:line="240" w:lineRule="exact"/>
              <w:ind w:leftChars="200" w:left="480" w:firstLineChars="200" w:firstLine="420"/>
              <w:jc w:val="center"/>
              <w:rPr>
                <w:rFonts w:ascii="宋体" w:hAnsi="宋体" w:cs="仿宋_GB2312" w:hint="eastAsia"/>
                <w:kern w:val="0"/>
                <w:sz w:val="21"/>
                <w:szCs w:val="21"/>
              </w:rPr>
            </w:pPr>
          </w:p>
          <w:p w14:paraId="1AC017EF" w14:textId="77777777" w:rsidR="00BA0F83" w:rsidRPr="00BA0F83" w:rsidRDefault="00BA0F83" w:rsidP="00BA0F83">
            <w:pPr>
              <w:widowControl/>
              <w:spacing w:line="240" w:lineRule="exact"/>
              <w:ind w:leftChars="200" w:left="480" w:firstLineChars="200" w:firstLine="420"/>
              <w:jc w:val="center"/>
              <w:rPr>
                <w:rFonts w:ascii="宋体" w:hAnsi="宋体" w:cs="仿宋_GB2312" w:hint="eastAsia"/>
                <w:kern w:val="0"/>
                <w:sz w:val="21"/>
                <w:szCs w:val="21"/>
              </w:rPr>
            </w:pPr>
          </w:p>
        </w:tc>
      </w:tr>
      <w:tr w:rsidR="00BA0F83" w:rsidRPr="00BA0F83" w14:paraId="5AEF92A1" w14:textId="77777777" w:rsidTr="00200667">
        <w:trPr>
          <w:trHeight w:hRule="exact" w:val="567"/>
        </w:trPr>
        <w:tc>
          <w:tcPr>
            <w:tcW w:w="774" w:type="dxa"/>
            <w:vMerge w:val="restart"/>
            <w:tcBorders>
              <w:top w:val="single" w:sz="4" w:space="0" w:color="000000"/>
              <w:left w:val="single" w:sz="4" w:space="0" w:color="000000"/>
              <w:right w:val="single" w:sz="4" w:space="0" w:color="000000"/>
            </w:tcBorders>
            <w:vAlign w:val="center"/>
          </w:tcPr>
          <w:p w14:paraId="2D4DB9EB" w14:textId="2B7D56AA" w:rsidR="003B1D8F" w:rsidRPr="00BA0F83" w:rsidRDefault="003B1D8F" w:rsidP="003B1D8F">
            <w:pPr>
              <w:widowControl/>
              <w:spacing w:line="400" w:lineRule="exact"/>
              <w:rPr>
                <w:rFonts w:ascii="宋体" w:hAnsi="宋体" w:cs="仿宋_GB2312" w:hint="eastAsia"/>
                <w:kern w:val="0"/>
                <w:szCs w:val="21"/>
              </w:rPr>
            </w:pPr>
            <w:r>
              <w:rPr>
                <w:rFonts w:ascii="宋体" w:hAnsi="宋体" w:cs="仿宋_GB2312" w:hint="eastAsia"/>
                <w:kern w:val="0"/>
                <w:szCs w:val="21"/>
              </w:rPr>
              <w:t>方案</w:t>
            </w:r>
            <w:r w:rsidR="00BA0F83" w:rsidRPr="00BA0F83">
              <w:rPr>
                <w:rFonts w:ascii="宋体" w:hAnsi="宋体" w:cs="仿宋_GB2312" w:hint="eastAsia"/>
                <w:kern w:val="0"/>
                <w:szCs w:val="21"/>
              </w:rPr>
              <w:t xml:space="preserve">编制单位    </w:t>
            </w:r>
          </w:p>
          <w:p w14:paraId="19E23248" w14:textId="777D3CBE" w:rsidR="00BA0F83" w:rsidRPr="00BA0F83" w:rsidRDefault="00BA0F83" w:rsidP="00BA0F83">
            <w:pPr>
              <w:widowControl/>
              <w:spacing w:line="400" w:lineRule="exact"/>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1173845C" w14:textId="09578B08" w:rsidR="00BA0F83" w:rsidRPr="00BA0F83" w:rsidRDefault="00BA0F83" w:rsidP="003853E9">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单位名称</w:t>
            </w:r>
          </w:p>
        </w:tc>
        <w:tc>
          <w:tcPr>
            <w:tcW w:w="6810" w:type="dxa"/>
            <w:gridSpan w:val="11"/>
            <w:tcBorders>
              <w:top w:val="single" w:sz="4" w:space="0" w:color="000000"/>
              <w:left w:val="single" w:sz="4" w:space="0" w:color="000000"/>
              <w:bottom w:val="single" w:sz="4" w:space="0" w:color="000000"/>
              <w:right w:val="single" w:sz="4" w:space="0" w:color="000000"/>
            </w:tcBorders>
            <w:vAlign w:val="center"/>
          </w:tcPr>
          <w:p w14:paraId="17A974B9" w14:textId="77777777" w:rsidR="00BA0F83" w:rsidRPr="00BA0F83" w:rsidRDefault="00BA0F83" w:rsidP="00BA0F83">
            <w:pPr>
              <w:widowControl/>
              <w:spacing w:line="240" w:lineRule="exact"/>
              <w:ind w:firstLineChars="300" w:firstLine="720"/>
              <w:rPr>
                <w:rFonts w:ascii="宋体" w:hAnsi="宋体" w:cs="仿宋_GB2312" w:hint="eastAsia"/>
                <w:kern w:val="0"/>
                <w:szCs w:val="21"/>
              </w:rPr>
            </w:pPr>
            <w:r w:rsidRPr="00BA0F83">
              <w:rPr>
                <w:rFonts w:ascii="宋体" w:hAnsi="宋体" w:cs="仿宋_GB2312" w:hint="eastAsia"/>
                <w:kern w:val="0"/>
                <w:szCs w:val="21"/>
              </w:rPr>
              <w:t>四川省</w:t>
            </w:r>
            <w:r>
              <w:rPr>
                <w:rFonts w:ascii="宋体" w:hAnsi="宋体" w:cs="仿宋_GB2312" w:hint="eastAsia"/>
                <w:kern w:val="0"/>
                <w:szCs w:val="21"/>
              </w:rPr>
              <w:t>六零四地质工程勘查有限公司</w:t>
            </w:r>
          </w:p>
        </w:tc>
      </w:tr>
      <w:tr w:rsidR="00200667" w:rsidRPr="00BA0F83" w14:paraId="51CCDD5A" w14:textId="77777777" w:rsidTr="00200667">
        <w:trPr>
          <w:trHeight w:hRule="exact" w:val="567"/>
        </w:trPr>
        <w:tc>
          <w:tcPr>
            <w:tcW w:w="774" w:type="dxa"/>
            <w:vMerge/>
            <w:tcBorders>
              <w:left w:val="single" w:sz="4" w:space="0" w:color="000000"/>
              <w:right w:val="single" w:sz="4" w:space="0" w:color="000000"/>
            </w:tcBorders>
            <w:vAlign w:val="center"/>
          </w:tcPr>
          <w:p w14:paraId="33D917E2" w14:textId="77777777" w:rsidR="00200667" w:rsidRPr="00BA0F83" w:rsidRDefault="00200667"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2A761A6F" w14:textId="5CB43193"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统一社会信用代码</w:t>
            </w:r>
          </w:p>
        </w:tc>
        <w:tc>
          <w:tcPr>
            <w:tcW w:w="4069" w:type="dxa"/>
            <w:gridSpan w:val="7"/>
            <w:tcBorders>
              <w:top w:val="single" w:sz="4" w:space="0" w:color="000000"/>
              <w:left w:val="single" w:sz="4" w:space="0" w:color="000000"/>
              <w:bottom w:val="single" w:sz="4" w:space="0" w:color="000000"/>
              <w:right w:val="single" w:sz="4" w:space="0" w:color="000000"/>
            </w:tcBorders>
            <w:vAlign w:val="center"/>
          </w:tcPr>
          <w:p w14:paraId="5E7FC84A" w14:textId="4E81FA1C" w:rsidR="00200667" w:rsidRPr="00BA0F83" w:rsidRDefault="00200667"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91510800205814657E</w:t>
            </w:r>
          </w:p>
        </w:tc>
        <w:tc>
          <w:tcPr>
            <w:tcW w:w="1370" w:type="dxa"/>
            <w:gridSpan w:val="3"/>
            <w:tcBorders>
              <w:top w:val="single" w:sz="4" w:space="0" w:color="000000"/>
              <w:left w:val="single" w:sz="4" w:space="0" w:color="000000"/>
              <w:bottom w:val="single" w:sz="4" w:space="0" w:color="000000"/>
              <w:right w:val="single" w:sz="4" w:space="0" w:color="000000"/>
            </w:tcBorders>
            <w:vAlign w:val="center"/>
          </w:tcPr>
          <w:p w14:paraId="6733957F" w14:textId="10C7E87D" w:rsidR="00200667" w:rsidRPr="00BA0F83" w:rsidRDefault="00200667" w:rsidP="00BA0F83">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联系</w:t>
            </w:r>
            <w:r>
              <w:rPr>
                <w:rFonts w:ascii="宋体" w:hAnsi="宋体" w:cs="仿宋_GB2312" w:hint="eastAsia"/>
                <w:kern w:val="0"/>
                <w:szCs w:val="21"/>
              </w:rPr>
              <w:t>人</w:t>
            </w:r>
          </w:p>
        </w:tc>
        <w:tc>
          <w:tcPr>
            <w:tcW w:w="1371" w:type="dxa"/>
            <w:tcBorders>
              <w:top w:val="single" w:sz="4" w:space="0" w:color="000000"/>
              <w:left w:val="single" w:sz="4" w:space="0" w:color="000000"/>
              <w:bottom w:val="single" w:sz="4" w:space="0" w:color="000000"/>
              <w:right w:val="single" w:sz="4" w:space="0" w:color="000000"/>
            </w:tcBorders>
            <w:vAlign w:val="center"/>
          </w:tcPr>
          <w:p w14:paraId="1BBA3696" w14:textId="5A53E5EF" w:rsidR="00200667" w:rsidRPr="00BA0F83" w:rsidRDefault="00200667" w:rsidP="00BA0F83">
            <w:pPr>
              <w:widowControl/>
              <w:spacing w:line="240" w:lineRule="exact"/>
              <w:jc w:val="center"/>
              <w:rPr>
                <w:rFonts w:ascii="宋体" w:hAnsi="宋体" w:cs="仿宋_GB2312" w:hint="eastAsia"/>
                <w:kern w:val="0"/>
                <w:szCs w:val="21"/>
              </w:rPr>
            </w:pPr>
            <w:r w:rsidRPr="00407CE6">
              <w:rPr>
                <w:rFonts w:ascii="宋体" w:hAnsi="宋体" w:hint="eastAsia"/>
                <w:szCs w:val="24"/>
              </w:rPr>
              <w:t>李玥</w:t>
            </w:r>
            <w:proofErr w:type="gramStart"/>
            <w:r w:rsidRPr="00407CE6">
              <w:rPr>
                <w:rFonts w:ascii="宋体" w:hAnsi="宋体" w:hint="eastAsia"/>
                <w:szCs w:val="24"/>
              </w:rPr>
              <w:t>樾</w:t>
            </w:r>
            <w:proofErr w:type="gramEnd"/>
          </w:p>
        </w:tc>
      </w:tr>
      <w:tr w:rsidR="003853E9" w:rsidRPr="00BA0F83" w14:paraId="31588C7E" w14:textId="77777777" w:rsidTr="00200667">
        <w:trPr>
          <w:trHeight w:hRule="exact" w:val="567"/>
        </w:trPr>
        <w:tc>
          <w:tcPr>
            <w:tcW w:w="774" w:type="dxa"/>
            <w:vMerge/>
            <w:tcBorders>
              <w:left w:val="single" w:sz="4" w:space="0" w:color="000000"/>
              <w:right w:val="single" w:sz="4" w:space="0" w:color="000000"/>
            </w:tcBorders>
            <w:vAlign w:val="center"/>
          </w:tcPr>
          <w:p w14:paraId="3B549CC3" w14:textId="77777777" w:rsidR="003853E9" w:rsidRPr="00BA0F83" w:rsidRDefault="003853E9" w:rsidP="00BA0F83">
            <w:pPr>
              <w:widowControl/>
              <w:spacing w:line="240" w:lineRule="exact"/>
              <w:ind w:firstLineChars="200" w:firstLine="480"/>
              <w:jc w:val="center"/>
              <w:rPr>
                <w:rFonts w:ascii="宋体" w:hAnsi="宋体" w:cs="仿宋_GB2312" w:hint="eastAsia"/>
                <w:kern w:val="0"/>
                <w:szCs w:val="21"/>
              </w:rPr>
            </w:pPr>
          </w:p>
        </w:tc>
        <w:tc>
          <w:tcPr>
            <w:tcW w:w="1738" w:type="dxa"/>
            <w:gridSpan w:val="2"/>
            <w:tcBorders>
              <w:top w:val="single" w:sz="4" w:space="0" w:color="000000"/>
              <w:left w:val="single" w:sz="4" w:space="0" w:color="000000"/>
              <w:bottom w:val="single" w:sz="4" w:space="0" w:color="000000"/>
              <w:right w:val="single" w:sz="4" w:space="0" w:color="000000"/>
            </w:tcBorders>
            <w:vAlign w:val="center"/>
          </w:tcPr>
          <w:p w14:paraId="380EC13A" w14:textId="0D3B9A70" w:rsidR="003853E9" w:rsidRPr="00BA0F83" w:rsidRDefault="003853E9"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联系地址</w:t>
            </w:r>
          </w:p>
        </w:tc>
        <w:tc>
          <w:tcPr>
            <w:tcW w:w="2699" w:type="dxa"/>
            <w:gridSpan w:val="4"/>
            <w:tcBorders>
              <w:top w:val="single" w:sz="4" w:space="0" w:color="000000"/>
              <w:left w:val="single" w:sz="4" w:space="0" w:color="000000"/>
              <w:bottom w:val="single" w:sz="4" w:space="0" w:color="000000"/>
              <w:right w:val="single" w:sz="4" w:space="0" w:color="000000"/>
            </w:tcBorders>
            <w:vAlign w:val="center"/>
          </w:tcPr>
          <w:p w14:paraId="34FB8BE5" w14:textId="4F5E5216" w:rsidR="003853E9" w:rsidRPr="00BA0F83" w:rsidRDefault="00200667" w:rsidP="00BA0F83">
            <w:pPr>
              <w:widowControl/>
              <w:spacing w:line="240" w:lineRule="exact"/>
              <w:ind w:firstLineChars="200" w:firstLine="480"/>
              <w:jc w:val="center"/>
              <w:rPr>
                <w:rFonts w:ascii="宋体" w:hAnsi="宋体" w:cs="仿宋_GB2312" w:hint="eastAsia"/>
                <w:kern w:val="0"/>
                <w:szCs w:val="21"/>
              </w:rPr>
            </w:pPr>
            <w:r>
              <w:rPr>
                <w:rFonts w:ascii="宋体" w:hAnsi="宋体" w:cs="仿宋_GB2312" w:hint="eastAsia"/>
                <w:kern w:val="0"/>
                <w:szCs w:val="21"/>
              </w:rPr>
              <w:t>四川省广元市利用区利州东路677号</w:t>
            </w:r>
          </w:p>
        </w:tc>
        <w:tc>
          <w:tcPr>
            <w:tcW w:w="1669" w:type="dxa"/>
            <w:gridSpan w:val="4"/>
            <w:tcBorders>
              <w:top w:val="single" w:sz="4" w:space="0" w:color="000000"/>
              <w:left w:val="single" w:sz="4" w:space="0" w:color="000000"/>
              <w:bottom w:val="single" w:sz="4" w:space="0" w:color="000000"/>
              <w:right w:val="single" w:sz="4" w:space="0" w:color="000000"/>
            </w:tcBorders>
            <w:vAlign w:val="center"/>
          </w:tcPr>
          <w:p w14:paraId="3132974D" w14:textId="77777777" w:rsidR="003853E9" w:rsidRPr="00BA0F83" w:rsidRDefault="003853E9" w:rsidP="00BA0F83">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联系电话</w:t>
            </w:r>
          </w:p>
        </w:tc>
        <w:tc>
          <w:tcPr>
            <w:tcW w:w="2442" w:type="dxa"/>
            <w:gridSpan w:val="3"/>
            <w:tcBorders>
              <w:top w:val="single" w:sz="4" w:space="0" w:color="000000"/>
              <w:left w:val="single" w:sz="4" w:space="0" w:color="000000"/>
              <w:bottom w:val="single" w:sz="4" w:space="0" w:color="000000"/>
              <w:right w:val="single" w:sz="4" w:space="0" w:color="000000"/>
            </w:tcBorders>
            <w:vAlign w:val="center"/>
          </w:tcPr>
          <w:p w14:paraId="7CE326E8" w14:textId="1E6772C6" w:rsidR="003853E9" w:rsidRPr="00BA0F83" w:rsidRDefault="003853E9" w:rsidP="00BA0F83">
            <w:pPr>
              <w:widowControl/>
              <w:spacing w:line="240" w:lineRule="exact"/>
              <w:jc w:val="center"/>
              <w:rPr>
                <w:rFonts w:ascii="宋体" w:hAnsi="宋体" w:cs="仿宋_GB2312" w:hint="eastAsia"/>
                <w:kern w:val="0"/>
                <w:szCs w:val="21"/>
              </w:rPr>
            </w:pPr>
            <w:r w:rsidRPr="00BA0F83">
              <w:rPr>
                <w:rFonts w:ascii="宋体" w:hAnsi="宋体" w:cs="仿宋_GB2312"/>
                <w:kern w:val="0"/>
                <w:szCs w:val="21"/>
              </w:rPr>
              <w:t>08</w:t>
            </w:r>
            <w:r>
              <w:rPr>
                <w:rFonts w:ascii="宋体" w:hAnsi="宋体" w:cs="仿宋_GB2312" w:hint="eastAsia"/>
                <w:kern w:val="0"/>
                <w:szCs w:val="21"/>
              </w:rPr>
              <w:t>39</w:t>
            </w:r>
            <w:r w:rsidRPr="00BA0F83">
              <w:rPr>
                <w:rFonts w:ascii="宋体" w:hAnsi="宋体" w:cs="仿宋_GB2312"/>
                <w:kern w:val="0"/>
                <w:szCs w:val="21"/>
              </w:rPr>
              <w:t>-2</w:t>
            </w:r>
            <w:r>
              <w:rPr>
                <w:rFonts w:ascii="宋体" w:hAnsi="宋体" w:cs="仿宋_GB2312" w:hint="eastAsia"/>
                <w:kern w:val="0"/>
                <w:szCs w:val="21"/>
              </w:rPr>
              <w:t>800008</w:t>
            </w:r>
          </w:p>
        </w:tc>
      </w:tr>
      <w:tr w:rsidR="003853E9" w:rsidRPr="00BA0F83" w14:paraId="6FC91B74" w14:textId="77777777" w:rsidTr="00200667">
        <w:trPr>
          <w:trHeight w:hRule="exact" w:val="567"/>
        </w:trPr>
        <w:tc>
          <w:tcPr>
            <w:tcW w:w="774" w:type="dxa"/>
            <w:vMerge/>
            <w:tcBorders>
              <w:left w:val="single" w:sz="4" w:space="0" w:color="000000"/>
              <w:right w:val="single" w:sz="4" w:space="0" w:color="000000"/>
            </w:tcBorders>
            <w:vAlign w:val="center"/>
          </w:tcPr>
          <w:p w14:paraId="34024CEE" w14:textId="77777777" w:rsidR="003853E9" w:rsidRPr="00BA0F83" w:rsidRDefault="003853E9" w:rsidP="00BA0F83">
            <w:pPr>
              <w:widowControl/>
              <w:spacing w:line="240" w:lineRule="exact"/>
              <w:ind w:firstLineChars="200" w:firstLine="480"/>
              <w:jc w:val="center"/>
              <w:rPr>
                <w:rFonts w:ascii="宋体" w:hAnsi="宋体" w:cs="仿宋_GB2312" w:hint="eastAsia"/>
                <w:kern w:val="0"/>
                <w:szCs w:val="21"/>
              </w:rPr>
            </w:pPr>
          </w:p>
        </w:tc>
        <w:tc>
          <w:tcPr>
            <w:tcW w:w="8548" w:type="dxa"/>
            <w:gridSpan w:val="13"/>
            <w:tcBorders>
              <w:top w:val="single" w:sz="4" w:space="0" w:color="000000"/>
              <w:left w:val="single" w:sz="4" w:space="0" w:color="000000"/>
              <w:bottom w:val="single" w:sz="4" w:space="0" w:color="000000"/>
              <w:right w:val="single" w:sz="4" w:space="0" w:color="000000"/>
            </w:tcBorders>
            <w:vAlign w:val="center"/>
          </w:tcPr>
          <w:p w14:paraId="29E921F9" w14:textId="57F58CC8" w:rsidR="003853E9" w:rsidRPr="00BA0F83" w:rsidRDefault="003853E9" w:rsidP="00BA0F83">
            <w:pPr>
              <w:widowControl/>
              <w:spacing w:line="240" w:lineRule="exact"/>
              <w:jc w:val="center"/>
              <w:rPr>
                <w:rFonts w:ascii="宋体" w:hAnsi="宋体" w:cs="仿宋_GB2312" w:hint="eastAsia"/>
                <w:kern w:val="0"/>
                <w:szCs w:val="21"/>
              </w:rPr>
            </w:pPr>
            <w:r>
              <w:rPr>
                <w:rFonts w:ascii="宋体" w:hAnsi="宋体" w:cs="仿宋_GB2312" w:hint="eastAsia"/>
                <w:kern w:val="0"/>
                <w:szCs w:val="21"/>
              </w:rPr>
              <w:t>编制负责人</w:t>
            </w:r>
          </w:p>
        </w:tc>
      </w:tr>
      <w:tr w:rsidR="00200667" w:rsidRPr="00BA0F83" w14:paraId="0151F956" w14:textId="77777777" w:rsidTr="00200667">
        <w:trPr>
          <w:trHeight w:hRule="exact" w:val="567"/>
        </w:trPr>
        <w:tc>
          <w:tcPr>
            <w:tcW w:w="774" w:type="dxa"/>
            <w:vMerge/>
            <w:tcBorders>
              <w:left w:val="single" w:sz="4" w:space="0" w:color="000000"/>
              <w:right w:val="single" w:sz="4" w:space="0" w:color="000000"/>
            </w:tcBorders>
            <w:vAlign w:val="center"/>
          </w:tcPr>
          <w:p w14:paraId="35B74754"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1424" w:type="dxa"/>
            <w:tcBorders>
              <w:top w:val="single" w:sz="4" w:space="0" w:color="000000"/>
              <w:left w:val="single" w:sz="4" w:space="0" w:color="000000"/>
              <w:bottom w:val="single" w:sz="4" w:space="0" w:color="000000"/>
              <w:right w:val="single" w:sz="4" w:space="0" w:color="000000"/>
            </w:tcBorders>
            <w:vAlign w:val="center"/>
          </w:tcPr>
          <w:p w14:paraId="58A80DEE" w14:textId="18EFF1AB"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姓名</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422B3788" w14:textId="4816EB76"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身份证号</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EFE2E9B" w14:textId="3253EC81"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专业</w:t>
            </w:r>
          </w:p>
        </w:tc>
        <w:tc>
          <w:tcPr>
            <w:tcW w:w="1424" w:type="dxa"/>
            <w:gridSpan w:val="3"/>
            <w:tcBorders>
              <w:top w:val="single" w:sz="4" w:space="0" w:color="000000"/>
              <w:left w:val="single" w:sz="4" w:space="0" w:color="000000"/>
              <w:bottom w:val="single" w:sz="4" w:space="0" w:color="000000"/>
              <w:right w:val="single" w:sz="4" w:space="0" w:color="000000"/>
            </w:tcBorders>
            <w:vAlign w:val="center"/>
          </w:tcPr>
          <w:p w14:paraId="484EADC0" w14:textId="58A4D426"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职务/职称</w:t>
            </w:r>
          </w:p>
        </w:tc>
        <w:tc>
          <w:tcPr>
            <w:tcW w:w="1425" w:type="dxa"/>
            <w:gridSpan w:val="3"/>
            <w:tcBorders>
              <w:top w:val="single" w:sz="4" w:space="0" w:color="000000"/>
              <w:left w:val="single" w:sz="4" w:space="0" w:color="000000"/>
              <w:bottom w:val="single" w:sz="4" w:space="0" w:color="000000"/>
              <w:right w:val="single" w:sz="4" w:space="0" w:color="000000"/>
            </w:tcBorders>
            <w:vAlign w:val="center"/>
          </w:tcPr>
          <w:p w14:paraId="0D6C767F" w14:textId="466B93FD"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联系电话</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27C9BC85" w14:textId="2819371D"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签名</w:t>
            </w:r>
          </w:p>
        </w:tc>
      </w:tr>
      <w:tr w:rsidR="00200667" w:rsidRPr="00BA0F83" w14:paraId="5439A87F" w14:textId="77777777" w:rsidTr="00200667">
        <w:trPr>
          <w:trHeight w:hRule="exact" w:val="567"/>
        </w:trPr>
        <w:tc>
          <w:tcPr>
            <w:tcW w:w="774" w:type="dxa"/>
            <w:vMerge/>
            <w:tcBorders>
              <w:left w:val="single" w:sz="4" w:space="0" w:color="000000"/>
              <w:right w:val="single" w:sz="4" w:space="0" w:color="000000"/>
            </w:tcBorders>
            <w:vAlign w:val="center"/>
          </w:tcPr>
          <w:p w14:paraId="47999E5B"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1424" w:type="dxa"/>
            <w:tcBorders>
              <w:top w:val="single" w:sz="4" w:space="0" w:color="000000"/>
              <w:left w:val="single" w:sz="4" w:space="0" w:color="000000"/>
              <w:bottom w:val="single" w:sz="4" w:space="0" w:color="000000"/>
              <w:right w:val="single" w:sz="4" w:space="0" w:color="000000"/>
            </w:tcBorders>
            <w:vAlign w:val="center"/>
          </w:tcPr>
          <w:p w14:paraId="6B5CEE6F" w14:textId="541DF719" w:rsidR="00200667" w:rsidRDefault="00200667" w:rsidP="00200667">
            <w:pPr>
              <w:widowControl/>
              <w:spacing w:line="240" w:lineRule="exact"/>
              <w:jc w:val="center"/>
              <w:rPr>
                <w:rFonts w:ascii="宋体" w:hAnsi="宋体" w:cs="仿宋_GB2312" w:hint="eastAsia"/>
                <w:kern w:val="0"/>
                <w:szCs w:val="21"/>
              </w:rPr>
            </w:pPr>
            <w:r w:rsidRPr="00407CE6">
              <w:rPr>
                <w:rFonts w:ascii="宋体" w:hAnsi="宋体" w:hint="eastAsia"/>
                <w:szCs w:val="24"/>
              </w:rPr>
              <w:t>李玥</w:t>
            </w:r>
            <w:proofErr w:type="gramStart"/>
            <w:r w:rsidRPr="00407CE6">
              <w:rPr>
                <w:rFonts w:ascii="宋体" w:hAnsi="宋体" w:hint="eastAsia"/>
                <w:szCs w:val="24"/>
              </w:rPr>
              <w:t>樾</w:t>
            </w:r>
            <w:proofErr w:type="gramEnd"/>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67340F4F" w14:textId="5B22CB8C" w:rsidR="00200667"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533C349F" w14:textId="60E79F29" w:rsidR="00200667"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地</w:t>
            </w:r>
            <w:r>
              <w:rPr>
                <w:rFonts w:ascii="宋体" w:hAnsi="宋体" w:cs="仿宋_GB2312" w:hint="eastAsia"/>
                <w:kern w:val="0"/>
                <w:szCs w:val="21"/>
              </w:rPr>
              <w:t xml:space="preserve"> </w:t>
            </w:r>
            <w:r w:rsidRPr="00BA0F83">
              <w:rPr>
                <w:rFonts w:ascii="宋体" w:hAnsi="宋体" w:cs="仿宋_GB2312" w:hint="eastAsia"/>
                <w:kern w:val="0"/>
                <w:szCs w:val="21"/>
              </w:rPr>
              <w:t>质</w:t>
            </w:r>
          </w:p>
        </w:tc>
        <w:tc>
          <w:tcPr>
            <w:tcW w:w="1424" w:type="dxa"/>
            <w:gridSpan w:val="3"/>
            <w:tcBorders>
              <w:top w:val="single" w:sz="4" w:space="0" w:color="000000"/>
              <w:left w:val="single" w:sz="4" w:space="0" w:color="000000"/>
              <w:bottom w:val="single" w:sz="4" w:space="0" w:color="000000"/>
              <w:right w:val="single" w:sz="4" w:space="0" w:color="000000"/>
            </w:tcBorders>
            <w:vAlign w:val="center"/>
          </w:tcPr>
          <w:p w14:paraId="47BB9951" w14:textId="4CABD3F7"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高级工程师</w:t>
            </w:r>
          </w:p>
        </w:tc>
        <w:tc>
          <w:tcPr>
            <w:tcW w:w="1425" w:type="dxa"/>
            <w:gridSpan w:val="3"/>
            <w:tcBorders>
              <w:top w:val="single" w:sz="4" w:space="0" w:color="000000"/>
              <w:left w:val="single" w:sz="4" w:space="0" w:color="000000"/>
              <w:bottom w:val="single" w:sz="4" w:space="0" w:color="000000"/>
              <w:right w:val="single" w:sz="4" w:space="0" w:color="000000"/>
            </w:tcBorders>
            <w:vAlign w:val="center"/>
          </w:tcPr>
          <w:p w14:paraId="02F5A54D" w14:textId="77777777" w:rsidR="00200667" w:rsidRPr="00BA0F83"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24D32B87" w14:textId="77777777" w:rsidR="00200667" w:rsidRPr="00BA0F83" w:rsidRDefault="00200667" w:rsidP="00200667">
            <w:pPr>
              <w:widowControl/>
              <w:spacing w:line="240" w:lineRule="exact"/>
              <w:jc w:val="center"/>
              <w:rPr>
                <w:rFonts w:ascii="宋体" w:hAnsi="宋体" w:cs="仿宋_GB2312" w:hint="eastAsia"/>
                <w:kern w:val="0"/>
                <w:szCs w:val="21"/>
              </w:rPr>
            </w:pPr>
          </w:p>
        </w:tc>
      </w:tr>
      <w:tr w:rsidR="00200667" w:rsidRPr="00BA0F83" w14:paraId="1E776536" w14:textId="77777777" w:rsidTr="00200667">
        <w:trPr>
          <w:trHeight w:hRule="exact" w:val="567"/>
        </w:trPr>
        <w:tc>
          <w:tcPr>
            <w:tcW w:w="774" w:type="dxa"/>
            <w:vMerge/>
            <w:tcBorders>
              <w:left w:val="single" w:sz="4" w:space="0" w:color="000000"/>
              <w:right w:val="single" w:sz="4" w:space="0" w:color="000000"/>
            </w:tcBorders>
            <w:vAlign w:val="center"/>
          </w:tcPr>
          <w:p w14:paraId="51A7B35F"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8548" w:type="dxa"/>
            <w:gridSpan w:val="13"/>
            <w:tcBorders>
              <w:top w:val="single" w:sz="4" w:space="0" w:color="000000"/>
              <w:left w:val="single" w:sz="4" w:space="0" w:color="000000"/>
              <w:bottom w:val="single" w:sz="4" w:space="0" w:color="000000"/>
              <w:right w:val="single" w:sz="4" w:space="0" w:color="000000"/>
            </w:tcBorders>
            <w:vAlign w:val="center"/>
          </w:tcPr>
          <w:p w14:paraId="58570C15" w14:textId="233FDECE"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主要编制人员</w:t>
            </w:r>
          </w:p>
        </w:tc>
      </w:tr>
      <w:tr w:rsidR="00200667" w:rsidRPr="00BA0F83" w14:paraId="4B37F100" w14:textId="77777777" w:rsidTr="00200667">
        <w:trPr>
          <w:trHeight w:hRule="exact" w:val="567"/>
        </w:trPr>
        <w:tc>
          <w:tcPr>
            <w:tcW w:w="774" w:type="dxa"/>
            <w:vMerge/>
            <w:tcBorders>
              <w:left w:val="single" w:sz="4" w:space="0" w:color="000000"/>
              <w:right w:val="single" w:sz="4" w:space="0" w:color="000000"/>
            </w:tcBorders>
            <w:vAlign w:val="center"/>
          </w:tcPr>
          <w:p w14:paraId="0D6EEB5A"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1424" w:type="dxa"/>
            <w:tcBorders>
              <w:top w:val="single" w:sz="4" w:space="0" w:color="000000"/>
              <w:left w:val="single" w:sz="4" w:space="0" w:color="000000"/>
              <w:bottom w:val="single" w:sz="4" w:space="0" w:color="000000"/>
              <w:right w:val="single" w:sz="4" w:space="0" w:color="000000"/>
            </w:tcBorders>
            <w:vAlign w:val="center"/>
          </w:tcPr>
          <w:p w14:paraId="7B01246B" w14:textId="565BF56F"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姓名</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75DF0A57" w14:textId="20E37D9D"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身份证号</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89C93FC" w14:textId="5256C527"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专业</w:t>
            </w:r>
          </w:p>
        </w:tc>
        <w:tc>
          <w:tcPr>
            <w:tcW w:w="1424" w:type="dxa"/>
            <w:gridSpan w:val="3"/>
            <w:tcBorders>
              <w:top w:val="single" w:sz="4" w:space="0" w:color="000000"/>
              <w:left w:val="single" w:sz="4" w:space="0" w:color="000000"/>
              <w:bottom w:val="single" w:sz="4" w:space="0" w:color="000000"/>
              <w:right w:val="single" w:sz="4" w:space="0" w:color="000000"/>
            </w:tcBorders>
            <w:vAlign w:val="center"/>
          </w:tcPr>
          <w:p w14:paraId="79E5DF12" w14:textId="65D65031"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职务/职称</w:t>
            </w:r>
          </w:p>
        </w:tc>
        <w:tc>
          <w:tcPr>
            <w:tcW w:w="1425" w:type="dxa"/>
            <w:gridSpan w:val="3"/>
            <w:tcBorders>
              <w:top w:val="single" w:sz="4" w:space="0" w:color="000000"/>
              <w:left w:val="single" w:sz="4" w:space="0" w:color="000000"/>
              <w:bottom w:val="single" w:sz="4" w:space="0" w:color="000000"/>
              <w:right w:val="single" w:sz="4" w:space="0" w:color="000000"/>
            </w:tcBorders>
            <w:vAlign w:val="center"/>
          </w:tcPr>
          <w:p w14:paraId="02AB9C0C" w14:textId="69CF5EA3"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联系电话</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14138091" w14:textId="536E7033" w:rsidR="00200667" w:rsidRPr="00BA0F83" w:rsidRDefault="00200667" w:rsidP="00200667">
            <w:pPr>
              <w:widowControl/>
              <w:spacing w:line="240" w:lineRule="exact"/>
              <w:jc w:val="center"/>
              <w:rPr>
                <w:rFonts w:ascii="宋体" w:hAnsi="宋体" w:cs="仿宋_GB2312" w:hint="eastAsia"/>
                <w:kern w:val="0"/>
                <w:szCs w:val="21"/>
              </w:rPr>
            </w:pPr>
            <w:r w:rsidRPr="00BA0F83">
              <w:rPr>
                <w:rFonts w:ascii="宋体" w:hAnsi="宋体" w:cs="仿宋_GB2312" w:hint="eastAsia"/>
                <w:kern w:val="0"/>
                <w:szCs w:val="21"/>
              </w:rPr>
              <w:t>签名</w:t>
            </w:r>
          </w:p>
        </w:tc>
      </w:tr>
      <w:tr w:rsidR="00200667" w:rsidRPr="00BA0F83" w14:paraId="65654EDD" w14:textId="77777777" w:rsidTr="00200667">
        <w:trPr>
          <w:trHeight w:hRule="exact" w:val="567"/>
        </w:trPr>
        <w:tc>
          <w:tcPr>
            <w:tcW w:w="774" w:type="dxa"/>
            <w:vMerge/>
            <w:tcBorders>
              <w:left w:val="single" w:sz="4" w:space="0" w:color="000000"/>
              <w:right w:val="single" w:sz="4" w:space="0" w:color="000000"/>
            </w:tcBorders>
            <w:vAlign w:val="center"/>
          </w:tcPr>
          <w:p w14:paraId="49857DE5"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1424" w:type="dxa"/>
            <w:tcBorders>
              <w:top w:val="single" w:sz="4" w:space="0" w:color="000000"/>
              <w:left w:val="single" w:sz="4" w:space="0" w:color="000000"/>
              <w:bottom w:val="single" w:sz="4" w:space="0" w:color="000000"/>
              <w:right w:val="single" w:sz="4" w:space="0" w:color="000000"/>
            </w:tcBorders>
            <w:vAlign w:val="center"/>
          </w:tcPr>
          <w:p w14:paraId="213B9CA6" w14:textId="59AAF6F8" w:rsidR="00200667" w:rsidRDefault="00200667" w:rsidP="00200667">
            <w:pPr>
              <w:widowControl/>
              <w:spacing w:line="240" w:lineRule="exact"/>
              <w:jc w:val="center"/>
              <w:rPr>
                <w:rFonts w:ascii="宋体" w:hAnsi="宋体" w:cs="仿宋_GB2312" w:hint="eastAsia"/>
                <w:kern w:val="0"/>
                <w:szCs w:val="21"/>
              </w:rPr>
            </w:pPr>
            <w:r w:rsidRPr="00407CE6">
              <w:rPr>
                <w:rFonts w:ascii="宋体" w:hAnsi="宋体" w:hint="eastAsia"/>
                <w:szCs w:val="24"/>
              </w:rPr>
              <w:t>阳  志</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6F559B6" w14:textId="77777777" w:rsidR="00200667"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D7F4096" w14:textId="67202B4C" w:rsidR="00200667" w:rsidRDefault="00200667" w:rsidP="00200667">
            <w:pPr>
              <w:widowControl/>
              <w:spacing w:line="240" w:lineRule="exact"/>
              <w:jc w:val="center"/>
              <w:rPr>
                <w:rFonts w:ascii="宋体" w:hAnsi="宋体" w:cs="仿宋_GB2312" w:hint="eastAsia"/>
                <w:kern w:val="0"/>
                <w:szCs w:val="21"/>
              </w:rPr>
            </w:pPr>
            <w:proofErr w:type="gramStart"/>
            <w:r>
              <w:rPr>
                <w:rFonts w:ascii="宋体" w:hAnsi="宋体" w:cs="仿宋_GB2312" w:hint="eastAsia"/>
                <w:kern w:val="0"/>
                <w:szCs w:val="21"/>
              </w:rPr>
              <w:t>水工环</w:t>
            </w:r>
            <w:proofErr w:type="gramEnd"/>
          </w:p>
        </w:tc>
        <w:tc>
          <w:tcPr>
            <w:tcW w:w="1424" w:type="dxa"/>
            <w:gridSpan w:val="3"/>
            <w:tcBorders>
              <w:top w:val="single" w:sz="4" w:space="0" w:color="000000"/>
              <w:left w:val="single" w:sz="4" w:space="0" w:color="000000"/>
              <w:bottom w:val="single" w:sz="4" w:space="0" w:color="000000"/>
              <w:right w:val="single" w:sz="4" w:space="0" w:color="000000"/>
            </w:tcBorders>
            <w:vAlign w:val="center"/>
          </w:tcPr>
          <w:p w14:paraId="65DD6713" w14:textId="0AC8A48E" w:rsidR="00200667" w:rsidRPr="00BA0F83" w:rsidRDefault="00200667" w:rsidP="00200667">
            <w:pPr>
              <w:widowControl/>
              <w:spacing w:line="240" w:lineRule="exact"/>
              <w:jc w:val="center"/>
              <w:rPr>
                <w:rFonts w:ascii="宋体" w:hAnsi="宋体" w:cs="仿宋_GB2312" w:hint="eastAsia"/>
                <w:kern w:val="0"/>
                <w:szCs w:val="21"/>
              </w:rPr>
            </w:pPr>
            <w:r w:rsidRPr="00200667">
              <w:rPr>
                <w:rFonts w:ascii="宋体" w:hAnsi="宋体" w:cs="仿宋_GB2312" w:hint="eastAsia"/>
                <w:kern w:val="0"/>
                <w:szCs w:val="21"/>
              </w:rPr>
              <w:t>工程师</w:t>
            </w:r>
          </w:p>
        </w:tc>
        <w:tc>
          <w:tcPr>
            <w:tcW w:w="1425" w:type="dxa"/>
            <w:gridSpan w:val="3"/>
            <w:tcBorders>
              <w:top w:val="single" w:sz="4" w:space="0" w:color="000000"/>
              <w:left w:val="single" w:sz="4" w:space="0" w:color="000000"/>
              <w:bottom w:val="single" w:sz="4" w:space="0" w:color="000000"/>
              <w:right w:val="single" w:sz="4" w:space="0" w:color="000000"/>
            </w:tcBorders>
            <w:vAlign w:val="center"/>
          </w:tcPr>
          <w:p w14:paraId="79C820A9" w14:textId="77777777" w:rsidR="00200667" w:rsidRPr="00BA0F83"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D99EEA8" w14:textId="77777777" w:rsidR="00200667" w:rsidRPr="00BA0F83" w:rsidRDefault="00200667" w:rsidP="00200667">
            <w:pPr>
              <w:widowControl/>
              <w:spacing w:line="240" w:lineRule="exact"/>
              <w:jc w:val="center"/>
              <w:rPr>
                <w:rFonts w:ascii="宋体" w:hAnsi="宋体" w:cs="仿宋_GB2312" w:hint="eastAsia"/>
                <w:kern w:val="0"/>
                <w:szCs w:val="21"/>
              </w:rPr>
            </w:pPr>
          </w:p>
        </w:tc>
      </w:tr>
      <w:tr w:rsidR="00200667" w:rsidRPr="00BA0F83" w14:paraId="49268079" w14:textId="77777777" w:rsidTr="00200667">
        <w:trPr>
          <w:trHeight w:hRule="exact" w:val="567"/>
        </w:trPr>
        <w:tc>
          <w:tcPr>
            <w:tcW w:w="774" w:type="dxa"/>
            <w:vMerge/>
            <w:tcBorders>
              <w:left w:val="single" w:sz="4" w:space="0" w:color="000000"/>
              <w:right w:val="single" w:sz="4" w:space="0" w:color="000000"/>
            </w:tcBorders>
            <w:vAlign w:val="center"/>
          </w:tcPr>
          <w:p w14:paraId="61060E6E" w14:textId="77777777" w:rsidR="00200667" w:rsidRPr="00BA0F83" w:rsidRDefault="00200667" w:rsidP="00200667">
            <w:pPr>
              <w:widowControl/>
              <w:spacing w:line="240" w:lineRule="exact"/>
              <w:ind w:firstLineChars="200" w:firstLine="480"/>
              <w:jc w:val="center"/>
              <w:rPr>
                <w:rFonts w:ascii="宋体" w:hAnsi="宋体" w:cs="仿宋_GB2312" w:hint="eastAsia"/>
                <w:kern w:val="0"/>
                <w:szCs w:val="21"/>
              </w:rPr>
            </w:pPr>
          </w:p>
        </w:tc>
        <w:tc>
          <w:tcPr>
            <w:tcW w:w="1424" w:type="dxa"/>
            <w:tcBorders>
              <w:top w:val="single" w:sz="4" w:space="0" w:color="000000"/>
              <w:left w:val="single" w:sz="4" w:space="0" w:color="000000"/>
              <w:bottom w:val="single" w:sz="4" w:space="0" w:color="000000"/>
              <w:right w:val="single" w:sz="4" w:space="0" w:color="000000"/>
            </w:tcBorders>
            <w:vAlign w:val="center"/>
          </w:tcPr>
          <w:p w14:paraId="7C27346C" w14:textId="543C6A39"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刘  雄</w:t>
            </w: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71310D1" w14:textId="77777777" w:rsidR="00200667" w:rsidRPr="00BA0F83"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0178E5E4" w14:textId="1AA7C6EE"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地  质</w:t>
            </w:r>
          </w:p>
        </w:tc>
        <w:tc>
          <w:tcPr>
            <w:tcW w:w="1424" w:type="dxa"/>
            <w:gridSpan w:val="3"/>
            <w:tcBorders>
              <w:top w:val="single" w:sz="4" w:space="0" w:color="000000"/>
              <w:left w:val="single" w:sz="4" w:space="0" w:color="000000"/>
              <w:bottom w:val="single" w:sz="4" w:space="0" w:color="000000"/>
              <w:right w:val="single" w:sz="4" w:space="0" w:color="000000"/>
            </w:tcBorders>
            <w:vAlign w:val="center"/>
          </w:tcPr>
          <w:p w14:paraId="161805A4" w14:textId="2A2F4B43" w:rsidR="00200667" w:rsidRPr="00BA0F83" w:rsidRDefault="00200667" w:rsidP="00200667">
            <w:pPr>
              <w:widowControl/>
              <w:spacing w:line="240" w:lineRule="exact"/>
              <w:jc w:val="center"/>
              <w:rPr>
                <w:rFonts w:ascii="宋体" w:hAnsi="宋体" w:cs="仿宋_GB2312" w:hint="eastAsia"/>
                <w:kern w:val="0"/>
                <w:szCs w:val="21"/>
              </w:rPr>
            </w:pPr>
            <w:r>
              <w:rPr>
                <w:rFonts w:ascii="宋体" w:hAnsi="宋体" w:cs="仿宋_GB2312" w:hint="eastAsia"/>
                <w:kern w:val="0"/>
                <w:szCs w:val="21"/>
              </w:rPr>
              <w:t>助理工程师</w:t>
            </w:r>
          </w:p>
        </w:tc>
        <w:tc>
          <w:tcPr>
            <w:tcW w:w="1425" w:type="dxa"/>
            <w:gridSpan w:val="3"/>
            <w:tcBorders>
              <w:top w:val="single" w:sz="4" w:space="0" w:color="000000"/>
              <w:left w:val="single" w:sz="4" w:space="0" w:color="000000"/>
              <w:bottom w:val="single" w:sz="4" w:space="0" w:color="000000"/>
              <w:right w:val="single" w:sz="4" w:space="0" w:color="000000"/>
            </w:tcBorders>
            <w:vAlign w:val="center"/>
          </w:tcPr>
          <w:p w14:paraId="329D25B1" w14:textId="77777777" w:rsidR="00200667" w:rsidRPr="00BA0F83" w:rsidRDefault="00200667" w:rsidP="00200667">
            <w:pPr>
              <w:widowControl/>
              <w:spacing w:line="240" w:lineRule="exact"/>
              <w:jc w:val="center"/>
              <w:rPr>
                <w:rFonts w:ascii="宋体" w:hAnsi="宋体" w:cs="仿宋_GB2312" w:hint="eastAsia"/>
                <w:kern w:val="0"/>
                <w:szCs w:val="21"/>
              </w:rPr>
            </w:pPr>
          </w:p>
        </w:tc>
        <w:tc>
          <w:tcPr>
            <w:tcW w:w="1425" w:type="dxa"/>
            <w:gridSpan w:val="2"/>
            <w:tcBorders>
              <w:top w:val="single" w:sz="4" w:space="0" w:color="000000"/>
              <w:left w:val="single" w:sz="4" w:space="0" w:color="000000"/>
              <w:bottom w:val="single" w:sz="4" w:space="0" w:color="000000"/>
              <w:right w:val="single" w:sz="4" w:space="0" w:color="000000"/>
            </w:tcBorders>
            <w:vAlign w:val="center"/>
          </w:tcPr>
          <w:p w14:paraId="59B67EAC" w14:textId="1861D4A3" w:rsidR="00200667" w:rsidRPr="00BA0F83" w:rsidRDefault="00200667" w:rsidP="00200667">
            <w:pPr>
              <w:widowControl/>
              <w:spacing w:line="240" w:lineRule="exact"/>
              <w:jc w:val="center"/>
              <w:rPr>
                <w:rFonts w:ascii="宋体" w:hAnsi="宋体" w:cs="仿宋_GB2312" w:hint="eastAsia"/>
                <w:kern w:val="0"/>
                <w:szCs w:val="21"/>
              </w:rPr>
            </w:pPr>
          </w:p>
        </w:tc>
      </w:tr>
      <w:bookmarkEnd w:id="2"/>
    </w:tbl>
    <w:p w14:paraId="09ABA6EB" w14:textId="0BCCB503" w:rsidR="00BA0F83" w:rsidRPr="00BA0F83" w:rsidRDefault="00BA0F83" w:rsidP="00BA0F83">
      <w:pPr>
        <w:tabs>
          <w:tab w:val="left" w:pos="3600"/>
        </w:tabs>
        <w:rPr>
          <w:rFonts w:eastAsia="仿宋" w:cs="仿宋"/>
          <w:szCs w:val="21"/>
        </w:rPr>
        <w:sectPr w:rsidR="00BA0F83" w:rsidRPr="00BA0F83" w:rsidSect="00BA0F83">
          <w:headerReference w:type="default" r:id="rId12"/>
          <w:footerReference w:type="default" r:id="rId13"/>
          <w:pgSz w:w="11907" w:h="16839"/>
          <w:pgMar w:top="1440" w:right="1145" w:bottom="1440" w:left="1797" w:header="851" w:footer="992" w:gutter="0"/>
          <w:pgNumType w:start="1"/>
          <w:cols w:space="720"/>
          <w:docGrid w:type="linesAndChars" w:linePitch="636"/>
        </w:sectPr>
      </w:pPr>
    </w:p>
    <w:p w14:paraId="2802FA7B" w14:textId="29B60EC1" w:rsidR="006A3052" w:rsidRPr="00747CB3" w:rsidRDefault="006A3052" w:rsidP="006A3052">
      <w:pPr>
        <w:pStyle w:val="TOC"/>
        <w:jc w:val="center"/>
        <w:rPr>
          <w:color w:val="auto"/>
        </w:rPr>
      </w:pPr>
      <w:bookmarkStart w:id="4" w:name="_Toc28845"/>
      <w:bookmarkStart w:id="5" w:name="_Toc298890679"/>
      <w:bookmarkStart w:id="6" w:name="_Toc515552037"/>
      <w:r w:rsidRPr="00747CB3">
        <w:rPr>
          <w:color w:val="auto"/>
          <w:lang w:val="zh-CN"/>
        </w:rPr>
        <w:lastRenderedPageBreak/>
        <w:t>目</w:t>
      </w:r>
      <w:r w:rsidRPr="00747CB3">
        <w:rPr>
          <w:rFonts w:hint="eastAsia"/>
          <w:color w:val="auto"/>
          <w:lang w:val="zh-CN"/>
        </w:rPr>
        <w:t xml:space="preserve">  </w:t>
      </w:r>
      <w:r w:rsidRPr="00747CB3">
        <w:rPr>
          <w:color w:val="auto"/>
          <w:lang w:val="zh-CN"/>
        </w:rPr>
        <w:t>录</w:t>
      </w:r>
    </w:p>
    <w:p w14:paraId="61BF58A7" w14:textId="686BED40" w:rsidR="006A3052" w:rsidRPr="00747CB3" w:rsidRDefault="006A3052">
      <w:pPr>
        <w:pStyle w:val="TOC1"/>
        <w:tabs>
          <w:tab w:val="right" w:leader="dot" w:pos="8955"/>
        </w:tabs>
        <w:rPr>
          <w:rFonts w:ascii="宋体" w:eastAsia="宋体" w:hAnsi="宋体" w:hint="eastAsia"/>
          <w:noProof/>
          <w:sz w:val="24"/>
          <w:szCs w:val="24"/>
        </w:rPr>
      </w:pPr>
      <w:r>
        <w:fldChar w:fldCharType="begin"/>
      </w:r>
      <w:r>
        <w:instrText xml:space="preserve"> TOC \o "1-3" \h \z \u </w:instrText>
      </w:r>
      <w:r>
        <w:fldChar w:fldCharType="separate"/>
      </w:r>
      <w:hyperlink w:anchor="_Toc215688402" w:history="1">
        <w:r w:rsidRPr="00747CB3">
          <w:rPr>
            <w:rStyle w:val="afa"/>
            <w:rFonts w:ascii="宋体" w:eastAsia="宋体" w:hAnsi="宋体" w:hint="eastAsia"/>
            <w:noProof/>
            <w:sz w:val="24"/>
            <w:szCs w:val="24"/>
          </w:rPr>
          <w:t>前  言</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_Toc215688402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1</w:t>
        </w:r>
        <w:r w:rsidRPr="00747CB3">
          <w:rPr>
            <w:rFonts w:ascii="宋体" w:eastAsia="宋体" w:hAnsi="宋体" w:hint="eastAsia"/>
            <w:noProof/>
            <w:webHidden/>
            <w:sz w:val="24"/>
            <w:szCs w:val="24"/>
          </w:rPr>
          <w:fldChar w:fldCharType="end"/>
        </w:r>
      </w:hyperlink>
    </w:p>
    <w:p w14:paraId="04B8F79B" w14:textId="1647A931" w:rsidR="006A3052" w:rsidRPr="00747CB3" w:rsidRDefault="006A3052">
      <w:pPr>
        <w:pStyle w:val="TOC2"/>
        <w:tabs>
          <w:tab w:val="right" w:leader="dot" w:pos="8955"/>
        </w:tabs>
        <w:ind w:left="480"/>
        <w:rPr>
          <w:rFonts w:ascii="宋体" w:hAnsi="宋体" w:hint="eastAsia"/>
          <w:noProof/>
          <w:sz w:val="24"/>
          <w:szCs w:val="24"/>
        </w:rPr>
      </w:pPr>
      <w:hyperlink w:anchor="_Toc215688403" w:history="1">
        <w:r w:rsidRPr="00747CB3">
          <w:rPr>
            <w:rStyle w:val="afa"/>
            <w:rFonts w:ascii="宋体" w:hAnsi="宋体" w:hint="eastAsia"/>
            <w:noProof/>
            <w:sz w:val="24"/>
            <w:szCs w:val="24"/>
          </w:rPr>
          <w:t>一、编制目的</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w:t>
        </w:r>
        <w:r w:rsidRPr="00747CB3">
          <w:rPr>
            <w:rFonts w:ascii="宋体" w:hAnsi="宋体" w:hint="eastAsia"/>
            <w:noProof/>
            <w:webHidden/>
            <w:sz w:val="24"/>
            <w:szCs w:val="24"/>
          </w:rPr>
          <w:fldChar w:fldCharType="end"/>
        </w:r>
      </w:hyperlink>
    </w:p>
    <w:p w14:paraId="46FFAF3A" w14:textId="6A126E0E" w:rsidR="006A3052" w:rsidRPr="00747CB3" w:rsidRDefault="006A3052">
      <w:pPr>
        <w:pStyle w:val="TOC3"/>
        <w:tabs>
          <w:tab w:val="right" w:leader="dot" w:pos="8955"/>
        </w:tabs>
        <w:ind w:left="720"/>
        <w:rPr>
          <w:rFonts w:ascii="宋体" w:hAnsi="宋体" w:hint="eastAsia"/>
          <w:noProof/>
          <w:sz w:val="24"/>
          <w:szCs w:val="24"/>
        </w:rPr>
      </w:pPr>
      <w:hyperlink w:anchor="_Toc215688404" w:history="1">
        <w:r w:rsidRPr="00747CB3">
          <w:rPr>
            <w:rStyle w:val="afa"/>
            <w:rFonts w:ascii="宋体" w:hAnsi="宋体" w:hint="eastAsia"/>
            <w:noProof/>
            <w:sz w:val="24"/>
            <w:szCs w:val="24"/>
          </w:rPr>
          <w:t>（一）任务由来</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w:t>
        </w:r>
        <w:r w:rsidRPr="00747CB3">
          <w:rPr>
            <w:rFonts w:ascii="宋体" w:hAnsi="宋体" w:hint="eastAsia"/>
            <w:noProof/>
            <w:webHidden/>
            <w:sz w:val="24"/>
            <w:szCs w:val="24"/>
          </w:rPr>
          <w:fldChar w:fldCharType="end"/>
        </w:r>
      </w:hyperlink>
    </w:p>
    <w:p w14:paraId="59F22D91" w14:textId="205A99B1" w:rsidR="006A3052" w:rsidRPr="00747CB3" w:rsidRDefault="006A3052">
      <w:pPr>
        <w:pStyle w:val="TOC3"/>
        <w:tabs>
          <w:tab w:val="right" w:leader="dot" w:pos="8955"/>
        </w:tabs>
        <w:ind w:left="720"/>
        <w:rPr>
          <w:rFonts w:ascii="宋体" w:hAnsi="宋体" w:hint="eastAsia"/>
          <w:noProof/>
          <w:sz w:val="24"/>
          <w:szCs w:val="24"/>
        </w:rPr>
      </w:pPr>
      <w:hyperlink w:anchor="_Toc215688405" w:history="1">
        <w:r w:rsidRPr="00747CB3">
          <w:rPr>
            <w:rStyle w:val="afa"/>
            <w:rFonts w:ascii="宋体" w:hAnsi="宋体" w:hint="eastAsia"/>
            <w:noProof/>
            <w:sz w:val="24"/>
            <w:szCs w:val="24"/>
          </w:rPr>
          <w:t>（二）编制目的</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w:t>
        </w:r>
        <w:r w:rsidRPr="00747CB3">
          <w:rPr>
            <w:rFonts w:ascii="宋体" w:hAnsi="宋体" w:hint="eastAsia"/>
            <w:noProof/>
            <w:webHidden/>
            <w:sz w:val="24"/>
            <w:szCs w:val="24"/>
          </w:rPr>
          <w:fldChar w:fldCharType="end"/>
        </w:r>
      </w:hyperlink>
    </w:p>
    <w:p w14:paraId="3ACB0A4A" w14:textId="3C1158CD" w:rsidR="006A3052" w:rsidRPr="00747CB3" w:rsidRDefault="006A3052">
      <w:pPr>
        <w:pStyle w:val="TOC3"/>
        <w:tabs>
          <w:tab w:val="right" w:leader="dot" w:pos="8955"/>
        </w:tabs>
        <w:ind w:left="720"/>
        <w:rPr>
          <w:rFonts w:ascii="宋体" w:hAnsi="宋体" w:hint="eastAsia"/>
          <w:noProof/>
          <w:sz w:val="24"/>
          <w:szCs w:val="24"/>
        </w:rPr>
      </w:pPr>
      <w:hyperlink w:anchor="_Toc215688406" w:history="1">
        <w:r w:rsidRPr="00747CB3">
          <w:rPr>
            <w:rStyle w:val="afa"/>
            <w:rFonts w:ascii="宋体" w:hAnsi="宋体" w:hint="eastAsia"/>
            <w:noProof/>
            <w:sz w:val="24"/>
            <w:szCs w:val="24"/>
          </w:rPr>
          <w:t>（三）编制情形</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w:t>
        </w:r>
        <w:r w:rsidRPr="00747CB3">
          <w:rPr>
            <w:rFonts w:ascii="宋体" w:hAnsi="宋体" w:hint="eastAsia"/>
            <w:noProof/>
            <w:webHidden/>
            <w:sz w:val="24"/>
            <w:szCs w:val="24"/>
          </w:rPr>
          <w:fldChar w:fldCharType="end"/>
        </w:r>
      </w:hyperlink>
    </w:p>
    <w:p w14:paraId="1A5680F7" w14:textId="114E8F51" w:rsidR="006A3052" w:rsidRPr="00747CB3" w:rsidRDefault="006A3052">
      <w:pPr>
        <w:pStyle w:val="TOC2"/>
        <w:tabs>
          <w:tab w:val="right" w:leader="dot" w:pos="8955"/>
        </w:tabs>
        <w:ind w:left="480"/>
        <w:rPr>
          <w:rFonts w:ascii="宋体" w:hAnsi="宋体" w:hint="eastAsia"/>
          <w:noProof/>
          <w:sz w:val="24"/>
          <w:szCs w:val="24"/>
        </w:rPr>
      </w:pPr>
      <w:hyperlink w:anchor="_Toc215688407" w:history="1">
        <w:r w:rsidRPr="00747CB3">
          <w:rPr>
            <w:rStyle w:val="afa"/>
            <w:rFonts w:ascii="宋体" w:hAnsi="宋体" w:hint="eastAsia"/>
            <w:b/>
            <w:noProof/>
            <w:sz w:val="24"/>
            <w:szCs w:val="24"/>
          </w:rPr>
          <w:t>二、服务年限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w:t>
        </w:r>
        <w:r w:rsidRPr="00747CB3">
          <w:rPr>
            <w:rFonts w:ascii="宋体" w:hAnsi="宋体" w:hint="eastAsia"/>
            <w:noProof/>
            <w:webHidden/>
            <w:sz w:val="24"/>
            <w:szCs w:val="24"/>
          </w:rPr>
          <w:fldChar w:fldCharType="end"/>
        </w:r>
      </w:hyperlink>
    </w:p>
    <w:p w14:paraId="039E5388" w14:textId="691DECE4" w:rsidR="006A3052" w:rsidRPr="00747CB3" w:rsidRDefault="006A3052">
      <w:pPr>
        <w:pStyle w:val="TOC3"/>
        <w:tabs>
          <w:tab w:val="right" w:leader="dot" w:pos="8955"/>
        </w:tabs>
        <w:ind w:left="720"/>
        <w:rPr>
          <w:rFonts w:ascii="宋体" w:hAnsi="宋体" w:hint="eastAsia"/>
          <w:noProof/>
          <w:sz w:val="24"/>
          <w:szCs w:val="24"/>
        </w:rPr>
      </w:pPr>
      <w:hyperlink w:anchor="_Toc215688408" w:history="1">
        <w:r w:rsidRPr="00747CB3">
          <w:rPr>
            <w:rStyle w:val="afa"/>
            <w:rFonts w:ascii="宋体" w:hAnsi="宋体" w:hint="eastAsia"/>
            <w:b/>
            <w:bCs/>
            <w:noProof/>
            <w:sz w:val="24"/>
            <w:szCs w:val="24"/>
          </w:rPr>
          <w:t>（一）矿山剩余服务年限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w:t>
        </w:r>
        <w:r w:rsidRPr="00747CB3">
          <w:rPr>
            <w:rFonts w:ascii="宋体" w:hAnsi="宋体" w:hint="eastAsia"/>
            <w:noProof/>
            <w:webHidden/>
            <w:sz w:val="24"/>
            <w:szCs w:val="24"/>
          </w:rPr>
          <w:fldChar w:fldCharType="end"/>
        </w:r>
      </w:hyperlink>
    </w:p>
    <w:p w14:paraId="6BF74D0A" w14:textId="2F541F38" w:rsidR="006A3052" w:rsidRPr="00747CB3" w:rsidRDefault="006A3052">
      <w:pPr>
        <w:pStyle w:val="TOC3"/>
        <w:tabs>
          <w:tab w:val="right" w:leader="dot" w:pos="8955"/>
        </w:tabs>
        <w:ind w:left="720"/>
        <w:rPr>
          <w:rFonts w:ascii="宋体" w:hAnsi="宋体" w:hint="eastAsia"/>
          <w:noProof/>
          <w:sz w:val="24"/>
          <w:szCs w:val="24"/>
        </w:rPr>
      </w:pPr>
      <w:hyperlink w:anchor="_Toc215688409" w:history="1">
        <w:r w:rsidRPr="00747CB3">
          <w:rPr>
            <w:rStyle w:val="afa"/>
            <w:rFonts w:ascii="宋体" w:hAnsi="宋体" w:hint="eastAsia"/>
            <w:b/>
            <w:bCs/>
            <w:noProof/>
            <w:sz w:val="24"/>
            <w:szCs w:val="24"/>
          </w:rPr>
          <w:t>（二）方案适用年限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_Toc215688409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w:t>
        </w:r>
        <w:r w:rsidRPr="00747CB3">
          <w:rPr>
            <w:rFonts w:ascii="宋体" w:hAnsi="宋体" w:hint="eastAsia"/>
            <w:noProof/>
            <w:webHidden/>
            <w:sz w:val="24"/>
            <w:szCs w:val="24"/>
          </w:rPr>
          <w:fldChar w:fldCharType="end"/>
        </w:r>
      </w:hyperlink>
    </w:p>
    <w:p w14:paraId="09536129" w14:textId="7BCC9251" w:rsidR="006A3052" w:rsidRPr="00747CB3" w:rsidRDefault="006A3052">
      <w:pPr>
        <w:pStyle w:val="TOC1"/>
        <w:tabs>
          <w:tab w:val="right" w:leader="dot" w:pos="8955"/>
        </w:tabs>
        <w:rPr>
          <w:rFonts w:ascii="宋体" w:eastAsia="宋体" w:hAnsi="宋体" w:hint="eastAsia"/>
          <w:noProof/>
          <w:sz w:val="24"/>
          <w:szCs w:val="24"/>
        </w:rPr>
      </w:pPr>
      <w:hyperlink w:anchor="_Toc215688410" w:history="1">
        <w:r w:rsidRPr="00747CB3">
          <w:rPr>
            <w:rStyle w:val="afa"/>
            <w:rFonts w:ascii="宋体" w:eastAsia="宋体" w:hAnsi="宋体" w:hint="eastAsia"/>
            <w:noProof/>
            <w:sz w:val="24"/>
            <w:szCs w:val="24"/>
          </w:rPr>
          <w:t>第一章 矿山基本情况</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_Toc215688410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9</w:t>
        </w:r>
        <w:r w:rsidRPr="00747CB3">
          <w:rPr>
            <w:rFonts w:ascii="宋体" w:eastAsia="宋体" w:hAnsi="宋体" w:hint="eastAsia"/>
            <w:noProof/>
            <w:webHidden/>
            <w:sz w:val="24"/>
            <w:szCs w:val="24"/>
          </w:rPr>
          <w:fldChar w:fldCharType="end"/>
        </w:r>
      </w:hyperlink>
    </w:p>
    <w:p w14:paraId="5EC3245B" w14:textId="546BF311" w:rsidR="006A3052" w:rsidRPr="00747CB3" w:rsidRDefault="006A3052">
      <w:pPr>
        <w:pStyle w:val="TOC2"/>
        <w:tabs>
          <w:tab w:val="right" w:leader="dot" w:pos="8955"/>
        </w:tabs>
        <w:ind w:left="480"/>
        <w:rPr>
          <w:rFonts w:ascii="宋体" w:hAnsi="宋体" w:hint="eastAsia"/>
          <w:noProof/>
          <w:sz w:val="24"/>
          <w:szCs w:val="24"/>
        </w:rPr>
      </w:pPr>
      <w:hyperlink w:anchor="_Toc215688411" w:history="1">
        <w:r w:rsidRPr="00747CB3">
          <w:rPr>
            <w:rStyle w:val="afa"/>
            <w:rFonts w:ascii="宋体" w:hAnsi="宋体" w:hint="eastAsia"/>
            <w:noProof/>
            <w:sz w:val="24"/>
            <w:szCs w:val="24"/>
          </w:rPr>
          <w:t>一、矿业权人基本情况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w:t>
        </w:r>
        <w:r w:rsidRPr="00747CB3">
          <w:rPr>
            <w:rFonts w:ascii="宋体" w:hAnsi="宋体" w:hint="eastAsia"/>
            <w:noProof/>
            <w:webHidden/>
            <w:sz w:val="24"/>
            <w:szCs w:val="24"/>
          </w:rPr>
          <w:fldChar w:fldCharType="end"/>
        </w:r>
      </w:hyperlink>
    </w:p>
    <w:p w14:paraId="7F569551" w14:textId="026DB30F" w:rsidR="006A3052" w:rsidRPr="00747CB3" w:rsidRDefault="006A3052">
      <w:pPr>
        <w:pStyle w:val="TOC2"/>
        <w:tabs>
          <w:tab w:val="right" w:leader="dot" w:pos="8955"/>
        </w:tabs>
        <w:ind w:left="480"/>
        <w:rPr>
          <w:rFonts w:ascii="宋体" w:hAnsi="宋体" w:hint="eastAsia"/>
          <w:noProof/>
          <w:sz w:val="24"/>
          <w:szCs w:val="24"/>
        </w:rPr>
      </w:pPr>
      <w:hyperlink w:anchor="_Toc215688412" w:history="1">
        <w:r w:rsidRPr="00747CB3">
          <w:rPr>
            <w:rStyle w:val="afa"/>
            <w:rFonts w:ascii="宋体" w:hAnsi="宋体" w:hint="eastAsia"/>
            <w:noProof/>
            <w:sz w:val="24"/>
            <w:szCs w:val="24"/>
          </w:rPr>
          <w:t>二、地理位置与区域概况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w:t>
        </w:r>
        <w:r w:rsidRPr="00747CB3">
          <w:rPr>
            <w:rFonts w:ascii="宋体" w:hAnsi="宋体" w:hint="eastAsia"/>
            <w:noProof/>
            <w:webHidden/>
            <w:sz w:val="24"/>
            <w:szCs w:val="24"/>
          </w:rPr>
          <w:fldChar w:fldCharType="end"/>
        </w:r>
      </w:hyperlink>
    </w:p>
    <w:p w14:paraId="37AB3199" w14:textId="18B91773" w:rsidR="006A3052" w:rsidRPr="00747CB3" w:rsidRDefault="006A3052">
      <w:pPr>
        <w:pStyle w:val="TOC2"/>
        <w:tabs>
          <w:tab w:val="right" w:leader="dot" w:pos="8955"/>
        </w:tabs>
        <w:ind w:left="480"/>
        <w:rPr>
          <w:rFonts w:ascii="宋体" w:hAnsi="宋体" w:hint="eastAsia"/>
          <w:noProof/>
          <w:sz w:val="24"/>
          <w:szCs w:val="24"/>
        </w:rPr>
      </w:pPr>
      <w:hyperlink w:anchor="_Toc215688413" w:history="1">
        <w:r w:rsidRPr="00747CB3">
          <w:rPr>
            <w:rStyle w:val="afa"/>
            <w:rFonts w:ascii="宋体" w:hAnsi="宋体" w:hint="eastAsia"/>
            <w:b/>
            <w:noProof/>
            <w:sz w:val="24"/>
            <w:szCs w:val="24"/>
          </w:rPr>
          <w:t>三、矿山开采历史及现状</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w:t>
        </w:r>
        <w:r w:rsidRPr="00747CB3">
          <w:rPr>
            <w:rFonts w:ascii="宋体" w:hAnsi="宋体" w:hint="eastAsia"/>
            <w:noProof/>
            <w:webHidden/>
            <w:sz w:val="24"/>
            <w:szCs w:val="24"/>
          </w:rPr>
          <w:fldChar w:fldCharType="end"/>
        </w:r>
      </w:hyperlink>
    </w:p>
    <w:p w14:paraId="3D9A8716" w14:textId="1F6809A8" w:rsidR="006A3052" w:rsidRPr="00747CB3" w:rsidRDefault="006A3052">
      <w:pPr>
        <w:pStyle w:val="TOC3"/>
        <w:tabs>
          <w:tab w:val="right" w:leader="dot" w:pos="8955"/>
        </w:tabs>
        <w:ind w:left="720"/>
        <w:rPr>
          <w:rFonts w:ascii="宋体" w:hAnsi="宋体" w:hint="eastAsia"/>
          <w:noProof/>
          <w:sz w:val="24"/>
          <w:szCs w:val="24"/>
        </w:rPr>
      </w:pPr>
      <w:hyperlink w:anchor="_Toc215688414" w:history="1">
        <w:r w:rsidRPr="00747CB3">
          <w:rPr>
            <w:rStyle w:val="afa"/>
            <w:rFonts w:ascii="宋体" w:hAnsi="宋体" w:hint="eastAsia"/>
            <w:b/>
            <w:bCs/>
            <w:noProof/>
            <w:sz w:val="24"/>
            <w:szCs w:val="24"/>
          </w:rPr>
          <w:t>（一）开采历史及现状</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w:t>
        </w:r>
        <w:r w:rsidRPr="00747CB3">
          <w:rPr>
            <w:rFonts w:ascii="宋体" w:hAnsi="宋体" w:hint="eastAsia"/>
            <w:noProof/>
            <w:webHidden/>
            <w:sz w:val="24"/>
            <w:szCs w:val="24"/>
          </w:rPr>
          <w:fldChar w:fldCharType="end"/>
        </w:r>
      </w:hyperlink>
    </w:p>
    <w:p w14:paraId="6C3D1BED" w14:textId="4933F2D5" w:rsidR="006A3052" w:rsidRPr="00747CB3" w:rsidRDefault="006A3052">
      <w:pPr>
        <w:pStyle w:val="TOC3"/>
        <w:tabs>
          <w:tab w:val="right" w:leader="dot" w:pos="8955"/>
        </w:tabs>
        <w:ind w:left="720"/>
        <w:rPr>
          <w:rFonts w:ascii="宋体" w:hAnsi="宋体" w:hint="eastAsia"/>
          <w:noProof/>
          <w:sz w:val="24"/>
          <w:szCs w:val="24"/>
        </w:rPr>
      </w:pPr>
      <w:hyperlink w:anchor="_Toc215688415" w:history="1">
        <w:r w:rsidRPr="00747CB3">
          <w:rPr>
            <w:rStyle w:val="afa"/>
            <w:rFonts w:ascii="宋体" w:hAnsi="宋体" w:hint="eastAsia"/>
            <w:b/>
            <w:bCs/>
            <w:noProof/>
            <w:sz w:val="24"/>
            <w:szCs w:val="24"/>
          </w:rPr>
          <w:t>（二）矿权设置情况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w:t>
        </w:r>
        <w:r w:rsidRPr="00747CB3">
          <w:rPr>
            <w:rFonts w:ascii="宋体" w:hAnsi="宋体" w:hint="eastAsia"/>
            <w:noProof/>
            <w:webHidden/>
            <w:sz w:val="24"/>
            <w:szCs w:val="24"/>
          </w:rPr>
          <w:fldChar w:fldCharType="end"/>
        </w:r>
      </w:hyperlink>
    </w:p>
    <w:p w14:paraId="7F653121" w14:textId="024BBA89" w:rsidR="006A3052" w:rsidRPr="00747CB3" w:rsidRDefault="006A3052">
      <w:pPr>
        <w:pStyle w:val="TOC3"/>
        <w:tabs>
          <w:tab w:val="right" w:leader="dot" w:pos="8955"/>
        </w:tabs>
        <w:ind w:left="720"/>
        <w:rPr>
          <w:rFonts w:ascii="宋体" w:hAnsi="宋体" w:hint="eastAsia"/>
          <w:noProof/>
          <w:sz w:val="24"/>
          <w:szCs w:val="24"/>
        </w:rPr>
      </w:pPr>
      <w:hyperlink w:anchor="_Toc215688416" w:history="1">
        <w:r w:rsidRPr="00747CB3">
          <w:rPr>
            <w:rStyle w:val="afa"/>
            <w:rFonts w:ascii="宋体" w:hAnsi="宋体" w:hint="eastAsia"/>
            <w:noProof/>
            <w:sz w:val="24"/>
            <w:szCs w:val="24"/>
          </w:rPr>
          <w:t>（三）矿山开发利用方案概述</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w:t>
        </w:r>
        <w:r w:rsidRPr="00747CB3">
          <w:rPr>
            <w:rFonts w:ascii="宋体" w:hAnsi="宋体" w:hint="eastAsia"/>
            <w:noProof/>
            <w:webHidden/>
            <w:sz w:val="24"/>
            <w:szCs w:val="24"/>
          </w:rPr>
          <w:fldChar w:fldCharType="end"/>
        </w:r>
      </w:hyperlink>
    </w:p>
    <w:p w14:paraId="681ABDB1" w14:textId="60727E68" w:rsidR="006A3052" w:rsidRPr="00747CB3" w:rsidRDefault="006A3052">
      <w:pPr>
        <w:pStyle w:val="TOC1"/>
        <w:tabs>
          <w:tab w:val="right" w:leader="dot" w:pos="8955"/>
        </w:tabs>
        <w:rPr>
          <w:rFonts w:ascii="宋体" w:eastAsia="宋体" w:hAnsi="宋体" w:hint="eastAsia"/>
          <w:noProof/>
          <w:sz w:val="24"/>
          <w:szCs w:val="24"/>
        </w:rPr>
      </w:pPr>
      <w:hyperlink w:anchor="_Toc215688417" w:history="1">
        <w:r w:rsidRPr="00747CB3">
          <w:rPr>
            <w:rStyle w:val="afa"/>
            <w:rFonts w:ascii="宋体" w:eastAsia="宋体" w:hAnsi="宋体" w:cs="黑体" w:hint="eastAsia"/>
            <w:noProof/>
            <w:sz w:val="24"/>
            <w:szCs w:val="24"/>
          </w:rPr>
          <w:t>第二章 矿区基础信息</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_Toc215688417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14</w:t>
        </w:r>
        <w:r w:rsidRPr="00747CB3">
          <w:rPr>
            <w:rFonts w:ascii="宋体" w:eastAsia="宋体" w:hAnsi="宋体" w:hint="eastAsia"/>
            <w:noProof/>
            <w:webHidden/>
            <w:sz w:val="24"/>
            <w:szCs w:val="24"/>
          </w:rPr>
          <w:fldChar w:fldCharType="end"/>
        </w:r>
      </w:hyperlink>
    </w:p>
    <w:p w14:paraId="64EC0F22" w14:textId="6F9609AA" w:rsidR="006A3052" w:rsidRPr="00747CB3" w:rsidRDefault="006A3052">
      <w:pPr>
        <w:pStyle w:val="TOC2"/>
        <w:tabs>
          <w:tab w:val="right" w:leader="dot" w:pos="8955"/>
        </w:tabs>
        <w:ind w:left="480"/>
        <w:rPr>
          <w:rFonts w:ascii="宋体" w:hAnsi="宋体" w:hint="eastAsia"/>
          <w:noProof/>
          <w:sz w:val="24"/>
          <w:szCs w:val="24"/>
        </w:rPr>
      </w:pPr>
      <w:hyperlink w:anchor="_Toc215688418" w:history="1">
        <w:r w:rsidRPr="00747CB3">
          <w:rPr>
            <w:rStyle w:val="afa"/>
            <w:rFonts w:ascii="宋体" w:hAnsi="宋体" w:hint="eastAsia"/>
            <w:noProof/>
            <w:sz w:val="24"/>
            <w:szCs w:val="24"/>
          </w:rPr>
          <w:t>一、矿区自然条件</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14</w:t>
        </w:r>
        <w:r w:rsidRPr="00747CB3">
          <w:rPr>
            <w:rFonts w:ascii="宋体" w:hAnsi="宋体" w:hint="eastAsia"/>
            <w:noProof/>
            <w:webHidden/>
            <w:sz w:val="24"/>
            <w:szCs w:val="24"/>
          </w:rPr>
          <w:fldChar w:fldCharType="end"/>
        </w:r>
      </w:hyperlink>
    </w:p>
    <w:p w14:paraId="4F0D7167" w14:textId="44B3AAA3" w:rsidR="006A3052" w:rsidRPr="00747CB3" w:rsidRDefault="006A3052">
      <w:pPr>
        <w:pStyle w:val="TOC3"/>
        <w:tabs>
          <w:tab w:val="right" w:leader="dot" w:pos="8955"/>
        </w:tabs>
        <w:ind w:left="720"/>
        <w:rPr>
          <w:rFonts w:ascii="宋体" w:hAnsi="宋体" w:hint="eastAsia"/>
          <w:noProof/>
          <w:sz w:val="24"/>
          <w:szCs w:val="24"/>
        </w:rPr>
      </w:pPr>
      <w:hyperlink w:anchor="_Toc215688419" w:history="1">
        <w:r w:rsidRPr="00747CB3">
          <w:rPr>
            <w:rStyle w:val="afa"/>
            <w:rFonts w:ascii="宋体" w:hAnsi="宋体" w:hint="eastAsia"/>
            <w:noProof/>
            <w:sz w:val="24"/>
            <w:szCs w:val="24"/>
          </w:rPr>
          <w:t>（一）气象</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_Toc215688419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14</w:t>
        </w:r>
        <w:r w:rsidRPr="00747CB3">
          <w:rPr>
            <w:rFonts w:ascii="宋体" w:hAnsi="宋体" w:hint="eastAsia"/>
            <w:noProof/>
            <w:webHidden/>
            <w:sz w:val="24"/>
            <w:szCs w:val="24"/>
          </w:rPr>
          <w:fldChar w:fldCharType="end"/>
        </w:r>
      </w:hyperlink>
    </w:p>
    <w:p w14:paraId="51C46564" w14:textId="6B4BD48A" w:rsidR="006A3052" w:rsidRPr="00747CB3" w:rsidRDefault="006A3052">
      <w:pPr>
        <w:pStyle w:val="TOC3"/>
        <w:tabs>
          <w:tab w:val="right" w:leader="dot" w:pos="8955"/>
        </w:tabs>
        <w:ind w:left="720"/>
        <w:rPr>
          <w:rFonts w:ascii="宋体" w:hAnsi="宋体" w:hint="eastAsia"/>
          <w:noProof/>
          <w:sz w:val="24"/>
          <w:szCs w:val="24"/>
        </w:rPr>
      </w:pPr>
      <w:hyperlink w:anchor="_Toc215688420" w:history="1">
        <w:r w:rsidRPr="00747CB3">
          <w:rPr>
            <w:rStyle w:val="afa"/>
            <w:rFonts w:ascii="宋体" w:hAnsi="宋体" w:hint="eastAsia"/>
            <w:noProof/>
            <w:sz w:val="24"/>
            <w:szCs w:val="24"/>
          </w:rPr>
          <w:t>（二）水文</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14</w:t>
        </w:r>
        <w:r w:rsidRPr="00747CB3">
          <w:rPr>
            <w:rFonts w:ascii="宋体" w:hAnsi="宋体" w:hint="eastAsia"/>
            <w:noProof/>
            <w:webHidden/>
            <w:sz w:val="24"/>
            <w:szCs w:val="24"/>
          </w:rPr>
          <w:fldChar w:fldCharType="end"/>
        </w:r>
      </w:hyperlink>
    </w:p>
    <w:p w14:paraId="76729986" w14:textId="5C00C15F" w:rsidR="006A3052" w:rsidRPr="00747CB3" w:rsidRDefault="006A3052">
      <w:pPr>
        <w:pStyle w:val="TOC3"/>
        <w:tabs>
          <w:tab w:val="right" w:leader="dot" w:pos="8955"/>
        </w:tabs>
        <w:ind w:left="720"/>
        <w:rPr>
          <w:rFonts w:ascii="宋体" w:hAnsi="宋体" w:hint="eastAsia"/>
          <w:noProof/>
          <w:sz w:val="24"/>
          <w:szCs w:val="24"/>
        </w:rPr>
      </w:pPr>
      <w:hyperlink w:anchor="_Toc215688421" w:history="1">
        <w:r w:rsidRPr="00747CB3">
          <w:rPr>
            <w:rStyle w:val="afa"/>
            <w:rFonts w:ascii="宋体" w:hAnsi="宋体" w:hint="eastAsia"/>
            <w:noProof/>
            <w:sz w:val="24"/>
            <w:szCs w:val="24"/>
          </w:rPr>
          <w:t>（三）地形地貌</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14</w:t>
        </w:r>
        <w:r w:rsidRPr="00747CB3">
          <w:rPr>
            <w:rFonts w:ascii="宋体" w:hAnsi="宋体" w:hint="eastAsia"/>
            <w:noProof/>
            <w:webHidden/>
            <w:sz w:val="24"/>
            <w:szCs w:val="24"/>
          </w:rPr>
          <w:fldChar w:fldCharType="end"/>
        </w:r>
      </w:hyperlink>
    </w:p>
    <w:p w14:paraId="25788E9C" w14:textId="4374F36D" w:rsidR="006A3052" w:rsidRPr="00747CB3" w:rsidRDefault="006A3052">
      <w:pPr>
        <w:pStyle w:val="TOC3"/>
        <w:tabs>
          <w:tab w:val="right" w:leader="dot" w:pos="8955"/>
        </w:tabs>
        <w:ind w:left="720"/>
        <w:rPr>
          <w:rFonts w:ascii="宋体" w:hAnsi="宋体" w:hint="eastAsia"/>
          <w:noProof/>
          <w:sz w:val="24"/>
          <w:szCs w:val="24"/>
        </w:rPr>
      </w:pPr>
      <w:hyperlink w:anchor="_Toc215688422" w:history="1">
        <w:r w:rsidRPr="00747CB3">
          <w:rPr>
            <w:rStyle w:val="afa"/>
            <w:rFonts w:ascii="宋体" w:hAnsi="宋体" w:hint="eastAsia"/>
            <w:noProof/>
            <w:sz w:val="24"/>
            <w:szCs w:val="24"/>
          </w:rPr>
          <w:t>（四）植被</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15</w:t>
        </w:r>
        <w:r w:rsidRPr="00747CB3">
          <w:rPr>
            <w:rFonts w:ascii="宋体" w:hAnsi="宋体" w:hint="eastAsia"/>
            <w:noProof/>
            <w:webHidden/>
            <w:sz w:val="24"/>
            <w:szCs w:val="24"/>
          </w:rPr>
          <w:fldChar w:fldCharType="end"/>
        </w:r>
      </w:hyperlink>
    </w:p>
    <w:p w14:paraId="1D03C3ED" w14:textId="67163F66" w:rsidR="006A3052" w:rsidRPr="00747CB3" w:rsidRDefault="006A3052">
      <w:pPr>
        <w:pStyle w:val="TOC3"/>
        <w:tabs>
          <w:tab w:val="right" w:leader="dot" w:pos="8955"/>
        </w:tabs>
        <w:ind w:left="720"/>
        <w:rPr>
          <w:rFonts w:ascii="宋体" w:hAnsi="宋体" w:hint="eastAsia"/>
          <w:noProof/>
          <w:sz w:val="24"/>
          <w:szCs w:val="24"/>
        </w:rPr>
      </w:pPr>
      <w:hyperlink w:anchor="_Toc215688423" w:history="1">
        <w:r w:rsidRPr="00747CB3">
          <w:rPr>
            <w:rStyle w:val="afa"/>
            <w:rFonts w:ascii="宋体" w:hAnsi="宋体" w:hint="eastAsia"/>
            <w:noProof/>
            <w:sz w:val="24"/>
            <w:szCs w:val="24"/>
          </w:rPr>
          <w:t>（五）土壤</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15</w:t>
        </w:r>
        <w:r w:rsidRPr="00747CB3">
          <w:rPr>
            <w:rFonts w:ascii="宋体" w:hAnsi="宋体" w:hint="eastAsia"/>
            <w:noProof/>
            <w:webHidden/>
            <w:sz w:val="24"/>
            <w:szCs w:val="24"/>
          </w:rPr>
          <w:fldChar w:fldCharType="end"/>
        </w:r>
      </w:hyperlink>
    </w:p>
    <w:p w14:paraId="348018FD" w14:textId="00E962CC" w:rsidR="006A3052" w:rsidRPr="00747CB3" w:rsidRDefault="006A3052">
      <w:pPr>
        <w:pStyle w:val="TOC3"/>
        <w:tabs>
          <w:tab w:val="right" w:leader="dot" w:pos="8955"/>
        </w:tabs>
        <w:ind w:left="720"/>
        <w:rPr>
          <w:rFonts w:ascii="宋体" w:hAnsi="宋体" w:hint="eastAsia"/>
          <w:noProof/>
          <w:sz w:val="24"/>
          <w:szCs w:val="24"/>
        </w:rPr>
      </w:pPr>
      <w:hyperlink w:anchor="_Toc215688424" w:history="1">
        <w:r w:rsidRPr="00747CB3">
          <w:rPr>
            <w:rStyle w:val="afa"/>
            <w:rFonts w:ascii="宋体" w:hAnsi="宋体" w:hint="eastAsia"/>
            <w:noProof/>
            <w:sz w:val="24"/>
            <w:szCs w:val="24"/>
          </w:rPr>
          <w:t>（六）项目区与生态敏感区的关系</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16</w:t>
        </w:r>
        <w:r w:rsidRPr="00747CB3">
          <w:rPr>
            <w:rFonts w:ascii="宋体" w:hAnsi="宋体" w:hint="eastAsia"/>
            <w:noProof/>
            <w:webHidden/>
            <w:sz w:val="24"/>
            <w:szCs w:val="24"/>
          </w:rPr>
          <w:fldChar w:fldCharType="end"/>
        </w:r>
      </w:hyperlink>
    </w:p>
    <w:p w14:paraId="314B7D19" w14:textId="07979BD8" w:rsidR="006A3052" w:rsidRPr="00747CB3" w:rsidRDefault="006A3052">
      <w:pPr>
        <w:pStyle w:val="TOC2"/>
        <w:tabs>
          <w:tab w:val="right" w:leader="dot" w:pos="8955"/>
        </w:tabs>
        <w:ind w:left="480"/>
        <w:rPr>
          <w:rFonts w:ascii="宋体" w:hAnsi="宋体" w:hint="eastAsia"/>
          <w:noProof/>
          <w:sz w:val="24"/>
          <w:szCs w:val="24"/>
        </w:rPr>
      </w:pPr>
      <w:hyperlink w:anchor="_Toc215688425" w:history="1">
        <w:r w:rsidRPr="00747CB3">
          <w:rPr>
            <w:rStyle w:val="afa"/>
            <w:rFonts w:ascii="宋体" w:hAnsi="宋体" w:hint="eastAsia"/>
            <w:b/>
            <w:noProof/>
            <w:sz w:val="24"/>
            <w:szCs w:val="24"/>
          </w:rPr>
          <w:t>二、矿区社会经济概况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17</w:t>
        </w:r>
        <w:r w:rsidRPr="00747CB3">
          <w:rPr>
            <w:rFonts w:ascii="宋体" w:hAnsi="宋体" w:hint="eastAsia"/>
            <w:noProof/>
            <w:webHidden/>
            <w:sz w:val="24"/>
            <w:szCs w:val="24"/>
          </w:rPr>
          <w:fldChar w:fldCharType="end"/>
        </w:r>
      </w:hyperlink>
    </w:p>
    <w:p w14:paraId="380B0418" w14:textId="327E51CF" w:rsidR="006A3052" w:rsidRPr="00747CB3" w:rsidRDefault="006A3052">
      <w:pPr>
        <w:pStyle w:val="TOC2"/>
        <w:tabs>
          <w:tab w:val="right" w:leader="dot" w:pos="8955"/>
        </w:tabs>
        <w:ind w:left="480"/>
        <w:rPr>
          <w:rFonts w:ascii="宋体" w:hAnsi="宋体" w:hint="eastAsia"/>
          <w:noProof/>
          <w:sz w:val="24"/>
          <w:szCs w:val="24"/>
        </w:rPr>
      </w:pPr>
      <w:hyperlink w:anchor="_Toc215688426" w:history="1">
        <w:r w:rsidRPr="00747CB3">
          <w:rPr>
            <w:rStyle w:val="afa"/>
            <w:rFonts w:ascii="宋体" w:hAnsi="宋体" w:hint="eastAsia"/>
            <w:noProof/>
            <w:sz w:val="24"/>
            <w:szCs w:val="24"/>
          </w:rPr>
          <w:t>三、矿区地质环境背景</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18</w:t>
        </w:r>
        <w:r w:rsidRPr="00747CB3">
          <w:rPr>
            <w:rFonts w:ascii="宋体" w:hAnsi="宋体" w:hint="eastAsia"/>
            <w:noProof/>
            <w:webHidden/>
            <w:sz w:val="24"/>
            <w:szCs w:val="24"/>
          </w:rPr>
          <w:fldChar w:fldCharType="end"/>
        </w:r>
      </w:hyperlink>
    </w:p>
    <w:p w14:paraId="19A8E8A9" w14:textId="50FF253B" w:rsidR="006A3052" w:rsidRPr="00747CB3" w:rsidRDefault="006A3052">
      <w:pPr>
        <w:pStyle w:val="TOC3"/>
        <w:tabs>
          <w:tab w:val="right" w:leader="dot" w:pos="8955"/>
        </w:tabs>
        <w:ind w:left="720"/>
        <w:rPr>
          <w:rFonts w:ascii="宋体" w:hAnsi="宋体" w:hint="eastAsia"/>
          <w:noProof/>
          <w:sz w:val="24"/>
          <w:szCs w:val="24"/>
        </w:rPr>
      </w:pPr>
      <w:hyperlink w:anchor="_Toc215688427" w:history="1">
        <w:r w:rsidRPr="00747CB3">
          <w:rPr>
            <w:rStyle w:val="afa"/>
            <w:rFonts w:ascii="宋体" w:hAnsi="宋体" w:hint="eastAsia"/>
            <w:noProof/>
            <w:sz w:val="24"/>
            <w:szCs w:val="24"/>
          </w:rPr>
          <w:t>（一）矿区地层</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18</w:t>
        </w:r>
        <w:r w:rsidRPr="00747CB3">
          <w:rPr>
            <w:rFonts w:ascii="宋体" w:hAnsi="宋体" w:hint="eastAsia"/>
            <w:noProof/>
            <w:webHidden/>
            <w:sz w:val="24"/>
            <w:szCs w:val="24"/>
          </w:rPr>
          <w:fldChar w:fldCharType="end"/>
        </w:r>
      </w:hyperlink>
    </w:p>
    <w:p w14:paraId="7FF249FF" w14:textId="3B179249" w:rsidR="006A3052" w:rsidRPr="00747CB3" w:rsidRDefault="006A3052">
      <w:pPr>
        <w:pStyle w:val="TOC3"/>
        <w:tabs>
          <w:tab w:val="right" w:leader="dot" w:pos="8955"/>
        </w:tabs>
        <w:ind w:left="720"/>
        <w:rPr>
          <w:rFonts w:ascii="宋体" w:hAnsi="宋体" w:hint="eastAsia"/>
          <w:noProof/>
          <w:sz w:val="24"/>
          <w:szCs w:val="24"/>
        </w:rPr>
      </w:pPr>
      <w:hyperlink w:anchor="_Toc215688428" w:history="1">
        <w:r w:rsidRPr="00747CB3">
          <w:rPr>
            <w:rStyle w:val="afa"/>
            <w:rFonts w:ascii="宋体" w:hAnsi="宋体" w:hint="eastAsia"/>
            <w:noProof/>
            <w:sz w:val="24"/>
            <w:szCs w:val="24"/>
          </w:rPr>
          <w:t>（二）矿区构造</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20</w:t>
        </w:r>
        <w:r w:rsidRPr="00747CB3">
          <w:rPr>
            <w:rFonts w:ascii="宋体" w:hAnsi="宋体" w:hint="eastAsia"/>
            <w:noProof/>
            <w:webHidden/>
            <w:sz w:val="24"/>
            <w:szCs w:val="24"/>
          </w:rPr>
          <w:fldChar w:fldCharType="end"/>
        </w:r>
      </w:hyperlink>
    </w:p>
    <w:p w14:paraId="0D0DBB18" w14:textId="32D05892" w:rsidR="006A3052" w:rsidRPr="00747CB3" w:rsidRDefault="006A3052">
      <w:pPr>
        <w:pStyle w:val="TOC3"/>
        <w:tabs>
          <w:tab w:val="right" w:leader="dot" w:pos="8955"/>
        </w:tabs>
        <w:ind w:left="720"/>
        <w:rPr>
          <w:rFonts w:ascii="宋体" w:hAnsi="宋体" w:hint="eastAsia"/>
          <w:noProof/>
          <w:sz w:val="24"/>
          <w:szCs w:val="24"/>
        </w:rPr>
      </w:pPr>
      <w:hyperlink w:anchor="_Toc215688429" w:history="1">
        <w:r w:rsidRPr="00747CB3">
          <w:rPr>
            <w:rStyle w:val="afa"/>
            <w:rFonts w:ascii="宋体" w:hAnsi="宋体" w:hint="eastAsia"/>
            <w:noProof/>
            <w:sz w:val="24"/>
            <w:szCs w:val="24"/>
          </w:rPr>
          <w:t>（三）水文地质</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_Toc215688429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20</w:t>
        </w:r>
        <w:r w:rsidRPr="00747CB3">
          <w:rPr>
            <w:rFonts w:ascii="宋体" w:hAnsi="宋体" w:hint="eastAsia"/>
            <w:noProof/>
            <w:webHidden/>
            <w:sz w:val="24"/>
            <w:szCs w:val="24"/>
          </w:rPr>
          <w:fldChar w:fldCharType="end"/>
        </w:r>
      </w:hyperlink>
    </w:p>
    <w:p w14:paraId="62CF3A25" w14:textId="7DD28973" w:rsidR="006A3052" w:rsidRPr="00747CB3" w:rsidRDefault="006A3052">
      <w:pPr>
        <w:pStyle w:val="TOC3"/>
        <w:tabs>
          <w:tab w:val="right" w:leader="dot" w:pos="8955"/>
        </w:tabs>
        <w:ind w:left="720"/>
        <w:rPr>
          <w:rFonts w:ascii="宋体" w:hAnsi="宋体" w:hint="eastAsia"/>
          <w:noProof/>
          <w:sz w:val="24"/>
          <w:szCs w:val="24"/>
        </w:rPr>
      </w:pPr>
      <w:hyperlink w:anchor="_Toc215688430" w:history="1">
        <w:r w:rsidRPr="00747CB3">
          <w:rPr>
            <w:rStyle w:val="afa"/>
            <w:rFonts w:ascii="宋体" w:hAnsi="宋体" w:hint="eastAsia"/>
            <w:noProof/>
            <w:sz w:val="24"/>
            <w:szCs w:val="24"/>
          </w:rPr>
          <w:t>（四）工程地质</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24</w:t>
        </w:r>
        <w:r w:rsidRPr="00747CB3">
          <w:rPr>
            <w:rFonts w:ascii="宋体" w:hAnsi="宋体" w:hint="eastAsia"/>
            <w:noProof/>
            <w:webHidden/>
            <w:sz w:val="24"/>
            <w:szCs w:val="24"/>
          </w:rPr>
          <w:fldChar w:fldCharType="end"/>
        </w:r>
      </w:hyperlink>
    </w:p>
    <w:p w14:paraId="42F680A6" w14:textId="60C4818D" w:rsidR="006A3052" w:rsidRPr="00747CB3" w:rsidRDefault="006A3052">
      <w:pPr>
        <w:pStyle w:val="TOC3"/>
        <w:tabs>
          <w:tab w:val="right" w:leader="dot" w:pos="8955"/>
        </w:tabs>
        <w:ind w:left="720"/>
        <w:rPr>
          <w:rFonts w:ascii="宋体" w:hAnsi="宋体" w:hint="eastAsia"/>
          <w:noProof/>
          <w:sz w:val="24"/>
          <w:szCs w:val="24"/>
        </w:rPr>
      </w:pPr>
      <w:hyperlink w:anchor="_Toc215688431" w:history="1">
        <w:r w:rsidRPr="00747CB3">
          <w:rPr>
            <w:rStyle w:val="afa"/>
            <w:rFonts w:ascii="宋体" w:hAnsi="宋体" w:hint="eastAsia"/>
            <w:noProof/>
            <w:sz w:val="24"/>
            <w:szCs w:val="24"/>
          </w:rPr>
          <w:t>（五）矿体（层）特征</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30</w:t>
        </w:r>
        <w:r w:rsidRPr="00747CB3">
          <w:rPr>
            <w:rFonts w:ascii="宋体" w:hAnsi="宋体" w:hint="eastAsia"/>
            <w:noProof/>
            <w:webHidden/>
            <w:sz w:val="24"/>
            <w:szCs w:val="24"/>
          </w:rPr>
          <w:fldChar w:fldCharType="end"/>
        </w:r>
      </w:hyperlink>
    </w:p>
    <w:p w14:paraId="05B226AB" w14:textId="51DBA532" w:rsidR="006A3052" w:rsidRPr="00747CB3" w:rsidRDefault="006A3052">
      <w:pPr>
        <w:pStyle w:val="TOC2"/>
        <w:tabs>
          <w:tab w:val="right" w:leader="dot" w:pos="8955"/>
        </w:tabs>
        <w:ind w:left="480"/>
        <w:rPr>
          <w:rFonts w:ascii="宋体" w:hAnsi="宋体" w:hint="eastAsia"/>
          <w:noProof/>
          <w:sz w:val="24"/>
          <w:szCs w:val="24"/>
        </w:rPr>
      </w:pPr>
      <w:hyperlink w:anchor="_Toc215688432" w:history="1">
        <w:r w:rsidRPr="00747CB3">
          <w:rPr>
            <w:rStyle w:val="afa"/>
            <w:rFonts w:ascii="宋体" w:hAnsi="宋体" w:hint="eastAsia"/>
            <w:noProof/>
            <w:sz w:val="24"/>
            <w:szCs w:val="24"/>
          </w:rPr>
          <w:t>四、矿区土地利用现状及采矿用地审批情况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32</w:t>
        </w:r>
        <w:r w:rsidRPr="00747CB3">
          <w:rPr>
            <w:rFonts w:ascii="宋体" w:hAnsi="宋体" w:hint="eastAsia"/>
            <w:noProof/>
            <w:webHidden/>
            <w:sz w:val="24"/>
            <w:szCs w:val="24"/>
          </w:rPr>
          <w:fldChar w:fldCharType="end"/>
        </w:r>
      </w:hyperlink>
    </w:p>
    <w:p w14:paraId="1E8210BE" w14:textId="7EFD4616" w:rsidR="006A3052" w:rsidRPr="00747CB3" w:rsidRDefault="006A3052">
      <w:pPr>
        <w:pStyle w:val="TOC3"/>
        <w:tabs>
          <w:tab w:val="right" w:leader="dot" w:pos="8955"/>
        </w:tabs>
        <w:ind w:left="720"/>
        <w:rPr>
          <w:rFonts w:ascii="宋体" w:hAnsi="宋体" w:hint="eastAsia"/>
          <w:noProof/>
          <w:sz w:val="24"/>
          <w:szCs w:val="24"/>
        </w:rPr>
      </w:pPr>
      <w:hyperlink w:anchor="_Toc215688433" w:history="1">
        <w:r w:rsidRPr="00747CB3">
          <w:rPr>
            <w:rStyle w:val="afa"/>
            <w:rFonts w:ascii="宋体" w:hAnsi="宋体" w:hint="eastAsia"/>
            <w:noProof/>
            <w:sz w:val="24"/>
            <w:szCs w:val="24"/>
          </w:rPr>
          <w:t>（一）矿区土地利用现状及权属状况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32</w:t>
        </w:r>
        <w:r w:rsidRPr="00747CB3">
          <w:rPr>
            <w:rFonts w:ascii="宋体" w:hAnsi="宋体" w:hint="eastAsia"/>
            <w:noProof/>
            <w:webHidden/>
            <w:sz w:val="24"/>
            <w:szCs w:val="24"/>
          </w:rPr>
          <w:fldChar w:fldCharType="end"/>
        </w:r>
      </w:hyperlink>
    </w:p>
    <w:p w14:paraId="7EC8F959" w14:textId="43FD8280" w:rsidR="006A3052" w:rsidRPr="00747CB3" w:rsidRDefault="006A3052">
      <w:pPr>
        <w:pStyle w:val="TOC3"/>
        <w:tabs>
          <w:tab w:val="right" w:leader="dot" w:pos="8955"/>
        </w:tabs>
        <w:ind w:left="720"/>
        <w:rPr>
          <w:rFonts w:ascii="宋体" w:hAnsi="宋体" w:hint="eastAsia"/>
          <w:noProof/>
          <w:sz w:val="24"/>
          <w:szCs w:val="24"/>
        </w:rPr>
      </w:pPr>
      <w:hyperlink w:anchor="_Toc215688434" w:history="1">
        <w:r w:rsidRPr="00747CB3">
          <w:rPr>
            <w:rStyle w:val="afa"/>
            <w:rFonts w:ascii="宋体" w:hAnsi="宋体" w:hint="eastAsia"/>
            <w:b/>
            <w:bCs/>
            <w:noProof/>
            <w:sz w:val="24"/>
            <w:szCs w:val="24"/>
          </w:rPr>
          <w:t>（二）采矿用地申请批准情况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32</w:t>
        </w:r>
        <w:r w:rsidRPr="00747CB3">
          <w:rPr>
            <w:rFonts w:ascii="宋体" w:hAnsi="宋体" w:hint="eastAsia"/>
            <w:noProof/>
            <w:webHidden/>
            <w:sz w:val="24"/>
            <w:szCs w:val="24"/>
          </w:rPr>
          <w:fldChar w:fldCharType="end"/>
        </w:r>
      </w:hyperlink>
    </w:p>
    <w:p w14:paraId="7F12D19A" w14:textId="4153655F" w:rsidR="006A3052" w:rsidRPr="00747CB3" w:rsidRDefault="006A3052">
      <w:pPr>
        <w:pStyle w:val="TOC2"/>
        <w:tabs>
          <w:tab w:val="right" w:leader="dot" w:pos="8955"/>
        </w:tabs>
        <w:ind w:left="480"/>
        <w:rPr>
          <w:rFonts w:ascii="宋体" w:hAnsi="宋体" w:hint="eastAsia"/>
          <w:noProof/>
          <w:sz w:val="24"/>
          <w:szCs w:val="24"/>
        </w:rPr>
      </w:pPr>
      <w:hyperlink w:anchor="_Toc215688435" w:history="1">
        <w:r w:rsidRPr="00747CB3">
          <w:rPr>
            <w:rStyle w:val="afa"/>
            <w:rFonts w:ascii="宋体" w:hAnsi="宋体" w:cs="Arial" w:hint="eastAsia"/>
            <w:b/>
            <w:bCs/>
            <w:iCs/>
            <w:noProof/>
            <w:kern w:val="0"/>
            <w:sz w:val="24"/>
            <w:szCs w:val="24"/>
            <w:lang w:val="x-none" w:bidi="en-US"/>
          </w:rPr>
          <w:t>五、矿区生态状况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32</w:t>
        </w:r>
        <w:r w:rsidRPr="00747CB3">
          <w:rPr>
            <w:rFonts w:ascii="宋体" w:hAnsi="宋体" w:hint="eastAsia"/>
            <w:noProof/>
            <w:webHidden/>
            <w:sz w:val="24"/>
            <w:szCs w:val="24"/>
          </w:rPr>
          <w:fldChar w:fldCharType="end"/>
        </w:r>
      </w:hyperlink>
    </w:p>
    <w:p w14:paraId="0FFFEDF8" w14:textId="2EF8E81D" w:rsidR="006A3052" w:rsidRPr="00747CB3" w:rsidRDefault="006A3052">
      <w:pPr>
        <w:pStyle w:val="TOC2"/>
        <w:tabs>
          <w:tab w:val="right" w:leader="dot" w:pos="8955"/>
        </w:tabs>
        <w:ind w:left="480"/>
        <w:rPr>
          <w:rFonts w:ascii="宋体" w:hAnsi="宋体" w:hint="eastAsia"/>
          <w:noProof/>
          <w:sz w:val="24"/>
          <w:szCs w:val="24"/>
        </w:rPr>
      </w:pPr>
      <w:hyperlink w:anchor="_Toc215688436" w:history="1">
        <w:r w:rsidRPr="00747CB3">
          <w:rPr>
            <w:rStyle w:val="afa"/>
            <w:rFonts w:ascii="宋体" w:hAnsi="宋体" w:hint="eastAsia"/>
            <w:noProof/>
            <w:sz w:val="24"/>
            <w:szCs w:val="24"/>
          </w:rPr>
          <w:t>六、矿区及周边人类重大工程活动</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33</w:t>
        </w:r>
        <w:r w:rsidRPr="00747CB3">
          <w:rPr>
            <w:rFonts w:ascii="宋体" w:hAnsi="宋体" w:hint="eastAsia"/>
            <w:noProof/>
            <w:webHidden/>
            <w:sz w:val="24"/>
            <w:szCs w:val="24"/>
          </w:rPr>
          <w:fldChar w:fldCharType="end"/>
        </w:r>
      </w:hyperlink>
    </w:p>
    <w:p w14:paraId="685901A8" w14:textId="3615B93E" w:rsidR="006A3052" w:rsidRPr="00747CB3" w:rsidRDefault="006A3052">
      <w:pPr>
        <w:pStyle w:val="TOC2"/>
        <w:tabs>
          <w:tab w:val="right" w:leader="dot" w:pos="8955"/>
        </w:tabs>
        <w:ind w:left="480"/>
        <w:rPr>
          <w:rFonts w:ascii="宋体" w:hAnsi="宋体" w:hint="eastAsia"/>
          <w:noProof/>
          <w:sz w:val="24"/>
          <w:szCs w:val="24"/>
        </w:rPr>
      </w:pPr>
      <w:hyperlink w:anchor="_Toc215688437" w:history="1">
        <w:r w:rsidRPr="00747CB3">
          <w:rPr>
            <w:rStyle w:val="afa"/>
            <w:rFonts w:ascii="宋体" w:hAnsi="宋体" w:hint="eastAsia"/>
            <w:noProof/>
            <w:sz w:val="24"/>
            <w:szCs w:val="24"/>
          </w:rPr>
          <w:t>七、矿区生态修复工作情况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33</w:t>
        </w:r>
        <w:r w:rsidRPr="00747CB3">
          <w:rPr>
            <w:rFonts w:ascii="宋体" w:hAnsi="宋体" w:hint="eastAsia"/>
            <w:noProof/>
            <w:webHidden/>
            <w:sz w:val="24"/>
            <w:szCs w:val="24"/>
          </w:rPr>
          <w:fldChar w:fldCharType="end"/>
        </w:r>
      </w:hyperlink>
    </w:p>
    <w:p w14:paraId="39A17D92" w14:textId="43B0CFFE" w:rsidR="006A3052" w:rsidRPr="00747CB3" w:rsidRDefault="006A3052">
      <w:pPr>
        <w:pStyle w:val="TOC2"/>
        <w:tabs>
          <w:tab w:val="right" w:leader="dot" w:pos="8955"/>
        </w:tabs>
        <w:ind w:left="480"/>
        <w:rPr>
          <w:rFonts w:ascii="宋体" w:hAnsi="宋体" w:hint="eastAsia"/>
          <w:noProof/>
          <w:sz w:val="24"/>
          <w:szCs w:val="24"/>
        </w:rPr>
      </w:pPr>
      <w:hyperlink w:anchor="_Toc215688438" w:history="1">
        <w:r w:rsidRPr="00747CB3">
          <w:rPr>
            <w:rStyle w:val="afa"/>
            <w:rFonts w:ascii="宋体" w:hAnsi="宋体" w:cs="Arial" w:hint="eastAsia"/>
            <w:b/>
            <w:bCs/>
            <w:iCs/>
            <w:noProof/>
            <w:kern w:val="0"/>
            <w:sz w:val="24"/>
            <w:szCs w:val="24"/>
            <w:lang w:val="x-none" w:bidi="en-US"/>
          </w:rPr>
          <w:t>八、矿区基本情况调查指标</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_Toc215688438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33</w:t>
        </w:r>
        <w:r w:rsidRPr="00747CB3">
          <w:rPr>
            <w:rFonts w:ascii="宋体" w:hAnsi="宋体" w:hint="eastAsia"/>
            <w:noProof/>
            <w:webHidden/>
            <w:sz w:val="24"/>
            <w:szCs w:val="24"/>
          </w:rPr>
          <w:fldChar w:fldCharType="end"/>
        </w:r>
      </w:hyperlink>
    </w:p>
    <w:p w14:paraId="035B2754" w14:textId="28BE4C8E" w:rsidR="006A3052" w:rsidRPr="00747CB3" w:rsidRDefault="006A3052">
      <w:pPr>
        <w:pStyle w:val="TOC1"/>
        <w:tabs>
          <w:tab w:val="right" w:leader="dot" w:pos="8955"/>
        </w:tabs>
        <w:rPr>
          <w:rFonts w:ascii="宋体" w:eastAsia="宋体" w:hAnsi="宋体" w:hint="eastAsia"/>
          <w:noProof/>
          <w:sz w:val="24"/>
          <w:szCs w:val="24"/>
        </w:rPr>
      </w:pPr>
      <w:hyperlink w:anchor="_Toc215688439" w:history="1">
        <w:r w:rsidRPr="00747CB3">
          <w:rPr>
            <w:rStyle w:val="afa"/>
            <w:rFonts w:ascii="宋体" w:eastAsia="宋体" w:hAnsi="宋体" w:hint="eastAsia"/>
            <w:noProof/>
            <w:sz w:val="24"/>
            <w:szCs w:val="24"/>
          </w:rPr>
          <w:t>第三章 问题识别诊断及修复可行性分析</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_Toc215688439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35</w:t>
        </w:r>
        <w:r w:rsidRPr="00747CB3">
          <w:rPr>
            <w:rFonts w:ascii="宋体" w:eastAsia="宋体" w:hAnsi="宋体" w:hint="eastAsia"/>
            <w:noProof/>
            <w:webHidden/>
            <w:sz w:val="24"/>
            <w:szCs w:val="24"/>
          </w:rPr>
          <w:fldChar w:fldCharType="end"/>
        </w:r>
      </w:hyperlink>
    </w:p>
    <w:p w14:paraId="5B007A76" w14:textId="3733CD2B" w:rsidR="006A3052" w:rsidRPr="00747CB3" w:rsidRDefault="006A3052">
      <w:pPr>
        <w:pStyle w:val="TOC2"/>
        <w:tabs>
          <w:tab w:val="right" w:leader="dot" w:pos="8955"/>
        </w:tabs>
        <w:ind w:left="480"/>
        <w:rPr>
          <w:rFonts w:ascii="宋体" w:hAnsi="宋体" w:hint="eastAsia"/>
          <w:noProof/>
          <w:sz w:val="24"/>
          <w:szCs w:val="24"/>
        </w:rPr>
      </w:pPr>
      <w:hyperlink w:anchor="_Toc215688440" w:history="1">
        <w:r w:rsidRPr="00747CB3">
          <w:rPr>
            <w:rStyle w:val="afa"/>
            <w:rFonts w:ascii="宋体" w:hAnsi="宋体" w:hint="eastAsia"/>
            <w:noProof/>
            <w:sz w:val="24"/>
            <w:szCs w:val="24"/>
          </w:rPr>
          <w:t>一、问题识别与受损预测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35</w:t>
        </w:r>
        <w:r w:rsidRPr="00747CB3">
          <w:rPr>
            <w:rFonts w:ascii="宋体" w:hAnsi="宋体" w:hint="eastAsia"/>
            <w:noProof/>
            <w:webHidden/>
            <w:sz w:val="24"/>
            <w:szCs w:val="24"/>
          </w:rPr>
          <w:fldChar w:fldCharType="end"/>
        </w:r>
      </w:hyperlink>
    </w:p>
    <w:p w14:paraId="3C66DC81" w14:textId="53E39B98" w:rsidR="006A3052" w:rsidRPr="00747CB3" w:rsidRDefault="006A3052">
      <w:pPr>
        <w:pStyle w:val="TOC3"/>
        <w:tabs>
          <w:tab w:val="right" w:leader="dot" w:pos="8955"/>
        </w:tabs>
        <w:ind w:left="720"/>
        <w:rPr>
          <w:rFonts w:ascii="宋体" w:hAnsi="宋体" w:hint="eastAsia"/>
          <w:noProof/>
          <w:sz w:val="24"/>
          <w:szCs w:val="24"/>
        </w:rPr>
      </w:pPr>
      <w:hyperlink w:anchor="_Toc215688441" w:history="1">
        <w:r w:rsidRPr="00747CB3">
          <w:rPr>
            <w:rStyle w:val="afa"/>
            <w:rFonts w:ascii="宋体" w:hAnsi="宋体" w:hint="eastAsia"/>
            <w:noProof/>
            <w:sz w:val="24"/>
            <w:szCs w:val="24"/>
          </w:rPr>
          <w:t>（一）现状问题</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35</w:t>
        </w:r>
        <w:r w:rsidRPr="00747CB3">
          <w:rPr>
            <w:rFonts w:ascii="宋体" w:hAnsi="宋体" w:hint="eastAsia"/>
            <w:noProof/>
            <w:webHidden/>
            <w:sz w:val="24"/>
            <w:szCs w:val="24"/>
          </w:rPr>
          <w:fldChar w:fldCharType="end"/>
        </w:r>
      </w:hyperlink>
    </w:p>
    <w:p w14:paraId="51262052" w14:textId="4F82A4AB" w:rsidR="006A3052" w:rsidRPr="00747CB3" w:rsidRDefault="006A3052">
      <w:pPr>
        <w:pStyle w:val="TOC3"/>
        <w:tabs>
          <w:tab w:val="right" w:leader="dot" w:pos="8955"/>
        </w:tabs>
        <w:ind w:left="720"/>
        <w:rPr>
          <w:rFonts w:ascii="宋体" w:hAnsi="宋体" w:hint="eastAsia"/>
          <w:noProof/>
          <w:sz w:val="24"/>
          <w:szCs w:val="24"/>
        </w:rPr>
      </w:pPr>
      <w:hyperlink w:anchor="_Toc215688442" w:history="1">
        <w:r w:rsidRPr="00747CB3">
          <w:rPr>
            <w:rStyle w:val="afa"/>
            <w:rFonts w:ascii="宋体" w:hAnsi="宋体" w:hint="eastAsia"/>
            <w:b/>
            <w:bCs/>
            <w:noProof/>
            <w:sz w:val="24"/>
            <w:szCs w:val="24"/>
          </w:rPr>
          <w:t>（二）受损预测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36</w:t>
        </w:r>
        <w:r w:rsidRPr="00747CB3">
          <w:rPr>
            <w:rFonts w:ascii="宋体" w:hAnsi="宋体" w:hint="eastAsia"/>
            <w:noProof/>
            <w:webHidden/>
            <w:sz w:val="24"/>
            <w:szCs w:val="24"/>
          </w:rPr>
          <w:fldChar w:fldCharType="end"/>
        </w:r>
      </w:hyperlink>
    </w:p>
    <w:p w14:paraId="3EB2D35D" w14:textId="6CD39080" w:rsidR="006A3052" w:rsidRPr="00747CB3" w:rsidRDefault="006A3052">
      <w:pPr>
        <w:pStyle w:val="TOC3"/>
        <w:tabs>
          <w:tab w:val="right" w:leader="dot" w:pos="8955"/>
        </w:tabs>
        <w:ind w:left="720"/>
        <w:rPr>
          <w:rFonts w:ascii="宋体" w:hAnsi="宋体" w:hint="eastAsia"/>
          <w:noProof/>
          <w:sz w:val="24"/>
          <w:szCs w:val="24"/>
        </w:rPr>
      </w:pPr>
      <w:hyperlink w:anchor="_Toc215688443" w:history="1">
        <w:r w:rsidRPr="00747CB3">
          <w:rPr>
            <w:rStyle w:val="afa"/>
            <w:rFonts w:ascii="宋体" w:hAnsi="宋体" w:hint="eastAsia"/>
            <w:b/>
            <w:bCs/>
            <w:noProof/>
            <w:sz w:val="24"/>
            <w:szCs w:val="24"/>
          </w:rPr>
          <w:t>（三）问题诊断评价结论</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46</w:t>
        </w:r>
        <w:r w:rsidRPr="00747CB3">
          <w:rPr>
            <w:rFonts w:ascii="宋体" w:hAnsi="宋体" w:hint="eastAsia"/>
            <w:noProof/>
            <w:webHidden/>
            <w:sz w:val="24"/>
            <w:szCs w:val="24"/>
          </w:rPr>
          <w:fldChar w:fldCharType="end"/>
        </w:r>
      </w:hyperlink>
    </w:p>
    <w:p w14:paraId="6D636E00" w14:textId="4CDCB662" w:rsidR="006A3052" w:rsidRPr="00747CB3" w:rsidRDefault="006A3052">
      <w:pPr>
        <w:pStyle w:val="TOC2"/>
        <w:tabs>
          <w:tab w:val="right" w:leader="dot" w:pos="8955"/>
        </w:tabs>
        <w:ind w:left="480"/>
        <w:rPr>
          <w:rFonts w:ascii="宋体" w:hAnsi="宋体" w:hint="eastAsia"/>
          <w:noProof/>
          <w:sz w:val="24"/>
          <w:szCs w:val="24"/>
        </w:rPr>
      </w:pPr>
      <w:hyperlink w:anchor="_Toc215688444" w:history="1">
        <w:r w:rsidRPr="00747CB3">
          <w:rPr>
            <w:rStyle w:val="afa"/>
            <w:rFonts w:ascii="宋体" w:hAnsi="宋体" w:hint="eastAsia"/>
            <w:bCs/>
            <w:noProof/>
            <w:sz w:val="24"/>
            <w:szCs w:val="24"/>
          </w:rPr>
          <w:t>二、生态修复可行性分析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52</w:t>
        </w:r>
        <w:r w:rsidRPr="00747CB3">
          <w:rPr>
            <w:rFonts w:ascii="宋体" w:hAnsi="宋体" w:hint="eastAsia"/>
            <w:noProof/>
            <w:webHidden/>
            <w:sz w:val="24"/>
            <w:szCs w:val="24"/>
          </w:rPr>
          <w:fldChar w:fldCharType="end"/>
        </w:r>
      </w:hyperlink>
    </w:p>
    <w:p w14:paraId="1A7FE053" w14:textId="20BB849D" w:rsidR="006A3052" w:rsidRPr="00747CB3" w:rsidRDefault="006A3052">
      <w:pPr>
        <w:pStyle w:val="TOC3"/>
        <w:tabs>
          <w:tab w:val="right" w:leader="dot" w:pos="8955"/>
        </w:tabs>
        <w:ind w:left="720"/>
        <w:rPr>
          <w:rFonts w:ascii="宋体" w:hAnsi="宋体" w:hint="eastAsia"/>
          <w:noProof/>
          <w:sz w:val="24"/>
          <w:szCs w:val="24"/>
        </w:rPr>
      </w:pPr>
      <w:hyperlink w:anchor="_Toc215688445" w:history="1">
        <w:r w:rsidRPr="00747CB3">
          <w:rPr>
            <w:rStyle w:val="afa"/>
            <w:rFonts w:ascii="宋体" w:hAnsi="宋体" w:hint="eastAsia"/>
            <w:noProof/>
            <w:sz w:val="24"/>
            <w:szCs w:val="24"/>
          </w:rPr>
          <w:t>（一）技术经济可行性分析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52</w:t>
        </w:r>
        <w:r w:rsidRPr="00747CB3">
          <w:rPr>
            <w:rFonts w:ascii="宋体" w:hAnsi="宋体" w:hint="eastAsia"/>
            <w:noProof/>
            <w:webHidden/>
            <w:sz w:val="24"/>
            <w:szCs w:val="24"/>
          </w:rPr>
          <w:fldChar w:fldCharType="end"/>
        </w:r>
      </w:hyperlink>
    </w:p>
    <w:p w14:paraId="36CDA067" w14:textId="780A03F5" w:rsidR="006A3052" w:rsidRPr="00747CB3" w:rsidRDefault="006A3052">
      <w:pPr>
        <w:pStyle w:val="TOC3"/>
        <w:tabs>
          <w:tab w:val="right" w:leader="dot" w:pos="8955"/>
        </w:tabs>
        <w:ind w:left="720"/>
        <w:rPr>
          <w:rFonts w:ascii="宋体" w:hAnsi="宋体" w:hint="eastAsia"/>
          <w:noProof/>
          <w:sz w:val="24"/>
          <w:szCs w:val="24"/>
        </w:rPr>
      </w:pPr>
      <w:hyperlink w:anchor="_Toc215688446" w:history="1">
        <w:r w:rsidRPr="00747CB3">
          <w:rPr>
            <w:rStyle w:val="afa"/>
            <w:rFonts w:ascii="宋体" w:hAnsi="宋体" w:hint="eastAsia"/>
            <w:noProof/>
            <w:sz w:val="24"/>
            <w:szCs w:val="24"/>
          </w:rPr>
          <w:t>（二）目标方向可行性分析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54</w:t>
        </w:r>
        <w:r w:rsidRPr="00747CB3">
          <w:rPr>
            <w:rFonts w:ascii="宋体" w:hAnsi="宋体" w:hint="eastAsia"/>
            <w:noProof/>
            <w:webHidden/>
            <w:sz w:val="24"/>
            <w:szCs w:val="24"/>
          </w:rPr>
          <w:fldChar w:fldCharType="end"/>
        </w:r>
      </w:hyperlink>
    </w:p>
    <w:p w14:paraId="098F5781" w14:textId="3BFD549F" w:rsidR="006A3052" w:rsidRPr="00747CB3" w:rsidRDefault="006A3052">
      <w:pPr>
        <w:pStyle w:val="TOC3"/>
        <w:tabs>
          <w:tab w:val="right" w:leader="dot" w:pos="8955"/>
        </w:tabs>
        <w:ind w:left="720"/>
        <w:rPr>
          <w:rFonts w:ascii="宋体" w:hAnsi="宋体" w:hint="eastAsia"/>
          <w:noProof/>
          <w:sz w:val="24"/>
          <w:szCs w:val="24"/>
        </w:rPr>
      </w:pPr>
      <w:hyperlink w:anchor="_Toc215688447" w:history="1">
        <w:r w:rsidRPr="00747CB3">
          <w:rPr>
            <w:rStyle w:val="afa"/>
            <w:rFonts w:ascii="宋体" w:hAnsi="宋体" w:cs="宋体" w:hint="eastAsia"/>
            <w:b/>
            <w:bCs/>
            <w:noProof/>
            <w:kern w:val="0"/>
            <w:sz w:val="24"/>
            <w:szCs w:val="24"/>
            <w:lang w:val="x-none" w:bidi="en-US"/>
          </w:rPr>
          <w:t>（三）边开采、边修复可行性分析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65</w:t>
        </w:r>
        <w:r w:rsidRPr="00747CB3">
          <w:rPr>
            <w:rFonts w:ascii="宋体" w:hAnsi="宋体" w:hint="eastAsia"/>
            <w:noProof/>
            <w:webHidden/>
            <w:sz w:val="24"/>
            <w:szCs w:val="24"/>
          </w:rPr>
          <w:fldChar w:fldCharType="end"/>
        </w:r>
      </w:hyperlink>
    </w:p>
    <w:p w14:paraId="5B1C994C" w14:textId="3765C33A" w:rsidR="006A3052" w:rsidRPr="00747CB3" w:rsidRDefault="006A3052">
      <w:pPr>
        <w:pStyle w:val="TOC2"/>
        <w:tabs>
          <w:tab w:val="right" w:leader="dot" w:pos="8955"/>
        </w:tabs>
        <w:ind w:left="480"/>
        <w:rPr>
          <w:rFonts w:ascii="宋体" w:hAnsi="宋体" w:hint="eastAsia"/>
          <w:noProof/>
          <w:sz w:val="24"/>
          <w:szCs w:val="24"/>
        </w:rPr>
      </w:pPr>
      <w:hyperlink w:anchor="_Toc215688448" w:history="1">
        <w:r w:rsidRPr="00747CB3">
          <w:rPr>
            <w:rStyle w:val="afa"/>
            <w:rFonts w:ascii="宋体" w:hAnsi="宋体" w:hint="eastAsia"/>
            <w:b/>
            <w:bCs/>
            <w:noProof/>
            <w:sz w:val="24"/>
            <w:szCs w:val="24"/>
          </w:rPr>
          <w:t>三、生态修复分区及修复时序安排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66</w:t>
        </w:r>
        <w:r w:rsidRPr="00747CB3">
          <w:rPr>
            <w:rFonts w:ascii="宋体" w:hAnsi="宋体" w:hint="eastAsia"/>
            <w:noProof/>
            <w:webHidden/>
            <w:sz w:val="24"/>
            <w:szCs w:val="24"/>
          </w:rPr>
          <w:fldChar w:fldCharType="end"/>
        </w:r>
      </w:hyperlink>
    </w:p>
    <w:p w14:paraId="7331E39B" w14:textId="4289D734" w:rsidR="006A3052" w:rsidRPr="00747CB3" w:rsidRDefault="006A3052">
      <w:pPr>
        <w:pStyle w:val="TOC3"/>
        <w:tabs>
          <w:tab w:val="right" w:leader="dot" w:pos="8955"/>
        </w:tabs>
        <w:ind w:left="720"/>
        <w:rPr>
          <w:rFonts w:ascii="宋体" w:hAnsi="宋体" w:hint="eastAsia"/>
          <w:noProof/>
          <w:sz w:val="24"/>
          <w:szCs w:val="24"/>
        </w:rPr>
      </w:pPr>
      <w:hyperlink w:anchor="_Toc215688449" w:history="1">
        <w:r w:rsidRPr="00747CB3">
          <w:rPr>
            <w:rStyle w:val="afa"/>
            <w:rFonts w:ascii="宋体" w:hAnsi="宋体" w:cs="宋体" w:hint="eastAsia"/>
            <w:b/>
            <w:bCs/>
            <w:noProof/>
            <w:kern w:val="0"/>
            <w:sz w:val="24"/>
            <w:szCs w:val="24"/>
            <w:lang w:val="x-none" w:bidi="en-US"/>
          </w:rPr>
          <w:t>（一）生态修复分区</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_Toc215688449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66</w:t>
        </w:r>
        <w:r w:rsidRPr="00747CB3">
          <w:rPr>
            <w:rFonts w:ascii="宋体" w:hAnsi="宋体" w:hint="eastAsia"/>
            <w:noProof/>
            <w:webHidden/>
            <w:sz w:val="24"/>
            <w:szCs w:val="24"/>
          </w:rPr>
          <w:fldChar w:fldCharType="end"/>
        </w:r>
      </w:hyperlink>
    </w:p>
    <w:p w14:paraId="5BF599D5" w14:textId="6A155BB6" w:rsidR="006A3052" w:rsidRPr="00747CB3" w:rsidRDefault="006A3052">
      <w:pPr>
        <w:pStyle w:val="TOC3"/>
        <w:tabs>
          <w:tab w:val="right" w:leader="dot" w:pos="8955"/>
        </w:tabs>
        <w:ind w:left="720"/>
        <w:rPr>
          <w:rFonts w:ascii="宋体" w:hAnsi="宋体" w:hint="eastAsia"/>
          <w:noProof/>
          <w:sz w:val="24"/>
          <w:szCs w:val="24"/>
        </w:rPr>
      </w:pPr>
      <w:hyperlink w:anchor="_Toc215688450" w:history="1">
        <w:r w:rsidRPr="00747CB3">
          <w:rPr>
            <w:rStyle w:val="afa"/>
            <w:rFonts w:ascii="宋体" w:hAnsi="宋体" w:cs="宋体" w:hint="eastAsia"/>
            <w:b/>
            <w:bCs/>
            <w:noProof/>
            <w:kern w:val="0"/>
            <w:sz w:val="24"/>
            <w:szCs w:val="24"/>
            <w:lang w:val="x-none" w:bidi="en-US"/>
          </w:rPr>
          <w:t>（二）生态修复时序安排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_Toc215688450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72</w:t>
        </w:r>
        <w:r w:rsidRPr="00747CB3">
          <w:rPr>
            <w:rFonts w:ascii="宋体" w:hAnsi="宋体" w:hint="eastAsia"/>
            <w:noProof/>
            <w:webHidden/>
            <w:sz w:val="24"/>
            <w:szCs w:val="24"/>
          </w:rPr>
          <w:fldChar w:fldCharType="end"/>
        </w:r>
      </w:hyperlink>
    </w:p>
    <w:p w14:paraId="781B6933" w14:textId="6420DE58" w:rsidR="006A3052" w:rsidRPr="00747CB3" w:rsidRDefault="006A3052">
      <w:pPr>
        <w:pStyle w:val="TOC2"/>
        <w:tabs>
          <w:tab w:val="right" w:leader="dot" w:pos="8955"/>
        </w:tabs>
        <w:ind w:left="480"/>
        <w:rPr>
          <w:rFonts w:ascii="宋体" w:hAnsi="宋体" w:hint="eastAsia"/>
          <w:noProof/>
          <w:sz w:val="24"/>
          <w:szCs w:val="24"/>
        </w:rPr>
      </w:pPr>
      <w:hyperlink w:anchor="_Toc215688451" w:history="1">
        <w:r w:rsidRPr="00747CB3">
          <w:rPr>
            <w:rStyle w:val="afa"/>
            <w:rFonts w:ascii="宋体" w:hAnsi="宋体" w:hint="eastAsia"/>
            <w:b/>
            <w:bCs/>
            <w:noProof/>
            <w:sz w:val="24"/>
            <w:szCs w:val="24"/>
          </w:rPr>
          <w:t>四、采矿用地与复垦修复安排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_Toc215688451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73</w:t>
        </w:r>
        <w:r w:rsidRPr="00747CB3">
          <w:rPr>
            <w:rFonts w:ascii="宋体" w:hAnsi="宋体" w:hint="eastAsia"/>
            <w:noProof/>
            <w:webHidden/>
            <w:sz w:val="24"/>
            <w:szCs w:val="24"/>
          </w:rPr>
          <w:fldChar w:fldCharType="end"/>
        </w:r>
      </w:hyperlink>
    </w:p>
    <w:p w14:paraId="4AB1C93E" w14:textId="556EE113" w:rsidR="006A3052" w:rsidRPr="00747CB3" w:rsidRDefault="006A3052">
      <w:pPr>
        <w:pStyle w:val="TOC1"/>
        <w:tabs>
          <w:tab w:val="right" w:leader="dot" w:pos="8955"/>
        </w:tabs>
        <w:rPr>
          <w:rFonts w:ascii="宋体" w:eastAsia="宋体" w:hAnsi="宋体" w:hint="eastAsia"/>
          <w:noProof/>
          <w:sz w:val="24"/>
          <w:szCs w:val="24"/>
        </w:rPr>
      </w:pPr>
      <w:hyperlink w:anchor="_Toc215688525" w:history="1">
        <w:r w:rsidRPr="00747CB3">
          <w:rPr>
            <w:rStyle w:val="afa"/>
            <w:rFonts w:ascii="宋体" w:eastAsia="宋体" w:hAnsi="宋体" w:hint="eastAsia"/>
            <w:noProof/>
            <w:sz w:val="24"/>
            <w:szCs w:val="24"/>
          </w:rPr>
          <w:t>第四章 生态修复措施与工程内容</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_Toc215688525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75</w:t>
        </w:r>
        <w:r w:rsidRPr="00747CB3">
          <w:rPr>
            <w:rFonts w:ascii="宋体" w:eastAsia="宋体" w:hAnsi="宋体" w:hint="eastAsia"/>
            <w:noProof/>
            <w:webHidden/>
            <w:sz w:val="24"/>
            <w:szCs w:val="24"/>
          </w:rPr>
          <w:fldChar w:fldCharType="end"/>
        </w:r>
      </w:hyperlink>
    </w:p>
    <w:p w14:paraId="21821A14" w14:textId="1762B06F" w:rsidR="006A3052" w:rsidRPr="00747CB3" w:rsidRDefault="006A3052">
      <w:pPr>
        <w:pStyle w:val="TOC2"/>
        <w:tabs>
          <w:tab w:val="right" w:leader="dot" w:pos="8955"/>
        </w:tabs>
        <w:ind w:left="480"/>
        <w:rPr>
          <w:rFonts w:ascii="宋体" w:hAnsi="宋体" w:hint="eastAsia"/>
          <w:noProof/>
          <w:sz w:val="24"/>
          <w:szCs w:val="24"/>
        </w:rPr>
      </w:pPr>
      <w:hyperlink w:anchor="_Toc215688526" w:history="1">
        <w:r w:rsidRPr="00747CB3">
          <w:rPr>
            <w:rStyle w:val="afa"/>
            <w:rFonts w:ascii="宋体" w:hAnsi="宋体" w:hint="eastAsia"/>
            <w:noProof/>
            <w:sz w:val="24"/>
            <w:szCs w:val="24"/>
          </w:rPr>
          <w:t>一、保护与预防控制措施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_Toc215688526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75</w:t>
        </w:r>
        <w:r w:rsidRPr="00747CB3">
          <w:rPr>
            <w:rFonts w:ascii="宋体" w:hAnsi="宋体" w:hint="eastAsia"/>
            <w:noProof/>
            <w:webHidden/>
            <w:sz w:val="24"/>
            <w:szCs w:val="24"/>
          </w:rPr>
          <w:fldChar w:fldCharType="end"/>
        </w:r>
      </w:hyperlink>
    </w:p>
    <w:p w14:paraId="172F40D8" w14:textId="5A1C8147" w:rsidR="006A3052" w:rsidRPr="00747CB3" w:rsidRDefault="006A3052">
      <w:pPr>
        <w:pStyle w:val="TOC3"/>
        <w:tabs>
          <w:tab w:val="right" w:leader="dot" w:pos="8955"/>
        </w:tabs>
        <w:ind w:left="720"/>
        <w:rPr>
          <w:rFonts w:ascii="宋体" w:hAnsi="宋体" w:hint="eastAsia"/>
          <w:noProof/>
          <w:sz w:val="24"/>
          <w:szCs w:val="24"/>
        </w:rPr>
      </w:pPr>
      <w:hyperlink w:anchor="_Toc215688527" w:history="1">
        <w:r w:rsidRPr="00747CB3">
          <w:rPr>
            <w:rStyle w:val="afa"/>
            <w:rFonts w:ascii="宋体" w:hAnsi="宋体" w:hint="eastAsia"/>
            <w:noProof/>
            <w:sz w:val="24"/>
            <w:szCs w:val="24"/>
          </w:rPr>
          <w:t>（一）敏感目标保护</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_Toc215688527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75</w:t>
        </w:r>
        <w:r w:rsidRPr="00747CB3">
          <w:rPr>
            <w:rFonts w:ascii="宋体" w:hAnsi="宋体" w:hint="eastAsia"/>
            <w:noProof/>
            <w:webHidden/>
            <w:sz w:val="24"/>
            <w:szCs w:val="24"/>
          </w:rPr>
          <w:fldChar w:fldCharType="end"/>
        </w:r>
      </w:hyperlink>
    </w:p>
    <w:p w14:paraId="0AD74E34" w14:textId="7CBF6927" w:rsidR="006A3052" w:rsidRPr="00747CB3" w:rsidRDefault="006A3052">
      <w:pPr>
        <w:pStyle w:val="TOC3"/>
        <w:tabs>
          <w:tab w:val="right" w:leader="dot" w:pos="8955"/>
        </w:tabs>
        <w:ind w:left="720"/>
        <w:rPr>
          <w:rFonts w:ascii="宋体" w:hAnsi="宋体" w:hint="eastAsia"/>
          <w:noProof/>
          <w:sz w:val="24"/>
          <w:szCs w:val="24"/>
        </w:rPr>
      </w:pPr>
      <w:hyperlink w:anchor="_Toc215688528" w:history="1">
        <w:r w:rsidRPr="00747CB3">
          <w:rPr>
            <w:rStyle w:val="afa"/>
            <w:rFonts w:ascii="宋体" w:hAnsi="宋体" w:cs="宋体" w:hint="eastAsia"/>
            <w:b/>
            <w:bCs/>
            <w:noProof/>
            <w:kern w:val="0"/>
            <w:sz w:val="24"/>
            <w:szCs w:val="24"/>
            <w:lang w:val="x-none" w:bidi="en-US"/>
          </w:rPr>
          <w:t>（二）表土剥离与植被移植利用</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_Toc215688528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75</w:t>
        </w:r>
        <w:r w:rsidRPr="00747CB3">
          <w:rPr>
            <w:rFonts w:ascii="宋体" w:hAnsi="宋体" w:hint="eastAsia"/>
            <w:noProof/>
            <w:webHidden/>
            <w:sz w:val="24"/>
            <w:szCs w:val="24"/>
          </w:rPr>
          <w:fldChar w:fldCharType="end"/>
        </w:r>
      </w:hyperlink>
    </w:p>
    <w:p w14:paraId="00DFC90E" w14:textId="58646527" w:rsidR="006A3052" w:rsidRPr="00747CB3" w:rsidRDefault="006A3052">
      <w:pPr>
        <w:pStyle w:val="TOC3"/>
        <w:tabs>
          <w:tab w:val="right" w:leader="dot" w:pos="8955"/>
        </w:tabs>
        <w:ind w:left="720"/>
        <w:rPr>
          <w:rFonts w:ascii="宋体" w:hAnsi="宋体" w:hint="eastAsia"/>
          <w:noProof/>
          <w:sz w:val="24"/>
          <w:szCs w:val="24"/>
        </w:rPr>
      </w:pPr>
      <w:hyperlink w:anchor="_Toc215688529" w:history="1">
        <w:r w:rsidRPr="00747CB3">
          <w:rPr>
            <w:rStyle w:val="afa"/>
            <w:rFonts w:ascii="宋体" w:hAnsi="宋体" w:hint="eastAsia"/>
            <w:noProof/>
            <w:sz w:val="24"/>
            <w:szCs w:val="24"/>
          </w:rPr>
          <w:t>（三）相关协同措施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_Toc215688529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78</w:t>
        </w:r>
        <w:r w:rsidRPr="00747CB3">
          <w:rPr>
            <w:rFonts w:ascii="宋体" w:hAnsi="宋体" w:hint="eastAsia"/>
            <w:noProof/>
            <w:webHidden/>
            <w:sz w:val="24"/>
            <w:szCs w:val="24"/>
          </w:rPr>
          <w:fldChar w:fldCharType="end"/>
        </w:r>
      </w:hyperlink>
    </w:p>
    <w:p w14:paraId="2430DF5A" w14:textId="1868ACBC" w:rsidR="006A3052" w:rsidRPr="00747CB3" w:rsidRDefault="006A3052">
      <w:pPr>
        <w:pStyle w:val="TOC2"/>
        <w:tabs>
          <w:tab w:val="right" w:leader="dot" w:pos="8955"/>
        </w:tabs>
        <w:ind w:left="480"/>
        <w:rPr>
          <w:rFonts w:ascii="宋体" w:hAnsi="宋体" w:hint="eastAsia"/>
          <w:noProof/>
          <w:sz w:val="24"/>
          <w:szCs w:val="24"/>
        </w:rPr>
      </w:pPr>
      <w:hyperlink w:anchor="_Toc215688530" w:history="1">
        <w:r w:rsidRPr="00747CB3">
          <w:rPr>
            <w:rStyle w:val="afa"/>
            <w:rFonts w:ascii="宋体" w:hAnsi="宋体" w:hint="eastAsia"/>
            <w:noProof/>
            <w:sz w:val="24"/>
            <w:szCs w:val="24"/>
          </w:rPr>
          <w:t>二、修复措施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79</w:t>
        </w:r>
        <w:r w:rsidRPr="00747CB3">
          <w:rPr>
            <w:rFonts w:ascii="宋体" w:hAnsi="宋体" w:hint="eastAsia"/>
            <w:noProof/>
            <w:webHidden/>
            <w:sz w:val="24"/>
            <w:szCs w:val="24"/>
          </w:rPr>
          <w:fldChar w:fldCharType="end"/>
        </w:r>
      </w:hyperlink>
    </w:p>
    <w:p w14:paraId="01F53B32" w14:textId="53D4B839" w:rsidR="006A3052" w:rsidRPr="00747CB3" w:rsidRDefault="006A3052">
      <w:pPr>
        <w:pStyle w:val="TOC3"/>
        <w:tabs>
          <w:tab w:val="right" w:leader="dot" w:pos="8955"/>
        </w:tabs>
        <w:ind w:left="720"/>
        <w:rPr>
          <w:rFonts w:ascii="宋体" w:hAnsi="宋体" w:hint="eastAsia"/>
          <w:noProof/>
          <w:sz w:val="24"/>
          <w:szCs w:val="24"/>
        </w:rPr>
      </w:pPr>
      <w:hyperlink w:anchor="_Toc215688531" w:history="1">
        <w:r w:rsidRPr="00747CB3">
          <w:rPr>
            <w:rStyle w:val="afa"/>
            <w:rFonts w:ascii="宋体" w:hAnsi="宋体" w:hint="eastAsia"/>
            <w:noProof/>
            <w:sz w:val="24"/>
            <w:szCs w:val="24"/>
          </w:rPr>
          <w:t>（一）地貌重塑</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79</w:t>
        </w:r>
        <w:r w:rsidRPr="00747CB3">
          <w:rPr>
            <w:rFonts w:ascii="宋体" w:hAnsi="宋体" w:hint="eastAsia"/>
            <w:noProof/>
            <w:webHidden/>
            <w:sz w:val="24"/>
            <w:szCs w:val="24"/>
          </w:rPr>
          <w:fldChar w:fldCharType="end"/>
        </w:r>
      </w:hyperlink>
    </w:p>
    <w:p w14:paraId="37EC8E52" w14:textId="4761AF97" w:rsidR="006A3052" w:rsidRPr="00747CB3" w:rsidRDefault="006A3052">
      <w:pPr>
        <w:pStyle w:val="TOC3"/>
        <w:tabs>
          <w:tab w:val="right" w:leader="dot" w:pos="8955"/>
        </w:tabs>
        <w:ind w:left="720"/>
        <w:rPr>
          <w:rFonts w:ascii="宋体" w:hAnsi="宋体" w:hint="eastAsia"/>
          <w:noProof/>
          <w:sz w:val="24"/>
          <w:szCs w:val="24"/>
        </w:rPr>
      </w:pPr>
      <w:hyperlink w:anchor="_Toc215688532" w:history="1">
        <w:r w:rsidRPr="00747CB3">
          <w:rPr>
            <w:rStyle w:val="afa"/>
            <w:rFonts w:ascii="宋体" w:hAnsi="宋体" w:hint="eastAsia"/>
            <w:noProof/>
            <w:sz w:val="24"/>
            <w:szCs w:val="24"/>
          </w:rPr>
          <w:t>（二）土壤重构</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79</w:t>
        </w:r>
        <w:r w:rsidRPr="00747CB3">
          <w:rPr>
            <w:rFonts w:ascii="宋体" w:hAnsi="宋体" w:hint="eastAsia"/>
            <w:noProof/>
            <w:webHidden/>
            <w:sz w:val="24"/>
            <w:szCs w:val="24"/>
          </w:rPr>
          <w:fldChar w:fldCharType="end"/>
        </w:r>
      </w:hyperlink>
    </w:p>
    <w:p w14:paraId="091CB4E0" w14:textId="774E28D9" w:rsidR="006A3052" w:rsidRPr="00747CB3" w:rsidRDefault="006A3052">
      <w:pPr>
        <w:pStyle w:val="TOC3"/>
        <w:tabs>
          <w:tab w:val="right" w:leader="dot" w:pos="8955"/>
        </w:tabs>
        <w:ind w:left="720"/>
        <w:rPr>
          <w:rFonts w:ascii="宋体" w:hAnsi="宋体" w:hint="eastAsia"/>
          <w:noProof/>
          <w:sz w:val="24"/>
          <w:szCs w:val="24"/>
        </w:rPr>
      </w:pPr>
      <w:hyperlink w:anchor="_Toc215688533" w:history="1">
        <w:r w:rsidRPr="00747CB3">
          <w:rPr>
            <w:rStyle w:val="afa"/>
            <w:rFonts w:ascii="宋体" w:hAnsi="宋体" w:hint="eastAsia"/>
            <w:noProof/>
            <w:sz w:val="24"/>
            <w:szCs w:val="24"/>
          </w:rPr>
          <w:t>（三）植被重建</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80</w:t>
        </w:r>
        <w:r w:rsidRPr="00747CB3">
          <w:rPr>
            <w:rFonts w:ascii="宋体" w:hAnsi="宋体" w:hint="eastAsia"/>
            <w:noProof/>
            <w:webHidden/>
            <w:sz w:val="24"/>
            <w:szCs w:val="24"/>
          </w:rPr>
          <w:fldChar w:fldCharType="end"/>
        </w:r>
      </w:hyperlink>
    </w:p>
    <w:p w14:paraId="2D53B657" w14:textId="73FBA6DC" w:rsidR="006A3052" w:rsidRPr="00747CB3" w:rsidRDefault="006A3052">
      <w:pPr>
        <w:pStyle w:val="TOC3"/>
        <w:tabs>
          <w:tab w:val="right" w:leader="dot" w:pos="8955"/>
        </w:tabs>
        <w:ind w:left="720"/>
        <w:rPr>
          <w:rFonts w:ascii="宋体" w:hAnsi="宋体" w:hint="eastAsia"/>
          <w:noProof/>
          <w:sz w:val="24"/>
          <w:szCs w:val="24"/>
        </w:rPr>
      </w:pPr>
      <w:hyperlink w:anchor="_Toc215688534" w:history="1">
        <w:r w:rsidRPr="00747CB3">
          <w:rPr>
            <w:rStyle w:val="afa"/>
            <w:rFonts w:ascii="宋体" w:hAnsi="宋体" w:hint="eastAsia"/>
            <w:noProof/>
            <w:sz w:val="24"/>
            <w:szCs w:val="24"/>
          </w:rPr>
          <w:t>（四）景观营造</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83</w:t>
        </w:r>
        <w:r w:rsidRPr="00747CB3">
          <w:rPr>
            <w:rFonts w:ascii="宋体" w:hAnsi="宋体" w:hint="eastAsia"/>
            <w:noProof/>
            <w:webHidden/>
            <w:sz w:val="24"/>
            <w:szCs w:val="24"/>
          </w:rPr>
          <w:fldChar w:fldCharType="end"/>
        </w:r>
      </w:hyperlink>
    </w:p>
    <w:p w14:paraId="7F86ED96" w14:textId="7F090A34" w:rsidR="006A3052" w:rsidRPr="00747CB3" w:rsidRDefault="006A3052">
      <w:pPr>
        <w:pStyle w:val="TOC2"/>
        <w:tabs>
          <w:tab w:val="right" w:leader="dot" w:pos="8955"/>
        </w:tabs>
        <w:ind w:left="480"/>
        <w:rPr>
          <w:rFonts w:ascii="宋体" w:hAnsi="宋体" w:hint="eastAsia"/>
          <w:noProof/>
          <w:sz w:val="24"/>
          <w:szCs w:val="24"/>
        </w:rPr>
      </w:pPr>
      <w:hyperlink w:anchor="_Toc215688535" w:history="1">
        <w:r w:rsidRPr="00747CB3">
          <w:rPr>
            <w:rStyle w:val="afa"/>
            <w:rFonts w:ascii="宋体" w:hAnsi="宋体" w:hint="eastAsia"/>
            <w:noProof/>
            <w:sz w:val="24"/>
            <w:szCs w:val="24"/>
          </w:rPr>
          <w:t>三、工程内容</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83</w:t>
        </w:r>
        <w:r w:rsidRPr="00747CB3">
          <w:rPr>
            <w:rFonts w:ascii="宋体" w:hAnsi="宋体" w:hint="eastAsia"/>
            <w:noProof/>
            <w:webHidden/>
            <w:sz w:val="24"/>
            <w:szCs w:val="24"/>
          </w:rPr>
          <w:fldChar w:fldCharType="end"/>
        </w:r>
      </w:hyperlink>
    </w:p>
    <w:p w14:paraId="7655865B" w14:textId="6649B9E9" w:rsidR="006A3052" w:rsidRPr="00747CB3" w:rsidRDefault="006A3052">
      <w:pPr>
        <w:pStyle w:val="TOC3"/>
        <w:tabs>
          <w:tab w:val="right" w:leader="dot" w:pos="8955"/>
        </w:tabs>
        <w:ind w:left="720"/>
        <w:rPr>
          <w:rFonts w:ascii="宋体" w:hAnsi="宋体" w:hint="eastAsia"/>
          <w:noProof/>
          <w:sz w:val="24"/>
          <w:szCs w:val="24"/>
        </w:rPr>
      </w:pPr>
      <w:hyperlink w:anchor="_Toc215688536" w:history="1">
        <w:r w:rsidRPr="00747CB3">
          <w:rPr>
            <w:rStyle w:val="afa"/>
            <w:rFonts w:ascii="宋体" w:hAnsi="宋体" w:hint="eastAsia"/>
            <w:b/>
            <w:bCs/>
            <w:noProof/>
            <w:sz w:val="24"/>
            <w:szCs w:val="24"/>
          </w:rPr>
          <w:t>（一）地质环境保护与土地复垦预防工程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83</w:t>
        </w:r>
        <w:r w:rsidRPr="00747CB3">
          <w:rPr>
            <w:rFonts w:ascii="宋体" w:hAnsi="宋体" w:hint="eastAsia"/>
            <w:noProof/>
            <w:webHidden/>
            <w:sz w:val="24"/>
            <w:szCs w:val="24"/>
          </w:rPr>
          <w:fldChar w:fldCharType="end"/>
        </w:r>
      </w:hyperlink>
    </w:p>
    <w:p w14:paraId="4A103C6E" w14:textId="5C69BDC5" w:rsidR="006A3052" w:rsidRPr="00747CB3" w:rsidRDefault="006A3052">
      <w:pPr>
        <w:pStyle w:val="TOC3"/>
        <w:tabs>
          <w:tab w:val="right" w:leader="dot" w:pos="8955"/>
        </w:tabs>
        <w:ind w:left="720"/>
        <w:rPr>
          <w:rFonts w:ascii="宋体" w:hAnsi="宋体" w:hint="eastAsia"/>
          <w:noProof/>
          <w:sz w:val="24"/>
          <w:szCs w:val="24"/>
        </w:rPr>
      </w:pPr>
      <w:hyperlink w:anchor="_Toc215688537" w:history="1">
        <w:r w:rsidRPr="00747CB3">
          <w:rPr>
            <w:rStyle w:val="afa"/>
            <w:rFonts w:ascii="宋体" w:hAnsi="宋体" w:hint="eastAsia"/>
            <w:b/>
            <w:bCs/>
            <w:noProof/>
            <w:sz w:val="24"/>
            <w:szCs w:val="24"/>
          </w:rPr>
          <w:t>（二）地貌重塑工程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84</w:t>
        </w:r>
        <w:r w:rsidRPr="00747CB3">
          <w:rPr>
            <w:rFonts w:ascii="宋体" w:hAnsi="宋体" w:hint="eastAsia"/>
            <w:noProof/>
            <w:webHidden/>
            <w:sz w:val="24"/>
            <w:szCs w:val="24"/>
          </w:rPr>
          <w:fldChar w:fldCharType="end"/>
        </w:r>
      </w:hyperlink>
    </w:p>
    <w:p w14:paraId="6BEB2D09" w14:textId="693A0C25" w:rsidR="006A3052" w:rsidRPr="00747CB3" w:rsidRDefault="006A3052">
      <w:pPr>
        <w:pStyle w:val="TOC3"/>
        <w:tabs>
          <w:tab w:val="right" w:leader="dot" w:pos="8955"/>
        </w:tabs>
        <w:ind w:left="720"/>
        <w:rPr>
          <w:rFonts w:ascii="宋体" w:hAnsi="宋体" w:hint="eastAsia"/>
          <w:noProof/>
          <w:sz w:val="24"/>
          <w:szCs w:val="24"/>
        </w:rPr>
      </w:pPr>
      <w:hyperlink w:anchor="_Toc215688538" w:history="1">
        <w:r w:rsidRPr="00747CB3">
          <w:rPr>
            <w:rStyle w:val="afa"/>
            <w:rFonts w:ascii="宋体" w:hAnsi="宋体" w:hint="eastAsia"/>
            <w:b/>
            <w:bCs/>
            <w:noProof/>
            <w:sz w:val="24"/>
            <w:szCs w:val="24"/>
          </w:rPr>
          <w:t>（三）矿区土地复垦工程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84</w:t>
        </w:r>
        <w:r w:rsidRPr="00747CB3">
          <w:rPr>
            <w:rFonts w:ascii="宋体" w:hAnsi="宋体" w:hint="eastAsia"/>
            <w:noProof/>
            <w:webHidden/>
            <w:sz w:val="24"/>
            <w:szCs w:val="24"/>
          </w:rPr>
          <w:fldChar w:fldCharType="end"/>
        </w:r>
      </w:hyperlink>
    </w:p>
    <w:p w14:paraId="382BB3BF" w14:textId="1D022CFD" w:rsidR="006A3052" w:rsidRPr="00747CB3" w:rsidRDefault="006A3052">
      <w:pPr>
        <w:pStyle w:val="TOC3"/>
        <w:tabs>
          <w:tab w:val="right" w:leader="dot" w:pos="8955"/>
        </w:tabs>
        <w:ind w:left="720"/>
        <w:rPr>
          <w:rFonts w:ascii="宋体" w:hAnsi="宋体" w:hint="eastAsia"/>
          <w:noProof/>
          <w:sz w:val="24"/>
          <w:szCs w:val="24"/>
        </w:rPr>
      </w:pPr>
      <w:hyperlink w:anchor="_Toc215688539" w:history="1">
        <w:r w:rsidRPr="00747CB3">
          <w:rPr>
            <w:rStyle w:val="afa"/>
            <w:rFonts w:ascii="宋体" w:hAnsi="宋体" w:cs="宋体" w:hint="eastAsia"/>
            <w:b/>
            <w:bCs/>
            <w:noProof/>
            <w:kern w:val="0"/>
            <w:sz w:val="24"/>
            <w:szCs w:val="24"/>
            <w:lang w:val="x-none" w:bidi="en-US"/>
          </w:rPr>
          <w:t>（四）工程量汇总</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_Toc215688539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88</w:t>
        </w:r>
        <w:r w:rsidRPr="00747CB3">
          <w:rPr>
            <w:rFonts w:ascii="宋体" w:hAnsi="宋体" w:hint="eastAsia"/>
            <w:noProof/>
            <w:webHidden/>
            <w:sz w:val="24"/>
            <w:szCs w:val="24"/>
          </w:rPr>
          <w:fldChar w:fldCharType="end"/>
        </w:r>
      </w:hyperlink>
    </w:p>
    <w:p w14:paraId="7F9B7B6D" w14:textId="384A569E" w:rsidR="006A3052" w:rsidRPr="00747CB3" w:rsidRDefault="006A3052">
      <w:pPr>
        <w:pStyle w:val="TOC1"/>
        <w:tabs>
          <w:tab w:val="right" w:leader="dot" w:pos="8955"/>
        </w:tabs>
        <w:rPr>
          <w:rFonts w:ascii="宋体" w:eastAsia="宋体" w:hAnsi="宋体" w:hint="eastAsia"/>
          <w:noProof/>
          <w:sz w:val="24"/>
          <w:szCs w:val="24"/>
        </w:rPr>
      </w:pPr>
      <w:hyperlink w:anchor="_Toc215688540" w:history="1">
        <w:r w:rsidRPr="00747CB3">
          <w:rPr>
            <w:rStyle w:val="afa"/>
            <w:rFonts w:ascii="宋体" w:eastAsia="宋体" w:hAnsi="宋体" w:hint="eastAsia"/>
            <w:noProof/>
            <w:sz w:val="24"/>
            <w:szCs w:val="24"/>
          </w:rPr>
          <w:t>第五章  监测与管护</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_Toc215688540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90</w:t>
        </w:r>
        <w:r w:rsidRPr="00747CB3">
          <w:rPr>
            <w:rFonts w:ascii="宋体" w:eastAsia="宋体" w:hAnsi="宋体" w:hint="eastAsia"/>
            <w:noProof/>
            <w:webHidden/>
            <w:sz w:val="24"/>
            <w:szCs w:val="24"/>
          </w:rPr>
          <w:fldChar w:fldCharType="end"/>
        </w:r>
      </w:hyperlink>
    </w:p>
    <w:p w14:paraId="0ADB0B06" w14:textId="1DD6AE26" w:rsidR="006A3052" w:rsidRPr="00747CB3" w:rsidRDefault="006A3052">
      <w:pPr>
        <w:pStyle w:val="TOC2"/>
        <w:tabs>
          <w:tab w:val="right" w:leader="dot" w:pos="8955"/>
        </w:tabs>
        <w:ind w:left="480"/>
        <w:rPr>
          <w:rFonts w:ascii="宋体" w:hAnsi="宋体" w:hint="eastAsia"/>
          <w:noProof/>
          <w:sz w:val="24"/>
          <w:szCs w:val="24"/>
        </w:rPr>
      </w:pPr>
      <w:hyperlink w:anchor="_Toc215688541" w:history="1">
        <w:r w:rsidRPr="00747CB3">
          <w:rPr>
            <w:rStyle w:val="afa"/>
            <w:rFonts w:ascii="宋体" w:hAnsi="宋体" w:hint="eastAsia"/>
            <w:noProof/>
            <w:sz w:val="24"/>
            <w:szCs w:val="24"/>
          </w:rPr>
          <w:t>一、监测目标与措施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90</w:t>
        </w:r>
        <w:r w:rsidRPr="00747CB3">
          <w:rPr>
            <w:rFonts w:ascii="宋体" w:hAnsi="宋体" w:hint="eastAsia"/>
            <w:noProof/>
            <w:webHidden/>
            <w:sz w:val="24"/>
            <w:szCs w:val="24"/>
          </w:rPr>
          <w:fldChar w:fldCharType="end"/>
        </w:r>
      </w:hyperlink>
    </w:p>
    <w:p w14:paraId="10429390" w14:textId="6D7D8026" w:rsidR="006A3052" w:rsidRPr="00747CB3" w:rsidRDefault="006A3052">
      <w:pPr>
        <w:pStyle w:val="TOC3"/>
        <w:tabs>
          <w:tab w:val="right" w:leader="dot" w:pos="8955"/>
        </w:tabs>
        <w:ind w:left="720"/>
        <w:rPr>
          <w:rFonts w:ascii="宋体" w:hAnsi="宋体" w:hint="eastAsia"/>
          <w:noProof/>
          <w:sz w:val="24"/>
          <w:szCs w:val="24"/>
        </w:rPr>
      </w:pPr>
      <w:hyperlink w:anchor="_Toc215688542" w:history="1">
        <w:r w:rsidRPr="00747CB3">
          <w:rPr>
            <w:rStyle w:val="afa"/>
            <w:rFonts w:ascii="宋体" w:hAnsi="宋体" w:cs="宋体" w:hint="eastAsia"/>
            <w:b/>
            <w:bCs/>
            <w:noProof/>
            <w:kern w:val="0"/>
            <w:sz w:val="24"/>
            <w:szCs w:val="24"/>
            <w:lang w:val="x-none" w:bidi="en-US"/>
          </w:rPr>
          <w:t>（一）地质环境监测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90</w:t>
        </w:r>
        <w:r w:rsidRPr="00747CB3">
          <w:rPr>
            <w:rFonts w:ascii="宋体" w:hAnsi="宋体" w:hint="eastAsia"/>
            <w:noProof/>
            <w:webHidden/>
            <w:sz w:val="24"/>
            <w:szCs w:val="24"/>
          </w:rPr>
          <w:fldChar w:fldCharType="end"/>
        </w:r>
      </w:hyperlink>
    </w:p>
    <w:p w14:paraId="6523BF7F" w14:textId="53A6E6FE" w:rsidR="006A3052" w:rsidRPr="00747CB3" w:rsidRDefault="006A3052">
      <w:pPr>
        <w:pStyle w:val="TOC3"/>
        <w:tabs>
          <w:tab w:val="right" w:leader="dot" w:pos="8955"/>
        </w:tabs>
        <w:ind w:left="720"/>
        <w:rPr>
          <w:rFonts w:ascii="宋体" w:hAnsi="宋体" w:hint="eastAsia"/>
          <w:noProof/>
          <w:sz w:val="24"/>
          <w:szCs w:val="24"/>
        </w:rPr>
      </w:pPr>
      <w:hyperlink w:anchor="_Toc215688543" w:history="1">
        <w:r w:rsidRPr="00747CB3">
          <w:rPr>
            <w:rStyle w:val="afa"/>
            <w:rFonts w:ascii="宋体" w:hAnsi="宋体" w:cs="宋体" w:hint="eastAsia"/>
            <w:b/>
            <w:bCs/>
            <w:noProof/>
            <w:kern w:val="0"/>
            <w:sz w:val="24"/>
            <w:szCs w:val="24"/>
            <w:lang w:val="x-none" w:bidi="en-US"/>
          </w:rPr>
          <w:t>（二）土地复垦效果监测</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91</w:t>
        </w:r>
        <w:r w:rsidRPr="00747CB3">
          <w:rPr>
            <w:rFonts w:ascii="宋体" w:hAnsi="宋体" w:hint="eastAsia"/>
            <w:noProof/>
            <w:webHidden/>
            <w:sz w:val="24"/>
            <w:szCs w:val="24"/>
          </w:rPr>
          <w:fldChar w:fldCharType="end"/>
        </w:r>
      </w:hyperlink>
    </w:p>
    <w:p w14:paraId="27765038" w14:textId="0E2456AF" w:rsidR="006A3052" w:rsidRPr="00747CB3" w:rsidRDefault="006A3052">
      <w:pPr>
        <w:pStyle w:val="TOC2"/>
        <w:tabs>
          <w:tab w:val="right" w:leader="dot" w:pos="8955"/>
        </w:tabs>
        <w:ind w:left="480"/>
        <w:rPr>
          <w:rFonts w:ascii="宋体" w:hAnsi="宋体" w:hint="eastAsia"/>
          <w:noProof/>
          <w:sz w:val="24"/>
          <w:szCs w:val="24"/>
        </w:rPr>
      </w:pPr>
      <w:hyperlink w:anchor="_Toc215688544" w:history="1">
        <w:r w:rsidRPr="00747CB3">
          <w:rPr>
            <w:rStyle w:val="afa"/>
            <w:rFonts w:ascii="宋体" w:hAnsi="宋体" w:hint="eastAsia"/>
            <w:noProof/>
            <w:sz w:val="24"/>
            <w:szCs w:val="24"/>
          </w:rPr>
          <w:t>二、管护目标与措施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92</w:t>
        </w:r>
        <w:r w:rsidRPr="00747CB3">
          <w:rPr>
            <w:rFonts w:ascii="宋体" w:hAnsi="宋体" w:hint="eastAsia"/>
            <w:noProof/>
            <w:webHidden/>
            <w:sz w:val="24"/>
            <w:szCs w:val="24"/>
          </w:rPr>
          <w:fldChar w:fldCharType="end"/>
        </w:r>
      </w:hyperlink>
    </w:p>
    <w:p w14:paraId="00F02919" w14:textId="57CDDEBD" w:rsidR="006A3052" w:rsidRPr="00747CB3" w:rsidRDefault="006A3052">
      <w:pPr>
        <w:pStyle w:val="TOC3"/>
        <w:tabs>
          <w:tab w:val="right" w:leader="dot" w:pos="8955"/>
        </w:tabs>
        <w:ind w:left="720"/>
        <w:rPr>
          <w:rFonts w:ascii="宋体" w:hAnsi="宋体" w:hint="eastAsia"/>
          <w:noProof/>
          <w:sz w:val="24"/>
          <w:szCs w:val="24"/>
        </w:rPr>
      </w:pPr>
      <w:hyperlink w:anchor="_Toc215688545" w:history="1">
        <w:r w:rsidRPr="00747CB3">
          <w:rPr>
            <w:rStyle w:val="afa"/>
            <w:rFonts w:ascii="宋体" w:hAnsi="宋体" w:cs="宋体" w:hint="eastAsia"/>
            <w:b/>
            <w:bCs/>
            <w:noProof/>
            <w:kern w:val="0"/>
            <w:sz w:val="24"/>
            <w:szCs w:val="24"/>
            <w:lang w:val="x-none" w:bidi="en-US"/>
          </w:rPr>
          <w:t>（一）林地管护</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92</w:t>
        </w:r>
        <w:r w:rsidRPr="00747CB3">
          <w:rPr>
            <w:rFonts w:ascii="宋体" w:hAnsi="宋体" w:hint="eastAsia"/>
            <w:noProof/>
            <w:webHidden/>
            <w:sz w:val="24"/>
            <w:szCs w:val="24"/>
          </w:rPr>
          <w:fldChar w:fldCharType="end"/>
        </w:r>
      </w:hyperlink>
    </w:p>
    <w:p w14:paraId="186552C4" w14:textId="25D88228" w:rsidR="006A3052" w:rsidRPr="00747CB3" w:rsidRDefault="006A3052">
      <w:pPr>
        <w:pStyle w:val="TOC3"/>
        <w:tabs>
          <w:tab w:val="right" w:leader="dot" w:pos="8955"/>
        </w:tabs>
        <w:ind w:left="720"/>
        <w:rPr>
          <w:rFonts w:ascii="宋体" w:hAnsi="宋体" w:hint="eastAsia"/>
          <w:noProof/>
          <w:sz w:val="24"/>
          <w:szCs w:val="24"/>
        </w:rPr>
      </w:pPr>
      <w:hyperlink w:anchor="_Toc215688546" w:history="1">
        <w:r w:rsidRPr="00747CB3">
          <w:rPr>
            <w:rStyle w:val="afa"/>
            <w:rFonts w:ascii="宋体" w:hAnsi="宋体" w:cs="宋体" w:hint="eastAsia"/>
            <w:b/>
            <w:bCs/>
            <w:noProof/>
            <w:kern w:val="0"/>
            <w:sz w:val="24"/>
            <w:szCs w:val="24"/>
            <w:lang w:val="x-none" w:bidi="en-US"/>
          </w:rPr>
          <w:t>（二）草地管护</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93</w:t>
        </w:r>
        <w:r w:rsidRPr="00747CB3">
          <w:rPr>
            <w:rFonts w:ascii="宋体" w:hAnsi="宋体" w:hint="eastAsia"/>
            <w:noProof/>
            <w:webHidden/>
            <w:sz w:val="24"/>
            <w:szCs w:val="24"/>
          </w:rPr>
          <w:fldChar w:fldCharType="end"/>
        </w:r>
      </w:hyperlink>
    </w:p>
    <w:p w14:paraId="0224E2E7" w14:textId="461EC4AC" w:rsidR="006A3052" w:rsidRPr="00747CB3" w:rsidRDefault="006A3052">
      <w:pPr>
        <w:pStyle w:val="TOC2"/>
        <w:tabs>
          <w:tab w:val="right" w:leader="dot" w:pos="8955"/>
        </w:tabs>
        <w:ind w:left="480"/>
        <w:rPr>
          <w:rFonts w:ascii="宋体" w:hAnsi="宋体" w:hint="eastAsia"/>
          <w:noProof/>
          <w:sz w:val="24"/>
          <w:szCs w:val="24"/>
        </w:rPr>
      </w:pPr>
      <w:hyperlink w:anchor="_Toc215688547" w:history="1">
        <w:r w:rsidRPr="00747CB3">
          <w:rPr>
            <w:rStyle w:val="afa"/>
            <w:rFonts w:ascii="宋体" w:hAnsi="宋体" w:hint="eastAsia"/>
            <w:noProof/>
            <w:sz w:val="24"/>
            <w:szCs w:val="24"/>
          </w:rPr>
          <w:t>三、工程量</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93</w:t>
        </w:r>
        <w:r w:rsidRPr="00747CB3">
          <w:rPr>
            <w:rFonts w:ascii="宋体" w:hAnsi="宋体" w:hint="eastAsia"/>
            <w:noProof/>
            <w:webHidden/>
            <w:sz w:val="24"/>
            <w:szCs w:val="24"/>
          </w:rPr>
          <w:fldChar w:fldCharType="end"/>
        </w:r>
      </w:hyperlink>
    </w:p>
    <w:p w14:paraId="5C2171A6" w14:textId="346CC972" w:rsidR="006A3052" w:rsidRPr="00747CB3" w:rsidRDefault="006A3052">
      <w:pPr>
        <w:pStyle w:val="TOC3"/>
        <w:tabs>
          <w:tab w:val="right" w:leader="dot" w:pos="8955"/>
        </w:tabs>
        <w:ind w:left="720"/>
        <w:rPr>
          <w:rFonts w:ascii="宋体" w:hAnsi="宋体" w:hint="eastAsia"/>
          <w:noProof/>
          <w:sz w:val="24"/>
          <w:szCs w:val="24"/>
        </w:rPr>
      </w:pPr>
      <w:hyperlink w:anchor="_Toc215688548" w:history="1">
        <w:r w:rsidRPr="00747CB3">
          <w:rPr>
            <w:rStyle w:val="afa"/>
            <w:rFonts w:ascii="宋体" w:hAnsi="宋体" w:cs="宋体" w:hint="eastAsia"/>
            <w:b/>
            <w:bCs/>
            <w:noProof/>
            <w:kern w:val="0"/>
            <w:sz w:val="24"/>
            <w:szCs w:val="24"/>
            <w:lang w:val="x-none" w:bidi="en-US"/>
          </w:rPr>
          <w:t>（一）地质环境监测工程量</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93</w:t>
        </w:r>
        <w:r w:rsidRPr="00747CB3">
          <w:rPr>
            <w:rFonts w:ascii="宋体" w:hAnsi="宋体" w:hint="eastAsia"/>
            <w:noProof/>
            <w:webHidden/>
            <w:sz w:val="24"/>
            <w:szCs w:val="24"/>
          </w:rPr>
          <w:fldChar w:fldCharType="end"/>
        </w:r>
      </w:hyperlink>
    </w:p>
    <w:p w14:paraId="0A11D892" w14:textId="5739738B" w:rsidR="006A3052" w:rsidRPr="00747CB3" w:rsidRDefault="006A3052">
      <w:pPr>
        <w:pStyle w:val="TOC3"/>
        <w:tabs>
          <w:tab w:val="right" w:leader="dot" w:pos="8955"/>
        </w:tabs>
        <w:ind w:left="720"/>
        <w:rPr>
          <w:rFonts w:ascii="宋体" w:hAnsi="宋体" w:hint="eastAsia"/>
          <w:noProof/>
          <w:sz w:val="24"/>
          <w:szCs w:val="24"/>
        </w:rPr>
      </w:pPr>
      <w:hyperlink w:anchor="_Toc215688549" w:history="1">
        <w:r w:rsidRPr="00747CB3">
          <w:rPr>
            <w:rStyle w:val="afa"/>
            <w:rFonts w:ascii="宋体" w:hAnsi="宋体" w:cs="宋体" w:hint="eastAsia"/>
            <w:b/>
            <w:bCs/>
            <w:noProof/>
            <w:kern w:val="0"/>
            <w:sz w:val="24"/>
            <w:szCs w:val="24"/>
            <w:lang w:val="x-none" w:bidi="en-US"/>
          </w:rPr>
          <w:t>（二）土地复垦监测工程量</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_Toc215688549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94</w:t>
        </w:r>
        <w:r w:rsidRPr="00747CB3">
          <w:rPr>
            <w:rFonts w:ascii="宋体" w:hAnsi="宋体" w:hint="eastAsia"/>
            <w:noProof/>
            <w:webHidden/>
            <w:sz w:val="24"/>
            <w:szCs w:val="24"/>
          </w:rPr>
          <w:fldChar w:fldCharType="end"/>
        </w:r>
      </w:hyperlink>
    </w:p>
    <w:p w14:paraId="69AE1102" w14:textId="2A572877" w:rsidR="006A3052" w:rsidRPr="00747CB3" w:rsidRDefault="006A3052">
      <w:pPr>
        <w:pStyle w:val="TOC3"/>
        <w:tabs>
          <w:tab w:val="right" w:leader="dot" w:pos="8955"/>
        </w:tabs>
        <w:ind w:left="720"/>
        <w:rPr>
          <w:rFonts w:ascii="宋体" w:hAnsi="宋体" w:hint="eastAsia"/>
          <w:noProof/>
          <w:sz w:val="24"/>
          <w:szCs w:val="24"/>
        </w:rPr>
      </w:pPr>
      <w:hyperlink w:anchor="_Toc215688550" w:history="1">
        <w:r w:rsidRPr="00747CB3">
          <w:rPr>
            <w:rStyle w:val="afa"/>
            <w:rFonts w:ascii="宋体" w:hAnsi="宋体" w:cs="宋体" w:hint="eastAsia"/>
            <w:b/>
            <w:bCs/>
            <w:noProof/>
            <w:kern w:val="0"/>
            <w:sz w:val="24"/>
            <w:szCs w:val="24"/>
            <w:lang w:val="x-none" w:bidi="en-US"/>
          </w:rPr>
          <w:t>（三）土地复垦管护工程量</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94</w:t>
        </w:r>
        <w:r w:rsidRPr="00747CB3">
          <w:rPr>
            <w:rFonts w:ascii="宋体" w:hAnsi="宋体" w:hint="eastAsia"/>
            <w:noProof/>
            <w:webHidden/>
            <w:sz w:val="24"/>
            <w:szCs w:val="24"/>
          </w:rPr>
          <w:fldChar w:fldCharType="end"/>
        </w:r>
      </w:hyperlink>
    </w:p>
    <w:p w14:paraId="55CF6DDD" w14:textId="71174B5D" w:rsidR="006A3052" w:rsidRPr="00747CB3" w:rsidRDefault="006A3052">
      <w:pPr>
        <w:pStyle w:val="TOC3"/>
        <w:tabs>
          <w:tab w:val="right" w:leader="dot" w:pos="8955"/>
        </w:tabs>
        <w:ind w:left="720"/>
        <w:rPr>
          <w:rFonts w:ascii="宋体" w:hAnsi="宋体" w:hint="eastAsia"/>
          <w:noProof/>
          <w:sz w:val="24"/>
          <w:szCs w:val="24"/>
        </w:rPr>
      </w:pPr>
      <w:hyperlink w:anchor="_Toc215688551" w:history="1">
        <w:r w:rsidRPr="00747CB3">
          <w:rPr>
            <w:rStyle w:val="afa"/>
            <w:rFonts w:ascii="宋体" w:hAnsi="宋体" w:cs="宋体" w:hint="eastAsia"/>
            <w:b/>
            <w:bCs/>
            <w:noProof/>
            <w:kern w:val="0"/>
            <w:sz w:val="24"/>
            <w:szCs w:val="24"/>
            <w:lang w:val="x-none" w:bidi="en-US"/>
          </w:rPr>
          <w:t>（四）工程量汇总</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94</w:t>
        </w:r>
        <w:r w:rsidRPr="00747CB3">
          <w:rPr>
            <w:rFonts w:ascii="宋体" w:hAnsi="宋体" w:hint="eastAsia"/>
            <w:noProof/>
            <w:webHidden/>
            <w:sz w:val="24"/>
            <w:szCs w:val="24"/>
          </w:rPr>
          <w:fldChar w:fldCharType="end"/>
        </w:r>
      </w:hyperlink>
    </w:p>
    <w:p w14:paraId="11B6A5F5" w14:textId="669CEBF7" w:rsidR="006A3052" w:rsidRPr="00747CB3" w:rsidRDefault="006A3052">
      <w:pPr>
        <w:pStyle w:val="TOC1"/>
        <w:tabs>
          <w:tab w:val="right" w:leader="dot" w:pos="8955"/>
        </w:tabs>
        <w:rPr>
          <w:rFonts w:ascii="宋体" w:eastAsia="宋体" w:hAnsi="宋体" w:hint="eastAsia"/>
          <w:noProof/>
          <w:sz w:val="24"/>
          <w:szCs w:val="24"/>
        </w:rPr>
      </w:pPr>
      <w:hyperlink w:anchor="_Toc215688552" w:history="1">
        <w:r w:rsidRPr="00747CB3">
          <w:rPr>
            <w:rStyle w:val="afa"/>
            <w:rFonts w:ascii="宋体" w:eastAsia="宋体" w:hAnsi="宋体" w:hint="eastAsia"/>
            <w:noProof/>
            <w:sz w:val="24"/>
            <w:szCs w:val="24"/>
          </w:rPr>
          <w:t>第六章 工程部署与经费安排</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_Toc215688552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95</w:t>
        </w:r>
        <w:r w:rsidRPr="00747CB3">
          <w:rPr>
            <w:rFonts w:ascii="宋体" w:eastAsia="宋体" w:hAnsi="宋体" w:hint="eastAsia"/>
            <w:noProof/>
            <w:webHidden/>
            <w:sz w:val="24"/>
            <w:szCs w:val="24"/>
          </w:rPr>
          <w:fldChar w:fldCharType="end"/>
        </w:r>
      </w:hyperlink>
    </w:p>
    <w:p w14:paraId="27096659" w14:textId="254E015B" w:rsidR="006A3052" w:rsidRPr="00747CB3" w:rsidRDefault="006A3052">
      <w:pPr>
        <w:pStyle w:val="TOC2"/>
        <w:tabs>
          <w:tab w:val="right" w:leader="dot" w:pos="8955"/>
        </w:tabs>
        <w:ind w:left="480"/>
        <w:rPr>
          <w:rFonts w:ascii="宋体" w:hAnsi="宋体" w:hint="eastAsia"/>
          <w:noProof/>
          <w:sz w:val="24"/>
          <w:szCs w:val="24"/>
        </w:rPr>
      </w:pPr>
      <w:hyperlink w:anchor="_Toc215688553" w:history="1">
        <w:r w:rsidRPr="00747CB3">
          <w:rPr>
            <w:rStyle w:val="afa"/>
            <w:rFonts w:ascii="宋体" w:hAnsi="宋体" w:hint="eastAsia"/>
            <w:noProof/>
            <w:sz w:val="24"/>
            <w:szCs w:val="24"/>
          </w:rPr>
          <w:t>一、总体部署</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95</w:t>
        </w:r>
        <w:r w:rsidRPr="00747CB3">
          <w:rPr>
            <w:rFonts w:ascii="宋体" w:hAnsi="宋体" w:hint="eastAsia"/>
            <w:noProof/>
            <w:webHidden/>
            <w:sz w:val="24"/>
            <w:szCs w:val="24"/>
          </w:rPr>
          <w:fldChar w:fldCharType="end"/>
        </w:r>
      </w:hyperlink>
    </w:p>
    <w:p w14:paraId="2EA81C9B" w14:textId="7FEA987A" w:rsidR="006A3052" w:rsidRPr="00747CB3" w:rsidRDefault="006A3052">
      <w:pPr>
        <w:pStyle w:val="TOC2"/>
        <w:tabs>
          <w:tab w:val="right" w:leader="dot" w:pos="8955"/>
        </w:tabs>
        <w:ind w:left="480"/>
        <w:rPr>
          <w:rFonts w:ascii="宋体" w:hAnsi="宋体" w:hint="eastAsia"/>
          <w:noProof/>
          <w:sz w:val="24"/>
          <w:szCs w:val="24"/>
        </w:rPr>
      </w:pPr>
      <w:hyperlink w:anchor="_Toc215688554" w:history="1">
        <w:r w:rsidRPr="00747CB3">
          <w:rPr>
            <w:rStyle w:val="afa"/>
            <w:rFonts w:ascii="宋体" w:hAnsi="宋体" w:hint="eastAsia"/>
            <w:noProof/>
            <w:sz w:val="24"/>
            <w:szCs w:val="24"/>
          </w:rPr>
          <w:t>二、总体经费估算</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97</w:t>
        </w:r>
        <w:r w:rsidRPr="00747CB3">
          <w:rPr>
            <w:rFonts w:ascii="宋体" w:hAnsi="宋体" w:hint="eastAsia"/>
            <w:noProof/>
            <w:webHidden/>
            <w:sz w:val="24"/>
            <w:szCs w:val="24"/>
          </w:rPr>
          <w:fldChar w:fldCharType="end"/>
        </w:r>
      </w:hyperlink>
    </w:p>
    <w:p w14:paraId="025E2999" w14:textId="22699415" w:rsidR="006A3052" w:rsidRPr="00747CB3" w:rsidRDefault="006A3052">
      <w:pPr>
        <w:pStyle w:val="TOC3"/>
        <w:tabs>
          <w:tab w:val="right" w:leader="dot" w:pos="8955"/>
        </w:tabs>
        <w:ind w:left="720"/>
        <w:rPr>
          <w:rFonts w:ascii="宋体" w:hAnsi="宋体" w:hint="eastAsia"/>
          <w:noProof/>
          <w:sz w:val="24"/>
          <w:szCs w:val="24"/>
        </w:rPr>
      </w:pPr>
      <w:hyperlink w:anchor="_Toc215688555" w:history="1">
        <w:r w:rsidRPr="00747CB3">
          <w:rPr>
            <w:rStyle w:val="afa"/>
            <w:rFonts w:ascii="宋体" w:hAnsi="宋体" w:hint="eastAsia"/>
            <w:noProof/>
            <w:sz w:val="24"/>
            <w:szCs w:val="24"/>
          </w:rPr>
          <w:t>（一）经费估算依据</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97</w:t>
        </w:r>
        <w:r w:rsidRPr="00747CB3">
          <w:rPr>
            <w:rFonts w:ascii="宋体" w:hAnsi="宋体" w:hint="eastAsia"/>
            <w:noProof/>
            <w:webHidden/>
            <w:sz w:val="24"/>
            <w:szCs w:val="24"/>
          </w:rPr>
          <w:fldChar w:fldCharType="end"/>
        </w:r>
      </w:hyperlink>
    </w:p>
    <w:p w14:paraId="716E8A67" w14:textId="30D25CB6" w:rsidR="006A3052" w:rsidRPr="00747CB3" w:rsidRDefault="006A3052">
      <w:pPr>
        <w:pStyle w:val="TOC3"/>
        <w:tabs>
          <w:tab w:val="right" w:leader="dot" w:pos="8955"/>
        </w:tabs>
        <w:ind w:left="720"/>
        <w:rPr>
          <w:rFonts w:ascii="宋体" w:hAnsi="宋体" w:hint="eastAsia"/>
          <w:noProof/>
          <w:sz w:val="24"/>
          <w:szCs w:val="24"/>
        </w:rPr>
      </w:pPr>
      <w:hyperlink w:anchor="_Toc215688556" w:history="1">
        <w:r w:rsidRPr="00747CB3">
          <w:rPr>
            <w:rStyle w:val="afa"/>
            <w:rFonts w:ascii="宋体" w:hAnsi="宋体" w:hint="eastAsia"/>
            <w:noProof/>
            <w:sz w:val="24"/>
            <w:szCs w:val="24"/>
          </w:rPr>
          <w:t>（二）单项工程量及其经费估算</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103</w:t>
        </w:r>
        <w:r w:rsidRPr="00747CB3">
          <w:rPr>
            <w:rFonts w:ascii="宋体" w:hAnsi="宋体" w:hint="eastAsia"/>
            <w:noProof/>
            <w:webHidden/>
            <w:sz w:val="24"/>
            <w:szCs w:val="24"/>
          </w:rPr>
          <w:fldChar w:fldCharType="end"/>
        </w:r>
      </w:hyperlink>
    </w:p>
    <w:p w14:paraId="38C077A0" w14:textId="3061969F" w:rsidR="006A3052" w:rsidRPr="00747CB3" w:rsidRDefault="006A3052">
      <w:pPr>
        <w:pStyle w:val="TOC3"/>
        <w:tabs>
          <w:tab w:val="right" w:leader="dot" w:pos="8955"/>
        </w:tabs>
        <w:ind w:left="720"/>
        <w:rPr>
          <w:rFonts w:ascii="宋体" w:hAnsi="宋体" w:hint="eastAsia"/>
          <w:noProof/>
          <w:sz w:val="24"/>
          <w:szCs w:val="24"/>
        </w:rPr>
      </w:pPr>
      <w:hyperlink w:anchor="_Toc215688557" w:history="1">
        <w:r w:rsidRPr="00747CB3">
          <w:rPr>
            <w:rStyle w:val="afa"/>
            <w:rFonts w:ascii="宋体" w:hAnsi="宋体" w:hint="eastAsia"/>
            <w:noProof/>
            <w:sz w:val="24"/>
            <w:szCs w:val="24"/>
          </w:rPr>
          <w:t>（三）总工程量及其经费估算</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106</w:t>
        </w:r>
        <w:r w:rsidRPr="00747CB3">
          <w:rPr>
            <w:rFonts w:ascii="宋体" w:hAnsi="宋体" w:hint="eastAsia"/>
            <w:noProof/>
            <w:webHidden/>
            <w:sz w:val="24"/>
            <w:szCs w:val="24"/>
          </w:rPr>
          <w:fldChar w:fldCharType="end"/>
        </w:r>
      </w:hyperlink>
    </w:p>
    <w:p w14:paraId="4AB9F663" w14:textId="5B67A5C8" w:rsidR="006A3052" w:rsidRPr="00747CB3" w:rsidRDefault="006A3052">
      <w:pPr>
        <w:pStyle w:val="TOC2"/>
        <w:tabs>
          <w:tab w:val="right" w:leader="dot" w:pos="8955"/>
        </w:tabs>
        <w:ind w:left="480"/>
        <w:rPr>
          <w:rFonts w:ascii="宋体" w:hAnsi="宋体" w:hint="eastAsia"/>
          <w:noProof/>
          <w:sz w:val="24"/>
          <w:szCs w:val="24"/>
        </w:rPr>
      </w:pPr>
      <w:hyperlink w:anchor="_Toc215688558" w:history="1">
        <w:r w:rsidRPr="00747CB3">
          <w:rPr>
            <w:rStyle w:val="afa"/>
            <w:rFonts w:ascii="宋体" w:hAnsi="宋体" w:hint="eastAsia"/>
            <w:noProof/>
            <w:sz w:val="24"/>
            <w:szCs w:val="24"/>
          </w:rPr>
          <w:t>三、阶段工作任务与经费安排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108</w:t>
        </w:r>
        <w:r w:rsidRPr="00747CB3">
          <w:rPr>
            <w:rFonts w:ascii="宋体" w:hAnsi="宋体" w:hint="eastAsia"/>
            <w:noProof/>
            <w:webHidden/>
            <w:sz w:val="24"/>
            <w:szCs w:val="24"/>
          </w:rPr>
          <w:fldChar w:fldCharType="end"/>
        </w:r>
      </w:hyperlink>
    </w:p>
    <w:p w14:paraId="5B2E15D2" w14:textId="38C993C9" w:rsidR="006A3052" w:rsidRPr="00747CB3" w:rsidRDefault="006A3052">
      <w:pPr>
        <w:pStyle w:val="TOC3"/>
        <w:tabs>
          <w:tab w:val="right" w:leader="dot" w:pos="8955"/>
        </w:tabs>
        <w:ind w:left="720"/>
        <w:rPr>
          <w:rFonts w:ascii="宋体" w:hAnsi="宋体" w:hint="eastAsia"/>
          <w:noProof/>
          <w:sz w:val="24"/>
          <w:szCs w:val="24"/>
        </w:rPr>
      </w:pPr>
      <w:hyperlink w:anchor="_Toc215688559" w:history="1">
        <w:r w:rsidRPr="00747CB3">
          <w:rPr>
            <w:rStyle w:val="afa"/>
            <w:rFonts w:ascii="宋体" w:hAnsi="宋体" w:hint="eastAsia"/>
            <w:noProof/>
            <w:sz w:val="24"/>
            <w:szCs w:val="24"/>
          </w:rPr>
          <w:t>（一）阶段工作任务</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_Toc215688559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108</w:t>
        </w:r>
        <w:r w:rsidRPr="00747CB3">
          <w:rPr>
            <w:rFonts w:ascii="宋体" w:hAnsi="宋体" w:hint="eastAsia"/>
            <w:noProof/>
            <w:webHidden/>
            <w:sz w:val="24"/>
            <w:szCs w:val="24"/>
          </w:rPr>
          <w:fldChar w:fldCharType="end"/>
        </w:r>
      </w:hyperlink>
    </w:p>
    <w:p w14:paraId="1207FBAC" w14:textId="6C49106A" w:rsidR="006A3052" w:rsidRPr="00747CB3" w:rsidRDefault="006A3052">
      <w:pPr>
        <w:pStyle w:val="TOC3"/>
        <w:tabs>
          <w:tab w:val="right" w:leader="dot" w:pos="8955"/>
        </w:tabs>
        <w:ind w:left="720"/>
        <w:rPr>
          <w:rFonts w:ascii="宋体" w:hAnsi="宋体" w:hint="eastAsia"/>
          <w:noProof/>
          <w:sz w:val="24"/>
          <w:szCs w:val="24"/>
        </w:rPr>
      </w:pPr>
      <w:hyperlink w:anchor="_Toc215688560" w:history="1">
        <w:r w:rsidRPr="00747CB3">
          <w:rPr>
            <w:rStyle w:val="afa"/>
            <w:rFonts w:ascii="宋体" w:hAnsi="宋体" w:hint="eastAsia"/>
            <w:b/>
            <w:bCs/>
            <w:noProof/>
            <w:sz w:val="24"/>
            <w:szCs w:val="24"/>
          </w:rPr>
          <w:t>（二）近年工作任务与经费安排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109</w:t>
        </w:r>
        <w:r w:rsidRPr="00747CB3">
          <w:rPr>
            <w:rFonts w:ascii="宋体" w:hAnsi="宋体" w:hint="eastAsia"/>
            <w:noProof/>
            <w:webHidden/>
            <w:sz w:val="24"/>
            <w:szCs w:val="24"/>
          </w:rPr>
          <w:fldChar w:fldCharType="end"/>
        </w:r>
      </w:hyperlink>
    </w:p>
    <w:p w14:paraId="574EBBEA" w14:textId="22E732BC" w:rsidR="006A3052" w:rsidRPr="00747CB3" w:rsidRDefault="006A3052">
      <w:pPr>
        <w:pStyle w:val="TOC1"/>
        <w:tabs>
          <w:tab w:val="right" w:leader="dot" w:pos="8955"/>
        </w:tabs>
        <w:rPr>
          <w:rFonts w:ascii="宋体" w:eastAsia="宋体" w:hAnsi="宋体" w:hint="eastAsia"/>
          <w:noProof/>
          <w:sz w:val="24"/>
          <w:szCs w:val="24"/>
        </w:rPr>
      </w:pPr>
      <w:hyperlink w:anchor="_Toc215688561" w:history="1">
        <w:r w:rsidRPr="00747CB3">
          <w:rPr>
            <w:rStyle w:val="afa"/>
            <w:rFonts w:ascii="宋体" w:eastAsia="宋体" w:hAnsi="宋体" w:hint="eastAsia"/>
            <w:noProof/>
            <w:sz w:val="24"/>
            <w:szCs w:val="24"/>
          </w:rPr>
          <w:t>第七章 保障措施与公众参与</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_Toc215688561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121</w:t>
        </w:r>
        <w:r w:rsidRPr="00747CB3">
          <w:rPr>
            <w:rFonts w:ascii="宋体" w:eastAsia="宋体" w:hAnsi="宋体" w:hint="eastAsia"/>
            <w:noProof/>
            <w:webHidden/>
            <w:sz w:val="24"/>
            <w:szCs w:val="24"/>
          </w:rPr>
          <w:fldChar w:fldCharType="end"/>
        </w:r>
      </w:hyperlink>
    </w:p>
    <w:p w14:paraId="028BF653" w14:textId="6FE6DE97" w:rsidR="006A3052" w:rsidRPr="00747CB3" w:rsidRDefault="006A3052">
      <w:pPr>
        <w:pStyle w:val="TOC2"/>
        <w:tabs>
          <w:tab w:val="right" w:leader="dot" w:pos="8955"/>
        </w:tabs>
        <w:ind w:left="480"/>
        <w:rPr>
          <w:rFonts w:ascii="宋体" w:hAnsi="宋体" w:hint="eastAsia"/>
          <w:noProof/>
          <w:sz w:val="24"/>
          <w:szCs w:val="24"/>
        </w:rPr>
      </w:pPr>
      <w:hyperlink w:anchor="_Toc215688562" w:history="1">
        <w:r w:rsidRPr="00747CB3">
          <w:rPr>
            <w:rStyle w:val="afa"/>
            <w:rFonts w:ascii="宋体" w:hAnsi="宋体" w:hint="eastAsia"/>
            <w:noProof/>
            <w:sz w:val="24"/>
            <w:szCs w:val="24"/>
          </w:rPr>
          <w:t>一、保障措施</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121</w:t>
        </w:r>
        <w:r w:rsidRPr="00747CB3">
          <w:rPr>
            <w:rFonts w:ascii="宋体" w:hAnsi="宋体" w:hint="eastAsia"/>
            <w:noProof/>
            <w:webHidden/>
            <w:sz w:val="24"/>
            <w:szCs w:val="24"/>
          </w:rPr>
          <w:fldChar w:fldCharType="end"/>
        </w:r>
      </w:hyperlink>
    </w:p>
    <w:p w14:paraId="4E757A5C" w14:textId="2F19D2C1" w:rsidR="006A3052" w:rsidRPr="00747CB3" w:rsidRDefault="006A3052">
      <w:pPr>
        <w:pStyle w:val="TOC3"/>
        <w:tabs>
          <w:tab w:val="right" w:leader="dot" w:pos="8955"/>
        </w:tabs>
        <w:ind w:left="720"/>
        <w:rPr>
          <w:rFonts w:ascii="宋体" w:hAnsi="宋体" w:hint="eastAsia"/>
          <w:noProof/>
          <w:sz w:val="24"/>
          <w:szCs w:val="24"/>
        </w:rPr>
      </w:pPr>
      <w:hyperlink w:anchor="_Toc215688563" w:history="1">
        <w:r w:rsidRPr="00747CB3">
          <w:rPr>
            <w:rStyle w:val="afa"/>
            <w:rFonts w:ascii="宋体" w:hAnsi="宋体" w:hint="eastAsia"/>
            <w:noProof/>
            <w:sz w:val="24"/>
            <w:szCs w:val="24"/>
          </w:rPr>
          <w:t>（一）组织保障</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121</w:t>
        </w:r>
        <w:r w:rsidRPr="00747CB3">
          <w:rPr>
            <w:rFonts w:ascii="宋体" w:hAnsi="宋体" w:hint="eastAsia"/>
            <w:noProof/>
            <w:webHidden/>
            <w:sz w:val="24"/>
            <w:szCs w:val="24"/>
          </w:rPr>
          <w:fldChar w:fldCharType="end"/>
        </w:r>
      </w:hyperlink>
    </w:p>
    <w:p w14:paraId="0BE3FBB6" w14:textId="64B28368" w:rsidR="006A3052" w:rsidRPr="00747CB3" w:rsidRDefault="006A3052">
      <w:pPr>
        <w:pStyle w:val="TOC3"/>
        <w:tabs>
          <w:tab w:val="right" w:leader="dot" w:pos="8955"/>
        </w:tabs>
        <w:ind w:left="720"/>
        <w:rPr>
          <w:rFonts w:ascii="宋体" w:hAnsi="宋体" w:hint="eastAsia"/>
          <w:noProof/>
          <w:sz w:val="24"/>
          <w:szCs w:val="24"/>
        </w:rPr>
      </w:pPr>
      <w:hyperlink w:anchor="_Toc215688564" w:history="1">
        <w:r w:rsidRPr="00747CB3">
          <w:rPr>
            <w:rStyle w:val="afa"/>
            <w:rFonts w:ascii="宋体" w:hAnsi="宋体" w:hint="eastAsia"/>
            <w:noProof/>
            <w:sz w:val="24"/>
            <w:szCs w:val="24"/>
          </w:rPr>
          <w:t>（二）技术保障</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122</w:t>
        </w:r>
        <w:r w:rsidRPr="00747CB3">
          <w:rPr>
            <w:rFonts w:ascii="宋体" w:hAnsi="宋体" w:hint="eastAsia"/>
            <w:noProof/>
            <w:webHidden/>
            <w:sz w:val="24"/>
            <w:szCs w:val="24"/>
          </w:rPr>
          <w:fldChar w:fldCharType="end"/>
        </w:r>
      </w:hyperlink>
    </w:p>
    <w:p w14:paraId="443C28E5" w14:textId="48D50544" w:rsidR="006A3052" w:rsidRPr="00747CB3" w:rsidRDefault="006A3052">
      <w:pPr>
        <w:pStyle w:val="TOC3"/>
        <w:tabs>
          <w:tab w:val="right" w:leader="dot" w:pos="8955"/>
        </w:tabs>
        <w:ind w:left="720"/>
        <w:rPr>
          <w:rFonts w:ascii="宋体" w:hAnsi="宋体" w:hint="eastAsia"/>
          <w:noProof/>
          <w:sz w:val="24"/>
          <w:szCs w:val="24"/>
        </w:rPr>
      </w:pPr>
      <w:hyperlink w:anchor="_Toc215688565" w:history="1">
        <w:r w:rsidRPr="00747CB3">
          <w:rPr>
            <w:rStyle w:val="afa"/>
            <w:rFonts w:ascii="宋体" w:hAnsi="宋体" w:hint="eastAsia"/>
            <w:noProof/>
            <w:sz w:val="24"/>
            <w:szCs w:val="24"/>
          </w:rPr>
          <w:t>（三）资金保障</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123</w:t>
        </w:r>
        <w:r w:rsidRPr="00747CB3">
          <w:rPr>
            <w:rFonts w:ascii="宋体" w:hAnsi="宋体" w:hint="eastAsia"/>
            <w:noProof/>
            <w:webHidden/>
            <w:sz w:val="24"/>
            <w:szCs w:val="24"/>
          </w:rPr>
          <w:fldChar w:fldCharType="end"/>
        </w:r>
      </w:hyperlink>
    </w:p>
    <w:p w14:paraId="52F9A05F" w14:textId="0ADA6D19" w:rsidR="006A3052" w:rsidRPr="00747CB3" w:rsidRDefault="006A3052">
      <w:pPr>
        <w:pStyle w:val="TOC3"/>
        <w:tabs>
          <w:tab w:val="right" w:leader="dot" w:pos="8955"/>
        </w:tabs>
        <w:ind w:left="720"/>
        <w:rPr>
          <w:rFonts w:ascii="宋体" w:hAnsi="宋体" w:hint="eastAsia"/>
          <w:noProof/>
          <w:sz w:val="24"/>
          <w:szCs w:val="24"/>
        </w:rPr>
      </w:pPr>
      <w:hyperlink w:anchor="_Toc215688566" w:history="1">
        <w:r w:rsidRPr="00747CB3">
          <w:rPr>
            <w:rStyle w:val="afa"/>
            <w:rFonts w:ascii="宋体" w:hAnsi="宋体" w:hint="eastAsia"/>
            <w:noProof/>
            <w:sz w:val="24"/>
            <w:szCs w:val="24"/>
          </w:rPr>
          <w:t>（四）监管保障</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_Toc215688566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124</w:t>
        </w:r>
        <w:r w:rsidRPr="00747CB3">
          <w:rPr>
            <w:rFonts w:ascii="宋体" w:hAnsi="宋体" w:hint="eastAsia"/>
            <w:noProof/>
            <w:webHidden/>
            <w:sz w:val="24"/>
            <w:szCs w:val="24"/>
          </w:rPr>
          <w:fldChar w:fldCharType="end"/>
        </w:r>
      </w:hyperlink>
    </w:p>
    <w:p w14:paraId="4D8A4BC8" w14:textId="7B3427CD" w:rsidR="006A3052" w:rsidRPr="00747CB3" w:rsidRDefault="006A3052">
      <w:pPr>
        <w:pStyle w:val="TOC2"/>
        <w:tabs>
          <w:tab w:val="right" w:leader="dot" w:pos="8955"/>
        </w:tabs>
        <w:ind w:left="480"/>
        <w:rPr>
          <w:rFonts w:ascii="宋体" w:hAnsi="宋体" w:hint="eastAsia"/>
          <w:noProof/>
          <w:sz w:val="24"/>
          <w:szCs w:val="24"/>
        </w:rPr>
      </w:pPr>
      <w:hyperlink w:anchor="_Toc215688567" w:history="1">
        <w:r w:rsidRPr="00747CB3">
          <w:rPr>
            <w:rStyle w:val="afa"/>
            <w:rFonts w:ascii="宋体" w:hAnsi="宋体" w:hint="eastAsia"/>
            <w:noProof/>
            <w:sz w:val="24"/>
            <w:szCs w:val="24"/>
          </w:rPr>
          <w:t>二、公众参与</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125</w:t>
        </w:r>
        <w:r w:rsidRPr="00747CB3">
          <w:rPr>
            <w:rFonts w:ascii="宋体" w:hAnsi="宋体" w:hint="eastAsia"/>
            <w:noProof/>
            <w:webHidden/>
            <w:sz w:val="24"/>
            <w:szCs w:val="24"/>
          </w:rPr>
          <w:fldChar w:fldCharType="end"/>
        </w:r>
      </w:hyperlink>
    </w:p>
    <w:p w14:paraId="4D8A0761" w14:textId="4AE2CEF1" w:rsidR="006A3052" w:rsidRPr="00747CB3" w:rsidRDefault="006A3052">
      <w:pPr>
        <w:pStyle w:val="TOC3"/>
        <w:tabs>
          <w:tab w:val="right" w:leader="dot" w:pos="8955"/>
        </w:tabs>
        <w:ind w:left="720"/>
        <w:rPr>
          <w:rFonts w:ascii="宋体" w:hAnsi="宋体" w:hint="eastAsia"/>
          <w:noProof/>
          <w:sz w:val="24"/>
          <w:szCs w:val="24"/>
        </w:rPr>
      </w:pPr>
      <w:hyperlink w:anchor="_Toc215688568" w:history="1">
        <w:r w:rsidRPr="00747CB3">
          <w:rPr>
            <w:rStyle w:val="afa"/>
            <w:rFonts w:ascii="宋体" w:hAnsi="宋体" w:hint="eastAsia"/>
            <w:noProof/>
            <w:sz w:val="24"/>
            <w:szCs w:val="24"/>
          </w:rPr>
          <w:t>（一）已完成的公众参与情况</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125</w:t>
        </w:r>
        <w:r w:rsidRPr="00747CB3">
          <w:rPr>
            <w:rFonts w:ascii="宋体" w:hAnsi="宋体" w:hint="eastAsia"/>
            <w:noProof/>
            <w:webHidden/>
            <w:sz w:val="24"/>
            <w:szCs w:val="24"/>
          </w:rPr>
          <w:fldChar w:fldCharType="end"/>
        </w:r>
      </w:hyperlink>
    </w:p>
    <w:p w14:paraId="4349F845" w14:textId="3203D821" w:rsidR="006A3052" w:rsidRPr="00747CB3" w:rsidRDefault="006A3052">
      <w:pPr>
        <w:pStyle w:val="TOC3"/>
        <w:tabs>
          <w:tab w:val="right" w:leader="dot" w:pos="8955"/>
        </w:tabs>
        <w:ind w:left="720"/>
        <w:rPr>
          <w:rFonts w:ascii="宋体" w:hAnsi="宋体" w:hint="eastAsia"/>
          <w:noProof/>
          <w:sz w:val="24"/>
          <w:szCs w:val="24"/>
        </w:rPr>
      </w:pPr>
      <w:hyperlink w:anchor="_Toc215688569" w:history="1">
        <w:r w:rsidRPr="00747CB3">
          <w:rPr>
            <w:rStyle w:val="afa"/>
            <w:rFonts w:ascii="宋体" w:hAnsi="宋体" w:hint="eastAsia"/>
            <w:noProof/>
            <w:sz w:val="24"/>
            <w:szCs w:val="24"/>
          </w:rPr>
          <w:t>（二）方案编制期间的公众参与</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_Toc215688569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125</w:t>
        </w:r>
        <w:r w:rsidRPr="00747CB3">
          <w:rPr>
            <w:rFonts w:ascii="宋体" w:hAnsi="宋体" w:hint="eastAsia"/>
            <w:noProof/>
            <w:webHidden/>
            <w:sz w:val="24"/>
            <w:szCs w:val="24"/>
          </w:rPr>
          <w:fldChar w:fldCharType="end"/>
        </w:r>
      </w:hyperlink>
    </w:p>
    <w:p w14:paraId="07C6355A" w14:textId="562B45BE" w:rsidR="006A3052" w:rsidRPr="00747CB3" w:rsidRDefault="006A3052">
      <w:pPr>
        <w:pStyle w:val="TOC3"/>
        <w:tabs>
          <w:tab w:val="right" w:leader="dot" w:pos="8955"/>
        </w:tabs>
        <w:ind w:left="720"/>
        <w:rPr>
          <w:rFonts w:ascii="宋体" w:hAnsi="宋体" w:hint="eastAsia"/>
          <w:noProof/>
          <w:sz w:val="24"/>
          <w:szCs w:val="24"/>
        </w:rPr>
      </w:pPr>
      <w:hyperlink w:anchor="_Toc215688570" w:history="1">
        <w:r w:rsidRPr="00747CB3">
          <w:rPr>
            <w:rStyle w:val="afa"/>
            <w:rFonts w:ascii="宋体" w:hAnsi="宋体" w:hint="eastAsia"/>
            <w:noProof/>
            <w:sz w:val="24"/>
            <w:szCs w:val="24"/>
          </w:rPr>
          <w:t>（三）方案编制基本完成时</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_Toc215688570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127</w:t>
        </w:r>
        <w:r w:rsidRPr="00747CB3">
          <w:rPr>
            <w:rFonts w:ascii="宋体" w:hAnsi="宋体" w:hint="eastAsia"/>
            <w:noProof/>
            <w:webHidden/>
            <w:sz w:val="24"/>
            <w:szCs w:val="24"/>
          </w:rPr>
          <w:fldChar w:fldCharType="end"/>
        </w:r>
      </w:hyperlink>
    </w:p>
    <w:p w14:paraId="59F97FB5" w14:textId="3018E907" w:rsidR="006A3052" w:rsidRPr="00747CB3" w:rsidRDefault="006A3052">
      <w:pPr>
        <w:pStyle w:val="TOC3"/>
        <w:tabs>
          <w:tab w:val="right" w:leader="dot" w:pos="8955"/>
        </w:tabs>
        <w:ind w:left="720"/>
        <w:rPr>
          <w:rFonts w:ascii="宋体" w:hAnsi="宋体" w:hint="eastAsia"/>
          <w:noProof/>
          <w:sz w:val="24"/>
          <w:szCs w:val="24"/>
        </w:rPr>
      </w:pPr>
      <w:hyperlink w:anchor="_Toc215688571" w:history="1">
        <w:r w:rsidRPr="00747CB3">
          <w:rPr>
            <w:rStyle w:val="afa"/>
            <w:rFonts w:ascii="宋体" w:hAnsi="宋体" w:hint="eastAsia"/>
            <w:noProof/>
            <w:sz w:val="24"/>
            <w:szCs w:val="24"/>
          </w:rPr>
          <w:t>（四）实施过程中的全程全面参与计划</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_Toc215688571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127</w:t>
        </w:r>
        <w:r w:rsidRPr="00747CB3">
          <w:rPr>
            <w:rFonts w:ascii="宋体" w:hAnsi="宋体" w:hint="eastAsia"/>
            <w:noProof/>
            <w:webHidden/>
            <w:sz w:val="24"/>
            <w:szCs w:val="24"/>
          </w:rPr>
          <w:fldChar w:fldCharType="end"/>
        </w:r>
      </w:hyperlink>
    </w:p>
    <w:p w14:paraId="53A51D91" w14:textId="7C30D3AB" w:rsidR="006A3052" w:rsidRPr="00747CB3" w:rsidRDefault="006A3052">
      <w:pPr>
        <w:pStyle w:val="TOC2"/>
        <w:tabs>
          <w:tab w:val="right" w:leader="dot" w:pos="8955"/>
        </w:tabs>
        <w:ind w:left="480"/>
        <w:rPr>
          <w:rFonts w:ascii="宋体" w:hAnsi="宋体" w:hint="eastAsia"/>
          <w:noProof/>
          <w:sz w:val="24"/>
          <w:szCs w:val="24"/>
        </w:rPr>
      </w:pPr>
      <w:hyperlink w:anchor="_Toc215688572" w:history="1">
        <w:r w:rsidRPr="00747CB3">
          <w:rPr>
            <w:rStyle w:val="afa"/>
            <w:rFonts w:ascii="宋体" w:hAnsi="宋体" w:hint="eastAsia"/>
            <w:b/>
            <w:noProof/>
            <w:sz w:val="24"/>
            <w:szCs w:val="24"/>
          </w:rPr>
          <w:t>三、效益分析</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_Toc215688572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128</w:t>
        </w:r>
        <w:r w:rsidRPr="00747CB3">
          <w:rPr>
            <w:rFonts w:ascii="宋体" w:hAnsi="宋体" w:hint="eastAsia"/>
            <w:noProof/>
            <w:webHidden/>
            <w:sz w:val="24"/>
            <w:szCs w:val="24"/>
          </w:rPr>
          <w:fldChar w:fldCharType="end"/>
        </w:r>
      </w:hyperlink>
    </w:p>
    <w:p w14:paraId="006C2337" w14:textId="2F93862D" w:rsidR="006A3052" w:rsidRPr="00747CB3" w:rsidRDefault="006A3052">
      <w:pPr>
        <w:pStyle w:val="TOC3"/>
        <w:tabs>
          <w:tab w:val="right" w:leader="dot" w:pos="8955"/>
        </w:tabs>
        <w:ind w:left="720"/>
        <w:rPr>
          <w:rFonts w:ascii="宋体" w:hAnsi="宋体" w:hint="eastAsia"/>
          <w:noProof/>
          <w:sz w:val="24"/>
          <w:szCs w:val="24"/>
        </w:rPr>
      </w:pPr>
      <w:hyperlink w:anchor="_Toc215688573" w:history="1">
        <w:r w:rsidRPr="00747CB3">
          <w:rPr>
            <w:rStyle w:val="afa"/>
            <w:rFonts w:ascii="宋体" w:hAnsi="宋体" w:hint="eastAsia"/>
            <w:b/>
            <w:bCs/>
            <w:noProof/>
            <w:sz w:val="24"/>
            <w:szCs w:val="24"/>
          </w:rPr>
          <w:t>（一）社会效益</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_Toc215688573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128</w:t>
        </w:r>
        <w:r w:rsidRPr="00747CB3">
          <w:rPr>
            <w:rFonts w:ascii="宋体" w:hAnsi="宋体" w:hint="eastAsia"/>
            <w:noProof/>
            <w:webHidden/>
            <w:sz w:val="24"/>
            <w:szCs w:val="24"/>
          </w:rPr>
          <w:fldChar w:fldCharType="end"/>
        </w:r>
      </w:hyperlink>
    </w:p>
    <w:p w14:paraId="4F8F98CC" w14:textId="16230C88" w:rsidR="006A3052" w:rsidRPr="00747CB3" w:rsidRDefault="006A3052">
      <w:pPr>
        <w:pStyle w:val="TOC3"/>
        <w:tabs>
          <w:tab w:val="right" w:leader="dot" w:pos="8955"/>
        </w:tabs>
        <w:ind w:left="720"/>
        <w:rPr>
          <w:rFonts w:ascii="宋体" w:hAnsi="宋体" w:hint="eastAsia"/>
          <w:noProof/>
          <w:sz w:val="24"/>
          <w:szCs w:val="24"/>
        </w:rPr>
      </w:pPr>
      <w:hyperlink w:anchor="_Toc215688574" w:history="1">
        <w:r w:rsidRPr="00747CB3">
          <w:rPr>
            <w:rStyle w:val="afa"/>
            <w:rFonts w:ascii="宋体" w:hAnsi="宋体" w:hint="eastAsia"/>
            <w:b/>
            <w:bCs/>
            <w:noProof/>
            <w:sz w:val="24"/>
            <w:szCs w:val="24"/>
          </w:rPr>
          <w:t>（二）环境效益</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_Toc215688574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129</w:t>
        </w:r>
        <w:r w:rsidRPr="00747CB3">
          <w:rPr>
            <w:rFonts w:ascii="宋体" w:hAnsi="宋体" w:hint="eastAsia"/>
            <w:noProof/>
            <w:webHidden/>
            <w:sz w:val="24"/>
            <w:szCs w:val="24"/>
          </w:rPr>
          <w:fldChar w:fldCharType="end"/>
        </w:r>
      </w:hyperlink>
    </w:p>
    <w:p w14:paraId="52E59D35" w14:textId="132CAF8E" w:rsidR="006A3052" w:rsidRPr="00747CB3" w:rsidRDefault="006A3052">
      <w:pPr>
        <w:pStyle w:val="TOC3"/>
        <w:tabs>
          <w:tab w:val="right" w:leader="dot" w:pos="8955"/>
        </w:tabs>
        <w:ind w:left="720"/>
        <w:rPr>
          <w:rFonts w:ascii="宋体" w:hAnsi="宋体" w:hint="eastAsia"/>
          <w:noProof/>
          <w:sz w:val="24"/>
          <w:szCs w:val="24"/>
        </w:rPr>
      </w:pPr>
      <w:hyperlink w:anchor="_Toc215688575" w:history="1">
        <w:r w:rsidRPr="00747CB3">
          <w:rPr>
            <w:rStyle w:val="afa"/>
            <w:rFonts w:ascii="宋体" w:hAnsi="宋体" w:hint="eastAsia"/>
            <w:b/>
            <w:bCs/>
            <w:noProof/>
            <w:sz w:val="24"/>
            <w:szCs w:val="24"/>
          </w:rPr>
          <w:t>（三）经济效益</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_Toc215688575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129</w:t>
        </w:r>
        <w:r w:rsidRPr="00747CB3">
          <w:rPr>
            <w:rFonts w:ascii="宋体" w:hAnsi="宋体" w:hint="eastAsia"/>
            <w:noProof/>
            <w:webHidden/>
            <w:sz w:val="24"/>
            <w:szCs w:val="24"/>
          </w:rPr>
          <w:fldChar w:fldCharType="end"/>
        </w:r>
      </w:hyperlink>
    </w:p>
    <w:p w14:paraId="4DCCCA0D" w14:textId="1E7BC747" w:rsidR="006A3052" w:rsidRPr="00747CB3" w:rsidRDefault="006A3052">
      <w:pPr>
        <w:pStyle w:val="TOC1"/>
        <w:tabs>
          <w:tab w:val="right" w:leader="dot" w:pos="8955"/>
        </w:tabs>
        <w:rPr>
          <w:rFonts w:ascii="宋体" w:eastAsia="宋体" w:hAnsi="宋体" w:hint="eastAsia"/>
          <w:noProof/>
          <w:sz w:val="24"/>
          <w:szCs w:val="24"/>
        </w:rPr>
      </w:pPr>
      <w:hyperlink w:anchor="_Toc215688576" w:history="1">
        <w:r w:rsidRPr="00747CB3">
          <w:rPr>
            <w:rStyle w:val="afa"/>
            <w:rFonts w:ascii="宋体" w:eastAsia="宋体" w:hAnsi="宋体" w:hint="eastAsia"/>
            <w:noProof/>
            <w:sz w:val="24"/>
            <w:szCs w:val="24"/>
          </w:rPr>
          <w:t>第八章 结论与建议</w:t>
        </w:r>
        <w:r w:rsidRPr="00747CB3">
          <w:rPr>
            <w:rFonts w:ascii="宋体" w:eastAsia="宋体" w:hAnsi="宋体" w:hint="eastAsia"/>
            <w:noProof/>
            <w:webHidden/>
            <w:sz w:val="24"/>
            <w:szCs w:val="24"/>
          </w:rPr>
          <w:tab/>
        </w:r>
        <w:r w:rsidRPr="00747CB3">
          <w:rPr>
            <w:rFonts w:ascii="宋体" w:eastAsia="宋体" w:hAnsi="宋体" w:hint="eastAsia"/>
            <w:noProof/>
            <w:webHidden/>
            <w:sz w:val="24"/>
            <w:szCs w:val="24"/>
          </w:rPr>
          <w:fldChar w:fldCharType="begin"/>
        </w:r>
        <w:r w:rsidRPr="00747CB3">
          <w:rPr>
            <w:rFonts w:ascii="宋体" w:eastAsia="宋体" w:hAnsi="宋体" w:hint="eastAsia"/>
            <w:noProof/>
            <w:webHidden/>
            <w:sz w:val="24"/>
            <w:szCs w:val="24"/>
          </w:rPr>
          <w:instrText xml:space="preserve"> </w:instrText>
        </w:r>
        <w:r w:rsidRPr="00747CB3">
          <w:rPr>
            <w:rFonts w:ascii="宋体" w:eastAsia="宋体" w:hAnsi="宋体"/>
            <w:noProof/>
            <w:webHidden/>
            <w:sz w:val="24"/>
            <w:szCs w:val="24"/>
          </w:rPr>
          <w:instrText>PAGEREF _Toc215688576 \h</w:instrText>
        </w:r>
        <w:r w:rsidRPr="00747CB3">
          <w:rPr>
            <w:rFonts w:ascii="宋体" w:eastAsia="宋体" w:hAnsi="宋体" w:hint="eastAsia"/>
            <w:noProof/>
            <w:webHidden/>
            <w:sz w:val="24"/>
            <w:szCs w:val="24"/>
          </w:rPr>
          <w:instrText xml:space="preserve"> </w:instrText>
        </w:r>
        <w:r w:rsidRPr="00747CB3">
          <w:rPr>
            <w:rFonts w:ascii="宋体" w:eastAsia="宋体" w:hAnsi="宋体" w:hint="eastAsia"/>
            <w:noProof/>
            <w:webHidden/>
            <w:sz w:val="24"/>
            <w:szCs w:val="24"/>
          </w:rPr>
        </w:r>
        <w:r w:rsidRPr="00747CB3">
          <w:rPr>
            <w:rFonts w:ascii="宋体" w:eastAsia="宋体" w:hAnsi="宋体" w:hint="eastAsia"/>
            <w:noProof/>
            <w:webHidden/>
            <w:sz w:val="24"/>
            <w:szCs w:val="24"/>
          </w:rPr>
          <w:fldChar w:fldCharType="separate"/>
        </w:r>
        <w:r w:rsidR="00954392">
          <w:rPr>
            <w:rFonts w:ascii="宋体" w:eastAsia="宋体" w:hAnsi="宋体" w:hint="eastAsia"/>
            <w:noProof/>
            <w:webHidden/>
            <w:sz w:val="24"/>
            <w:szCs w:val="24"/>
          </w:rPr>
          <w:t>130</w:t>
        </w:r>
        <w:r w:rsidRPr="00747CB3">
          <w:rPr>
            <w:rFonts w:ascii="宋体" w:eastAsia="宋体" w:hAnsi="宋体" w:hint="eastAsia"/>
            <w:noProof/>
            <w:webHidden/>
            <w:sz w:val="24"/>
            <w:szCs w:val="24"/>
          </w:rPr>
          <w:fldChar w:fldCharType="end"/>
        </w:r>
      </w:hyperlink>
    </w:p>
    <w:p w14:paraId="44703FB8" w14:textId="385E8BA5" w:rsidR="006A3052" w:rsidRPr="00747CB3" w:rsidRDefault="006A3052">
      <w:pPr>
        <w:pStyle w:val="TOC2"/>
        <w:tabs>
          <w:tab w:val="right" w:leader="dot" w:pos="8955"/>
        </w:tabs>
        <w:ind w:left="480"/>
        <w:rPr>
          <w:rFonts w:ascii="宋体" w:hAnsi="宋体" w:hint="eastAsia"/>
          <w:noProof/>
          <w:sz w:val="24"/>
          <w:szCs w:val="24"/>
        </w:rPr>
      </w:pPr>
      <w:hyperlink w:anchor="_Toc215688577" w:history="1">
        <w:r w:rsidRPr="00747CB3">
          <w:rPr>
            <w:rStyle w:val="afa"/>
            <w:rFonts w:ascii="宋体" w:hAnsi="宋体" w:hint="eastAsia"/>
            <w:noProof/>
            <w:sz w:val="24"/>
            <w:szCs w:val="24"/>
          </w:rPr>
          <w:t>一、结论</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_Toc215688577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130</w:t>
        </w:r>
        <w:r w:rsidRPr="00747CB3">
          <w:rPr>
            <w:rFonts w:ascii="宋体" w:hAnsi="宋体" w:hint="eastAsia"/>
            <w:noProof/>
            <w:webHidden/>
            <w:sz w:val="24"/>
            <w:szCs w:val="24"/>
          </w:rPr>
          <w:fldChar w:fldCharType="end"/>
        </w:r>
      </w:hyperlink>
    </w:p>
    <w:p w14:paraId="21495E5F" w14:textId="50CAC553" w:rsidR="006A3052" w:rsidRPr="006A3052" w:rsidRDefault="006A3052">
      <w:pPr>
        <w:pStyle w:val="TOC2"/>
        <w:tabs>
          <w:tab w:val="right" w:leader="dot" w:pos="8955"/>
        </w:tabs>
        <w:ind w:left="480"/>
        <w:rPr>
          <w:rFonts w:ascii="等线" w:eastAsia="等线" w:hAnsi="等线" w:hint="eastAsia"/>
          <w:noProof/>
          <w:sz w:val="22"/>
          <w:szCs w:val="24"/>
        </w:rPr>
      </w:pPr>
      <w:hyperlink w:anchor="_Toc215688578" w:history="1">
        <w:r w:rsidRPr="00747CB3">
          <w:rPr>
            <w:rStyle w:val="afa"/>
            <w:rFonts w:ascii="宋体" w:hAnsi="宋体" w:hint="eastAsia"/>
            <w:noProof/>
            <w:sz w:val="24"/>
            <w:szCs w:val="24"/>
          </w:rPr>
          <w:t>二、建议</w:t>
        </w:r>
        <w:r w:rsidRPr="00747CB3">
          <w:rPr>
            <w:rFonts w:ascii="宋体" w:hAnsi="宋体" w:hint="eastAsia"/>
            <w:noProof/>
            <w:webHidden/>
            <w:sz w:val="24"/>
            <w:szCs w:val="24"/>
          </w:rPr>
          <w:tab/>
        </w:r>
        <w:r w:rsidRPr="00747CB3">
          <w:rPr>
            <w:rFonts w:ascii="宋体" w:hAnsi="宋体" w:hint="eastAsia"/>
            <w:noProof/>
            <w:webHidden/>
            <w:sz w:val="24"/>
            <w:szCs w:val="24"/>
          </w:rPr>
          <w:fldChar w:fldCharType="begin"/>
        </w:r>
        <w:r w:rsidRPr="00747CB3">
          <w:rPr>
            <w:rFonts w:ascii="宋体" w:hAnsi="宋体" w:hint="eastAsia"/>
            <w:noProof/>
            <w:webHidden/>
            <w:sz w:val="24"/>
            <w:szCs w:val="24"/>
          </w:rPr>
          <w:instrText xml:space="preserve"> </w:instrText>
        </w:r>
        <w:r w:rsidRPr="00747CB3">
          <w:rPr>
            <w:rFonts w:ascii="宋体" w:hAnsi="宋体"/>
            <w:noProof/>
            <w:webHidden/>
            <w:sz w:val="24"/>
            <w:szCs w:val="24"/>
          </w:rPr>
          <w:instrText>PAGEREF _Toc215688578 \h</w:instrText>
        </w:r>
        <w:r w:rsidRPr="00747CB3">
          <w:rPr>
            <w:rFonts w:ascii="宋体" w:hAnsi="宋体" w:hint="eastAsia"/>
            <w:noProof/>
            <w:webHidden/>
            <w:sz w:val="24"/>
            <w:szCs w:val="24"/>
          </w:rPr>
          <w:instrText xml:space="preserve"> </w:instrText>
        </w:r>
        <w:r w:rsidRPr="00747CB3">
          <w:rPr>
            <w:rFonts w:ascii="宋体" w:hAnsi="宋体" w:hint="eastAsia"/>
            <w:noProof/>
            <w:webHidden/>
            <w:sz w:val="24"/>
            <w:szCs w:val="24"/>
          </w:rPr>
        </w:r>
        <w:r w:rsidRPr="00747CB3">
          <w:rPr>
            <w:rFonts w:ascii="宋体" w:hAnsi="宋体" w:hint="eastAsia"/>
            <w:noProof/>
            <w:webHidden/>
            <w:sz w:val="24"/>
            <w:szCs w:val="24"/>
          </w:rPr>
          <w:fldChar w:fldCharType="separate"/>
        </w:r>
        <w:r w:rsidR="00954392">
          <w:rPr>
            <w:rFonts w:ascii="宋体" w:hAnsi="宋体" w:hint="eastAsia"/>
            <w:noProof/>
            <w:webHidden/>
            <w:sz w:val="24"/>
            <w:szCs w:val="24"/>
          </w:rPr>
          <w:t>131</w:t>
        </w:r>
        <w:r w:rsidRPr="00747CB3">
          <w:rPr>
            <w:rFonts w:ascii="宋体" w:hAnsi="宋体" w:hint="eastAsia"/>
            <w:noProof/>
            <w:webHidden/>
            <w:sz w:val="24"/>
            <w:szCs w:val="24"/>
          </w:rPr>
          <w:fldChar w:fldCharType="end"/>
        </w:r>
      </w:hyperlink>
    </w:p>
    <w:p w14:paraId="154FFC41" w14:textId="16B624E7" w:rsidR="006A3052" w:rsidRDefault="006A3052">
      <w:pPr>
        <w:rPr>
          <w:b/>
          <w:bCs/>
          <w:lang w:val="zh-CN"/>
        </w:rPr>
      </w:pPr>
      <w:r>
        <w:rPr>
          <w:b/>
          <w:bCs/>
          <w:lang w:val="zh-CN"/>
        </w:rPr>
        <w:fldChar w:fldCharType="end"/>
      </w:r>
    </w:p>
    <w:p w14:paraId="1066E816" w14:textId="77777777" w:rsidR="00747CB3" w:rsidRDefault="00747CB3">
      <w:pPr>
        <w:rPr>
          <w:b/>
          <w:bCs/>
          <w:lang w:val="zh-CN"/>
        </w:rPr>
      </w:pPr>
    </w:p>
    <w:p w14:paraId="40C8A4AE" w14:textId="77777777" w:rsidR="00747CB3" w:rsidRDefault="00747CB3">
      <w:pPr>
        <w:rPr>
          <w:b/>
          <w:bCs/>
          <w:lang w:val="zh-CN"/>
        </w:rPr>
      </w:pPr>
    </w:p>
    <w:p w14:paraId="3B726E6B" w14:textId="3FF403D1" w:rsidR="00A5787C" w:rsidRPr="00A5787C" w:rsidRDefault="00A5787C" w:rsidP="00A5787C">
      <w:pPr>
        <w:widowControl/>
        <w:spacing w:line="360" w:lineRule="auto"/>
        <w:rPr>
          <w:rFonts w:ascii="宋体" w:hAnsi="宋体" w:cs="宋体" w:hint="eastAsia"/>
          <w:b/>
          <w:kern w:val="0"/>
          <w:sz w:val="28"/>
          <w:szCs w:val="28"/>
        </w:rPr>
      </w:pPr>
      <w:r w:rsidRPr="00A5787C">
        <w:rPr>
          <w:rFonts w:ascii="宋体" w:hAnsi="宋体" w:cs="宋体" w:hint="eastAsia"/>
          <w:b/>
          <w:kern w:val="0"/>
          <w:sz w:val="28"/>
          <w:szCs w:val="28"/>
        </w:rPr>
        <w:t>附    图</w:t>
      </w:r>
      <w:r>
        <w:rPr>
          <w:rFonts w:ascii="宋体" w:hAnsi="宋体" w:cs="宋体" w:hint="eastAsia"/>
          <w:b/>
          <w:kern w:val="0"/>
          <w:sz w:val="28"/>
          <w:szCs w:val="28"/>
        </w:rPr>
        <w:t>：</w:t>
      </w:r>
    </w:p>
    <w:tbl>
      <w:tblPr>
        <w:tblW w:w="54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0"/>
        <w:gridCol w:w="764"/>
        <w:gridCol w:w="7386"/>
        <w:gridCol w:w="1008"/>
      </w:tblGrid>
      <w:tr w:rsidR="00A5787C" w:rsidRPr="00A5787C" w14:paraId="58532B4A" w14:textId="77777777" w:rsidTr="00F7756E">
        <w:trPr>
          <w:tblHeader/>
          <w:jc w:val="center"/>
        </w:trPr>
        <w:tc>
          <w:tcPr>
            <w:tcW w:w="411" w:type="pct"/>
            <w:vAlign w:val="center"/>
          </w:tcPr>
          <w:p w14:paraId="3002C12F" w14:textId="77777777" w:rsidR="00A5787C" w:rsidRPr="00A5787C" w:rsidRDefault="00A5787C" w:rsidP="00A5787C">
            <w:pPr>
              <w:widowControl/>
              <w:tabs>
                <w:tab w:val="left" w:pos="-960"/>
              </w:tabs>
              <w:jc w:val="center"/>
              <w:rPr>
                <w:rFonts w:ascii="宋体" w:hAnsi="宋体" w:cs="宋体" w:hint="eastAsia"/>
                <w:kern w:val="0"/>
                <w:szCs w:val="24"/>
              </w:rPr>
            </w:pPr>
            <w:r w:rsidRPr="00A5787C">
              <w:rPr>
                <w:rFonts w:ascii="宋体" w:hAnsi="宋体" w:cs="宋体" w:hint="eastAsia"/>
                <w:kern w:val="0"/>
                <w:szCs w:val="24"/>
              </w:rPr>
              <w:t>图号</w:t>
            </w:r>
          </w:p>
        </w:tc>
        <w:tc>
          <w:tcPr>
            <w:tcW w:w="383" w:type="pct"/>
            <w:vAlign w:val="center"/>
          </w:tcPr>
          <w:p w14:paraId="74B9F865" w14:textId="77777777" w:rsidR="00A5787C" w:rsidRPr="00A5787C" w:rsidRDefault="00A5787C" w:rsidP="00A5787C">
            <w:pPr>
              <w:widowControl/>
              <w:tabs>
                <w:tab w:val="left" w:pos="-960"/>
              </w:tabs>
              <w:jc w:val="center"/>
              <w:rPr>
                <w:rFonts w:ascii="宋体" w:hAnsi="宋体" w:cs="宋体" w:hint="eastAsia"/>
                <w:kern w:val="0"/>
                <w:szCs w:val="24"/>
              </w:rPr>
            </w:pPr>
            <w:r w:rsidRPr="00A5787C">
              <w:rPr>
                <w:rFonts w:ascii="宋体" w:hAnsi="宋体" w:cs="宋体" w:hint="eastAsia"/>
                <w:kern w:val="0"/>
                <w:szCs w:val="24"/>
              </w:rPr>
              <w:t>序号</w:t>
            </w:r>
          </w:p>
        </w:tc>
        <w:tc>
          <w:tcPr>
            <w:tcW w:w="3701" w:type="pct"/>
            <w:vAlign w:val="center"/>
          </w:tcPr>
          <w:p w14:paraId="1D7B301B" w14:textId="77777777" w:rsidR="00A5787C" w:rsidRPr="00A5787C" w:rsidRDefault="00A5787C" w:rsidP="00A5787C">
            <w:pPr>
              <w:widowControl/>
              <w:ind w:firstLine="480"/>
              <w:jc w:val="center"/>
              <w:rPr>
                <w:rFonts w:ascii="宋体" w:hAnsi="宋体" w:cs="宋体" w:hint="eastAsia"/>
                <w:kern w:val="0"/>
                <w:szCs w:val="24"/>
              </w:rPr>
            </w:pPr>
            <w:r w:rsidRPr="00A5787C">
              <w:rPr>
                <w:rFonts w:ascii="宋体" w:hAnsi="宋体" w:cs="宋体" w:hint="eastAsia"/>
                <w:kern w:val="0"/>
                <w:szCs w:val="24"/>
              </w:rPr>
              <w:t>图名</w:t>
            </w:r>
          </w:p>
        </w:tc>
        <w:tc>
          <w:tcPr>
            <w:tcW w:w="505" w:type="pct"/>
            <w:vAlign w:val="center"/>
          </w:tcPr>
          <w:p w14:paraId="19F14790"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比例尺</w:t>
            </w:r>
          </w:p>
        </w:tc>
      </w:tr>
      <w:tr w:rsidR="00A5787C" w:rsidRPr="00A5787C" w14:paraId="2DFC286C" w14:textId="77777777" w:rsidTr="00F7756E">
        <w:trPr>
          <w:jc w:val="center"/>
        </w:trPr>
        <w:tc>
          <w:tcPr>
            <w:tcW w:w="411" w:type="pct"/>
            <w:vAlign w:val="center"/>
          </w:tcPr>
          <w:p w14:paraId="09B096C5"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1</w:t>
            </w:r>
          </w:p>
        </w:tc>
        <w:tc>
          <w:tcPr>
            <w:tcW w:w="383" w:type="pct"/>
            <w:vAlign w:val="center"/>
          </w:tcPr>
          <w:p w14:paraId="5694B1B9"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1</w:t>
            </w:r>
          </w:p>
        </w:tc>
        <w:tc>
          <w:tcPr>
            <w:tcW w:w="3701" w:type="pct"/>
            <w:vAlign w:val="center"/>
          </w:tcPr>
          <w:p w14:paraId="2172DBDA" w14:textId="45179268" w:rsidR="00A5787C" w:rsidRPr="00A5787C" w:rsidRDefault="00D37907" w:rsidP="00A5787C">
            <w:pPr>
              <w:widowControl/>
              <w:jc w:val="center"/>
              <w:rPr>
                <w:rFonts w:ascii="宋体" w:hAnsi="宋体" w:cs="宋体" w:hint="eastAsia"/>
                <w:kern w:val="0"/>
                <w:szCs w:val="24"/>
              </w:rPr>
            </w:pPr>
            <w:r>
              <w:rPr>
                <w:rFonts w:ascii="宋体" w:hAnsi="宋体" w:cs="宋体" w:hint="eastAsia"/>
                <w:kern w:val="0"/>
                <w:szCs w:val="24"/>
              </w:rPr>
              <w:t>青川县黄家湾玻璃用砂岩</w:t>
            </w:r>
            <w:r w:rsidR="00A5787C" w:rsidRPr="00A5787C">
              <w:rPr>
                <w:rFonts w:ascii="宋体" w:hAnsi="宋体" w:cs="宋体"/>
                <w:kern w:val="0"/>
                <w:szCs w:val="24"/>
              </w:rPr>
              <w:t>矿</w:t>
            </w:r>
            <w:r w:rsidR="00A5787C" w:rsidRPr="00A5787C">
              <w:rPr>
                <w:rFonts w:ascii="宋体" w:hAnsi="宋体" w:cs="宋体" w:hint="eastAsia"/>
                <w:kern w:val="0"/>
                <w:szCs w:val="24"/>
              </w:rPr>
              <w:t>矿区正射影像图</w:t>
            </w:r>
          </w:p>
        </w:tc>
        <w:tc>
          <w:tcPr>
            <w:tcW w:w="505" w:type="pct"/>
            <w:vAlign w:val="center"/>
          </w:tcPr>
          <w:p w14:paraId="4E690546"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A5787C" w:rsidRPr="00A5787C" w14:paraId="12126EB3" w14:textId="77777777" w:rsidTr="00F7756E">
        <w:trPr>
          <w:jc w:val="center"/>
        </w:trPr>
        <w:tc>
          <w:tcPr>
            <w:tcW w:w="411" w:type="pct"/>
            <w:vAlign w:val="center"/>
          </w:tcPr>
          <w:p w14:paraId="3DA7707B"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kern w:val="0"/>
                <w:szCs w:val="24"/>
              </w:rPr>
              <w:t>2</w:t>
            </w:r>
          </w:p>
        </w:tc>
        <w:tc>
          <w:tcPr>
            <w:tcW w:w="383" w:type="pct"/>
            <w:vAlign w:val="center"/>
          </w:tcPr>
          <w:p w14:paraId="5B92EFD4"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kern w:val="0"/>
                <w:szCs w:val="24"/>
              </w:rPr>
              <w:t>2</w:t>
            </w:r>
          </w:p>
        </w:tc>
        <w:tc>
          <w:tcPr>
            <w:tcW w:w="3701" w:type="pct"/>
            <w:vAlign w:val="center"/>
          </w:tcPr>
          <w:p w14:paraId="2F078D5B" w14:textId="19E77E4E" w:rsidR="00A5787C" w:rsidRPr="00A5787C" w:rsidRDefault="009E2BA9" w:rsidP="00A5787C">
            <w:pPr>
              <w:widowControl/>
              <w:jc w:val="center"/>
              <w:rPr>
                <w:rFonts w:ascii="宋体" w:hAnsi="宋体" w:cs="宋体" w:hint="eastAsia"/>
                <w:kern w:val="0"/>
                <w:szCs w:val="24"/>
              </w:rPr>
            </w:pPr>
            <w:r>
              <w:rPr>
                <w:rFonts w:ascii="宋体" w:hAnsi="宋体" w:cs="宋体" w:hint="eastAsia"/>
                <w:kern w:val="0"/>
                <w:szCs w:val="24"/>
              </w:rPr>
              <w:t>青川县黄家湾玻璃用砂岩</w:t>
            </w:r>
            <w:proofErr w:type="gramStart"/>
            <w:r w:rsidRPr="00A5787C">
              <w:rPr>
                <w:rFonts w:ascii="宋体" w:hAnsi="宋体" w:cs="宋体"/>
                <w:kern w:val="0"/>
                <w:szCs w:val="24"/>
              </w:rPr>
              <w:t>矿</w:t>
            </w:r>
            <w:proofErr w:type="gramEnd"/>
            <w:r w:rsidRPr="00A5787C">
              <w:rPr>
                <w:rFonts w:ascii="宋体" w:hAnsi="宋体" w:cs="宋体" w:hint="eastAsia"/>
                <w:kern w:val="0"/>
                <w:szCs w:val="24"/>
              </w:rPr>
              <w:t>矿区土地利用现状图</w:t>
            </w:r>
          </w:p>
        </w:tc>
        <w:tc>
          <w:tcPr>
            <w:tcW w:w="505" w:type="pct"/>
            <w:vAlign w:val="center"/>
          </w:tcPr>
          <w:p w14:paraId="4FC6A0C4"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A5787C" w:rsidRPr="00A5787C" w14:paraId="1DA80027" w14:textId="77777777" w:rsidTr="00BD5293">
        <w:trPr>
          <w:trHeight w:val="391"/>
          <w:jc w:val="center"/>
        </w:trPr>
        <w:tc>
          <w:tcPr>
            <w:tcW w:w="411" w:type="pct"/>
            <w:vAlign w:val="center"/>
          </w:tcPr>
          <w:p w14:paraId="682D874A"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kern w:val="0"/>
                <w:szCs w:val="24"/>
              </w:rPr>
              <w:t>3</w:t>
            </w:r>
          </w:p>
        </w:tc>
        <w:tc>
          <w:tcPr>
            <w:tcW w:w="383" w:type="pct"/>
            <w:vAlign w:val="center"/>
          </w:tcPr>
          <w:p w14:paraId="35AC1FEA"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kern w:val="0"/>
                <w:szCs w:val="24"/>
              </w:rPr>
              <w:t>3</w:t>
            </w:r>
          </w:p>
        </w:tc>
        <w:tc>
          <w:tcPr>
            <w:tcW w:w="3701" w:type="pct"/>
            <w:vAlign w:val="center"/>
          </w:tcPr>
          <w:p w14:paraId="27511B6B" w14:textId="60E54875" w:rsidR="00A5787C" w:rsidRPr="00A5787C" w:rsidRDefault="009E2BA9" w:rsidP="00A5787C">
            <w:pPr>
              <w:widowControl/>
              <w:jc w:val="center"/>
              <w:rPr>
                <w:rFonts w:ascii="宋体" w:hAnsi="宋体" w:cs="宋体" w:hint="eastAsia"/>
                <w:kern w:val="0"/>
                <w:szCs w:val="24"/>
              </w:rPr>
            </w:pPr>
            <w:r>
              <w:rPr>
                <w:rFonts w:ascii="宋体" w:hAnsi="宋体" w:cs="宋体" w:hint="eastAsia"/>
                <w:kern w:val="0"/>
                <w:szCs w:val="24"/>
              </w:rPr>
              <w:t>青川县黄家湾玻璃用砂岩</w:t>
            </w:r>
            <w:proofErr w:type="gramStart"/>
            <w:r w:rsidRPr="00A5787C">
              <w:rPr>
                <w:rFonts w:ascii="宋体" w:hAnsi="宋体" w:cs="宋体"/>
                <w:kern w:val="0"/>
                <w:szCs w:val="24"/>
              </w:rPr>
              <w:t>矿</w:t>
            </w:r>
            <w:proofErr w:type="gramEnd"/>
            <w:r w:rsidRPr="00A5787C">
              <w:rPr>
                <w:rFonts w:ascii="宋体" w:hAnsi="宋体" w:cs="宋体" w:hint="eastAsia"/>
                <w:kern w:val="0"/>
                <w:szCs w:val="24"/>
              </w:rPr>
              <w:t>矿区地质环境问题现状图</w:t>
            </w:r>
          </w:p>
        </w:tc>
        <w:tc>
          <w:tcPr>
            <w:tcW w:w="505" w:type="pct"/>
            <w:vAlign w:val="center"/>
          </w:tcPr>
          <w:p w14:paraId="6D958F51" w14:textId="77777777" w:rsidR="00A5787C" w:rsidRPr="00A5787C" w:rsidRDefault="00A5787C" w:rsidP="00A5787C">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9E2BA9" w:rsidRPr="00A5787C" w14:paraId="50F3CD8D" w14:textId="77777777" w:rsidTr="00BD5293">
        <w:trPr>
          <w:trHeight w:val="391"/>
          <w:jc w:val="center"/>
        </w:trPr>
        <w:tc>
          <w:tcPr>
            <w:tcW w:w="411" w:type="pct"/>
            <w:vAlign w:val="center"/>
          </w:tcPr>
          <w:p w14:paraId="42F94F4D" w14:textId="78DEA3B8" w:rsidR="009E2BA9" w:rsidRPr="00A5787C" w:rsidRDefault="009E2BA9" w:rsidP="009E2BA9">
            <w:pPr>
              <w:widowControl/>
              <w:jc w:val="center"/>
              <w:rPr>
                <w:rFonts w:ascii="宋体" w:hAnsi="宋体" w:cs="宋体"/>
                <w:kern w:val="0"/>
                <w:szCs w:val="24"/>
              </w:rPr>
            </w:pPr>
            <w:r w:rsidRPr="00A5787C">
              <w:rPr>
                <w:rFonts w:ascii="宋体" w:hAnsi="宋体" w:cs="宋体"/>
                <w:kern w:val="0"/>
                <w:szCs w:val="24"/>
              </w:rPr>
              <w:t>4</w:t>
            </w:r>
          </w:p>
        </w:tc>
        <w:tc>
          <w:tcPr>
            <w:tcW w:w="383" w:type="pct"/>
            <w:vAlign w:val="center"/>
          </w:tcPr>
          <w:p w14:paraId="71641CBA" w14:textId="103BCAF3" w:rsidR="009E2BA9" w:rsidRPr="00A5787C" w:rsidRDefault="009E2BA9" w:rsidP="009E2BA9">
            <w:pPr>
              <w:widowControl/>
              <w:jc w:val="center"/>
              <w:rPr>
                <w:rFonts w:ascii="宋体" w:hAnsi="宋体" w:cs="宋体"/>
                <w:kern w:val="0"/>
                <w:szCs w:val="24"/>
              </w:rPr>
            </w:pPr>
            <w:r w:rsidRPr="00A5787C">
              <w:rPr>
                <w:rFonts w:ascii="宋体" w:hAnsi="宋体" w:cs="宋体"/>
                <w:kern w:val="0"/>
                <w:szCs w:val="24"/>
              </w:rPr>
              <w:t>4</w:t>
            </w:r>
          </w:p>
        </w:tc>
        <w:tc>
          <w:tcPr>
            <w:tcW w:w="3701" w:type="pct"/>
            <w:vAlign w:val="center"/>
          </w:tcPr>
          <w:p w14:paraId="28AF1105" w14:textId="10A1BCB7" w:rsidR="009E2BA9"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r w:rsidRPr="00A5787C">
              <w:rPr>
                <w:rFonts w:ascii="宋体" w:hAnsi="宋体" w:cs="宋体"/>
                <w:kern w:val="0"/>
                <w:szCs w:val="24"/>
              </w:rPr>
              <w:t>矿</w:t>
            </w:r>
            <w:r w:rsidRPr="00A5787C">
              <w:rPr>
                <w:rFonts w:ascii="宋体" w:hAnsi="宋体" w:cs="宋体" w:hint="eastAsia"/>
                <w:kern w:val="0"/>
                <w:szCs w:val="24"/>
              </w:rPr>
              <w:t>矿区土地损毁现状图</w:t>
            </w:r>
          </w:p>
        </w:tc>
        <w:tc>
          <w:tcPr>
            <w:tcW w:w="505" w:type="pct"/>
            <w:vAlign w:val="center"/>
          </w:tcPr>
          <w:p w14:paraId="5F2CB39F" w14:textId="43735090"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9E2BA9" w:rsidRPr="00A5787C" w14:paraId="33CF937E" w14:textId="77777777" w:rsidTr="00F7756E">
        <w:trPr>
          <w:jc w:val="center"/>
        </w:trPr>
        <w:tc>
          <w:tcPr>
            <w:tcW w:w="411" w:type="pct"/>
            <w:vAlign w:val="center"/>
          </w:tcPr>
          <w:p w14:paraId="511A9708" w14:textId="60E57E8D"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5</w:t>
            </w:r>
          </w:p>
        </w:tc>
        <w:tc>
          <w:tcPr>
            <w:tcW w:w="383" w:type="pct"/>
            <w:vAlign w:val="center"/>
          </w:tcPr>
          <w:p w14:paraId="0420F6F6" w14:textId="5F34E2DA"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5</w:t>
            </w:r>
          </w:p>
        </w:tc>
        <w:tc>
          <w:tcPr>
            <w:tcW w:w="3701" w:type="pct"/>
            <w:vAlign w:val="center"/>
          </w:tcPr>
          <w:p w14:paraId="7FAEE1CD" w14:textId="5431E7C5"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proofErr w:type="gramStart"/>
            <w:r w:rsidRPr="00A5787C">
              <w:rPr>
                <w:rFonts w:ascii="宋体" w:hAnsi="宋体" w:cs="宋体"/>
                <w:kern w:val="0"/>
                <w:szCs w:val="24"/>
              </w:rPr>
              <w:t>矿</w:t>
            </w:r>
            <w:proofErr w:type="gramEnd"/>
            <w:r>
              <w:rPr>
                <w:rFonts w:ascii="宋体" w:hAnsi="宋体" w:cs="宋体" w:hint="eastAsia"/>
                <w:kern w:val="0"/>
                <w:szCs w:val="24"/>
              </w:rPr>
              <w:t>矿区</w:t>
            </w:r>
            <w:r w:rsidRPr="00A5787C">
              <w:rPr>
                <w:rFonts w:ascii="宋体" w:hAnsi="宋体" w:cs="宋体" w:hint="eastAsia"/>
                <w:kern w:val="0"/>
                <w:szCs w:val="24"/>
              </w:rPr>
              <w:t>地质环境</w:t>
            </w:r>
            <w:r>
              <w:rPr>
                <w:rFonts w:ascii="宋体" w:hAnsi="宋体" w:cs="宋体" w:hint="eastAsia"/>
                <w:kern w:val="0"/>
                <w:szCs w:val="24"/>
              </w:rPr>
              <w:t>问题</w:t>
            </w:r>
            <w:r w:rsidRPr="00A5787C">
              <w:rPr>
                <w:rFonts w:ascii="宋体" w:hAnsi="宋体" w:cs="宋体" w:hint="eastAsia"/>
                <w:kern w:val="0"/>
                <w:szCs w:val="24"/>
              </w:rPr>
              <w:t>预测图</w:t>
            </w:r>
          </w:p>
        </w:tc>
        <w:tc>
          <w:tcPr>
            <w:tcW w:w="505" w:type="pct"/>
            <w:vAlign w:val="center"/>
          </w:tcPr>
          <w:p w14:paraId="73197CA4" w14:textId="77777777"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9E2BA9" w:rsidRPr="00A5787C" w14:paraId="54F7BBDF" w14:textId="77777777" w:rsidTr="00F7756E">
        <w:trPr>
          <w:jc w:val="center"/>
        </w:trPr>
        <w:tc>
          <w:tcPr>
            <w:tcW w:w="411" w:type="pct"/>
            <w:vAlign w:val="center"/>
          </w:tcPr>
          <w:p w14:paraId="3D5A229D" w14:textId="0AEFBA29"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6</w:t>
            </w:r>
          </w:p>
        </w:tc>
        <w:tc>
          <w:tcPr>
            <w:tcW w:w="383" w:type="pct"/>
            <w:vAlign w:val="center"/>
          </w:tcPr>
          <w:p w14:paraId="45EEB2B5" w14:textId="29C57F21"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6</w:t>
            </w:r>
          </w:p>
        </w:tc>
        <w:tc>
          <w:tcPr>
            <w:tcW w:w="3701" w:type="pct"/>
            <w:vAlign w:val="center"/>
          </w:tcPr>
          <w:p w14:paraId="714AA324" w14:textId="2ED067A5"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r w:rsidRPr="00A5787C">
              <w:rPr>
                <w:rFonts w:ascii="宋体" w:hAnsi="宋体" w:cs="宋体"/>
                <w:kern w:val="0"/>
                <w:szCs w:val="24"/>
              </w:rPr>
              <w:t>矿</w:t>
            </w:r>
            <w:r w:rsidRPr="00A5787C">
              <w:rPr>
                <w:rFonts w:ascii="宋体" w:hAnsi="宋体" w:cs="宋体" w:hint="eastAsia"/>
                <w:kern w:val="0"/>
                <w:szCs w:val="24"/>
              </w:rPr>
              <w:t>矿区土地损毁预测图</w:t>
            </w:r>
          </w:p>
        </w:tc>
        <w:tc>
          <w:tcPr>
            <w:tcW w:w="505" w:type="pct"/>
            <w:vAlign w:val="center"/>
          </w:tcPr>
          <w:p w14:paraId="576190AA" w14:textId="77777777"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9E2BA9" w:rsidRPr="00A5787C" w14:paraId="5DAE843B" w14:textId="77777777" w:rsidTr="00F7756E">
        <w:trPr>
          <w:jc w:val="center"/>
        </w:trPr>
        <w:tc>
          <w:tcPr>
            <w:tcW w:w="411" w:type="pct"/>
            <w:vAlign w:val="center"/>
          </w:tcPr>
          <w:p w14:paraId="3EEF4C5A" w14:textId="18AACC5D"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7</w:t>
            </w:r>
          </w:p>
        </w:tc>
        <w:tc>
          <w:tcPr>
            <w:tcW w:w="383" w:type="pct"/>
            <w:vAlign w:val="center"/>
          </w:tcPr>
          <w:p w14:paraId="7D50F993" w14:textId="6B6EC82D"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7</w:t>
            </w:r>
          </w:p>
        </w:tc>
        <w:tc>
          <w:tcPr>
            <w:tcW w:w="3701" w:type="pct"/>
            <w:vAlign w:val="center"/>
          </w:tcPr>
          <w:p w14:paraId="1C84012A" w14:textId="05F9FE71"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r w:rsidRPr="00A5787C">
              <w:rPr>
                <w:rFonts w:ascii="宋体" w:hAnsi="宋体" w:cs="宋体"/>
                <w:kern w:val="0"/>
                <w:szCs w:val="24"/>
              </w:rPr>
              <w:t>矿</w:t>
            </w:r>
            <w:r w:rsidRPr="00A5787C">
              <w:rPr>
                <w:rFonts w:ascii="宋体" w:hAnsi="宋体" w:cs="宋体" w:hint="eastAsia"/>
                <w:kern w:val="0"/>
                <w:szCs w:val="24"/>
              </w:rPr>
              <w:t>矿区生态修复工程部署图</w:t>
            </w:r>
          </w:p>
        </w:tc>
        <w:tc>
          <w:tcPr>
            <w:tcW w:w="505" w:type="pct"/>
            <w:vAlign w:val="center"/>
          </w:tcPr>
          <w:p w14:paraId="0F2D7357" w14:textId="77777777"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1:2000</w:t>
            </w:r>
          </w:p>
        </w:tc>
      </w:tr>
      <w:tr w:rsidR="009E2BA9" w:rsidRPr="00A5787C" w14:paraId="6E417E9A" w14:textId="77777777" w:rsidTr="00F7756E">
        <w:trPr>
          <w:jc w:val="center"/>
        </w:trPr>
        <w:tc>
          <w:tcPr>
            <w:tcW w:w="411" w:type="pct"/>
            <w:vAlign w:val="center"/>
          </w:tcPr>
          <w:p w14:paraId="0B13AB0C" w14:textId="14024FA0"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8</w:t>
            </w:r>
          </w:p>
        </w:tc>
        <w:tc>
          <w:tcPr>
            <w:tcW w:w="383" w:type="pct"/>
            <w:vAlign w:val="center"/>
          </w:tcPr>
          <w:p w14:paraId="0C959626" w14:textId="37B5688B"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8</w:t>
            </w:r>
          </w:p>
        </w:tc>
        <w:tc>
          <w:tcPr>
            <w:tcW w:w="3701" w:type="pct"/>
            <w:vAlign w:val="center"/>
          </w:tcPr>
          <w:p w14:paraId="65544594" w14:textId="6697FA38"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proofErr w:type="gramStart"/>
            <w:r w:rsidRPr="00A5787C">
              <w:rPr>
                <w:rFonts w:ascii="宋体" w:hAnsi="宋体" w:cs="宋体"/>
                <w:kern w:val="0"/>
                <w:szCs w:val="24"/>
              </w:rPr>
              <w:t>矿</w:t>
            </w:r>
            <w:proofErr w:type="gramEnd"/>
            <w:r>
              <w:rPr>
                <w:rFonts w:ascii="宋体" w:hAnsi="宋体" w:cs="宋体" w:hint="eastAsia"/>
                <w:kern w:val="0"/>
                <w:szCs w:val="24"/>
              </w:rPr>
              <w:t>矿区</w:t>
            </w:r>
            <w:r w:rsidRPr="00A5787C">
              <w:rPr>
                <w:rFonts w:ascii="宋体" w:hAnsi="宋体" w:cs="宋体" w:hint="eastAsia"/>
                <w:kern w:val="0"/>
                <w:szCs w:val="24"/>
              </w:rPr>
              <w:t>地质环境</w:t>
            </w:r>
            <w:r>
              <w:rPr>
                <w:rFonts w:ascii="宋体" w:hAnsi="宋体" w:cs="宋体" w:hint="eastAsia"/>
                <w:kern w:val="0"/>
                <w:szCs w:val="24"/>
              </w:rPr>
              <w:t>问题</w:t>
            </w:r>
            <w:r w:rsidRPr="00A5787C">
              <w:rPr>
                <w:rFonts w:ascii="宋体" w:hAnsi="宋体" w:cs="宋体" w:hint="eastAsia"/>
                <w:kern w:val="0"/>
                <w:szCs w:val="24"/>
              </w:rPr>
              <w:t>现状剖面图</w:t>
            </w:r>
          </w:p>
        </w:tc>
        <w:tc>
          <w:tcPr>
            <w:tcW w:w="505" w:type="pct"/>
            <w:vAlign w:val="center"/>
          </w:tcPr>
          <w:p w14:paraId="6CFE2E42" w14:textId="15B59CF6"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w:t>
            </w:r>
            <w:r>
              <w:rPr>
                <w:rFonts w:ascii="宋体" w:hAnsi="宋体" w:cs="宋体" w:hint="eastAsia"/>
                <w:kern w:val="0"/>
                <w:szCs w:val="24"/>
              </w:rPr>
              <w:t>1</w:t>
            </w:r>
            <w:r w:rsidRPr="00A5787C">
              <w:rPr>
                <w:rFonts w:ascii="宋体" w:hAnsi="宋体" w:cs="宋体" w:hint="eastAsia"/>
                <w:kern w:val="0"/>
                <w:szCs w:val="24"/>
              </w:rPr>
              <w:t>000</w:t>
            </w:r>
          </w:p>
        </w:tc>
      </w:tr>
      <w:tr w:rsidR="009E2BA9" w:rsidRPr="00A5787C" w14:paraId="6099582C" w14:textId="77777777" w:rsidTr="00F7756E">
        <w:trPr>
          <w:jc w:val="center"/>
        </w:trPr>
        <w:tc>
          <w:tcPr>
            <w:tcW w:w="411" w:type="pct"/>
            <w:vAlign w:val="center"/>
          </w:tcPr>
          <w:p w14:paraId="61A2D80C" w14:textId="457877E9"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9</w:t>
            </w:r>
          </w:p>
        </w:tc>
        <w:tc>
          <w:tcPr>
            <w:tcW w:w="383" w:type="pct"/>
            <w:vAlign w:val="center"/>
          </w:tcPr>
          <w:p w14:paraId="3F47392C" w14:textId="399CF033"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9</w:t>
            </w:r>
          </w:p>
        </w:tc>
        <w:tc>
          <w:tcPr>
            <w:tcW w:w="3701" w:type="pct"/>
            <w:vAlign w:val="center"/>
          </w:tcPr>
          <w:p w14:paraId="2008D28F" w14:textId="3BD97F51" w:rsidR="009E2BA9" w:rsidRPr="00A5787C" w:rsidRDefault="009E2BA9" w:rsidP="009E2BA9">
            <w:pPr>
              <w:widowControl/>
              <w:autoSpaceDE w:val="0"/>
              <w:autoSpaceDN w:val="0"/>
              <w:adjustRightInd w:val="0"/>
              <w:jc w:val="center"/>
              <w:rPr>
                <w:rFonts w:ascii="宋体" w:hAnsi="宋体" w:cs="宋体" w:hint="eastAsia"/>
                <w:kern w:val="0"/>
                <w:szCs w:val="24"/>
              </w:rPr>
            </w:pPr>
            <w:r>
              <w:rPr>
                <w:rFonts w:ascii="宋体" w:hAnsi="宋体" w:cs="宋体" w:hint="eastAsia"/>
                <w:kern w:val="0"/>
                <w:szCs w:val="24"/>
              </w:rPr>
              <w:t>青川县黄家湾玻璃用砂岩</w:t>
            </w:r>
            <w:proofErr w:type="gramStart"/>
            <w:r w:rsidRPr="00A5787C">
              <w:rPr>
                <w:rFonts w:ascii="宋体" w:hAnsi="宋体" w:cs="宋体"/>
                <w:kern w:val="0"/>
                <w:szCs w:val="24"/>
              </w:rPr>
              <w:t>矿</w:t>
            </w:r>
            <w:proofErr w:type="gramEnd"/>
            <w:r>
              <w:rPr>
                <w:rFonts w:ascii="宋体" w:hAnsi="宋体" w:cs="宋体" w:hint="eastAsia"/>
                <w:kern w:val="0"/>
                <w:szCs w:val="24"/>
              </w:rPr>
              <w:t>矿区地质环境问题预测</w:t>
            </w:r>
            <w:r w:rsidRPr="00A5787C">
              <w:rPr>
                <w:rFonts w:ascii="宋体" w:hAnsi="Calibri" w:cs="宋体" w:hint="eastAsia"/>
                <w:kern w:val="0"/>
                <w:szCs w:val="24"/>
              </w:rPr>
              <w:t>剖面图</w:t>
            </w:r>
          </w:p>
        </w:tc>
        <w:tc>
          <w:tcPr>
            <w:tcW w:w="505" w:type="pct"/>
            <w:vAlign w:val="center"/>
          </w:tcPr>
          <w:p w14:paraId="0D827398" w14:textId="22E4AA94" w:rsidR="009E2BA9" w:rsidRPr="00A5787C" w:rsidRDefault="009E2BA9" w:rsidP="009E2BA9">
            <w:pPr>
              <w:widowControl/>
              <w:jc w:val="center"/>
              <w:rPr>
                <w:rFonts w:ascii="宋体" w:hAnsi="宋体" w:cs="宋体" w:hint="eastAsia"/>
                <w:kern w:val="0"/>
                <w:szCs w:val="24"/>
              </w:rPr>
            </w:pPr>
            <w:r w:rsidRPr="00A5787C">
              <w:rPr>
                <w:rFonts w:ascii="宋体" w:hAnsi="宋体" w:cs="宋体" w:hint="eastAsia"/>
                <w:kern w:val="0"/>
                <w:szCs w:val="24"/>
              </w:rPr>
              <w:t>1:</w:t>
            </w:r>
            <w:r>
              <w:rPr>
                <w:rFonts w:ascii="宋体" w:hAnsi="宋体" w:cs="宋体" w:hint="eastAsia"/>
                <w:kern w:val="0"/>
                <w:szCs w:val="24"/>
              </w:rPr>
              <w:t>1</w:t>
            </w:r>
            <w:r w:rsidRPr="00A5787C">
              <w:rPr>
                <w:rFonts w:ascii="宋体" w:hAnsi="宋体" w:cs="宋体" w:hint="eastAsia"/>
                <w:kern w:val="0"/>
                <w:szCs w:val="24"/>
              </w:rPr>
              <w:t>000</w:t>
            </w:r>
          </w:p>
        </w:tc>
      </w:tr>
      <w:tr w:rsidR="009E2BA9" w:rsidRPr="00A5787C" w14:paraId="5942912B" w14:textId="77777777" w:rsidTr="00F7756E">
        <w:trPr>
          <w:jc w:val="center"/>
        </w:trPr>
        <w:tc>
          <w:tcPr>
            <w:tcW w:w="411" w:type="pct"/>
            <w:vAlign w:val="center"/>
          </w:tcPr>
          <w:p w14:paraId="75D87489" w14:textId="54B7A41A"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10</w:t>
            </w:r>
          </w:p>
        </w:tc>
        <w:tc>
          <w:tcPr>
            <w:tcW w:w="383" w:type="pct"/>
            <w:vAlign w:val="center"/>
          </w:tcPr>
          <w:p w14:paraId="0BFBA2D6" w14:textId="241F4F8A" w:rsidR="009E2BA9" w:rsidRPr="00A5787C" w:rsidRDefault="009E2BA9" w:rsidP="009E2BA9">
            <w:pPr>
              <w:widowControl/>
              <w:jc w:val="center"/>
              <w:rPr>
                <w:rFonts w:ascii="宋体" w:hAnsi="宋体" w:cs="宋体" w:hint="eastAsia"/>
                <w:kern w:val="0"/>
                <w:szCs w:val="24"/>
              </w:rPr>
            </w:pPr>
            <w:r w:rsidRPr="00A5787C">
              <w:rPr>
                <w:rFonts w:ascii="宋体" w:hAnsi="宋体" w:cs="宋体"/>
                <w:kern w:val="0"/>
                <w:szCs w:val="24"/>
              </w:rPr>
              <w:t>10</w:t>
            </w:r>
          </w:p>
        </w:tc>
        <w:tc>
          <w:tcPr>
            <w:tcW w:w="3701" w:type="pct"/>
            <w:vAlign w:val="center"/>
          </w:tcPr>
          <w:p w14:paraId="2AA0D197" w14:textId="6F23097B" w:rsidR="009E2BA9" w:rsidRPr="00A5787C" w:rsidRDefault="009E2BA9" w:rsidP="009E2BA9">
            <w:pPr>
              <w:widowControl/>
              <w:autoSpaceDE w:val="0"/>
              <w:autoSpaceDN w:val="0"/>
              <w:adjustRightInd w:val="0"/>
              <w:jc w:val="center"/>
              <w:rPr>
                <w:rFonts w:ascii="宋体" w:hAnsi="宋体" w:cs="宋体" w:hint="eastAsia"/>
                <w:kern w:val="0"/>
                <w:szCs w:val="24"/>
              </w:rPr>
            </w:pPr>
            <w:r>
              <w:rPr>
                <w:rFonts w:ascii="宋体" w:hAnsi="宋体" w:cs="宋体" w:hint="eastAsia"/>
                <w:kern w:val="0"/>
                <w:szCs w:val="24"/>
              </w:rPr>
              <w:t>青川县黄家湾玻璃用砂岩</w:t>
            </w:r>
            <w:r w:rsidRPr="00A5787C">
              <w:rPr>
                <w:rFonts w:ascii="宋体" w:hAnsi="宋体" w:cs="宋体"/>
                <w:kern w:val="0"/>
                <w:szCs w:val="24"/>
              </w:rPr>
              <w:t>矿矿</w:t>
            </w:r>
            <w:r>
              <w:rPr>
                <w:rFonts w:ascii="宋体" w:hAnsi="Calibri" w:cs="宋体" w:hint="eastAsia"/>
                <w:kern w:val="0"/>
                <w:szCs w:val="24"/>
              </w:rPr>
              <w:t>区土地复垦典型措施剖面图</w:t>
            </w:r>
          </w:p>
        </w:tc>
        <w:tc>
          <w:tcPr>
            <w:tcW w:w="505" w:type="pct"/>
            <w:vAlign w:val="center"/>
          </w:tcPr>
          <w:p w14:paraId="7695509D" w14:textId="20D5882E" w:rsidR="009E2BA9" w:rsidRPr="00A5787C" w:rsidRDefault="009E2BA9" w:rsidP="009E2BA9">
            <w:pPr>
              <w:widowControl/>
              <w:jc w:val="left"/>
              <w:rPr>
                <w:rFonts w:ascii="宋体" w:hAnsi="宋体" w:cs="宋体" w:hint="eastAsia"/>
                <w:kern w:val="0"/>
                <w:szCs w:val="24"/>
              </w:rPr>
            </w:pPr>
            <w:r w:rsidRPr="00A5787C">
              <w:rPr>
                <w:rFonts w:ascii="宋体" w:hAnsi="宋体" w:cs="宋体" w:hint="eastAsia"/>
                <w:kern w:val="0"/>
                <w:szCs w:val="24"/>
              </w:rPr>
              <w:t>1:</w:t>
            </w:r>
            <w:r>
              <w:rPr>
                <w:rFonts w:ascii="宋体" w:hAnsi="宋体" w:cs="宋体" w:hint="eastAsia"/>
                <w:kern w:val="0"/>
                <w:szCs w:val="24"/>
              </w:rPr>
              <w:t>1</w:t>
            </w:r>
            <w:r w:rsidRPr="00A5787C">
              <w:rPr>
                <w:rFonts w:ascii="宋体" w:hAnsi="宋体" w:cs="宋体"/>
                <w:kern w:val="0"/>
                <w:szCs w:val="24"/>
              </w:rPr>
              <w:t>000</w:t>
            </w:r>
          </w:p>
        </w:tc>
      </w:tr>
      <w:tr w:rsidR="009E2BA9" w:rsidRPr="00A5787C" w14:paraId="4C221694" w14:textId="77777777" w:rsidTr="00F7756E">
        <w:trPr>
          <w:jc w:val="center"/>
        </w:trPr>
        <w:tc>
          <w:tcPr>
            <w:tcW w:w="411" w:type="pct"/>
            <w:vAlign w:val="center"/>
          </w:tcPr>
          <w:p w14:paraId="69C7FB74" w14:textId="529F9BD8"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11</w:t>
            </w:r>
          </w:p>
        </w:tc>
        <w:tc>
          <w:tcPr>
            <w:tcW w:w="383" w:type="pct"/>
            <w:vAlign w:val="center"/>
          </w:tcPr>
          <w:p w14:paraId="3806935E" w14:textId="59A027A8"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11</w:t>
            </w:r>
          </w:p>
        </w:tc>
        <w:tc>
          <w:tcPr>
            <w:tcW w:w="3701" w:type="pct"/>
            <w:vAlign w:val="center"/>
          </w:tcPr>
          <w:p w14:paraId="765FCE03" w14:textId="469FBDEE" w:rsidR="009E2BA9" w:rsidRPr="00A5787C" w:rsidRDefault="009E2BA9" w:rsidP="009E2BA9">
            <w:pPr>
              <w:widowControl/>
              <w:jc w:val="center"/>
              <w:rPr>
                <w:rFonts w:ascii="宋体" w:hAnsi="宋体" w:cs="宋体" w:hint="eastAsia"/>
                <w:kern w:val="0"/>
                <w:szCs w:val="24"/>
              </w:rPr>
            </w:pPr>
            <w:r>
              <w:rPr>
                <w:rFonts w:ascii="宋体" w:hAnsi="宋体" w:cs="宋体" w:hint="eastAsia"/>
                <w:kern w:val="0"/>
                <w:szCs w:val="24"/>
              </w:rPr>
              <w:t>青川县黄家湾玻璃用砂岩</w:t>
            </w:r>
            <w:r w:rsidRPr="00A5787C">
              <w:rPr>
                <w:rFonts w:ascii="宋体" w:hAnsi="宋体" w:cs="宋体"/>
                <w:kern w:val="0"/>
                <w:szCs w:val="24"/>
              </w:rPr>
              <w:t>矿</w:t>
            </w:r>
            <w:r>
              <w:rPr>
                <w:rFonts w:ascii="宋体" w:hAnsi="宋体" w:cs="宋体" w:hint="eastAsia"/>
                <w:kern w:val="0"/>
                <w:szCs w:val="24"/>
              </w:rPr>
              <w:t>矿区生态修复单体工程设计图</w:t>
            </w:r>
          </w:p>
        </w:tc>
        <w:tc>
          <w:tcPr>
            <w:tcW w:w="505" w:type="pct"/>
            <w:vAlign w:val="center"/>
          </w:tcPr>
          <w:p w14:paraId="546F47CB" w14:textId="7F965B2E" w:rsidR="009E2BA9" w:rsidRPr="00A5787C" w:rsidRDefault="009E2BA9" w:rsidP="009E2BA9">
            <w:pPr>
              <w:widowControl/>
              <w:rPr>
                <w:rFonts w:ascii="宋体" w:hAnsi="宋体" w:cs="宋体" w:hint="eastAsia"/>
                <w:kern w:val="0"/>
                <w:szCs w:val="24"/>
              </w:rPr>
            </w:pPr>
            <w:r>
              <w:rPr>
                <w:rFonts w:ascii="宋体" w:hAnsi="宋体" w:cs="宋体" w:hint="eastAsia"/>
                <w:kern w:val="0"/>
                <w:szCs w:val="24"/>
              </w:rPr>
              <w:t>1：1000</w:t>
            </w:r>
          </w:p>
        </w:tc>
      </w:tr>
    </w:tbl>
    <w:p w14:paraId="109C7AC8" w14:textId="77777777" w:rsidR="00A5787C" w:rsidRPr="00A5787C" w:rsidRDefault="00A5787C" w:rsidP="00A5787C">
      <w:pPr>
        <w:widowControl/>
        <w:snapToGrid w:val="0"/>
        <w:ind w:firstLine="562"/>
        <w:jc w:val="center"/>
        <w:rPr>
          <w:rFonts w:ascii="宋体" w:hAnsi="宋体" w:cs="宋体" w:hint="eastAsia"/>
          <w:b/>
          <w:kern w:val="0"/>
          <w:sz w:val="28"/>
          <w:szCs w:val="28"/>
        </w:rPr>
      </w:pPr>
    </w:p>
    <w:p w14:paraId="5E1EF79D" w14:textId="0AE34B33" w:rsidR="00A5787C" w:rsidRPr="00A5787C" w:rsidRDefault="00A5787C" w:rsidP="00A5787C">
      <w:pPr>
        <w:widowControl/>
        <w:snapToGrid w:val="0"/>
        <w:ind w:firstLine="562"/>
        <w:rPr>
          <w:rFonts w:ascii="宋体" w:hAnsi="宋体" w:cs="宋体" w:hint="eastAsia"/>
          <w:b/>
          <w:kern w:val="0"/>
          <w:sz w:val="28"/>
          <w:szCs w:val="28"/>
        </w:rPr>
      </w:pPr>
      <w:r w:rsidRPr="00A5787C">
        <w:rPr>
          <w:rFonts w:ascii="宋体" w:hAnsi="宋体" w:cs="宋体" w:hint="eastAsia"/>
          <w:b/>
          <w:kern w:val="0"/>
          <w:sz w:val="28"/>
          <w:szCs w:val="28"/>
        </w:rPr>
        <w:t>附  件</w:t>
      </w:r>
      <w:r>
        <w:rPr>
          <w:rFonts w:ascii="宋体" w:hAnsi="宋体" w:cs="宋体" w:hint="eastAsia"/>
          <w:b/>
          <w:kern w:val="0"/>
          <w:sz w:val="28"/>
          <w:szCs w:val="28"/>
        </w:rPr>
        <w:t>：</w:t>
      </w:r>
    </w:p>
    <w:p w14:paraId="650E1B46" w14:textId="585F7B89"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附件1</w:t>
      </w:r>
      <w:r w:rsidRPr="00A5787C">
        <w:rPr>
          <w:rFonts w:ascii="仿宋" w:eastAsia="仿宋" w:hAnsi="仿宋" w:cs="仿宋"/>
          <w:kern w:val="0"/>
          <w:sz w:val="28"/>
          <w:szCs w:val="28"/>
        </w:rPr>
        <w:t xml:space="preserve"> </w:t>
      </w:r>
      <w:r w:rsidR="00797E1D" w:rsidRPr="00A5787C">
        <w:rPr>
          <w:rFonts w:ascii="仿宋" w:eastAsia="仿宋" w:hAnsi="仿宋" w:cs="仿宋" w:hint="eastAsia"/>
          <w:kern w:val="0"/>
          <w:sz w:val="28"/>
          <w:szCs w:val="28"/>
        </w:rPr>
        <w:t>编制方案委托书</w:t>
      </w:r>
    </w:p>
    <w:p w14:paraId="69393314" w14:textId="1AFB730B"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2</w:t>
      </w:r>
      <w:r w:rsidRPr="00A5787C">
        <w:rPr>
          <w:rFonts w:ascii="仿宋" w:eastAsia="仿宋" w:hAnsi="仿宋" w:cs="仿宋" w:hint="eastAsia"/>
          <w:kern w:val="0"/>
          <w:sz w:val="28"/>
          <w:szCs w:val="28"/>
        </w:rPr>
        <w:t xml:space="preserve"> </w:t>
      </w:r>
      <w:r w:rsidR="00797E1D" w:rsidRPr="00A5787C">
        <w:rPr>
          <w:rFonts w:ascii="仿宋" w:eastAsia="仿宋" w:hAnsi="仿宋" w:cs="仿宋" w:hint="eastAsia"/>
          <w:kern w:val="0"/>
          <w:sz w:val="28"/>
          <w:szCs w:val="28"/>
        </w:rPr>
        <w:t>企业真实性承诺书</w:t>
      </w:r>
    </w:p>
    <w:p w14:paraId="5269809F" w14:textId="21AA7109"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3</w:t>
      </w:r>
      <w:r w:rsidRPr="00A5787C">
        <w:rPr>
          <w:rFonts w:ascii="仿宋" w:eastAsia="仿宋" w:hAnsi="仿宋" w:cs="仿宋" w:hint="eastAsia"/>
          <w:kern w:val="0"/>
          <w:sz w:val="28"/>
          <w:szCs w:val="28"/>
        </w:rPr>
        <w:t xml:space="preserve"> </w:t>
      </w:r>
      <w:r w:rsidR="00797E1D" w:rsidRPr="00A5787C">
        <w:rPr>
          <w:rFonts w:ascii="仿宋" w:eastAsia="仿宋" w:hAnsi="仿宋" w:cs="仿宋" w:hint="eastAsia"/>
          <w:kern w:val="0"/>
          <w:sz w:val="28"/>
          <w:szCs w:val="28"/>
        </w:rPr>
        <w:t>编制单位承诺书</w:t>
      </w:r>
    </w:p>
    <w:p w14:paraId="3478455B" w14:textId="43094891"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4</w:t>
      </w:r>
      <w:r w:rsidRPr="00A5787C">
        <w:rPr>
          <w:rFonts w:ascii="仿宋" w:eastAsia="仿宋" w:hAnsi="仿宋" w:cs="仿宋" w:hint="eastAsia"/>
          <w:kern w:val="0"/>
          <w:sz w:val="28"/>
          <w:szCs w:val="28"/>
        </w:rPr>
        <w:t xml:space="preserve"> </w:t>
      </w:r>
      <w:r w:rsidR="00797E1D">
        <w:rPr>
          <w:rFonts w:ascii="仿宋" w:eastAsia="仿宋" w:hAnsi="仿宋" w:cs="仿宋" w:hint="eastAsia"/>
          <w:kern w:val="0"/>
          <w:sz w:val="28"/>
          <w:szCs w:val="28"/>
        </w:rPr>
        <w:t>企业营业执照</w:t>
      </w:r>
    </w:p>
    <w:p w14:paraId="050975A0" w14:textId="1580A154"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lastRenderedPageBreak/>
        <w:t>附件</w:t>
      </w:r>
      <w:r w:rsidRPr="00A5787C">
        <w:rPr>
          <w:rFonts w:ascii="仿宋" w:eastAsia="仿宋" w:hAnsi="仿宋" w:cs="仿宋"/>
          <w:kern w:val="0"/>
          <w:sz w:val="28"/>
          <w:szCs w:val="28"/>
        </w:rPr>
        <w:t>5</w:t>
      </w:r>
      <w:r w:rsidRPr="00A5787C">
        <w:rPr>
          <w:rFonts w:ascii="仿宋" w:eastAsia="仿宋" w:hAnsi="仿宋" w:cs="仿宋" w:hint="eastAsia"/>
          <w:kern w:val="0"/>
          <w:sz w:val="28"/>
          <w:szCs w:val="28"/>
        </w:rPr>
        <w:t xml:space="preserve"> </w:t>
      </w:r>
      <w:r w:rsidR="00797E1D">
        <w:rPr>
          <w:rFonts w:ascii="仿宋" w:eastAsia="仿宋" w:hAnsi="仿宋" w:cs="仿宋" w:hint="eastAsia"/>
          <w:kern w:val="0"/>
          <w:sz w:val="28"/>
          <w:szCs w:val="28"/>
        </w:rPr>
        <w:t>编制单位营业执照</w:t>
      </w:r>
    </w:p>
    <w:p w14:paraId="56F22C21" w14:textId="1A424FCB"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6</w:t>
      </w:r>
      <w:r w:rsidRPr="00A5787C">
        <w:rPr>
          <w:rFonts w:ascii="仿宋" w:eastAsia="仿宋" w:hAnsi="仿宋" w:cs="仿宋" w:hint="eastAsia"/>
          <w:kern w:val="0"/>
          <w:sz w:val="28"/>
          <w:szCs w:val="28"/>
        </w:rPr>
        <w:t xml:space="preserve"> </w:t>
      </w:r>
      <w:r w:rsidR="00797E1D">
        <w:rPr>
          <w:rFonts w:ascii="仿宋" w:eastAsia="仿宋" w:hAnsi="仿宋" w:cs="仿宋" w:hint="eastAsia"/>
          <w:kern w:val="0"/>
          <w:sz w:val="28"/>
          <w:szCs w:val="28"/>
        </w:rPr>
        <w:t>勘探</w:t>
      </w:r>
      <w:r w:rsidRPr="00A5787C">
        <w:rPr>
          <w:rFonts w:ascii="仿宋" w:eastAsia="仿宋" w:hAnsi="仿宋" w:cs="仿宋" w:hint="eastAsia"/>
          <w:kern w:val="0"/>
          <w:sz w:val="28"/>
          <w:szCs w:val="28"/>
        </w:rPr>
        <w:t>报告评审意见</w:t>
      </w:r>
    </w:p>
    <w:p w14:paraId="2393BFE3" w14:textId="4314C9BA"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7</w:t>
      </w:r>
      <w:r w:rsidRPr="00A5787C">
        <w:rPr>
          <w:rFonts w:ascii="仿宋" w:eastAsia="仿宋" w:hAnsi="仿宋" w:cs="仿宋" w:hint="eastAsia"/>
          <w:kern w:val="0"/>
          <w:sz w:val="28"/>
          <w:szCs w:val="28"/>
        </w:rPr>
        <w:t xml:space="preserve"> 开</w:t>
      </w:r>
      <w:r w:rsidR="00797E1D">
        <w:rPr>
          <w:rFonts w:ascii="仿宋" w:eastAsia="仿宋" w:hAnsi="仿宋" w:cs="仿宋" w:hint="eastAsia"/>
          <w:kern w:val="0"/>
          <w:sz w:val="28"/>
          <w:szCs w:val="28"/>
        </w:rPr>
        <w:t>采</w:t>
      </w:r>
      <w:r w:rsidRPr="00A5787C">
        <w:rPr>
          <w:rFonts w:ascii="仿宋" w:eastAsia="仿宋" w:hAnsi="仿宋" w:cs="仿宋" w:hint="eastAsia"/>
          <w:kern w:val="0"/>
          <w:sz w:val="28"/>
          <w:szCs w:val="28"/>
        </w:rPr>
        <w:t>方案评审意见</w:t>
      </w:r>
    </w:p>
    <w:p w14:paraId="76352F65" w14:textId="0F8BB39F"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8</w:t>
      </w:r>
      <w:r w:rsidRPr="00A5787C">
        <w:rPr>
          <w:rFonts w:ascii="仿宋" w:eastAsia="仿宋" w:hAnsi="仿宋" w:cs="仿宋" w:hint="eastAsia"/>
          <w:kern w:val="0"/>
          <w:sz w:val="28"/>
          <w:szCs w:val="28"/>
        </w:rPr>
        <w:t xml:space="preserve"> </w:t>
      </w:r>
      <w:r w:rsidR="00797E1D" w:rsidRPr="00A5787C">
        <w:rPr>
          <w:rFonts w:ascii="仿宋" w:eastAsia="仿宋" w:hAnsi="仿宋" w:cs="仿宋" w:hint="eastAsia"/>
          <w:kern w:val="0"/>
          <w:sz w:val="28"/>
          <w:szCs w:val="28"/>
        </w:rPr>
        <w:t>采矿</w:t>
      </w:r>
      <w:proofErr w:type="gramStart"/>
      <w:r w:rsidR="00797E1D" w:rsidRPr="00A5787C">
        <w:rPr>
          <w:rFonts w:ascii="仿宋" w:eastAsia="仿宋" w:hAnsi="仿宋" w:cs="仿宋" w:hint="eastAsia"/>
          <w:kern w:val="0"/>
          <w:sz w:val="28"/>
          <w:szCs w:val="28"/>
        </w:rPr>
        <w:t>权成交</w:t>
      </w:r>
      <w:proofErr w:type="gramEnd"/>
      <w:r w:rsidR="00797E1D" w:rsidRPr="00A5787C">
        <w:rPr>
          <w:rFonts w:ascii="仿宋" w:eastAsia="仿宋" w:hAnsi="仿宋" w:cs="仿宋" w:hint="eastAsia"/>
          <w:kern w:val="0"/>
          <w:sz w:val="28"/>
          <w:szCs w:val="28"/>
        </w:rPr>
        <w:t>确认</w:t>
      </w:r>
    </w:p>
    <w:p w14:paraId="71681DEA" w14:textId="3F1E0821" w:rsid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 xml:space="preserve">9 </w:t>
      </w:r>
      <w:r w:rsidR="00797E1D">
        <w:rPr>
          <w:rFonts w:ascii="仿宋" w:eastAsia="仿宋" w:hAnsi="仿宋" w:cs="仿宋" w:hint="eastAsia"/>
          <w:kern w:val="0"/>
          <w:sz w:val="28"/>
          <w:szCs w:val="28"/>
        </w:rPr>
        <w:t>企业生态修复承诺书</w:t>
      </w:r>
    </w:p>
    <w:p w14:paraId="0083572C" w14:textId="009FB3FD" w:rsidR="00797E1D" w:rsidRPr="00A5787C" w:rsidRDefault="00797E1D" w:rsidP="00A5787C">
      <w:pPr>
        <w:widowControl/>
        <w:spacing w:line="480" w:lineRule="exact"/>
        <w:ind w:firstLineChars="200" w:firstLine="560"/>
        <w:jc w:val="left"/>
        <w:rPr>
          <w:rFonts w:ascii="仿宋" w:eastAsia="仿宋" w:hAnsi="仿宋" w:cs="仿宋" w:hint="eastAsia"/>
          <w:kern w:val="0"/>
          <w:sz w:val="28"/>
          <w:szCs w:val="28"/>
        </w:rPr>
      </w:pPr>
      <w:r>
        <w:rPr>
          <w:rFonts w:ascii="仿宋" w:eastAsia="仿宋" w:hAnsi="仿宋" w:cs="仿宋" w:hint="eastAsia"/>
          <w:kern w:val="0"/>
          <w:sz w:val="28"/>
          <w:szCs w:val="28"/>
        </w:rPr>
        <w:t>附件10 企业生态修复基金缴纳承诺书</w:t>
      </w:r>
    </w:p>
    <w:p w14:paraId="42508D53" w14:textId="4D4C9F51" w:rsidR="00A5787C" w:rsidRP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1</w:t>
      </w:r>
      <w:r w:rsidR="00797E1D">
        <w:rPr>
          <w:rFonts w:ascii="仿宋" w:eastAsia="仿宋" w:hAnsi="仿宋" w:cs="仿宋" w:hint="eastAsia"/>
          <w:kern w:val="0"/>
          <w:sz w:val="28"/>
          <w:szCs w:val="28"/>
        </w:rPr>
        <w:t>1</w:t>
      </w:r>
      <w:r w:rsidRPr="00A5787C">
        <w:rPr>
          <w:rFonts w:ascii="仿宋" w:eastAsia="仿宋" w:hAnsi="仿宋" w:cs="仿宋"/>
          <w:kern w:val="0"/>
          <w:sz w:val="28"/>
          <w:szCs w:val="28"/>
        </w:rPr>
        <w:t xml:space="preserve"> </w:t>
      </w:r>
      <w:r w:rsidR="00797E1D">
        <w:rPr>
          <w:rFonts w:ascii="仿宋" w:eastAsia="仿宋" w:hAnsi="仿宋" w:cs="仿宋" w:hint="eastAsia"/>
          <w:kern w:val="0"/>
          <w:sz w:val="28"/>
          <w:szCs w:val="28"/>
        </w:rPr>
        <w:t>三方协议</w:t>
      </w:r>
    </w:p>
    <w:p w14:paraId="274A719C" w14:textId="0D95133F" w:rsid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1</w:t>
      </w:r>
      <w:r w:rsidR="00797E1D">
        <w:rPr>
          <w:rFonts w:ascii="仿宋" w:eastAsia="仿宋" w:hAnsi="仿宋" w:cs="仿宋" w:hint="eastAsia"/>
          <w:kern w:val="0"/>
          <w:sz w:val="28"/>
          <w:szCs w:val="28"/>
        </w:rPr>
        <w:t>2</w:t>
      </w:r>
      <w:r w:rsidRPr="00A5787C">
        <w:rPr>
          <w:rFonts w:ascii="仿宋" w:eastAsia="仿宋" w:hAnsi="仿宋" w:cs="仿宋" w:hint="eastAsia"/>
          <w:kern w:val="0"/>
          <w:sz w:val="28"/>
          <w:szCs w:val="28"/>
        </w:rPr>
        <w:t xml:space="preserve"> </w:t>
      </w:r>
      <w:r w:rsidR="00797E1D">
        <w:rPr>
          <w:rFonts w:ascii="仿宋" w:eastAsia="仿宋" w:hAnsi="仿宋" w:cs="仿宋" w:hint="eastAsia"/>
          <w:kern w:val="0"/>
          <w:sz w:val="28"/>
          <w:szCs w:val="28"/>
        </w:rPr>
        <w:t>公众参与调查表</w:t>
      </w:r>
    </w:p>
    <w:p w14:paraId="7A24285D" w14:textId="4A26B771" w:rsidR="00BC5A2F" w:rsidRPr="00A5787C" w:rsidRDefault="00BC5A2F" w:rsidP="00A5787C">
      <w:pPr>
        <w:widowControl/>
        <w:spacing w:line="480" w:lineRule="exact"/>
        <w:ind w:firstLineChars="200" w:firstLine="560"/>
        <w:jc w:val="left"/>
        <w:rPr>
          <w:rFonts w:ascii="仿宋" w:eastAsia="仿宋" w:hAnsi="仿宋" w:cs="仿宋" w:hint="eastAsia"/>
          <w:kern w:val="0"/>
          <w:sz w:val="28"/>
          <w:szCs w:val="28"/>
        </w:rPr>
      </w:pPr>
      <w:r>
        <w:rPr>
          <w:rFonts w:ascii="仿宋" w:eastAsia="仿宋" w:hAnsi="仿宋" w:cs="仿宋" w:hint="eastAsia"/>
          <w:kern w:val="0"/>
          <w:sz w:val="28"/>
          <w:szCs w:val="28"/>
        </w:rPr>
        <w:t>附件13 社区意见调查表</w:t>
      </w:r>
    </w:p>
    <w:p w14:paraId="6DF539F2" w14:textId="35B304B4" w:rsidR="00A5787C" w:rsidRDefault="00A5787C" w:rsidP="00A5787C">
      <w:pPr>
        <w:widowControl/>
        <w:spacing w:line="480" w:lineRule="exact"/>
        <w:ind w:firstLineChars="200" w:firstLine="560"/>
        <w:jc w:val="left"/>
        <w:rPr>
          <w:rFonts w:ascii="仿宋" w:eastAsia="仿宋" w:hAnsi="仿宋" w:cs="仿宋" w:hint="eastAsia"/>
          <w:kern w:val="0"/>
          <w:sz w:val="28"/>
          <w:szCs w:val="28"/>
        </w:rPr>
      </w:pPr>
      <w:r w:rsidRPr="00A5787C">
        <w:rPr>
          <w:rFonts w:ascii="仿宋" w:eastAsia="仿宋" w:hAnsi="仿宋" w:cs="仿宋" w:hint="eastAsia"/>
          <w:kern w:val="0"/>
          <w:sz w:val="28"/>
          <w:szCs w:val="28"/>
        </w:rPr>
        <w:t>附件</w:t>
      </w:r>
      <w:r w:rsidRPr="00A5787C">
        <w:rPr>
          <w:rFonts w:ascii="仿宋" w:eastAsia="仿宋" w:hAnsi="仿宋" w:cs="仿宋"/>
          <w:kern w:val="0"/>
          <w:sz w:val="28"/>
          <w:szCs w:val="28"/>
        </w:rPr>
        <w:t>1</w:t>
      </w:r>
      <w:r w:rsidR="00BC5A2F">
        <w:rPr>
          <w:rFonts w:ascii="仿宋" w:eastAsia="仿宋" w:hAnsi="仿宋" w:cs="仿宋" w:hint="eastAsia"/>
          <w:kern w:val="0"/>
          <w:sz w:val="28"/>
          <w:szCs w:val="28"/>
        </w:rPr>
        <w:t>4</w:t>
      </w:r>
      <w:r w:rsidRPr="00A5787C">
        <w:rPr>
          <w:rFonts w:ascii="仿宋" w:eastAsia="仿宋" w:hAnsi="仿宋" w:cs="仿宋" w:hint="eastAsia"/>
          <w:kern w:val="0"/>
          <w:sz w:val="28"/>
          <w:szCs w:val="28"/>
        </w:rPr>
        <w:t xml:space="preserve"> </w:t>
      </w:r>
      <w:r w:rsidR="00797E1D">
        <w:rPr>
          <w:rFonts w:ascii="仿宋" w:eastAsia="仿宋" w:hAnsi="仿宋" w:cs="仿宋" w:hint="eastAsia"/>
          <w:kern w:val="0"/>
          <w:sz w:val="28"/>
          <w:szCs w:val="28"/>
        </w:rPr>
        <w:t>材料价格信息</w:t>
      </w:r>
    </w:p>
    <w:p w14:paraId="07B56864" w14:textId="2D370416" w:rsidR="00797E1D" w:rsidRPr="00A5787C" w:rsidRDefault="00797E1D" w:rsidP="00A5787C">
      <w:pPr>
        <w:widowControl/>
        <w:spacing w:line="480" w:lineRule="exact"/>
        <w:ind w:firstLineChars="200" w:firstLine="560"/>
        <w:jc w:val="left"/>
        <w:rPr>
          <w:rFonts w:ascii="仿宋" w:eastAsia="仿宋" w:hAnsi="仿宋" w:cs="仿宋" w:hint="eastAsia"/>
          <w:kern w:val="0"/>
          <w:sz w:val="28"/>
          <w:szCs w:val="28"/>
        </w:rPr>
      </w:pPr>
      <w:r>
        <w:rPr>
          <w:rFonts w:ascii="仿宋" w:eastAsia="仿宋" w:hAnsi="仿宋" w:cs="仿宋" w:hint="eastAsia"/>
          <w:kern w:val="0"/>
          <w:sz w:val="28"/>
          <w:szCs w:val="28"/>
        </w:rPr>
        <w:t>附件1</w:t>
      </w:r>
      <w:r w:rsidR="00BC5A2F">
        <w:rPr>
          <w:rFonts w:ascii="仿宋" w:eastAsia="仿宋" w:hAnsi="仿宋" w:cs="仿宋" w:hint="eastAsia"/>
          <w:kern w:val="0"/>
          <w:sz w:val="28"/>
          <w:szCs w:val="28"/>
        </w:rPr>
        <w:t>5</w:t>
      </w:r>
      <w:r>
        <w:rPr>
          <w:rFonts w:ascii="仿宋" w:eastAsia="仿宋" w:hAnsi="仿宋" w:cs="仿宋" w:hint="eastAsia"/>
          <w:kern w:val="0"/>
          <w:sz w:val="28"/>
          <w:szCs w:val="28"/>
        </w:rPr>
        <w:t xml:space="preserve"> 生态修复费用估算书</w:t>
      </w:r>
    </w:p>
    <w:p w14:paraId="1BB84D7B" w14:textId="77777777" w:rsidR="00747CB3" w:rsidRDefault="00747CB3"/>
    <w:p w14:paraId="48AD9281" w14:textId="77777777" w:rsidR="006A3052" w:rsidRPr="006A3052" w:rsidRDefault="006A3052" w:rsidP="006A3052">
      <w:pPr>
        <w:sectPr w:rsidR="006A3052" w:rsidRPr="006A3052" w:rsidSect="00BA0F83">
          <w:pgSz w:w="11907" w:h="16839"/>
          <w:pgMar w:top="1440" w:right="1145" w:bottom="1440" w:left="1797" w:header="851" w:footer="992" w:gutter="0"/>
          <w:pgNumType w:start="1"/>
          <w:cols w:space="720"/>
          <w:docGrid w:linePitch="636"/>
        </w:sectPr>
      </w:pPr>
    </w:p>
    <w:p w14:paraId="45DA4524" w14:textId="77777777" w:rsidR="006C28AF" w:rsidRDefault="006C28AF">
      <w:pPr>
        <w:pStyle w:val="1"/>
      </w:pPr>
      <w:bookmarkStart w:id="7" w:name="_Toc18431"/>
      <w:bookmarkStart w:id="8" w:name="_Toc215688012"/>
      <w:bookmarkStart w:id="9" w:name="_Toc215688402"/>
      <w:r>
        <w:rPr>
          <w:rFonts w:hint="eastAsia"/>
        </w:rPr>
        <w:lastRenderedPageBreak/>
        <w:t>前</w:t>
      </w:r>
      <w:r>
        <w:rPr>
          <w:rFonts w:hint="eastAsia"/>
        </w:rPr>
        <w:t xml:space="preserve">  </w:t>
      </w:r>
      <w:r>
        <w:rPr>
          <w:rFonts w:hint="eastAsia"/>
        </w:rPr>
        <w:t>言</w:t>
      </w:r>
      <w:bookmarkEnd w:id="4"/>
      <w:bookmarkEnd w:id="5"/>
      <w:bookmarkEnd w:id="6"/>
      <w:bookmarkEnd w:id="7"/>
      <w:bookmarkEnd w:id="8"/>
      <w:bookmarkEnd w:id="9"/>
    </w:p>
    <w:p w14:paraId="619B4D98" w14:textId="77777777" w:rsidR="006C28AF" w:rsidRDefault="006C28AF">
      <w:pPr>
        <w:pStyle w:val="2"/>
        <w:spacing w:before="36" w:after="24"/>
      </w:pPr>
      <w:bookmarkStart w:id="10" w:name="_Toc298890680"/>
      <w:bookmarkStart w:id="11" w:name="_Toc515552038"/>
      <w:bookmarkStart w:id="12" w:name="_Toc10168"/>
      <w:bookmarkStart w:id="13" w:name="_Toc19435"/>
      <w:bookmarkStart w:id="14" w:name="_Toc215688013"/>
      <w:bookmarkStart w:id="15" w:name="_Toc215688403"/>
      <w:r>
        <w:rPr>
          <w:rFonts w:hint="eastAsia"/>
        </w:rPr>
        <w:t>一</w:t>
      </w:r>
      <w:bookmarkEnd w:id="10"/>
      <w:r>
        <w:rPr>
          <w:rFonts w:hint="eastAsia"/>
        </w:rPr>
        <w:t>、</w:t>
      </w:r>
      <w:bookmarkEnd w:id="11"/>
      <w:bookmarkEnd w:id="12"/>
      <w:bookmarkEnd w:id="13"/>
      <w:r w:rsidR="003B7450">
        <w:rPr>
          <w:rFonts w:hint="eastAsia"/>
        </w:rPr>
        <w:t>编制</w:t>
      </w:r>
      <w:r w:rsidR="00470D43">
        <w:rPr>
          <w:rFonts w:hint="eastAsia"/>
        </w:rPr>
        <w:t>目的</w:t>
      </w:r>
      <w:bookmarkEnd w:id="14"/>
      <w:bookmarkEnd w:id="15"/>
    </w:p>
    <w:p w14:paraId="1DFCA00E" w14:textId="77777777" w:rsidR="003B7450" w:rsidRDefault="003B7450" w:rsidP="00CB1735">
      <w:pPr>
        <w:pStyle w:val="3"/>
        <w:spacing w:before="0" w:after="0" w:line="480" w:lineRule="atLeast"/>
      </w:pPr>
      <w:bookmarkStart w:id="16" w:name="_Toc215688014"/>
      <w:bookmarkStart w:id="17" w:name="_Toc215688404"/>
      <w:r>
        <w:rPr>
          <w:rFonts w:hint="eastAsia"/>
        </w:rPr>
        <w:t>（一）任务由来</w:t>
      </w:r>
      <w:bookmarkEnd w:id="16"/>
      <w:bookmarkEnd w:id="17"/>
    </w:p>
    <w:p w14:paraId="401C63DE" w14:textId="24B9B8A4" w:rsidR="003715EC" w:rsidRDefault="006C28AF" w:rsidP="001227EF">
      <w:pPr>
        <w:pStyle w:val="ZHENGWEN"/>
        <w:ind w:firstLine="480"/>
        <w:rPr>
          <w:rFonts w:ascii="宋体" w:hAnsi="宋体" w:cs="宋体" w:hint="eastAsia"/>
        </w:rPr>
      </w:pPr>
      <w:r>
        <w:rPr>
          <w:rFonts w:hint="eastAsia"/>
        </w:rPr>
        <w:t>青川县黄家湾玻璃用砂岩矿</w:t>
      </w:r>
      <w:r w:rsidR="003715EC">
        <w:rPr>
          <w:rFonts w:hint="eastAsia"/>
        </w:rPr>
        <w:t>为</w:t>
      </w:r>
      <w:r w:rsidR="001227EF">
        <w:rPr>
          <w:rFonts w:hint="eastAsia"/>
        </w:rPr>
        <w:t>新设采矿权</w:t>
      </w:r>
      <w:r>
        <w:rPr>
          <w:rFonts w:hint="eastAsia"/>
        </w:rPr>
        <w:t>，</w:t>
      </w:r>
      <w:r w:rsidR="003715EC">
        <w:rPr>
          <w:rFonts w:hint="eastAsia"/>
        </w:rPr>
        <w:t>青川</w:t>
      </w:r>
      <w:proofErr w:type="gramStart"/>
      <w:r w:rsidR="003715EC">
        <w:rPr>
          <w:rFonts w:hint="eastAsia"/>
        </w:rPr>
        <w:t>县胖达</w:t>
      </w:r>
      <w:proofErr w:type="gramEnd"/>
      <w:r w:rsidR="003715EC">
        <w:rPr>
          <w:rFonts w:hint="eastAsia"/>
        </w:rPr>
        <w:t>矿业有限公司于</w:t>
      </w:r>
      <w:r w:rsidR="003715EC">
        <w:rPr>
          <w:rFonts w:hint="eastAsia"/>
        </w:rPr>
        <w:t>2024</w:t>
      </w:r>
      <w:r w:rsidR="003715EC">
        <w:rPr>
          <w:rFonts w:hint="eastAsia"/>
        </w:rPr>
        <w:t>年</w:t>
      </w:r>
      <w:r w:rsidR="003715EC" w:rsidRPr="00E65613">
        <w:rPr>
          <w:rFonts w:ascii="宋体" w:hAnsi="宋体" w:cs="宋体" w:hint="eastAsia"/>
        </w:rPr>
        <w:t>通过挂牌出让方式竞得该采矿权</w:t>
      </w:r>
      <w:r w:rsidR="00CB1735">
        <w:rPr>
          <w:rFonts w:ascii="宋体" w:hAnsi="宋体" w:cs="宋体" w:hint="eastAsia"/>
        </w:rPr>
        <w:t>，</w:t>
      </w:r>
      <w:r w:rsidR="003715EC">
        <w:rPr>
          <w:rFonts w:ascii="宋体" w:hAnsi="宋体" w:cs="宋体" w:hint="eastAsia"/>
        </w:rPr>
        <w:t>并于2025年</w:t>
      </w:r>
      <w:r w:rsidR="00CB1735">
        <w:rPr>
          <w:rFonts w:ascii="宋体" w:hAnsi="宋体" w:cs="宋体" w:hint="eastAsia"/>
        </w:rPr>
        <w:t>2</w:t>
      </w:r>
      <w:r w:rsidR="003715EC">
        <w:rPr>
          <w:rFonts w:ascii="宋体" w:hAnsi="宋体" w:cs="宋体" w:hint="eastAsia"/>
        </w:rPr>
        <w:t>月</w:t>
      </w:r>
      <w:r w:rsidR="00CB1735">
        <w:rPr>
          <w:rFonts w:ascii="宋体" w:hAnsi="宋体" w:cs="宋体" w:hint="eastAsia"/>
        </w:rPr>
        <w:t>委托四川省六零四地质工程勘查有限公司</w:t>
      </w:r>
      <w:r w:rsidR="003715EC">
        <w:rPr>
          <w:rFonts w:ascii="宋体" w:hAnsi="宋体" w:cs="宋体" w:hint="eastAsia"/>
        </w:rPr>
        <w:t>编制《矿山地质环境保护与土地复垦方案》</w:t>
      </w:r>
      <w:r w:rsidR="00CB1735">
        <w:rPr>
          <w:rFonts w:ascii="宋体" w:hAnsi="宋体" w:cs="宋体" w:hint="eastAsia"/>
        </w:rPr>
        <w:t>，并评审公告、公示通过。</w:t>
      </w:r>
    </w:p>
    <w:p w14:paraId="7F94F8C5" w14:textId="096A2720" w:rsidR="006C28AF" w:rsidRDefault="00CB1735" w:rsidP="001227EF">
      <w:pPr>
        <w:pStyle w:val="ZHENGWEN"/>
        <w:ind w:firstLine="480"/>
        <w:rPr>
          <w:rFonts w:hint="eastAsia"/>
        </w:rPr>
      </w:pPr>
      <w:r>
        <w:rPr>
          <w:rFonts w:hint="eastAsia"/>
        </w:rPr>
        <w:t>因该矿拟设采矿权范围调整，矿山重新编制了矿</w:t>
      </w:r>
      <w:r w:rsidR="00F52BEC">
        <w:rPr>
          <w:rFonts w:hint="eastAsia"/>
        </w:rPr>
        <w:t>产资源</w:t>
      </w:r>
      <w:r>
        <w:rPr>
          <w:rFonts w:hint="eastAsia"/>
        </w:rPr>
        <w:t>开采方案。</w:t>
      </w:r>
      <w:bookmarkStart w:id="18" w:name="OLE_LINK55"/>
      <w:r w:rsidR="006C28AF">
        <w:rPr>
          <w:rFonts w:hint="eastAsia"/>
        </w:rPr>
        <w:t>根据</w:t>
      </w:r>
      <w:bookmarkStart w:id="19" w:name="OLE_LINK9"/>
      <w:bookmarkStart w:id="20" w:name="OLE_LINK12"/>
      <w:r w:rsidR="001227EF" w:rsidRPr="001227EF">
        <w:rPr>
          <w:rFonts w:hint="eastAsia"/>
        </w:rPr>
        <w:t>四川省自然资源厅关于做好《中华人民共和国矿产资源法》实施过渡期间矿区生态修复方案评审工作的公告</w:t>
      </w:r>
      <w:bookmarkEnd w:id="19"/>
      <w:bookmarkEnd w:id="20"/>
      <w:r w:rsidR="001227EF" w:rsidRPr="001227EF">
        <w:rPr>
          <w:rFonts w:hint="eastAsia"/>
        </w:rPr>
        <w:t>的要求</w:t>
      </w:r>
      <w:bookmarkEnd w:id="18"/>
      <w:r w:rsidR="006C28AF">
        <w:rPr>
          <w:rFonts w:hint="eastAsia"/>
        </w:rPr>
        <w:t>，矿山企业为</w:t>
      </w:r>
      <w:r w:rsidR="001227EF">
        <w:rPr>
          <w:rFonts w:hint="eastAsia"/>
        </w:rPr>
        <w:t>做好矿山生态修复工作</w:t>
      </w:r>
      <w:r w:rsidR="006C28AF">
        <w:rPr>
          <w:rFonts w:hint="eastAsia"/>
        </w:rPr>
        <w:t>，特委托四川省六零四地质工程勘查有限公司编制《青川县胖达矿业有限公司青川县黄家湾玻璃用砂岩矿矿</w:t>
      </w:r>
      <w:r w:rsidR="001227EF">
        <w:rPr>
          <w:rFonts w:hint="eastAsia"/>
        </w:rPr>
        <w:t>区生态修复</w:t>
      </w:r>
      <w:r w:rsidR="006C28AF">
        <w:rPr>
          <w:rFonts w:hint="eastAsia"/>
        </w:rPr>
        <w:t>方案》（以下简称《方案》）</w:t>
      </w:r>
      <w:r w:rsidR="006C28AF" w:rsidRPr="001227EF">
        <w:rPr>
          <w:rFonts w:hint="eastAsia"/>
        </w:rPr>
        <w:t>。</w:t>
      </w:r>
    </w:p>
    <w:p w14:paraId="1118ACE8" w14:textId="77777777" w:rsidR="006C28AF" w:rsidRDefault="003B7450" w:rsidP="00CB1735">
      <w:pPr>
        <w:pStyle w:val="3"/>
        <w:spacing w:before="0" w:after="0" w:line="480" w:lineRule="atLeast"/>
      </w:pPr>
      <w:bookmarkStart w:id="21" w:name="_Toc515552039"/>
      <w:bookmarkStart w:id="22" w:name="_Toc18416"/>
      <w:bookmarkStart w:id="23" w:name="_Toc31616"/>
      <w:bookmarkStart w:id="24" w:name="_Toc215688015"/>
      <w:bookmarkStart w:id="25" w:name="_Toc215688405"/>
      <w:bookmarkStart w:id="26" w:name="_Hlk214474039"/>
      <w:r>
        <w:rPr>
          <w:rFonts w:hint="eastAsia"/>
        </w:rPr>
        <w:t>（二）编制目的</w:t>
      </w:r>
      <w:bookmarkEnd w:id="21"/>
      <w:bookmarkEnd w:id="22"/>
      <w:bookmarkEnd w:id="23"/>
      <w:bookmarkEnd w:id="24"/>
      <w:bookmarkEnd w:id="25"/>
    </w:p>
    <w:bookmarkEnd w:id="26"/>
    <w:p w14:paraId="7AAE0630" w14:textId="77777777" w:rsidR="001227EF" w:rsidRPr="001227EF" w:rsidRDefault="001227EF" w:rsidP="001227EF">
      <w:pPr>
        <w:pStyle w:val="ZHENGWEN"/>
        <w:ind w:firstLine="480"/>
        <w:rPr>
          <w:rFonts w:hint="eastAsia"/>
        </w:rPr>
      </w:pPr>
      <w:r w:rsidRPr="001227EF">
        <w:rPr>
          <w:rFonts w:hint="eastAsia"/>
        </w:rPr>
        <w:t>《方案》编制的主要目的是通过对矿区自然环境、生态环境等调查，制定矿山企业在建设、开发、闭坑等阶段的生态环境保护方案，落实矿山企业对矿山生态保护修复的义务，为矿山企业实施矿山生态保护修复提供技术支撑，并为</w:t>
      </w:r>
      <w:bookmarkStart w:id="27" w:name="OLE_LINK22"/>
      <w:bookmarkStart w:id="28" w:name="OLE_LINK23"/>
      <w:r w:rsidRPr="001227EF">
        <w:rPr>
          <w:rFonts w:hint="eastAsia"/>
        </w:rPr>
        <w:t>政府行政主管部门对矿山生态修复的有效监督管理以及采矿许可证的办理提供依据</w:t>
      </w:r>
      <w:bookmarkEnd w:id="27"/>
      <w:bookmarkEnd w:id="28"/>
      <w:r w:rsidRPr="001227EF">
        <w:rPr>
          <w:rFonts w:hint="eastAsia"/>
        </w:rPr>
        <w:t>，其主要任务有：</w:t>
      </w:r>
    </w:p>
    <w:p w14:paraId="01304B57" w14:textId="77777777" w:rsidR="001227EF" w:rsidRPr="001227EF" w:rsidRDefault="001227EF" w:rsidP="001227EF">
      <w:pPr>
        <w:pStyle w:val="ZHENGWEN"/>
        <w:ind w:firstLine="480"/>
        <w:rPr>
          <w:rFonts w:hint="eastAsia"/>
        </w:rPr>
      </w:pPr>
      <w:r w:rsidRPr="001227EF">
        <w:rPr>
          <w:rFonts w:hint="eastAsia"/>
        </w:rPr>
        <w:t>1</w:t>
      </w:r>
      <w:r w:rsidRPr="001227EF">
        <w:rPr>
          <w:rFonts w:hint="eastAsia"/>
        </w:rPr>
        <w:t>、开展矿山生态环境调查，查明矿区生态环境背景（自然环境、地质环境、生物环境和人居环境等）；</w:t>
      </w:r>
    </w:p>
    <w:p w14:paraId="34C6EB4C" w14:textId="77777777" w:rsidR="001227EF" w:rsidRPr="001227EF" w:rsidRDefault="001227EF" w:rsidP="001227EF">
      <w:pPr>
        <w:pStyle w:val="ZHENGWEN"/>
        <w:ind w:firstLine="480"/>
        <w:rPr>
          <w:rFonts w:hint="eastAsia"/>
        </w:rPr>
      </w:pPr>
      <w:r w:rsidRPr="001227EF">
        <w:rPr>
          <w:rFonts w:hint="eastAsia"/>
        </w:rPr>
        <w:t>2</w:t>
      </w:r>
      <w:r w:rsidRPr="001227EF">
        <w:rPr>
          <w:rFonts w:hint="eastAsia"/>
        </w:rPr>
        <w:t>、对矿山开采造成的生态问题进行识别和诊断，提出保障矿山修复落实的措施；</w:t>
      </w:r>
    </w:p>
    <w:p w14:paraId="4E3DA045" w14:textId="77777777" w:rsidR="001227EF" w:rsidRPr="001227EF" w:rsidRDefault="001227EF" w:rsidP="001227EF">
      <w:pPr>
        <w:pStyle w:val="ZHENGWEN"/>
        <w:ind w:firstLine="480"/>
        <w:rPr>
          <w:rFonts w:hint="eastAsia"/>
        </w:rPr>
      </w:pPr>
      <w:r w:rsidRPr="001227EF">
        <w:rPr>
          <w:rFonts w:hint="eastAsia"/>
        </w:rPr>
        <w:t>3</w:t>
      </w:r>
      <w:r w:rsidRPr="001227EF">
        <w:rPr>
          <w:rFonts w:hint="eastAsia"/>
        </w:rPr>
        <w:t>、确定生态保护修复实施内容和进度安排；</w:t>
      </w:r>
    </w:p>
    <w:p w14:paraId="2D3A5E5B" w14:textId="77777777" w:rsidR="001227EF" w:rsidRPr="001227EF" w:rsidRDefault="001227EF" w:rsidP="001227EF">
      <w:pPr>
        <w:pStyle w:val="ZHENGWEN"/>
        <w:ind w:firstLine="480"/>
        <w:rPr>
          <w:rFonts w:hint="eastAsia"/>
        </w:rPr>
      </w:pPr>
      <w:r w:rsidRPr="001227EF">
        <w:rPr>
          <w:rFonts w:hint="eastAsia"/>
        </w:rPr>
        <w:t>4</w:t>
      </w:r>
      <w:r w:rsidRPr="001227EF">
        <w:rPr>
          <w:rFonts w:hint="eastAsia"/>
        </w:rPr>
        <w:t>、对矿山生态保护修复工程经费进行估算，明确基金管理与使用办法；</w:t>
      </w:r>
    </w:p>
    <w:p w14:paraId="33429EC7" w14:textId="77777777" w:rsidR="001227EF" w:rsidRDefault="001227EF" w:rsidP="001227EF">
      <w:pPr>
        <w:pStyle w:val="ZHENGWEN"/>
        <w:ind w:firstLine="480"/>
        <w:rPr>
          <w:rFonts w:hint="eastAsia"/>
        </w:rPr>
      </w:pPr>
      <w:r w:rsidRPr="001227EF">
        <w:rPr>
          <w:rFonts w:hint="eastAsia"/>
        </w:rPr>
        <w:t>5</w:t>
      </w:r>
      <w:r w:rsidRPr="001227EF">
        <w:rPr>
          <w:rFonts w:hint="eastAsia"/>
        </w:rPr>
        <w:t>、为矿山制定生态保护修复年度计划，对进行矿山生态保护修复方案可行性进行分析，确定矿山开采是否影响局部生态系统的生态功能，并提出合理化建议。</w:t>
      </w:r>
    </w:p>
    <w:p w14:paraId="1DD20A58" w14:textId="77777777" w:rsidR="00470D43" w:rsidRPr="00CB1735" w:rsidRDefault="00470D43" w:rsidP="00CB1735">
      <w:pPr>
        <w:pStyle w:val="3"/>
        <w:spacing w:before="0" w:after="0" w:line="480" w:lineRule="atLeast"/>
      </w:pPr>
      <w:bookmarkStart w:id="29" w:name="_Toc215688016"/>
      <w:bookmarkStart w:id="30" w:name="_Toc215688406"/>
      <w:r w:rsidRPr="00470D43">
        <w:rPr>
          <w:rFonts w:hint="eastAsia"/>
        </w:rPr>
        <w:t>（</w:t>
      </w:r>
      <w:r>
        <w:rPr>
          <w:rFonts w:hint="eastAsia"/>
        </w:rPr>
        <w:t>三</w:t>
      </w:r>
      <w:r w:rsidRPr="00470D43">
        <w:rPr>
          <w:rFonts w:hint="eastAsia"/>
        </w:rPr>
        <w:t>）编制</w:t>
      </w:r>
      <w:r>
        <w:rPr>
          <w:rFonts w:hint="eastAsia"/>
        </w:rPr>
        <w:t>情形</w:t>
      </w:r>
      <w:bookmarkEnd w:id="29"/>
      <w:bookmarkEnd w:id="30"/>
    </w:p>
    <w:p w14:paraId="1DE3817A" w14:textId="77777777" w:rsidR="00470D43" w:rsidRPr="001227EF" w:rsidRDefault="00470D43" w:rsidP="00CB1735">
      <w:pPr>
        <w:pStyle w:val="4"/>
        <w:spacing w:before="0" w:after="0" w:line="480" w:lineRule="exact"/>
        <w:ind w:firstLine="482"/>
        <w:rPr>
          <w:rFonts w:hint="eastAsia"/>
          <w:szCs w:val="32"/>
        </w:rPr>
      </w:pPr>
      <w:r>
        <w:rPr>
          <w:rFonts w:hint="eastAsia"/>
        </w:rPr>
        <w:t>1、编制依据</w:t>
      </w:r>
    </w:p>
    <w:p w14:paraId="3BEADEF1" w14:textId="77777777" w:rsidR="006C28AF" w:rsidRPr="00470D43" w:rsidRDefault="006C28AF" w:rsidP="00CB1735">
      <w:pPr>
        <w:pStyle w:val="ZHENGWEN"/>
        <w:spacing w:line="480" w:lineRule="exact"/>
        <w:ind w:firstLine="482"/>
        <w:rPr>
          <w:rFonts w:hint="eastAsia"/>
          <w:b/>
          <w:bCs/>
        </w:rPr>
      </w:pPr>
      <w:bookmarkStart w:id="31" w:name="_Toc4706"/>
      <w:bookmarkStart w:id="32" w:name="_Toc8038"/>
      <w:bookmarkStart w:id="33" w:name="_Toc18305"/>
      <w:bookmarkStart w:id="34" w:name="_Toc515552041"/>
      <w:r w:rsidRPr="00470D43">
        <w:rPr>
          <w:rFonts w:hint="eastAsia"/>
          <w:b/>
          <w:bCs/>
        </w:rPr>
        <w:t>（</w:t>
      </w:r>
      <w:r w:rsidR="00470D43" w:rsidRPr="00470D43">
        <w:rPr>
          <w:rFonts w:hint="eastAsia"/>
          <w:b/>
          <w:bCs/>
        </w:rPr>
        <w:t>1</w:t>
      </w:r>
      <w:r w:rsidRPr="00470D43">
        <w:rPr>
          <w:rFonts w:hint="eastAsia"/>
          <w:b/>
          <w:bCs/>
        </w:rPr>
        <w:t>）法律法规</w:t>
      </w:r>
      <w:bookmarkEnd w:id="31"/>
      <w:bookmarkEnd w:id="32"/>
      <w:bookmarkEnd w:id="33"/>
      <w:bookmarkEnd w:id="34"/>
    </w:p>
    <w:p w14:paraId="3C77912D" w14:textId="77777777" w:rsidR="006C28AF" w:rsidRDefault="006C28AF">
      <w:pPr>
        <w:pStyle w:val="ZHENGWEN"/>
        <w:ind w:firstLine="480"/>
        <w:rPr>
          <w:rFonts w:hint="eastAsia"/>
        </w:rPr>
      </w:pPr>
      <w:r>
        <w:rPr>
          <w:rFonts w:hint="eastAsia"/>
        </w:rPr>
        <w:lastRenderedPageBreak/>
        <w:t>1</w:t>
      </w:r>
      <w:r>
        <w:rPr>
          <w:rFonts w:hint="eastAsia"/>
        </w:rPr>
        <w:t>）《中华人民共和国矿产资源法》（</w:t>
      </w:r>
      <w:r>
        <w:rPr>
          <w:rFonts w:hint="eastAsia"/>
        </w:rPr>
        <w:t>2024</w:t>
      </w:r>
      <w:r>
        <w:rPr>
          <w:rFonts w:hint="eastAsia"/>
        </w:rPr>
        <w:t>年</w:t>
      </w:r>
      <w:r>
        <w:rPr>
          <w:rFonts w:hint="eastAsia"/>
        </w:rPr>
        <w:t>11</w:t>
      </w:r>
      <w:r>
        <w:rPr>
          <w:rFonts w:hint="eastAsia"/>
        </w:rPr>
        <w:t>月</w:t>
      </w:r>
      <w:r>
        <w:rPr>
          <w:rFonts w:hint="eastAsia"/>
        </w:rPr>
        <w:t>8</w:t>
      </w:r>
      <w:r>
        <w:rPr>
          <w:rFonts w:hint="eastAsia"/>
        </w:rPr>
        <w:t>日第十四届全国人民代表大会常务委员会第十二次会议第三次修正）；</w:t>
      </w:r>
    </w:p>
    <w:p w14:paraId="52094C14" w14:textId="77777777" w:rsidR="006C28AF" w:rsidRDefault="006C28AF">
      <w:pPr>
        <w:pStyle w:val="ZHENGWEN"/>
        <w:ind w:firstLine="480"/>
        <w:rPr>
          <w:rFonts w:hint="eastAsia"/>
        </w:rPr>
      </w:pPr>
      <w:r>
        <w:rPr>
          <w:rFonts w:hint="eastAsia"/>
        </w:rPr>
        <w:t>2</w:t>
      </w:r>
      <w:r>
        <w:rPr>
          <w:rFonts w:hint="eastAsia"/>
        </w:rPr>
        <w:t>）《中华人民共和国土地管理法》（全国人民代表大会常务委员会，</w:t>
      </w:r>
      <w:r>
        <w:rPr>
          <w:rFonts w:hint="eastAsia"/>
        </w:rPr>
        <w:t>2019</w:t>
      </w:r>
      <w:r>
        <w:rPr>
          <w:rFonts w:hint="eastAsia"/>
        </w:rPr>
        <w:t>年修订，自</w:t>
      </w:r>
      <w:r>
        <w:rPr>
          <w:rFonts w:hint="eastAsia"/>
        </w:rPr>
        <w:t>2020</w:t>
      </w:r>
      <w:r>
        <w:rPr>
          <w:rFonts w:hint="eastAsia"/>
        </w:rPr>
        <w:t>年</w:t>
      </w:r>
      <w:r>
        <w:rPr>
          <w:rFonts w:hint="eastAsia"/>
        </w:rPr>
        <w:t>1</w:t>
      </w:r>
      <w:r>
        <w:rPr>
          <w:rFonts w:hint="eastAsia"/>
        </w:rPr>
        <w:t>月</w:t>
      </w:r>
      <w:r>
        <w:rPr>
          <w:rFonts w:hint="eastAsia"/>
        </w:rPr>
        <w:t>1</w:t>
      </w:r>
      <w:r>
        <w:rPr>
          <w:rFonts w:hint="eastAsia"/>
        </w:rPr>
        <w:t>日起施行）；</w:t>
      </w:r>
    </w:p>
    <w:p w14:paraId="49B88836" w14:textId="77777777" w:rsidR="006C28AF" w:rsidRDefault="006C28AF">
      <w:pPr>
        <w:pStyle w:val="ZHENGWEN"/>
        <w:ind w:firstLine="480"/>
        <w:rPr>
          <w:rFonts w:hint="eastAsia"/>
        </w:rPr>
      </w:pPr>
      <w:r>
        <w:rPr>
          <w:rFonts w:hint="eastAsia"/>
        </w:rPr>
        <w:t>3</w:t>
      </w:r>
      <w:r>
        <w:rPr>
          <w:rFonts w:hint="eastAsia"/>
        </w:rPr>
        <w:t>）《中华人民共和国森林法》（</w:t>
      </w:r>
      <w:r>
        <w:rPr>
          <w:rFonts w:hint="eastAsia"/>
        </w:rPr>
        <w:t>1979</w:t>
      </w:r>
      <w:r>
        <w:rPr>
          <w:rFonts w:hint="eastAsia"/>
        </w:rPr>
        <w:t>年</w:t>
      </w:r>
      <w:r>
        <w:rPr>
          <w:rFonts w:hint="eastAsia"/>
        </w:rPr>
        <w:t>2</w:t>
      </w:r>
      <w:r>
        <w:rPr>
          <w:rFonts w:hint="eastAsia"/>
        </w:rPr>
        <w:t>月</w:t>
      </w:r>
      <w:r>
        <w:rPr>
          <w:rFonts w:hint="eastAsia"/>
        </w:rPr>
        <w:t>23</w:t>
      </w:r>
      <w:r>
        <w:rPr>
          <w:rFonts w:hint="eastAsia"/>
        </w:rPr>
        <w:t>日起施行，</w:t>
      </w:r>
      <w:r>
        <w:rPr>
          <w:rFonts w:hint="eastAsia"/>
        </w:rPr>
        <w:t>1998</w:t>
      </w:r>
      <w:r>
        <w:rPr>
          <w:rFonts w:hint="eastAsia"/>
        </w:rPr>
        <w:t>年</w:t>
      </w:r>
      <w:r>
        <w:rPr>
          <w:rFonts w:hint="eastAsia"/>
        </w:rPr>
        <w:t>4</w:t>
      </w:r>
      <w:r>
        <w:rPr>
          <w:rFonts w:hint="eastAsia"/>
        </w:rPr>
        <w:t>月</w:t>
      </w:r>
      <w:r>
        <w:rPr>
          <w:rFonts w:hint="eastAsia"/>
        </w:rPr>
        <w:t>29</w:t>
      </w:r>
      <w:r>
        <w:rPr>
          <w:rFonts w:hint="eastAsia"/>
        </w:rPr>
        <w:t>日修正，</w:t>
      </w:r>
      <w:r>
        <w:rPr>
          <w:rFonts w:hint="eastAsia"/>
        </w:rPr>
        <w:t>2009</w:t>
      </w:r>
      <w:r>
        <w:rPr>
          <w:rFonts w:hint="eastAsia"/>
        </w:rPr>
        <w:t>年</w:t>
      </w:r>
      <w:r>
        <w:rPr>
          <w:rFonts w:hint="eastAsia"/>
        </w:rPr>
        <w:t>8</w:t>
      </w:r>
      <w:r>
        <w:rPr>
          <w:rFonts w:hint="eastAsia"/>
        </w:rPr>
        <w:t>月</w:t>
      </w:r>
      <w:r>
        <w:rPr>
          <w:rFonts w:hint="eastAsia"/>
        </w:rPr>
        <w:t>27</w:t>
      </w:r>
      <w:r>
        <w:rPr>
          <w:rFonts w:hint="eastAsia"/>
        </w:rPr>
        <w:t>日第二次修正）；</w:t>
      </w:r>
    </w:p>
    <w:p w14:paraId="474E5D81" w14:textId="77777777" w:rsidR="006C28AF" w:rsidRDefault="006C28AF">
      <w:pPr>
        <w:pStyle w:val="ZHENGWEN"/>
        <w:ind w:firstLine="480"/>
        <w:rPr>
          <w:rFonts w:hint="eastAsia"/>
        </w:rPr>
      </w:pPr>
      <w:r>
        <w:rPr>
          <w:rFonts w:hint="eastAsia"/>
        </w:rPr>
        <w:t>4</w:t>
      </w:r>
      <w:r>
        <w:rPr>
          <w:rFonts w:hint="eastAsia"/>
        </w:rPr>
        <w:t>）《中华人民共和国水土保持法》（全国人民代表大会常务委员会，</w:t>
      </w:r>
      <w:r>
        <w:rPr>
          <w:rFonts w:hint="eastAsia"/>
        </w:rPr>
        <w:t>2010</w:t>
      </w:r>
      <w:r>
        <w:rPr>
          <w:rFonts w:hint="eastAsia"/>
        </w:rPr>
        <w:t>年</w:t>
      </w:r>
      <w:r>
        <w:rPr>
          <w:rFonts w:hint="eastAsia"/>
        </w:rPr>
        <w:t>12</w:t>
      </w:r>
      <w:r>
        <w:rPr>
          <w:rFonts w:hint="eastAsia"/>
        </w:rPr>
        <w:t>月</w:t>
      </w:r>
      <w:r>
        <w:rPr>
          <w:rFonts w:hint="eastAsia"/>
        </w:rPr>
        <w:t>25</w:t>
      </w:r>
      <w:r>
        <w:rPr>
          <w:rFonts w:hint="eastAsia"/>
        </w:rPr>
        <w:t>日修订，自</w:t>
      </w:r>
      <w:r>
        <w:rPr>
          <w:rFonts w:hint="eastAsia"/>
        </w:rPr>
        <w:t>2011</w:t>
      </w:r>
      <w:r>
        <w:rPr>
          <w:rFonts w:hint="eastAsia"/>
        </w:rPr>
        <w:t>年</w:t>
      </w:r>
      <w:r>
        <w:rPr>
          <w:rFonts w:hint="eastAsia"/>
        </w:rPr>
        <w:t>3</w:t>
      </w:r>
      <w:r>
        <w:rPr>
          <w:rFonts w:hint="eastAsia"/>
        </w:rPr>
        <w:t>月</w:t>
      </w:r>
      <w:r>
        <w:rPr>
          <w:rFonts w:hint="eastAsia"/>
        </w:rPr>
        <w:t>1</w:t>
      </w:r>
      <w:r>
        <w:rPr>
          <w:rFonts w:hint="eastAsia"/>
        </w:rPr>
        <w:t>日起施行）；</w:t>
      </w:r>
    </w:p>
    <w:p w14:paraId="2465E832" w14:textId="77777777" w:rsidR="006C28AF" w:rsidRDefault="006C28AF">
      <w:pPr>
        <w:pStyle w:val="ZHENGWEN"/>
        <w:ind w:firstLine="480"/>
        <w:rPr>
          <w:rFonts w:hint="eastAsia"/>
        </w:rPr>
      </w:pPr>
      <w:r>
        <w:rPr>
          <w:rFonts w:hint="eastAsia"/>
        </w:rPr>
        <w:t>5</w:t>
      </w:r>
      <w:r>
        <w:rPr>
          <w:rFonts w:hint="eastAsia"/>
        </w:rPr>
        <w:t>）《中华人民共和国农业法》（全国人民代表大会常务委员会，</w:t>
      </w:r>
      <w:r>
        <w:rPr>
          <w:rFonts w:hint="eastAsia"/>
        </w:rPr>
        <w:t>2012</w:t>
      </w:r>
      <w:r>
        <w:rPr>
          <w:rFonts w:hint="eastAsia"/>
        </w:rPr>
        <w:t>年</w:t>
      </w:r>
      <w:r>
        <w:rPr>
          <w:rFonts w:hint="eastAsia"/>
        </w:rPr>
        <w:t>12</w:t>
      </w:r>
      <w:r>
        <w:rPr>
          <w:rFonts w:hint="eastAsia"/>
        </w:rPr>
        <w:t>月</w:t>
      </w:r>
      <w:r>
        <w:rPr>
          <w:rFonts w:hint="eastAsia"/>
        </w:rPr>
        <w:t>28</w:t>
      </w:r>
      <w:r>
        <w:rPr>
          <w:rFonts w:hint="eastAsia"/>
        </w:rPr>
        <w:t>日修订，自</w:t>
      </w:r>
      <w:r>
        <w:rPr>
          <w:rFonts w:hint="eastAsia"/>
        </w:rPr>
        <w:t>2013</w:t>
      </w:r>
      <w:r>
        <w:rPr>
          <w:rFonts w:hint="eastAsia"/>
        </w:rPr>
        <w:t>年</w:t>
      </w:r>
      <w:r>
        <w:rPr>
          <w:rFonts w:hint="eastAsia"/>
        </w:rPr>
        <w:t>1</w:t>
      </w:r>
      <w:r>
        <w:rPr>
          <w:rFonts w:hint="eastAsia"/>
        </w:rPr>
        <w:t>月</w:t>
      </w:r>
      <w:r>
        <w:rPr>
          <w:rFonts w:hint="eastAsia"/>
        </w:rPr>
        <w:t>1</w:t>
      </w:r>
      <w:r>
        <w:rPr>
          <w:rFonts w:hint="eastAsia"/>
        </w:rPr>
        <w:t>日起施行）；</w:t>
      </w:r>
    </w:p>
    <w:p w14:paraId="748980D4" w14:textId="77777777" w:rsidR="006C28AF" w:rsidRDefault="006C28AF">
      <w:pPr>
        <w:pStyle w:val="ZHENGWEN"/>
        <w:ind w:firstLine="480"/>
        <w:rPr>
          <w:rFonts w:hint="eastAsia"/>
        </w:rPr>
      </w:pPr>
      <w:r>
        <w:rPr>
          <w:rFonts w:hint="eastAsia"/>
        </w:rPr>
        <w:t>6</w:t>
      </w:r>
      <w:r>
        <w:rPr>
          <w:rFonts w:hint="eastAsia"/>
        </w:rPr>
        <w:t>）《中华人民共和国环境保护法》（全国人民代表大会常务委员会，</w:t>
      </w:r>
      <w:r>
        <w:rPr>
          <w:rFonts w:hint="eastAsia"/>
        </w:rPr>
        <w:t>2014</w:t>
      </w:r>
      <w:r>
        <w:rPr>
          <w:rFonts w:hint="eastAsia"/>
        </w:rPr>
        <w:t>年修订，自</w:t>
      </w:r>
      <w:r>
        <w:rPr>
          <w:rFonts w:hint="eastAsia"/>
        </w:rPr>
        <w:t>2015</w:t>
      </w:r>
      <w:r>
        <w:rPr>
          <w:rFonts w:hint="eastAsia"/>
        </w:rPr>
        <w:t>年</w:t>
      </w:r>
      <w:r>
        <w:rPr>
          <w:rFonts w:hint="eastAsia"/>
        </w:rPr>
        <w:t>1</w:t>
      </w:r>
      <w:r>
        <w:rPr>
          <w:rFonts w:hint="eastAsia"/>
        </w:rPr>
        <w:t>月</w:t>
      </w:r>
      <w:r>
        <w:rPr>
          <w:rFonts w:hint="eastAsia"/>
        </w:rPr>
        <w:t>1</w:t>
      </w:r>
      <w:r>
        <w:rPr>
          <w:rFonts w:hint="eastAsia"/>
        </w:rPr>
        <w:t>日起施行）；</w:t>
      </w:r>
    </w:p>
    <w:p w14:paraId="5A204DD5" w14:textId="77777777" w:rsidR="006C28AF" w:rsidRDefault="006C28AF">
      <w:pPr>
        <w:pStyle w:val="ZHENGWEN"/>
        <w:ind w:firstLine="480"/>
        <w:rPr>
          <w:rFonts w:hint="eastAsia"/>
        </w:rPr>
      </w:pPr>
      <w:r>
        <w:rPr>
          <w:rFonts w:hint="eastAsia"/>
        </w:rPr>
        <w:t>7</w:t>
      </w:r>
      <w:r>
        <w:rPr>
          <w:rFonts w:hint="eastAsia"/>
        </w:rPr>
        <w:t>）《中华人民共和国环境影响评价法》（</w:t>
      </w:r>
      <w:r>
        <w:rPr>
          <w:rFonts w:hint="eastAsia"/>
        </w:rPr>
        <w:t>2002</w:t>
      </w:r>
      <w:r>
        <w:rPr>
          <w:rFonts w:hint="eastAsia"/>
        </w:rPr>
        <w:t>年</w:t>
      </w:r>
      <w:r>
        <w:rPr>
          <w:rFonts w:hint="eastAsia"/>
        </w:rPr>
        <w:t>10</w:t>
      </w:r>
      <w:r>
        <w:rPr>
          <w:rFonts w:hint="eastAsia"/>
        </w:rPr>
        <w:t>月</w:t>
      </w:r>
      <w:r>
        <w:rPr>
          <w:rFonts w:hint="eastAsia"/>
        </w:rPr>
        <w:t>28</w:t>
      </w:r>
      <w:r>
        <w:rPr>
          <w:rFonts w:hint="eastAsia"/>
        </w:rPr>
        <w:t>日发布，</w:t>
      </w:r>
      <w:r>
        <w:rPr>
          <w:rFonts w:hint="eastAsia"/>
        </w:rPr>
        <w:t>2003</w:t>
      </w:r>
      <w:r>
        <w:rPr>
          <w:rFonts w:hint="eastAsia"/>
        </w:rPr>
        <w:t>年</w:t>
      </w:r>
      <w:r>
        <w:rPr>
          <w:rFonts w:hint="eastAsia"/>
        </w:rPr>
        <w:t>9</w:t>
      </w:r>
      <w:r>
        <w:rPr>
          <w:rFonts w:hint="eastAsia"/>
        </w:rPr>
        <w:t>月</w:t>
      </w:r>
      <w:r>
        <w:rPr>
          <w:rFonts w:hint="eastAsia"/>
        </w:rPr>
        <w:t>1</w:t>
      </w:r>
      <w:r>
        <w:rPr>
          <w:rFonts w:hint="eastAsia"/>
        </w:rPr>
        <w:t>日施行，</w:t>
      </w:r>
      <w:r>
        <w:rPr>
          <w:rFonts w:hint="eastAsia"/>
        </w:rPr>
        <w:t>2018</w:t>
      </w:r>
      <w:r>
        <w:rPr>
          <w:rFonts w:hint="eastAsia"/>
        </w:rPr>
        <w:t>年</w:t>
      </w:r>
      <w:r>
        <w:rPr>
          <w:rFonts w:hint="eastAsia"/>
        </w:rPr>
        <w:t>12</w:t>
      </w:r>
      <w:r>
        <w:rPr>
          <w:rFonts w:hint="eastAsia"/>
        </w:rPr>
        <w:t>月</w:t>
      </w:r>
      <w:r>
        <w:rPr>
          <w:rFonts w:hint="eastAsia"/>
        </w:rPr>
        <w:t>29</w:t>
      </w:r>
      <w:r>
        <w:rPr>
          <w:rFonts w:hint="eastAsia"/>
        </w:rPr>
        <w:t>日修正）；</w:t>
      </w:r>
    </w:p>
    <w:p w14:paraId="2456D84C" w14:textId="77777777" w:rsidR="006C28AF" w:rsidRDefault="006C28AF">
      <w:pPr>
        <w:pStyle w:val="ZHENGWEN"/>
        <w:ind w:firstLine="480"/>
        <w:rPr>
          <w:rFonts w:hint="eastAsia"/>
        </w:rPr>
      </w:pPr>
      <w:r>
        <w:rPr>
          <w:rFonts w:hint="eastAsia"/>
        </w:rPr>
        <w:t>8</w:t>
      </w:r>
      <w:r>
        <w:rPr>
          <w:rFonts w:hint="eastAsia"/>
        </w:rPr>
        <w:t>）《中华人民共和国水污染防治法》（</w:t>
      </w:r>
      <w:r>
        <w:rPr>
          <w:rFonts w:hint="eastAsia"/>
        </w:rPr>
        <w:t>1984</w:t>
      </w:r>
      <w:r>
        <w:rPr>
          <w:rFonts w:hint="eastAsia"/>
        </w:rPr>
        <w:t>年</w:t>
      </w:r>
      <w:r>
        <w:rPr>
          <w:rFonts w:hint="eastAsia"/>
        </w:rPr>
        <w:t>5</w:t>
      </w:r>
      <w:r>
        <w:rPr>
          <w:rFonts w:hint="eastAsia"/>
        </w:rPr>
        <w:t>月</w:t>
      </w:r>
      <w:r>
        <w:rPr>
          <w:rFonts w:hint="eastAsia"/>
        </w:rPr>
        <w:t>11</w:t>
      </w:r>
      <w:r>
        <w:rPr>
          <w:rFonts w:hint="eastAsia"/>
        </w:rPr>
        <w:t>日发布实施，</w:t>
      </w:r>
      <w:r>
        <w:rPr>
          <w:rFonts w:hint="eastAsia"/>
        </w:rPr>
        <w:t>2017</w:t>
      </w:r>
      <w:r>
        <w:rPr>
          <w:rFonts w:hint="eastAsia"/>
        </w:rPr>
        <w:t>年</w:t>
      </w:r>
      <w:r>
        <w:rPr>
          <w:rFonts w:hint="eastAsia"/>
        </w:rPr>
        <w:t>6</w:t>
      </w:r>
      <w:r>
        <w:rPr>
          <w:rFonts w:hint="eastAsia"/>
        </w:rPr>
        <w:t>月</w:t>
      </w:r>
      <w:r>
        <w:rPr>
          <w:rFonts w:hint="eastAsia"/>
        </w:rPr>
        <w:t>27</w:t>
      </w:r>
      <w:r>
        <w:rPr>
          <w:rFonts w:hint="eastAsia"/>
        </w:rPr>
        <w:t>日修正，</w:t>
      </w:r>
      <w:r>
        <w:rPr>
          <w:rFonts w:hint="eastAsia"/>
        </w:rPr>
        <w:t>2018</w:t>
      </w:r>
      <w:r>
        <w:rPr>
          <w:rFonts w:hint="eastAsia"/>
        </w:rPr>
        <w:t>年</w:t>
      </w:r>
      <w:r>
        <w:rPr>
          <w:rFonts w:hint="eastAsia"/>
        </w:rPr>
        <w:t>1</w:t>
      </w:r>
      <w:r>
        <w:rPr>
          <w:rFonts w:hint="eastAsia"/>
        </w:rPr>
        <w:t>月</w:t>
      </w:r>
      <w:r>
        <w:rPr>
          <w:rFonts w:hint="eastAsia"/>
        </w:rPr>
        <w:t>1</w:t>
      </w:r>
      <w:r>
        <w:rPr>
          <w:rFonts w:hint="eastAsia"/>
        </w:rPr>
        <w:t>日正式施行）；</w:t>
      </w:r>
    </w:p>
    <w:p w14:paraId="32B48F03" w14:textId="77777777" w:rsidR="006C28AF" w:rsidRDefault="006C28AF">
      <w:pPr>
        <w:pStyle w:val="ZHENGWEN"/>
        <w:ind w:firstLine="480"/>
        <w:rPr>
          <w:rFonts w:hint="eastAsia"/>
        </w:rPr>
      </w:pPr>
      <w:r>
        <w:rPr>
          <w:rFonts w:hint="eastAsia"/>
        </w:rPr>
        <w:t>9</w:t>
      </w:r>
      <w:r>
        <w:rPr>
          <w:rFonts w:hint="eastAsia"/>
        </w:rPr>
        <w:t>）《中华人民共和国农村土地承包法》（</w:t>
      </w:r>
      <w:r>
        <w:rPr>
          <w:rFonts w:hint="eastAsia"/>
        </w:rPr>
        <w:t>2003</w:t>
      </w:r>
      <w:r>
        <w:rPr>
          <w:rFonts w:hint="eastAsia"/>
        </w:rPr>
        <w:t>年</w:t>
      </w:r>
      <w:r>
        <w:rPr>
          <w:rFonts w:hint="eastAsia"/>
        </w:rPr>
        <w:t>3</w:t>
      </w:r>
      <w:r>
        <w:rPr>
          <w:rFonts w:hint="eastAsia"/>
        </w:rPr>
        <w:t>月</w:t>
      </w:r>
      <w:r>
        <w:rPr>
          <w:rFonts w:hint="eastAsia"/>
        </w:rPr>
        <w:t>1</w:t>
      </w:r>
      <w:r>
        <w:rPr>
          <w:rFonts w:hint="eastAsia"/>
        </w:rPr>
        <w:t>日起施行，</w:t>
      </w:r>
      <w:r>
        <w:rPr>
          <w:rFonts w:hint="eastAsia"/>
        </w:rPr>
        <w:t>2018</w:t>
      </w:r>
      <w:r>
        <w:rPr>
          <w:rFonts w:hint="eastAsia"/>
        </w:rPr>
        <w:t>年</w:t>
      </w:r>
      <w:r>
        <w:rPr>
          <w:rFonts w:hint="eastAsia"/>
        </w:rPr>
        <w:t>12</w:t>
      </w:r>
      <w:r>
        <w:rPr>
          <w:rFonts w:hint="eastAsia"/>
        </w:rPr>
        <w:t>月</w:t>
      </w:r>
      <w:r>
        <w:rPr>
          <w:rFonts w:hint="eastAsia"/>
        </w:rPr>
        <w:t>28</w:t>
      </w:r>
      <w:r>
        <w:rPr>
          <w:rFonts w:hint="eastAsia"/>
        </w:rPr>
        <w:t>日修正）；</w:t>
      </w:r>
    </w:p>
    <w:p w14:paraId="53DF30CB" w14:textId="77777777" w:rsidR="006C28AF" w:rsidRDefault="006C28AF">
      <w:pPr>
        <w:pStyle w:val="ZHENGWEN"/>
        <w:ind w:firstLine="480"/>
        <w:rPr>
          <w:rFonts w:hint="eastAsia"/>
        </w:rPr>
      </w:pPr>
      <w:r>
        <w:rPr>
          <w:rFonts w:hint="eastAsia"/>
        </w:rPr>
        <w:t>10</w:t>
      </w:r>
      <w:r>
        <w:rPr>
          <w:rFonts w:hint="eastAsia"/>
        </w:rPr>
        <w:t>）《中华人民共和国固体废物污染环境防治法》（</w:t>
      </w:r>
      <w:r>
        <w:rPr>
          <w:rFonts w:hint="eastAsia"/>
        </w:rPr>
        <w:t>1996</w:t>
      </w:r>
      <w:r>
        <w:rPr>
          <w:rFonts w:hint="eastAsia"/>
        </w:rPr>
        <w:t>年</w:t>
      </w:r>
      <w:r>
        <w:rPr>
          <w:rFonts w:hint="eastAsia"/>
        </w:rPr>
        <w:t>4</w:t>
      </w:r>
      <w:r>
        <w:rPr>
          <w:rFonts w:hint="eastAsia"/>
        </w:rPr>
        <w:t>月</w:t>
      </w:r>
      <w:r>
        <w:rPr>
          <w:rFonts w:hint="eastAsia"/>
        </w:rPr>
        <w:t>1</w:t>
      </w:r>
      <w:r>
        <w:rPr>
          <w:rFonts w:hint="eastAsia"/>
        </w:rPr>
        <w:t>日施行，</w:t>
      </w:r>
      <w:r>
        <w:rPr>
          <w:rFonts w:hint="eastAsia"/>
        </w:rPr>
        <w:t>2020</w:t>
      </w:r>
      <w:r>
        <w:rPr>
          <w:rFonts w:hint="eastAsia"/>
        </w:rPr>
        <w:t>年</w:t>
      </w:r>
      <w:r>
        <w:rPr>
          <w:rFonts w:hint="eastAsia"/>
        </w:rPr>
        <w:t>4</w:t>
      </w:r>
      <w:r>
        <w:rPr>
          <w:rFonts w:hint="eastAsia"/>
        </w:rPr>
        <w:t>月</w:t>
      </w:r>
      <w:r>
        <w:rPr>
          <w:rFonts w:hint="eastAsia"/>
        </w:rPr>
        <w:t>29</w:t>
      </w:r>
      <w:r>
        <w:rPr>
          <w:rFonts w:hint="eastAsia"/>
        </w:rPr>
        <w:t>日修订，</w:t>
      </w:r>
      <w:r>
        <w:rPr>
          <w:rFonts w:hint="eastAsia"/>
        </w:rPr>
        <w:t>2020</w:t>
      </w:r>
      <w:r>
        <w:rPr>
          <w:rFonts w:hint="eastAsia"/>
        </w:rPr>
        <w:t>年</w:t>
      </w:r>
      <w:r>
        <w:rPr>
          <w:rFonts w:hint="eastAsia"/>
        </w:rPr>
        <w:t>9</w:t>
      </w:r>
      <w:r>
        <w:rPr>
          <w:rFonts w:hint="eastAsia"/>
        </w:rPr>
        <w:t>月</w:t>
      </w:r>
      <w:r>
        <w:rPr>
          <w:rFonts w:hint="eastAsia"/>
        </w:rPr>
        <w:t>1</w:t>
      </w:r>
      <w:r>
        <w:rPr>
          <w:rFonts w:hint="eastAsia"/>
        </w:rPr>
        <w:t>日施行）；</w:t>
      </w:r>
    </w:p>
    <w:p w14:paraId="345FB942" w14:textId="77777777" w:rsidR="006C28AF" w:rsidRDefault="006C28AF">
      <w:pPr>
        <w:pStyle w:val="ZHENGWEN"/>
        <w:ind w:firstLine="480"/>
        <w:rPr>
          <w:rFonts w:hint="eastAsia"/>
        </w:rPr>
      </w:pPr>
      <w:r>
        <w:rPr>
          <w:rFonts w:hint="eastAsia"/>
        </w:rPr>
        <w:t>11</w:t>
      </w:r>
      <w:r>
        <w:rPr>
          <w:rFonts w:hint="eastAsia"/>
        </w:rPr>
        <w:t>）《地质灾害防治条例》（国务院第</w:t>
      </w:r>
      <w:r>
        <w:rPr>
          <w:rFonts w:hint="eastAsia"/>
        </w:rPr>
        <w:t>394</w:t>
      </w:r>
      <w:r>
        <w:rPr>
          <w:rFonts w:hint="eastAsia"/>
        </w:rPr>
        <w:t>号令，</w:t>
      </w:r>
      <w:r>
        <w:rPr>
          <w:rFonts w:hint="eastAsia"/>
        </w:rPr>
        <w:t>2003</w:t>
      </w:r>
      <w:r>
        <w:rPr>
          <w:rFonts w:hint="eastAsia"/>
        </w:rPr>
        <w:t>年</w:t>
      </w:r>
      <w:r>
        <w:rPr>
          <w:rFonts w:hint="eastAsia"/>
        </w:rPr>
        <w:t>11</w:t>
      </w:r>
      <w:r>
        <w:rPr>
          <w:rFonts w:hint="eastAsia"/>
        </w:rPr>
        <w:t>月</w:t>
      </w:r>
      <w:r>
        <w:rPr>
          <w:rFonts w:hint="eastAsia"/>
        </w:rPr>
        <w:t>24</w:t>
      </w:r>
      <w:r>
        <w:rPr>
          <w:rFonts w:hint="eastAsia"/>
        </w:rPr>
        <w:t>日发布，</w:t>
      </w:r>
      <w:r>
        <w:rPr>
          <w:rFonts w:hint="eastAsia"/>
        </w:rPr>
        <w:t>2004</w:t>
      </w:r>
      <w:r>
        <w:rPr>
          <w:rFonts w:hint="eastAsia"/>
        </w:rPr>
        <w:t>年</w:t>
      </w:r>
      <w:r>
        <w:rPr>
          <w:rFonts w:hint="eastAsia"/>
        </w:rPr>
        <w:t>3</w:t>
      </w:r>
      <w:r>
        <w:rPr>
          <w:rFonts w:hint="eastAsia"/>
        </w:rPr>
        <w:t>月</w:t>
      </w:r>
      <w:r>
        <w:rPr>
          <w:rFonts w:hint="eastAsia"/>
        </w:rPr>
        <w:t>1</w:t>
      </w:r>
      <w:r>
        <w:rPr>
          <w:rFonts w:hint="eastAsia"/>
        </w:rPr>
        <w:t>日起施行）；</w:t>
      </w:r>
    </w:p>
    <w:p w14:paraId="5752E6D3" w14:textId="77777777" w:rsidR="006C28AF" w:rsidRDefault="006C28AF">
      <w:pPr>
        <w:pStyle w:val="ZHENGWEN"/>
        <w:ind w:firstLine="480"/>
        <w:rPr>
          <w:rFonts w:hint="eastAsia"/>
        </w:rPr>
      </w:pPr>
      <w:r>
        <w:rPr>
          <w:rFonts w:hint="eastAsia"/>
        </w:rPr>
        <w:t>12</w:t>
      </w:r>
      <w:r>
        <w:rPr>
          <w:rFonts w:hint="eastAsia"/>
        </w:rPr>
        <w:t>）《中华人民共和国土地管理法实施条例》（国务院第</w:t>
      </w:r>
      <w:r>
        <w:rPr>
          <w:rFonts w:hint="eastAsia"/>
        </w:rPr>
        <w:t>743</w:t>
      </w:r>
      <w:r>
        <w:rPr>
          <w:rFonts w:hint="eastAsia"/>
        </w:rPr>
        <w:t>号令，</w:t>
      </w:r>
      <w:r>
        <w:rPr>
          <w:rFonts w:hint="eastAsia"/>
        </w:rPr>
        <w:t>2021</w:t>
      </w:r>
      <w:r>
        <w:rPr>
          <w:rFonts w:hint="eastAsia"/>
        </w:rPr>
        <w:t>年</w:t>
      </w:r>
      <w:r>
        <w:rPr>
          <w:rFonts w:hint="eastAsia"/>
        </w:rPr>
        <w:t>4</w:t>
      </w:r>
      <w:r>
        <w:rPr>
          <w:rFonts w:hint="eastAsia"/>
        </w:rPr>
        <w:t>月</w:t>
      </w:r>
      <w:r>
        <w:rPr>
          <w:rFonts w:hint="eastAsia"/>
        </w:rPr>
        <w:t>21</w:t>
      </w:r>
      <w:r>
        <w:rPr>
          <w:rFonts w:hint="eastAsia"/>
        </w:rPr>
        <w:t>日修订，</w:t>
      </w:r>
      <w:r>
        <w:rPr>
          <w:rFonts w:hint="eastAsia"/>
        </w:rPr>
        <w:t>2021</w:t>
      </w:r>
      <w:r>
        <w:rPr>
          <w:rFonts w:hint="eastAsia"/>
        </w:rPr>
        <w:t>年</w:t>
      </w:r>
      <w:r>
        <w:rPr>
          <w:rFonts w:hint="eastAsia"/>
        </w:rPr>
        <w:t>9</w:t>
      </w:r>
      <w:r>
        <w:rPr>
          <w:rFonts w:hint="eastAsia"/>
        </w:rPr>
        <w:t>月</w:t>
      </w:r>
      <w:r>
        <w:rPr>
          <w:rFonts w:hint="eastAsia"/>
        </w:rPr>
        <w:t>1</w:t>
      </w:r>
      <w:r>
        <w:rPr>
          <w:rFonts w:hint="eastAsia"/>
        </w:rPr>
        <w:t>日起施行）；</w:t>
      </w:r>
    </w:p>
    <w:p w14:paraId="226E224B" w14:textId="77777777" w:rsidR="006C28AF" w:rsidRDefault="006C28AF">
      <w:pPr>
        <w:pStyle w:val="ZHENGWEN"/>
        <w:ind w:firstLine="480"/>
        <w:rPr>
          <w:rFonts w:hint="eastAsia"/>
        </w:rPr>
      </w:pPr>
      <w:r>
        <w:rPr>
          <w:rFonts w:hint="eastAsia"/>
        </w:rPr>
        <w:t>13</w:t>
      </w:r>
      <w:r>
        <w:rPr>
          <w:rFonts w:hint="eastAsia"/>
        </w:rPr>
        <w:t>）《土地复垦条例》（国务院第</w:t>
      </w:r>
      <w:r>
        <w:rPr>
          <w:rFonts w:hint="eastAsia"/>
        </w:rPr>
        <w:t>592</w:t>
      </w:r>
      <w:r>
        <w:rPr>
          <w:rFonts w:hint="eastAsia"/>
        </w:rPr>
        <w:t>号令，</w:t>
      </w:r>
      <w:r>
        <w:rPr>
          <w:rFonts w:hint="eastAsia"/>
        </w:rPr>
        <w:t>2011</w:t>
      </w:r>
      <w:r>
        <w:rPr>
          <w:rFonts w:hint="eastAsia"/>
        </w:rPr>
        <w:t>年</w:t>
      </w:r>
      <w:r>
        <w:rPr>
          <w:rFonts w:hint="eastAsia"/>
        </w:rPr>
        <w:t>3</w:t>
      </w:r>
      <w:r>
        <w:rPr>
          <w:rFonts w:hint="eastAsia"/>
        </w:rPr>
        <w:t>月</w:t>
      </w:r>
      <w:r>
        <w:rPr>
          <w:rFonts w:hint="eastAsia"/>
        </w:rPr>
        <w:t>5</w:t>
      </w:r>
      <w:r>
        <w:rPr>
          <w:rFonts w:hint="eastAsia"/>
        </w:rPr>
        <w:t>日发布施行）；</w:t>
      </w:r>
    </w:p>
    <w:p w14:paraId="76265176" w14:textId="77777777" w:rsidR="006C28AF" w:rsidRDefault="006C28AF">
      <w:pPr>
        <w:pStyle w:val="ZHENGWEN"/>
        <w:ind w:firstLine="480"/>
        <w:rPr>
          <w:rFonts w:hint="eastAsia"/>
        </w:rPr>
      </w:pPr>
      <w:r>
        <w:rPr>
          <w:rFonts w:hint="eastAsia"/>
        </w:rPr>
        <w:lastRenderedPageBreak/>
        <w:t>14</w:t>
      </w:r>
      <w:r>
        <w:rPr>
          <w:rFonts w:hint="eastAsia"/>
        </w:rPr>
        <w:t>）《土地复垦条例实施办法》（自然资源部令第</w:t>
      </w:r>
      <w:r>
        <w:rPr>
          <w:rFonts w:hint="eastAsia"/>
        </w:rPr>
        <w:t>56</w:t>
      </w:r>
      <w:r>
        <w:rPr>
          <w:rFonts w:hint="eastAsia"/>
        </w:rPr>
        <w:t>号，</w:t>
      </w:r>
      <w:r>
        <w:rPr>
          <w:rFonts w:hint="eastAsia"/>
        </w:rPr>
        <w:t>2012</w:t>
      </w:r>
      <w:r>
        <w:rPr>
          <w:rFonts w:hint="eastAsia"/>
        </w:rPr>
        <w:t>年</w:t>
      </w:r>
      <w:r>
        <w:rPr>
          <w:rFonts w:hint="eastAsia"/>
        </w:rPr>
        <w:t>12</w:t>
      </w:r>
      <w:r>
        <w:rPr>
          <w:rFonts w:hint="eastAsia"/>
        </w:rPr>
        <w:t>月</w:t>
      </w:r>
      <w:r>
        <w:rPr>
          <w:rFonts w:hint="eastAsia"/>
        </w:rPr>
        <w:t>27</w:t>
      </w:r>
      <w:r>
        <w:rPr>
          <w:rFonts w:hint="eastAsia"/>
        </w:rPr>
        <w:t>日发布，自</w:t>
      </w:r>
      <w:r>
        <w:rPr>
          <w:rFonts w:hint="eastAsia"/>
        </w:rPr>
        <w:t>2013</w:t>
      </w:r>
      <w:r>
        <w:rPr>
          <w:rFonts w:hint="eastAsia"/>
        </w:rPr>
        <w:t>年</w:t>
      </w:r>
      <w:r>
        <w:rPr>
          <w:rFonts w:hint="eastAsia"/>
        </w:rPr>
        <w:t>3</w:t>
      </w:r>
      <w:r>
        <w:rPr>
          <w:rFonts w:hint="eastAsia"/>
        </w:rPr>
        <w:t>月</w:t>
      </w:r>
      <w:r>
        <w:rPr>
          <w:rFonts w:hint="eastAsia"/>
        </w:rPr>
        <w:t>1</w:t>
      </w:r>
      <w:r>
        <w:rPr>
          <w:rFonts w:hint="eastAsia"/>
        </w:rPr>
        <w:t>日起施行，</w:t>
      </w:r>
      <w:r>
        <w:rPr>
          <w:rFonts w:hint="eastAsia"/>
        </w:rPr>
        <w:t>2019</w:t>
      </w:r>
      <w:r>
        <w:rPr>
          <w:rFonts w:hint="eastAsia"/>
        </w:rPr>
        <w:t>年</w:t>
      </w:r>
      <w:r>
        <w:rPr>
          <w:rFonts w:hint="eastAsia"/>
        </w:rPr>
        <w:t>7</w:t>
      </w:r>
      <w:r>
        <w:rPr>
          <w:rFonts w:hint="eastAsia"/>
        </w:rPr>
        <w:t>月</w:t>
      </w:r>
      <w:r>
        <w:rPr>
          <w:rFonts w:hint="eastAsia"/>
        </w:rPr>
        <w:t>16</w:t>
      </w:r>
      <w:r>
        <w:rPr>
          <w:rFonts w:hint="eastAsia"/>
        </w:rPr>
        <w:t>日修订）；</w:t>
      </w:r>
    </w:p>
    <w:p w14:paraId="3710213E" w14:textId="77777777" w:rsidR="006C28AF" w:rsidRDefault="006C28AF">
      <w:pPr>
        <w:pStyle w:val="ZHENGWEN"/>
        <w:ind w:firstLine="480"/>
        <w:rPr>
          <w:rFonts w:hint="eastAsia"/>
        </w:rPr>
      </w:pPr>
      <w:r>
        <w:rPr>
          <w:rFonts w:hint="eastAsia"/>
        </w:rPr>
        <w:t>15</w:t>
      </w:r>
      <w:r>
        <w:rPr>
          <w:rFonts w:hint="eastAsia"/>
        </w:rPr>
        <w:t>）《中华人民共和国森林法实施条例》（国务院第</w:t>
      </w:r>
      <w:r>
        <w:rPr>
          <w:rFonts w:hint="eastAsia"/>
        </w:rPr>
        <w:t>278</w:t>
      </w:r>
      <w:r>
        <w:rPr>
          <w:rFonts w:hint="eastAsia"/>
        </w:rPr>
        <w:t>号令，</w:t>
      </w:r>
      <w:r>
        <w:rPr>
          <w:rFonts w:hint="eastAsia"/>
        </w:rPr>
        <w:t>2018</w:t>
      </w:r>
      <w:r>
        <w:rPr>
          <w:rFonts w:hint="eastAsia"/>
        </w:rPr>
        <w:t>年</w:t>
      </w:r>
      <w:r>
        <w:rPr>
          <w:rFonts w:hint="eastAsia"/>
        </w:rPr>
        <w:t>3</w:t>
      </w:r>
      <w:r>
        <w:rPr>
          <w:rFonts w:hint="eastAsia"/>
        </w:rPr>
        <w:t>月</w:t>
      </w:r>
      <w:r>
        <w:rPr>
          <w:rFonts w:hint="eastAsia"/>
        </w:rPr>
        <w:t>19</w:t>
      </w:r>
      <w:r>
        <w:rPr>
          <w:rFonts w:hint="eastAsia"/>
        </w:rPr>
        <w:t>日修订，</w:t>
      </w:r>
      <w:r>
        <w:rPr>
          <w:rFonts w:hint="eastAsia"/>
        </w:rPr>
        <w:t>2018</w:t>
      </w:r>
      <w:r>
        <w:rPr>
          <w:rFonts w:hint="eastAsia"/>
        </w:rPr>
        <w:t>年</w:t>
      </w:r>
      <w:r>
        <w:rPr>
          <w:rFonts w:hint="eastAsia"/>
        </w:rPr>
        <w:t>3</w:t>
      </w:r>
      <w:r>
        <w:rPr>
          <w:rFonts w:hint="eastAsia"/>
        </w:rPr>
        <w:t>月</w:t>
      </w:r>
      <w:r>
        <w:rPr>
          <w:rFonts w:hint="eastAsia"/>
        </w:rPr>
        <w:t>19</w:t>
      </w:r>
      <w:r>
        <w:rPr>
          <w:rFonts w:hint="eastAsia"/>
        </w:rPr>
        <w:t>日实施）；</w:t>
      </w:r>
    </w:p>
    <w:p w14:paraId="00D8074B" w14:textId="77777777" w:rsidR="006C28AF" w:rsidRDefault="006C28AF">
      <w:pPr>
        <w:pStyle w:val="ZHENGWEN"/>
        <w:ind w:firstLine="480"/>
        <w:rPr>
          <w:rFonts w:hint="eastAsia"/>
        </w:rPr>
      </w:pPr>
      <w:r>
        <w:rPr>
          <w:rFonts w:hint="eastAsia"/>
        </w:rPr>
        <w:t>16</w:t>
      </w:r>
      <w:r>
        <w:rPr>
          <w:rFonts w:hint="eastAsia"/>
        </w:rPr>
        <w:t>）《矿山地质环境保护规定》（自然资源部</w:t>
      </w:r>
      <w:r>
        <w:rPr>
          <w:rFonts w:hint="eastAsia"/>
        </w:rPr>
        <w:t>2019</w:t>
      </w:r>
      <w:r>
        <w:rPr>
          <w:rFonts w:hint="eastAsia"/>
        </w:rPr>
        <w:t>年第</w:t>
      </w:r>
      <w:r>
        <w:rPr>
          <w:rFonts w:hint="eastAsia"/>
        </w:rPr>
        <w:t>5</w:t>
      </w:r>
      <w:r>
        <w:rPr>
          <w:rFonts w:hint="eastAsia"/>
        </w:rPr>
        <w:t>号令，</w:t>
      </w:r>
      <w:r>
        <w:rPr>
          <w:rFonts w:hint="eastAsia"/>
        </w:rPr>
        <w:t>2019</w:t>
      </w:r>
      <w:r>
        <w:rPr>
          <w:rFonts w:hint="eastAsia"/>
        </w:rPr>
        <w:t>年</w:t>
      </w:r>
      <w:r>
        <w:rPr>
          <w:rFonts w:hint="eastAsia"/>
        </w:rPr>
        <w:t>7</w:t>
      </w:r>
      <w:r>
        <w:rPr>
          <w:rFonts w:hint="eastAsia"/>
        </w:rPr>
        <w:t>月</w:t>
      </w:r>
      <w:r>
        <w:rPr>
          <w:rFonts w:hint="eastAsia"/>
        </w:rPr>
        <w:t>24</w:t>
      </w:r>
      <w:r>
        <w:rPr>
          <w:rFonts w:hint="eastAsia"/>
        </w:rPr>
        <w:t>日修订）。</w:t>
      </w:r>
    </w:p>
    <w:p w14:paraId="7A9C6B76" w14:textId="77777777" w:rsidR="006C28AF" w:rsidRDefault="006C28AF">
      <w:pPr>
        <w:pStyle w:val="ZHENGWEN"/>
        <w:ind w:firstLine="480"/>
        <w:rPr>
          <w:rFonts w:hint="eastAsia"/>
        </w:rPr>
      </w:pPr>
      <w:r>
        <w:rPr>
          <w:rFonts w:hint="eastAsia"/>
        </w:rPr>
        <w:t>17</w:t>
      </w:r>
      <w:r>
        <w:rPr>
          <w:rFonts w:hint="eastAsia"/>
        </w:rPr>
        <w:t>）《节约集约利用土地规定》（自然资源部</w:t>
      </w:r>
      <w:r>
        <w:rPr>
          <w:rFonts w:hint="eastAsia"/>
        </w:rPr>
        <w:t>2019</w:t>
      </w:r>
      <w:r>
        <w:rPr>
          <w:rFonts w:hint="eastAsia"/>
        </w:rPr>
        <w:t>年第</w:t>
      </w:r>
      <w:r>
        <w:rPr>
          <w:rFonts w:hint="eastAsia"/>
        </w:rPr>
        <w:t>5</w:t>
      </w:r>
      <w:r>
        <w:rPr>
          <w:rFonts w:hint="eastAsia"/>
        </w:rPr>
        <w:t>号令，</w:t>
      </w:r>
      <w:r>
        <w:rPr>
          <w:rFonts w:hint="eastAsia"/>
        </w:rPr>
        <w:t>2019</w:t>
      </w:r>
      <w:r>
        <w:rPr>
          <w:rFonts w:hint="eastAsia"/>
        </w:rPr>
        <w:t>年</w:t>
      </w:r>
      <w:r>
        <w:rPr>
          <w:rFonts w:hint="eastAsia"/>
        </w:rPr>
        <w:t>7</w:t>
      </w:r>
      <w:r>
        <w:rPr>
          <w:rFonts w:hint="eastAsia"/>
        </w:rPr>
        <w:t>月</w:t>
      </w:r>
      <w:r>
        <w:rPr>
          <w:rFonts w:hint="eastAsia"/>
        </w:rPr>
        <w:t>24</w:t>
      </w:r>
      <w:r>
        <w:rPr>
          <w:rFonts w:hint="eastAsia"/>
        </w:rPr>
        <w:t>日修订）；</w:t>
      </w:r>
    </w:p>
    <w:p w14:paraId="5DD375F1" w14:textId="77777777" w:rsidR="006C28AF" w:rsidRDefault="006C28AF">
      <w:pPr>
        <w:pStyle w:val="ZHENGWEN"/>
        <w:ind w:firstLine="480"/>
        <w:rPr>
          <w:rFonts w:hint="eastAsia"/>
        </w:rPr>
      </w:pPr>
      <w:r>
        <w:rPr>
          <w:rFonts w:hint="eastAsia"/>
        </w:rPr>
        <w:t>18</w:t>
      </w:r>
      <w:r>
        <w:rPr>
          <w:rFonts w:hint="eastAsia"/>
        </w:rPr>
        <w:t>）《耕地占补平衡考核办法》（自然资源部</w:t>
      </w:r>
      <w:r>
        <w:rPr>
          <w:rFonts w:hint="eastAsia"/>
        </w:rPr>
        <w:t>2019</w:t>
      </w:r>
      <w:r>
        <w:rPr>
          <w:rFonts w:hint="eastAsia"/>
        </w:rPr>
        <w:t>年第</w:t>
      </w:r>
      <w:r>
        <w:rPr>
          <w:rFonts w:hint="eastAsia"/>
        </w:rPr>
        <w:t>5</w:t>
      </w:r>
      <w:r>
        <w:rPr>
          <w:rFonts w:hint="eastAsia"/>
        </w:rPr>
        <w:t>号令，</w:t>
      </w:r>
      <w:r>
        <w:rPr>
          <w:rFonts w:hint="eastAsia"/>
        </w:rPr>
        <w:t>2019</w:t>
      </w:r>
      <w:r>
        <w:rPr>
          <w:rFonts w:hint="eastAsia"/>
        </w:rPr>
        <w:t>年</w:t>
      </w:r>
      <w:r>
        <w:rPr>
          <w:rFonts w:hint="eastAsia"/>
        </w:rPr>
        <w:t>7</w:t>
      </w:r>
      <w:r>
        <w:rPr>
          <w:rFonts w:hint="eastAsia"/>
        </w:rPr>
        <w:t>月</w:t>
      </w:r>
      <w:r>
        <w:rPr>
          <w:rFonts w:hint="eastAsia"/>
        </w:rPr>
        <w:t>24</w:t>
      </w:r>
      <w:r>
        <w:rPr>
          <w:rFonts w:hint="eastAsia"/>
        </w:rPr>
        <w:t>日修订）；</w:t>
      </w:r>
    </w:p>
    <w:p w14:paraId="14608F78" w14:textId="77777777" w:rsidR="006C28AF" w:rsidRDefault="006C28AF">
      <w:pPr>
        <w:pStyle w:val="ZHENGWEN"/>
        <w:ind w:firstLine="480"/>
        <w:rPr>
          <w:rFonts w:hint="eastAsia"/>
        </w:rPr>
      </w:pPr>
      <w:r>
        <w:rPr>
          <w:rFonts w:hint="eastAsia"/>
        </w:rPr>
        <w:t>19</w:t>
      </w:r>
      <w:r>
        <w:rPr>
          <w:rFonts w:hint="eastAsia"/>
        </w:rPr>
        <w:t>）《林地管理暂行办法》（林业部令第</w:t>
      </w:r>
      <w:r>
        <w:rPr>
          <w:rFonts w:hint="eastAsia"/>
        </w:rPr>
        <w:t>1</w:t>
      </w:r>
      <w:r>
        <w:rPr>
          <w:rFonts w:hint="eastAsia"/>
        </w:rPr>
        <w:t>号，</w:t>
      </w:r>
      <w:r>
        <w:rPr>
          <w:rFonts w:hint="eastAsia"/>
        </w:rPr>
        <w:t>1993</w:t>
      </w:r>
      <w:r>
        <w:rPr>
          <w:rFonts w:hint="eastAsia"/>
        </w:rPr>
        <w:t>年</w:t>
      </w:r>
      <w:r>
        <w:rPr>
          <w:rFonts w:hint="eastAsia"/>
        </w:rPr>
        <w:t>8</w:t>
      </w:r>
      <w:r>
        <w:rPr>
          <w:rFonts w:hint="eastAsia"/>
        </w:rPr>
        <w:t>月</w:t>
      </w:r>
      <w:r>
        <w:rPr>
          <w:rFonts w:hint="eastAsia"/>
        </w:rPr>
        <w:t>30</w:t>
      </w:r>
      <w:r>
        <w:rPr>
          <w:rFonts w:hint="eastAsia"/>
        </w:rPr>
        <w:t>日发布施行）。</w:t>
      </w:r>
    </w:p>
    <w:p w14:paraId="7DD8BE98" w14:textId="144030DD" w:rsidR="00DE4CC8" w:rsidRDefault="00DE4CC8">
      <w:pPr>
        <w:pStyle w:val="ZHENGWEN"/>
        <w:ind w:firstLine="480"/>
        <w:rPr>
          <w:rFonts w:hint="eastAsia"/>
        </w:rPr>
      </w:pPr>
      <w:r>
        <w:rPr>
          <w:rFonts w:ascii="Helvetica" w:hAnsi="Helvetica" w:hint="eastAsia"/>
          <w:color w:val="000000"/>
          <w:shd w:val="clear" w:color="auto" w:fill="FFFFFF"/>
        </w:rPr>
        <w:t>20</w:t>
      </w:r>
      <w:r>
        <w:rPr>
          <w:rFonts w:ascii="Helvetica" w:hAnsi="Helvetica" w:hint="eastAsia"/>
          <w:color w:val="000000"/>
          <w:shd w:val="clear" w:color="auto" w:fill="FFFFFF"/>
        </w:rPr>
        <w:t>）</w:t>
      </w:r>
      <w:r>
        <w:rPr>
          <w:rFonts w:ascii="Helvetica" w:hAnsi="Helvetica"/>
          <w:color w:val="000000"/>
          <w:shd w:val="clear" w:color="auto" w:fill="FFFFFF"/>
        </w:rPr>
        <w:t>《国土绿化项目作业设计管理规定》（林生发〔</w:t>
      </w:r>
      <w:r>
        <w:rPr>
          <w:rFonts w:ascii="Helvetica" w:hAnsi="Helvetica"/>
          <w:color w:val="000000"/>
          <w:shd w:val="clear" w:color="auto" w:fill="FFFFFF"/>
        </w:rPr>
        <w:t>202</w:t>
      </w:r>
      <w:r>
        <w:rPr>
          <w:rFonts w:ascii="Helvetica" w:hAnsi="Helvetica" w:hint="eastAsia"/>
          <w:color w:val="000000"/>
          <w:shd w:val="clear" w:color="auto" w:fill="FFFFFF"/>
        </w:rPr>
        <w:t>5</w:t>
      </w:r>
      <w:r>
        <w:rPr>
          <w:rFonts w:ascii="Helvetica" w:hAnsi="Helvetica"/>
          <w:color w:val="000000"/>
          <w:shd w:val="clear" w:color="auto" w:fill="FFFFFF"/>
        </w:rPr>
        <w:t>〕</w:t>
      </w:r>
      <w:r>
        <w:rPr>
          <w:rFonts w:ascii="Helvetica" w:hAnsi="Helvetica" w:hint="eastAsia"/>
          <w:color w:val="000000"/>
          <w:shd w:val="clear" w:color="auto" w:fill="FFFFFF"/>
        </w:rPr>
        <w:t>5</w:t>
      </w:r>
      <w:r>
        <w:rPr>
          <w:rFonts w:ascii="Helvetica" w:hAnsi="Helvetica"/>
          <w:color w:val="000000"/>
          <w:shd w:val="clear" w:color="auto" w:fill="FFFFFF"/>
        </w:rPr>
        <w:t xml:space="preserve"> </w:t>
      </w:r>
      <w:r>
        <w:rPr>
          <w:rFonts w:ascii="Helvetica" w:hAnsi="Helvetica"/>
          <w:color w:val="000000"/>
          <w:shd w:val="clear" w:color="auto" w:fill="FFFFFF"/>
        </w:rPr>
        <w:t>号）。</w:t>
      </w:r>
    </w:p>
    <w:p w14:paraId="576CBE2B" w14:textId="77777777" w:rsidR="006C28AF" w:rsidRPr="00470D43" w:rsidRDefault="006C28AF" w:rsidP="00470D43">
      <w:pPr>
        <w:pStyle w:val="ZHENGWEN"/>
        <w:ind w:firstLine="482"/>
        <w:rPr>
          <w:rFonts w:hint="eastAsia"/>
          <w:b/>
          <w:bCs/>
        </w:rPr>
      </w:pPr>
      <w:bookmarkStart w:id="35" w:name="_Toc26886"/>
      <w:r w:rsidRPr="00470D43">
        <w:rPr>
          <w:rFonts w:hint="eastAsia"/>
          <w:b/>
          <w:bCs/>
        </w:rPr>
        <w:t>（</w:t>
      </w:r>
      <w:r w:rsidR="00470D43">
        <w:rPr>
          <w:rFonts w:hint="eastAsia"/>
          <w:b/>
          <w:bCs/>
        </w:rPr>
        <w:t>2</w:t>
      </w:r>
      <w:r w:rsidRPr="00470D43">
        <w:rPr>
          <w:rFonts w:hint="eastAsia"/>
          <w:b/>
          <w:bCs/>
        </w:rPr>
        <w:t>）规章文件</w:t>
      </w:r>
      <w:bookmarkEnd w:id="35"/>
    </w:p>
    <w:p w14:paraId="01C84DB8" w14:textId="77777777" w:rsidR="006C28AF" w:rsidRDefault="006C28AF">
      <w:pPr>
        <w:pStyle w:val="ZHENGWEN"/>
        <w:ind w:firstLine="480"/>
        <w:rPr>
          <w:rFonts w:hint="eastAsia"/>
        </w:rPr>
      </w:pPr>
      <w:r>
        <w:rPr>
          <w:rFonts w:hint="eastAsia"/>
        </w:rPr>
        <w:t>1</w:t>
      </w:r>
      <w:r>
        <w:rPr>
          <w:rFonts w:hint="eastAsia"/>
        </w:rPr>
        <w:t>）国务院《关于加强地质灾害防治工作的决定》（国发〔</w:t>
      </w:r>
      <w:r>
        <w:rPr>
          <w:rFonts w:hint="eastAsia"/>
        </w:rPr>
        <w:t>2011</w:t>
      </w:r>
      <w:r>
        <w:rPr>
          <w:rFonts w:hint="eastAsia"/>
        </w:rPr>
        <w:t>〕</w:t>
      </w:r>
      <w:r>
        <w:rPr>
          <w:rFonts w:hint="eastAsia"/>
        </w:rPr>
        <w:t>20</w:t>
      </w:r>
      <w:r>
        <w:rPr>
          <w:rFonts w:hint="eastAsia"/>
        </w:rPr>
        <w:t>号）；</w:t>
      </w:r>
    </w:p>
    <w:p w14:paraId="7C5A3401" w14:textId="77777777" w:rsidR="006C28AF" w:rsidRDefault="006C28AF">
      <w:pPr>
        <w:pStyle w:val="ZHENGWEN"/>
        <w:ind w:firstLine="480"/>
        <w:rPr>
          <w:rFonts w:hint="eastAsia"/>
        </w:rPr>
      </w:pPr>
      <w:r>
        <w:rPr>
          <w:rFonts w:hint="eastAsia"/>
        </w:rPr>
        <w:t>2</w:t>
      </w:r>
      <w:r>
        <w:rPr>
          <w:rFonts w:hint="eastAsia"/>
        </w:rPr>
        <w:t>）国务院《关于深化改革严格土地管理的决定》（国发〔</w:t>
      </w:r>
      <w:r>
        <w:rPr>
          <w:rFonts w:hint="eastAsia"/>
        </w:rPr>
        <w:t>2004</w:t>
      </w:r>
      <w:r>
        <w:rPr>
          <w:rFonts w:hint="eastAsia"/>
        </w:rPr>
        <w:t>〕</w:t>
      </w:r>
      <w:r>
        <w:rPr>
          <w:rFonts w:hint="eastAsia"/>
        </w:rPr>
        <w:t>28</w:t>
      </w:r>
      <w:r>
        <w:rPr>
          <w:rFonts w:hint="eastAsia"/>
        </w:rPr>
        <w:t>号）；</w:t>
      </w:r>
    </w:p>
    <w:p w14:paraId="2B89F1FE" w14:textId="77777777" w:rsidR="006C28AF" w:rsidRDefault="006C28AF">
      <w:pPr>
        <w:pStyle w:val="ZHENGWEN"/>
        <w:ind w:firstLine="480"/>
        <w:rPr>
          <w:rFonts w:hint="eastAsia"/>
        </w:rPr>
      </w:pPr>
      <w:r>
        <w:rPr>
          <w:rFonts w:hint="eastAsia"/>
        </w:rPr>
        <w:t>3</w:t>
      </w:r>
      <w:r>
        <w:rPr>
          <w:rFonts w:hint="eastAsia"/>
        </w:rPr>
        <w:t>）国土资源部、工业和信息化部、财政部、环境保护部、国家能源局《关于加强矿山地质环境恢复和综合治理的指导意见》（</w:t>
      </w:r>
      <w:proofErr w:type="gramStart"/>
      <w:r>
        <w:rPr>
          <w:rFonts w:hint="eastAsia"/>
        </w:rPr>
        <w:t>国土资发〔</w:t>
      </w:r>
      <w:r>
        <w:rPr>
          <w:rFonts w:hint="eastAsia"/>
        </w:rPr>
        <w:t>2016</w:t>
      </w:r>
      <w:r>
        <w:rPr>
          <w:rFonts w:hint="eastAsia"/>
        </w:rPr>
        <w:t>〕</w:t>
      </w:r>
      <w:proofErr w:type="gramEnd"/>
      <w:r>
        <w:rPr>
          <w:rFonts w:hint="eastAsia"/>
        </w:rPr>
        <w:t>63</w:t>
      </w:r>
      <w:r>
        <w:rPr>
          <w:rFonts w:hint="eastAsia"/>
        </w:rPr>
        <w:t>号）；</w:t>
      </w:r>
    </w:p>
    <w:p w14:paraId="66156FC4" w14:textId="77777777" w:rsidR="006C28AF" w:rsidRDefault="006C28AF">
      <w:pPr>
        <w:pStyle w:val="ZHENGWEN"/>
        <w:ind w:firstLine="480"/>
        <w:rPr>
          <w:rFonts w:hint="eastAsia"/>
        </w:rPr>
      </w:pPr>
      <w:r>
        <w:rPr>
          <w:rFonts w:hint="eastAsia"/>
        </w:rPr>
        <w:t>4</w:t>
      </w:r>
      <w:r>
        <w:rPr>
          <w:rFonts w:hint="eastAsia"/>
        </w:rPr>
        <w:t>）《国土资源部办公厅关于做好矿山地质环境保护与土地复垦方案编报有关工作的通知》（国土资</w:t>
      </w:r>
      <w:proofErr w:type="gramStart"/>
      <w:r>
        <w:rPr>
          <w:rFonts w:hint="eastAsia"/>
        </w:rPr>
        <w:t>规</w:t>
      </w:r>
      <w:proofErr w:type="gramEnd"/>
      <w:r>
        <w:rPr>
          <w:rFonts w:hint="eastAsia"/>
        </w:rPr>
        <w:t>〔</w:t>
      </w:r>
      <w:r>
        <w:rPr>
          <w:rFonts w:hint="eastAsia"/>
        </w:rPr>
        <w:t>2016</w:t>
      </w:r>
      <w:r>
        <w:rPr>
          <w:rFonts w:hint="eastAsia"/>
        </w:rPr>
        <w:t>〕</w:t>
      </w:r>
      <w:r>
        <w:rPr>
          <w:rFonts w:hint="eastAsia"/>
        </w:rPr>
        <w:t>21</w:t>
      </w:r>
      <w:r>
        <w:rPr>
          <w:rFonts w:hint="eastAsia"/>
        </w:rPr>
        <w:t>号）；</w:t>
      </w:r>
    </w:p>
    <w:p w14:paraId="5F6DB1E1" w14:textId="77777777" w:rsidR="006C28AF" w:rsidRDefault="006C28AF">
      <w:pPr>
        <w:pStyle w:val="ZHENGWEN"/>
        <w:ind w:firstLine="480"/>
        <w:rPr>
          <w:rFonts w:hint="eastAsia"/>
        </w:rPr>
      </w:pPr>
      <w:r>
        <w:rPr>
          <w:rFonts w:hint="eastAsia"/>
        </w:rPr>
        <w:t>5</w:t>
      </w:r>
      <w:r>
        <w:rPr>
          <w:rFonts w:hint="eastAsia"/>
        </w:rPr>
        <w:t>）国土资源部、发展改革委、财政部、铁道部、交通部、水利部、环保总局《关于加强生产建设项目土地复垦管理工作的通知》（</w:t>
      </w:r>
      <w:proofErr w:type="gramStart"/>
      <w:r>
        <w:rPr>
          <w:rFonts w:hint="eastAsia"/>
        </w:rPr>
        <w:t>国土资发〔</w:t>
      </w:r>
      <w:r>
        <w:rPr>
          <w:rFonts w:hint="eastAsia"/>
        </w:rPr>
        <w:t>2006</w:t>
      </w:r>
      <w:r>
        <w:rPr>
          <w:rFonts w:hint="eastAsia"/>
        </w:rPr>
        <w:t>〕</w:t>
      </w:r>
      <w:proofErr w:type="gramEnd"/>
      <w:r>
        <w:rPr>
          <w:rFonts w:hint="eastAsia"/>
        </w:rPr>
        <w:t>225</w:t>
      </w:r>
      <w:r>
        <w:rPr>
          <w:rFonts w:hint="eastAsia"/>
        </w:rPr>
        <w:t>号）；</w:t>
      </w:r>
    </w:p>
    <w:p w14:paraId="0E4DF25D" w14:textId="77777777" w:rsidR="006C28AF" w:rsidRDefault="006C28AF">
      <w:pPr>
        <w:pStyle w:val="ZHENGWEN"/>
        <w:ind w:firstLine="480"/>
        <w:rPr>
          <w:rFonts w:hint="eastAsia"/>
        </w:rPr>
      </w:pPr>
      <w:r>
        <w:rPr>
          <w:rFonts w:hint="eastAsia"/>
        </w:rPr>
        <w:t>6</w:t>
      </w:r>
      <w:r>
        <w:rPr>
          <w:rFonts w:hint="eastAsia"/>
        </w:rPr>
        <w:t>）国土资源部《关于加强农村土地整治权属管理的通知》（</w:t>
      </w:r>
      <w:proofErr w:type="gramStart"/>
      <w:r>
        <w:rPr>
          <w:rFonts w:hint="eastAsia"/>
        </w:rPr>
        <w:t>国土资发〔</w:t>
      </w:r>
      <w:r>
        <w:rPr>
          <w:rFonts w:hint="eastAsia"/>
        </w:rPr>
        <w:t>2012</w:t>
      </w:r>
      <w:r>
        <w:rPr>
          <w:rFonts w:hint="eastAsia"/>
        </w:rPr>
        <w:t>〕</w:t>
      </w:r>
      <w:proofErr w:type="gramEnd"/>
      <w:r>
        <w:rPr>
          <w:rFonts w:hint="eastAsia"/>
        </w:rPr>
        <w:t>99</w:t>
      </w:r>
      <w:r>
        <w:rPr>
          <w:rFonts w:hint="eastAsia"/>
        </w:rPr>
        <w:t>号）；</w:t>
      </w:r>
    </w:p>
    <w:p w14:paraId="5F57834B" w14:textId="77777777" w:rsidR="006C28AF" w:rsidRDefault="006C28AF">
      <w:pPr>
        <w:pStyle w:val="ZHENGWEN"/>
        <w:ind w:firstLine="480"/>
        <w:rPr>
          <w:rFonts w:hint="eastAsia"/>
        </w:rPr>
      </w:pPr>
      <w:r>
        <w:rPr>
          <w:rFonts w:hint="eastAsia"/>
        </w:rPr>
        <w:t>7</w:t>
      </w:r>
      <w:r>
        <w:rPr>
          <w:rFonts w:hint="eastAsia"/>
        </w:rPr>
        <w:t>）国土资源部《关于强化管控落实最严格耕地保护制度的通知》（</w:t>
      </w:r>
      <w:proofErr w:type="gramStart"/>
      <w:r>
        <w:rPr>
          <w:rFonts w:hint="eastAsia"/>
        </w:rPr>
        <w:t>国土资发〔</w:t>
      </w:r>
      <w:r>
        <w:rPr>
          <w:rFonts w:hint="eastAsia"/>
        </w:rPr>
        <w:t>2014</w:t>
      </w:r>
      <w:r>
        <w:rPr>
          <w:rFonts w:hint="eastAsia"/>
        </w:rPr>
        <w:t>〕</w:t>
      </w:r>
      <w:proofErr w:type="gramEnd"/>
      <w:r>
        <w:rPr>
          <w:rFonts w:hint="eastAsia"/>
        </w:rPr>
        <w:t>18</w:t>
      </w:r>
      <w:r>
        <w:rPr>
          <w:rFonts w:hint="eastAsia"/>
        </w:rPr>
        <w:t>号）；</w:t>
      </w:r>
    </w:p>
    <w:p w14:paraId="3B54C636" w14:textId="77777777" w:rsidR="006C28AF" w:rsidRDefault="006C28AF">
      <w:pPr>
        <w:pStyle w:val="ZHENGWEN"/>
        <w:ind w:firstLine="480"/>
        <w:rPr>
          <w:rFonts w:hint="eastAsia"/>
        </w:rPr>
      </w:pPr>
      <w:r>
        <w:rPr>
          <w:rFonts w:hint="eastAsia"/>
        </w:rPr>
        <w:t>8</w:t>
      </w:r>
      <w:r>
        <w:rPr>
          <w:rFonts w:hint="eastAsia"/>
        </w:rPr>
        <w:t>）《开发建设项目水土保持方案管理办法》（水保〔</w:t>
      </w:r>
      <w:r>
        <w:rPr>
          <w:rFonts w:hint="eastAsia"/>
        </w:rPr>
        <w:t>1994</w:t>
      </w:r>
      <w:r>
        <w:rPr>
          <w:rFonts w:hint="eastAsia"/>
        </w:rPr>
        <w:t>〕</w:t>
      </w:r>
      <w:r>
        <w:rPr>
          <w:rFonts w:hint="eastAsia"/>
        </w:rPr>
        <w:t>513</w:t>
      </w:r>
      <w:r>
        <w:rPr>
          <w:rFonts w:hint="eastAsia"/>
        </w:rPr>
        <w:t>号）；</w:t>
      </w:r>
    </w:p>
    <w:p w14:paraId="3E44EA06" w14:textId="77777777" w:rsidR="006C28AF" w:rsidRDefault="006C28AF">
      <w:pPr>
        <w:pStyle w:val="ZHENGWEN"/>
        <w:ind w:firstLine="480"/>
        <w:rPr>
          <w:rFonts w:hint="eastAsia"/>
        </w:rPr>
      </w:pPr>
      <w:r>
        <w:rPr>
          <w:rFonts w:hint="eastAsia"/>
        </w:rPr>
        <w:lastRenderedPageBreak/>
        <w:t>9</w:t>
      </w:r>
      <w:r>
        <w:rPr>
          <w:rFonts w:hint="eastAsia"/>
        </w:rPr>
        <w:t>）《四川省国土资源厅关于做好矿山地质环境保护与土地复垦方案编报工作的通知》（川</w:t>
      </w:r>
      <w:proofErr w:type="gramStart"/>
      <w:r>
        <w:rPr>
          <w:rFonts w:hint="eastAsia"/>
        </w:rPr>
        <w:t>国土资发〔</w:t>
      </w:r>
      <w:r>
        <w:rPr>
          <w:rFonts w:hint="eastAsia"/>
        </w:rPr>
        <w:t>2017</w:t>
      </w:r>
      <w:r>
        <w:rPr>
          <w:rFonts w:hint="eastAsia"/>
        </w:rPr>
        <w:t>〕</w:t>
      </w:r>
      <w:proofErr w:type="gramEnd"/>
      <w:r>
        <w:rPr>
          <w:rFonts w:hint="eastAsia"/>
        </w:rPr>
        <w:t>74</w:t>
      </w:r>
      <w:r>
        <w:rPr>
          <w:rFonts w:hint="eastAsia"/>
        </w:rPr>
        <w:t>号）；</w:t>
      </w:r>
    </w:p>
    <w:p w14:paraId="74D2AAF0" w14:textId="77777777" w:rsidR="006C28AF" w:rsidRDefault="006C28AF">
      <w:pPr>
        <w:pStyle w:val="ZHENGWEN"/>
        <w:ind w:firstLine="480"/>
        <w:rPr>
          <w:rFonts w:hint="eastAsia"/>
        </w:rPr>
      </w:pPr>
      <w:r>
        <w:rPr>
          <w:rFonts w:hint="eastAsia"/>
        </w:rPr>
        <w:t>10</w:t>
      </w:r>
      <w:r>
        <w:rPr>
          <w:rFonts w:hint="eastAsia"/>
        </w:rPr>
        <w:t>）四川省国土资源厅、四川省财政厅《四川省土地整治项目和资金管理办法》（川</w:t>
      </w:r>
      <w:proofErr w:type="gramStart"/>
      <w:r>
        <w:rPr>
          <w:rFonts w:hint="eastAsia"/>
        </w:rPr>
        <w:t>国土资发〔</w:t>
      </w:r>
      <w:r>
        <w:rPr>
          <w:rFonts w:hint="eastAsia"/>
        </w:rPr>
        <w:t>2015</w:t>
      </w:r>
      <w:r>
        <w:rPr>
          <w:rFonts w:hint="eastAsia"/>
        </w:rPr>
        <w:t>〕</w:t>
      </w:r>
      <w:proofErr w:type="gramEnd"/>
      <w:r>
        <w:rPr>
          <w:rFonts w:hint="eastAsia"/>
        </w:rPr>
        <w:t>14</w:t>
      </w:r>
      <w:r>
        <w:rPr>
          <w:rFonts w:hint="eastAsia"/>
        </w:rPr>
        <w:t>号）；</w:t>
      </w:r>
    </w:p>
    <w:p w14:paraId="50F4B352" w14:textId="77777777" w:rsidR="006C28AF" w:rsidRDefault="006C28AF">
      <w:pPr>
        <w:pStyle w:val="ZHENGWEN"/>
        <w:ind w:firstLine="480"/>
        <w:rPr>
          <w:rFonts w:hint="eastAsia"/>
        </w:rPr>
      </w:pPr>
      <w:r>
        <w:rPr>
          <w:rFonts w:hint="eastAsia"/>
        </w:rPr>
        <w:t>11</w:t>
      </w:r>
      <w:r>
        <w:rPr>
          <w:rFonts w:hint="eastAsia"/>
        </w:rPr>
        <w:t>）《四川省国土资源厅、四川省财政厅关于印发营业税改增值税后四川省地质灾害治理工程概（预）算标准调整办法》川</w:t>
      </w:r>
      <w:proofErr w:type="gramStart"/>
      <w:r>
        <w:rPr>
          <w:rFonts w:hint="eastAsia"/>
        </w:rPr>
        <w:t>国土资发〔</w:t>
      </w:r>
      <w:r>
        <w:rPr>
          <w:rFonts w:hint="eastAsia"/>
        </w:rPr>
        <w:t>2017</w:t>
      </w:r>
      <w:r>
        <w:rPr>
          <w:rFonts w:hint="eastAsia"/>
        </w:rPr>
        <w:t>〕</w:t>
      </w:r>
      <w:proofErr w:type="gramEnd"/>
      <w:r>
        <w:rPr>
          <w:rFonts w:hint="eastAsia"/>
        </w:rPr>
        <w:t>63</w:t>
      </w:r>
      <w:r>
        <w:rPr>
          <w:rFonts w:hint="eastAsia"/>
        </w:rPr>
        <w:t>号；</w:t>
      </w:r>
    </w:p>
    <w:p w14:paraId="56902DA0" w14:textId="77777777" w:rsidR="006C28AF" w:rsidRDefault="006C28AF">
      <w:pPr>
        <w:pStyle w:val="ZHENGWEN"/>
        <w:ind w:firstLine="480"/>
        <w:rPr>
          <w:rFonts w:hint="eastAsia"/>
        </w:rPr>
      </w:pPr>
      <w:r>
        <w:rPr>
          <w:rFonts w:hint="eastAsia"/>
        </w:rPr>
        <w:t>12</w:t>
      </w:r>
      <w:r>
        <w:rPr>
          <w:rFonts w:hint="eastAsia"/>
        </w:rPr>
        <w:t>）《四川省国土资源厅转发〈国土资源部关于全面实行永久基本农田特殊保护的通知〉的通知》川</w:t>
      </w:r>
      <w:proofErr w:type="gramStart"/>
      <w:r>
        <w:rPr>
          <w:rFonts w:hint="eastAsia"/>
        </w:rPr>
        <w:t>国土资发〔</w:t>
      </w:r>
      <w:r>
        <w:rPr>
          <w:rFonts w:hint="eastAsia"/>
        </w:rPr>
        <w:t>2018</w:t>
      </w:r>
      <w:r>
        <w:rPr>
          <w:rFonts w:hint="eastAsia"/>
        </w:rPr>
        <w:t>〕</w:t>
      </w:r>
      <w:proofErr w:type="gramEnd"/>
      <w:r>
        <w:rPr>
          <w:rFonts w:hint="eastAsia"/>
        </w:rPr>
        <w:t>13</w:t>
      </w:r>
      <w:r>
        <w:rPr>
          <w:rFonts w:hint="eastAsia"/>
        </w:rPr>
        <w:t>号；</w:t>
      </w:r>
    </w:p>
    <w:p w14:paraId="74332EFC" w14:textId="77777777" w:rsidR="006C28AF" w:rsidRDefault="006C28AF">
      <w:pPr>
        <w:pStyle w:val="ZHENGWEN"/>
        <w:ind w:firstLine="480"/>
        <w:rPr>
          <w:rFonts w:hint="eastAsia"/>
        </w:rPr>
      </w:pPr>
      <w:r>
        <w:rPr>
          <w:rFonts w:hint="eastAsia"/>
        </w:rPr>
        <w:t>13</w:t>
      </w:r>
      <w:r>
        <w:rPr>
          <w:rFonts w:hint="eastAsia"/>
        </w:rPr>
        <w:t>）</w:t>
      </w:r>
      <w:proofErr w:type="gramStart"/>
      <w:r>
        <w:rPr>
          <w:rFonts w:hint="eastAsia"/>
        </w:rPr>
        <w:t>《四川省财政厅、四川省国土资源厅、四川省环境保护厅关于取消矿山地质环境治理恢复保证金建立矿山地质环境治理恢复基金有关事项的通知》川财投</w:t>
      </w:r>
      <w:proofErr w:type="gramEnd"/>
      <w:r>
        <w:rPr>
          <w:rFonts w:hint="eastAsia"/>
        </w:rPr>
        <w:t>〔</w:t>
      </w:r>
      <w:r>
        <w:rPr>
          <w:rFonts w:hint="eastAsia"/>
        </w:rPr>
        <w:t>2018</w:t>
      </w:r>
      <w:r>
        <w:rPr>
          <w:rFonts w:hint="eastAsia"/>
        </w:rPr>
        <w:t>〕</w:t>
      </w:r>
      <w:r>
        <w:rPr>
          <w:rFonts w:hint="eastAsia"/>
        </w:rPr>
        <w:t>101</w:t>
      </w:r>
      <w:r>
        <w:rPr>
          <w:rFonts w:hint="eastAsia"/>
        </w:rPr>
        <w:t>号；</w:t>
      </w:r>
    </w:p>
    <w:p w14:paraId="6A9E6DE9" w14:textId="77777777" w:rsidR="006C28AF" w:rsidRDefault="006C28AF">
      <w:pPr>
        <w:pStyle w:val="ZHENGWEN"/>
        <w:ind w:firstLine="480"/>
        <w:rPr>
          <w:rFonts w:hint="eastAsia"/>
        </w:rPr>
      </w:pPr>
      <w:r>
        <w:rPr>
          <w:rFonts w:hint="eastAsia"/>
        </w:rPr>
        <w:t>14</w:t>
      </w:r>
      <w:r>
        <w:rPr>
          <w:rFonts w:hint="eastAsia"/>
        </w:rPr>
        <w:t>）</w:t>
      </w:r>
      <w:proofErr w:type="gramStart"/>
      <w:r>
        <w:rPr>
          <w:rFonts w:hint="eastAsia"/>
        </w:rPr>
        <w:t>川自然资发</w:t>
      </w:r>
      <w:proofErr w:type="gramEnd"/>
      <w:r>
        <w:rPr>
          <w:rFonts w:hint="eastAsia"/>
        </w:rPr>
        <w:t>〔</w:t>
      </w:r>
      <w:r>
        <w:rPr>
          <w:rFonts w:hint="eastAsia"/>
        </w:rPr>
        <w:t>2021</w:t>
      </w:r>
      <w:r>
        <w:rPr>
          <w:rFonts w:hint="eastAsia"/>
        </w:rPr>
        <w:t>〕</w:t>
      </w:r>
      <w:r>
        <w:rPr>
          <w:rFonts w:hint="eastAsia"/>
        </w:rPr>
        <w:t>44</w:t>
      </w:r>
      <w:r>
        <w:rPr>
          <w:rFonts w:hint="eastAsia"/>
        </w:rPr>
        <w:t>号《关于进一步加强和规范矿山地质环境保护与土地复垦方案评审工作的通知》；</w:t>
      </w:r>
    </w:p>
    <w:p w14:paraId="5AEB60EE" w14:textId="77777777" w:rsidR="006C28AF" w:rsidRDefault="006C28AF">
      <w:pPr>
        <w:pStyle w:val="ZHENGWEN"/>
        <w:ind w:firstLine="480"/>
        <w:rPr>
          <w:rFonts w:ascii="宋体" w:hAnsi="宋体" w:cs="宋体" w:hint="eastAsia"/>
          <w:szCs w:val="24"/>
        </w:rPr>
      </w:pPr>
      <w:r>
        <w:rPr>
          <w:rFonts w:ascii="宋体" w:hAnsi="宋体" w:cs="宋体" w:hint="eastAsia"/>
          <w:szCs w:val="24"/>
        </w:rPr>
        <w:t>15）</w:t>
      </w:r>
      <w:proofErr w:type="gramStart"/>
      <w:r>
        <w:rPr>
          <w:rFonts w:ascii="宋体" w:hAnsi="宋体" w:cs="宋体" w:hint="eastAsia"/>
          <w:szCs w:val="24"/>
        </w:rPr>
        <w:t>川自然资发</w:t>
      </w:r>
      <w:proofErr w:type="gramEnd"/>
      <w:r>
        <w:rPr>
          <w:rFonts w:ascii="宋体" w:hAnsi="宋体" w:cs="宋体" w:hint="eastAsia"/>
          <w:szCs w:val="24"/>
        </w:rPr>
        <w:t>2022-27号《四川在建与生产矿山生态修复管理办法》；</w:t>
      </w:r>
    </w:p>
    <w:p w14:paraId="12F269C6" w14:textId="77777777" w:rsidR="006C28AF" w:rsidRDefault="006C28AF">
      <w:pPr>
        <w:pStyle w:val="ZHENGWEN"/>
        <w:ind w:firstLine="480"/>
        <w:rPr>
          <w:rFonts w:ascii="宋体" w:hAnsi="宋体" w:cs="宋体" w:hint="eastAsia"/>
          <w:szCs w:val="24"/>
        </w:rPr>
      </w:pPr>
      <w:r>
        <w:rPr>
          <w:rFonts w:ascii="宋体" w:hAnsi="宋体" w:cs="宋体" w:hint="eastAsia"/>
          <w:szCs w:val="24"/>
        </w:rPr>
        <w:t>16）</w:t>
      </w:r>
      <w:proofErr w:type="gramStart"/>
      <w:r>
        <w:rPr>
          <w:rFonts w:ascii="宋体" w:hAnsi="宋体" w:cs="宋体" w:hint="eastAsia"/>
          <w:szCs w:val="24"/>
        </w:rPr>
        <w:t>《</w:t>
      </w:r>
      <w:proofErr w:type="gramEnd"/>
      <w:r>
        <w:rPr>
          <w:rFonts w:ascii="宋体" w:hAnsi="宋体" w:cs="宋体" w:hint="eastAsia"/>
          <w:szCs w:val="24"/>
        </w:rPr>
        <w:t>四川省自然资源厅关于印发</w:t>
      </w:r>
      <w:proofErr w:type="gramStart"/>
      <w:r>
        <w:rPr>
          <w:rFonts w:ascii="宋体" w:hAnsi="宋体" w:cs="宋体" w:hint="eastAsia"/>
          <w:szCs w:val="24"/>
        </w:rPr>
        <w:t>《</w:t>
      </w:r>
      <w:proofErr w:type="gramEnd"/>
      <w:r>
        <w:rPr>
          <w:rFonts w:ascii="宋体" w:hAnsi="宋体" w:cs="宋体" w:hint="eastAsia"/>
          <w:szCs w:val="24"/>
        </w:rPr>
        <w:t>四川省在建与生产矿山生态修复管理办法</w:t>
      </w:r>
      <w:proofErr w:type="gramStart"/>
      <w:r>
        <w:rPr>
          <w:rFonts w:ascii="宋体" w:hAnsi="宋体" w:cs="宋体" w:hint="eastAsia"/>
          <w:szCs w:val="24"/>
        </w:rPr>
        <w:t>》</w:t>
      </w:r>
      <w:proofErr w:type="gramEnd"/>
      <w:r>
        <w:rPr>
          <w:rFonts w:ascii="宋体" w:hAnsi="宋体" w:cs="宋体" w:hint="eastAsia"/>
          <w:szCs w:val="24"/>
        </w:rPr>
        <w:t>的通知</w:t>
      </w:r>
      <w:proofErr w:type="gramStart"/>
      <w:r>
        <w:rPr>
          <w:rFonts w:ascii="宋体" w:hAnsi="宋体" w:cs="宋体" w:hint="eastAsia"/>
          <w:szCs w:val="24"/>
        </w:rPr>
        <w:t>》</w:t>
      </w:r>
      <w:proofErr w:type="gramEnd"/>
      <w:r>
        <w:rPr>
          <w:rFonts w:ascii="宋体" w:hAnsi="宋体" w:cs="宋体" w:hint="eastAsia"/>
          <w:szCs w:val="24"/>
        </w:rPr>
        <w:t>（</w:t>
      </w:r>
      <w:proofErr w:type="gramStart"/>
      <w:r>
        <w:rPr>
          <w:rFonts w:ascii="宋体" w:hAnsi="宋体" w:cs="宋体" w:hint="eastAsia"/>
          <w:szCs w:val="24"/>
        </w:rPr>
        <w:t>川自然资</w:t>
      </w:r>
      <w:proofErr w:type="gramEnd"/>
      <w:r>
        <w:rPr>
          <w:rFonts w:ascii="宋体" w:hAnsi="宋体" w:cs="宋体" w:hint="eastAsia"/>
          <w:szCs w:val="24"/>
        </w:rPr>
        <w:t>发（2021）27号）；</w:t>
      </w:r>
    </w:p>
    <w:p w14:paraId="78D08633" w14:textId="77777777" w:rsidR="001227EF" w:rsidRDefault="001227EF" w:rsidP="001227EF">
      <w:pPr>
        <w:pStyle w:val="ZHENGWEN"/>
        <w:ind w:firstLine="480"/>
        <w:rPr>
          <w:rFonts w:ascii="宋体" w:hAnsi="宋体" w:cs="宋体" w:hint="eastAsia"/>
          <w:szCs w:val="24"/>
        </w:rPr>
      </w:pPr>
      <w:r w:rsidRPr="001227EF">
        <w:rPr>
          <w:rFonts w:ascii="宋体" w:hAnsi="宋体" w:cs="宋体" w:hint="eastAsia"/>
          <w:szCs w:val="24"/>
        </w:rPr>
        <w:t>1</w:t>
      </w:r>
      <w:r>
        <w:rPr>
          <w:rFonts w:ascii="宋体" w:hAnsi="宋体" w:cs="宋体" w:hint="eastAsia"/>
          <w:szCs w:val="24"/>
        </w:rPr>
        <w:t>7）</w:t>
      </w:r>
      <w:r w:rsidRPr="001227EF">
        <w:rPr>
          <w:rFonts w:ascii="宋体" w:hAnsi="宋体" w:cs="宋体" w:hint="eastAsia"/>
          <w:szCs w:val="24"/>
        </w:rPr>
        <w:t>四川省自然资源厅关于做好《中华人民共和国矿产资源法》实施过渡期间矿区生态修复方案评审工作的公告。</w:t>
      </w:r>
    </w:p>
    <w:p w14:paraId="74F81A5F" w14:textId="4E23EA9A" w:rsidR="00DE4CC8" w:rsidRDefault="00DE4CC8" w:rsidP="00DE4CC8">
      <w:pPr>
        <w:pStyle w:val="ZHENGWEN"/>
        <w:ind w:firstLine="480"/>
        <w:rPr>
          <w:rFonts w:ascii="宋体" w:hAnsi="宋体" w:cs="宋体" w:hint="eastAsia"/>
          <w:szCs w:val="24"/>
        </w:rPr>
      </w:pPr>
      <w:r>
        <w:rPr>
          <w:rFonts w:ascii="宋体" w:hAnsi="宋体" w:cs="宋体" w:hint="eastAsia"/>
          <w:szCs w:val="24"/>
        </w:rPr>
        <w:t>18）</w:t>
      </w:r>
      <w:r w:rsidRPr="00DE4CC8">
        <w:rPr>
          <w:rFonts w:ascii="宋体" w:hAnsi="宋体" w:cs="宋体"/>
          <w:szCs w:val="24"/>
        </w:rPr>
        <w:t>国家林业和草原局关于印发《国家储备林建设管理办法》的通知</w:t>
      </w:r>
      <w:r>
        <w:rPr>
          <w:rFonts w:ascii="宋体" w:hAnsi="宋体" w:cs="宋体" w:hint="eastAsia"/>
          <w:szCs w:val="24"/>
        </w:rPr>
        <w:t>（</w:t>
      </w:r>
      <w:r>
        <w:rPr>
          <w:rFonts w:ascii="Helvetica" w:hAnsi="Helvetica"/>
          <w:color w:val="000000"/>
          <w:shd w:val="clear" w:color="auto" w:fill="FFFFFF"/>
        </w:rPr>
        <w:t>林</w:t>
      </w:r>
      <w:proofErr w:type="gramStart"/>
      <w:r>
        <w:rPr>
          <w:rFonts w:ascii="Helvetica" w:hAnsi="Helvetica"/>
          <w:color w:val="000000"/>
          <w:shd w:val="clear" w:color="auto" w:fill="FFFFFF"/>
        </w:rPr>
        <w:t>规规</w:t>
      </w:r>
      <w:proofErr w:type="gramEnd"/>
      <w:r>
        <w:rPr>
          <w:rFonts w:ascii="Helvetica" w:hAnsi="Helvetica"/>
          <w:color w:val="000000"/>
          <w:shd w:val="clear" w:color="auto" w:fill="FFFFFF"/>
        </w:rPr>
        <w:t>〔</w:t>
      </w:r>
      <w:r>
        <w:rPr>
          <w:rFonts w:ascii="Helvetica" w:hAnsi="Helvetica"/>
          <w:color w:val="000000"/>
          <w:shd w:val="clear" w:color="auto" w:fill="FFFFFF"/>
        </w:rPr>
        <w:t>2025</w:t>
      </w:r>
      <w:r>
        <w:rPr>
          <w:rFonts w:ascii="Helvetica" w:hAnsi="Helvetica"/>
          <w:color w:val="000000"/>
          <w:shd w:val="clear" w:color="auto" w:fill="FFFFFF"/>
        </w:rPr>
        <w:t>〕</w:t>
      </w:r>
      <w:r>
        <w:rPr>
          <w:rFonts w:ascii="Helvetica" w:hAnsi="Helvetica"/>
          <w:color w:val="000000"/>
          <w:shd w:val="clear" w:color="auto" w:fill="FFFFFF"/>
        </w:rPr>
        <w:t>1</w:t>
      </w:r>
      <w:r>
        <w:rPr>
          <w:rFonts w:ascii="Helvetica" w:hAnsi="Helvetica"/>
          <w:color w:val="000000"/>
          <w:shd w:val="clear" w:color="auto" w:fill="FFFFFF"/>
        </w:rPr>
        <w:t>号</w:t>
      </w:r>
      <w:r>
        <w:rPr>
          <w:rFonts w:ascii="宋体" w:hAnsi="宋体" w:cs="宋体" w:hint="eastAsia"/>
          <w:szCs w:val="24"/>
        </w:rPr>
        <w:t>）</w:t>
      </w:r>
    </w:p>
    <w:p w14:paraId="75A713A4" w14:textId="1852B940" w:rsidR="00F35FC0" w:rsidRPr="00DE4CC8" w:rsidRDefault="00F35FC0" w:rsidP="00F35FC0">
      <w:pPr>
        <w:pStyle w:val="ZHENGWEN"/>
        <w:ind w:firstLine="480"/>
        <w:rPr>
          <w:rFonts w:ascii="宋体" w:hAnsi="宋体" w:cs="宋体" w:hint="eastAsia"/>
          <w:szCs w:val="24"/>
        </w:rPr>
      </w:pPr>
      <w:r>
        <w:rPr>
          <w:rFonts w:ascii="宋体" w:hAnsi="宋体" w:cs="宋体" w:hint="eastAsia"/>
          <w:szCs w:val="24"/>
        </w:rPr>
        <w:t>19）</w:t>
      </w:r>
      <w:r w:rsidRPr="00F35FC0">
        <w:rPr>
          <w:rFonts w:ascii="宋体" w:hAnsi="宋体" w:cs="宋体" w:hint="eastAsia"/>
          <w:szCs w:val="24"/>
        </w:rPr>
        <w:t>广元市人民政府办公室关于印发《广元市推进林下经济产业发展九条措施（试行）》的通知</w:t>
      </w:r>
      <w:r>
        <w:rPr>
          <w:rFonts w:ascii="宋体" w:hAnsi="宋体" w:cs="宋体" w:hint="eastAsia"/>
          <w:szCs w:val="24"/>
        </w:rPr>
        <w:t>（</w:t>
      </w:r>
      <w:r>
        <w:rPr>
          <w:rFonts w:ascii="Helvetica" w:hAnsi="Helvetica"/>
          <w:color w:val="000000"/>
          <w:shd w:val="clear" w:color="auto" w:fill="FFFFFF"/>
        </w:rPr>
        <w:t>广府办发〔</w:t>
      </w:r>
      <w:r>
        <w:rPr>
          <w:rFonts w:ascii="Helvetica" w:hAnsi="Helvetica"/>
          <w:color w:val="000000"/>
          <w:shd w:val="clear" w:color="auto" w:fill="FFFFFF"/>
        </w:rPr>
        <w:t>2025</w:t>
      </w:r>
      <w:r>
        <w:rPr>
          <w:rFonts w:ascii="Helvetica" w:hAnsi="Helvetica"/>
          <w:color w:val="000000"/>
          <w:shd w:val="clear" w:color="auto" w:fill="FFFFFF"/>
        </w:rPr>
        <w:t>〕</w:t>
      </w:r>
      <w:r>
        <w:rPr>
          <w:rFonts w:ascii="Helvetica" w:hAnsi="Helvetica"/>
          <w:color w:val="000000"/>
          <w:shd w:val="clear" w:color="auto" w:fill="FFFFFF"/>
        </w:rPr>
        <w:t>20</w:t>
      </w:r>
      <w:r>
        <w:rPr>
          <w:rFonts w:ascii="Helvetica" w:hAnsi="Helvetica"/>
          <w:color w:val="000000"/>
          <w:shd w:val="clear" w:color="auto" w:fill="FFFFFF"/>
        </w:rPr>
        <w:t>号</w:t>
      </w:r>
      <w:r>
        <w:rPr>
          <w:rFonts w:ascii="宋体" w:hAnsi="宋体" w:cs="宋体" w:hint="eastAsia"/>
          <w:szCs w:val="24"/>
        </w:rPr>
        <w:t>）</w:t>
      </w:r>
    </w:p>
    <w:p w14:paraId="72B95859" w14:textId="77777777" w:rsidR="006C28AF" w:rsidRPr="00470D43" w:rsidRDefault="006C28AF" w:rsidP="00470D43">
      <w:pPr>
        <w:pStyle w:val="ZHENGWEN"/>
        <w:ind w:firstLine="482"/>
        <w:rPr>
          <w:rFonts w:hint="eastAsia"/>
          <w:b/>
          <w:bCs/>
        </w:rPr>
      </w:pPr>
      <w:bookmarkStart w:id="36" w:name="_Toc22769"/>
      <w:r w:rsidRPr="00470D43">
        <w:rPr>
          <w:rFonts w:hint="eastAsia"/>
          <w:b/>
          <w:bCs/>
        </w:rPr>
        <w:t>（</w:t>
      </w:r>
      <w:r w:rsidR="00470D43">
        <w:rPr>
          <w:rFonts w:hint="eastAsia"/>
          <w:b/>
          <w:bCs/>
        </w:rPr>
        <w:t>3</w:t>
      </w:r>
      <w:r w:rsidRPr="00470D43">
        <w:rPr>
          <w:rFonts w:hint="eastAsia"/>
          <w:b/>
          <w:bCs/>
        </w:rPr>
        <w:t>）标准规范</w:t>
      </w:r>
      <w:bookmarkEnd w:id="36"/>
    </w:p>
    <w:p w14:paraId="4B7F380E" w14:textId="77777777" w:rsidR="001227EF" w:rsidRPr="001227EF" w:rsidRDefault="001227EF" w:rsidP="001227EF">
      <w:pPr>
        <w:pStyle w:val="ZHENGWEN"/>
        <w:ind w:firstLine="480"/>
        <w:rPr>
          <w:rFonts w:hint="eastAsia"/>
        </w:rPr>
      </w:pPr>
      <w:r w:rsidRPr="001227EF">
        <w:t>1</w:t>
      </w:r>
      <w:r>
        <w:rPr>
          <w:rFonts w:hint="eastAsia"/>
        </w:rPr>
        <w:t>）</w:t>
      </w:r>
      <w:r w:rsidRPr="001227EF">
        <w:t>《</w:t>
      </w:r>
      <w:r w:rsidRPr="001227EF">
        <w:rPr>
          <w:rFonts w:hint="eastAsia"/>
        </w:rPr>
        <w:t>矿山生态修复技术规范</w:t>
      </w:r>
      <w:r w:rsidRPr="001227EF">
        <w:rPr>
          <w:rFonts w:hint="eastAsia"/>
        </w:rPr>
        <w:t xml:space="preserve"> </w:t>
      </w:r>
      <w:r w:rsidRPr="001227EF">
        <w:rPr>
          <w:rFonts w:hint="eastAsia"/>
        </w:rPr>
        <w:t>第</w:t>
      </w:r>
      <w:r w:rsidRPr="001227EF">
        <w:rPr>
          <w:rFonts w:hint="eastAsia"/>
        </w:rPr>
        <w:t>1</w:t>
      </w:r>
      <w:r w:rsidRPr="001227EF">
        <w:rPr>
          <w:rFonts w:hint="eastAsia"/>
        </w:rPr>
        <w:t>部分：通则</w:t>
      </w:r>
      <w:r w:rsidRPr="001227EF">
        <w:t>》（</w:t>
      </w:r>
      <w:r w:rsidRPr="001227EF">
        <w:rPr>
          <w:rFonts w:hint="eastAsia"/>
        </w:rPr>
        <w:t>DB</w:t>
      </w:r>
      <w:r w:rsidRPr="001227EF">
        <w:t>50/T 10010.1-2024</w:t>
      </w:r>
      <w:r w:rsidRPr="001227EF">
        <w:rPr>
          <w:rFonts w:hint="eastAsia"/>
        </w:rPr>
        <w:t>、</w:t>
      </w:r>
      <w:r w:rsidRPr="001227EF">
        <w:rPr>
          <w:rFonts w:hint="eastAsia"/>
        </w:rPr>
        <w:t>DB</w:t>
      </w:r>
      <w:r w:rsidRPr="001227EF">
        <w:t>51/T 10010.1-2024</w:t>
      </w:r>
      <w:r w:rsidRPr="001227EF">
        <w:rPr>
          <w:rFonts w:hint="eastAsia"/>
        </w:rPr>
        <w:t>，川</w:t>
      </w:r>
      <w:proofErr w:type="gramStart"/>
      <w:r w:rsidRPr="001227EF">
        <w:rPr>
          <w:rFonts w:hint="eastAsia"/>
        </w:rPr>
        <w:t>渝区域</w:t>
      </w:r>
      <w:proofErr w:type="gramEnd"/>
      <w:r w:rsidRPr="001227EF">
        <w:rPr>
          <w:rFonts w:hint="eastAsia"/>
        </w:rPr>
        <w:t>地方标准</w:t>
      </w:r>
      <w:r w:rsidRPr="001227EF">
        <w:t>）；</w:t>
      </w:r>
    </w:p>
    <w:p w14:paraId="6A965650" w14:textId="77777777" w:rsidR="001227EF" w:rsidRPr="001227EF" w:rsidRDefault="001227EF" w:rsidP="001227EF">
      <w:pPr>
        <w:pStyle w:val="ZHENGWEN"/>
        <w:ind w:firstLine="480"/>
        <w:rPr>
          <w:rFonts w:hint="eastAsia"/>
        </w:rPr>
      </w:pPr>
      <w:r w:rsidRPr="001227EF">
        <w:lastRenderedPageBreak/>
        <w:t>2</w:t>
      </w:r>
      <w:r>
        <w:rPr>
          <w:rFonts w:hint="eastAsia"/>
        </w:rPr>
        <w:t>)</w:t>
      </w:r>
      <w:r w:rsidRPr="001227EF">
        <w:t>《</w:t>
      </w:r>
      <w:r w:rsidRPr="001227EF">
        <w:rPr>
          <w:rFonts w:hint="eastAsia"/>
        </w:rPr>
        <w:t>矿山生态修复技术规范</w:t>
      </w:r>
      <w:r w:rsidRPr="001227EF">
        <w:rPr>
          <w:rFonts w:hint="eastAsia"/>
        </w:rPr>
        <w:t xml:space="preserve"> </w:t>
      </w:r>
      <w:r w:rsidRPr="001227EF">
        <w:rPr>
          <w:rFonts w:hint="eastAsia"/>
        </w:rPr>
        <w:t>第</w:t>
      </w:r>
      <w:r w:rsidRPr="001227EF">
        <w:t>2</w:t>
      </w:r>
      <w:r w:rsidRPr="001227EF">
        <w:rPr>
          <w:rFonts w:hint="eastAsia"/>
        </w:rPr>
        <w:t>部分：建材矿山</w:t>
      </w:r>
      <w:r w:rsidRPr="001227EF">
        <w:t>》（</w:t>
      </w:r>
      <w:r w:rsidRPr="001227EF">
        <w:rPr>
          <w:rFonts w:hint="eastAsia"/>
        </w:rPr>
        <w:t>DB</w:t>
      </w:r>
      <w:r w:rsidRPr="001227EF">
        <w:t>50/T 10010.2-2024</w:t>
      </w:r>
      <w:r w:rsidRPr="001227EF">
        <w:rPr>
          <w:rFonts w:hint="eastAsia"/>
        </w:rPr>
        <w:t>、</w:t>
      </w:r>
      <w:r w:rsidRPr="001227EF">
        <w:rPr>
          <w:rFonts w:hint="eastAsia"/>
        </w:rPr>
        <w:t>DB</w:t>
      </w:r>
      <w:r w:rsidRPr="001227EF">
        <w:t>51/T 10010.2-2024</w:t>
      </w:r>
      <w:r w:rsidRPr="001227EF">
        <w:rPr>
          <w:rFonts w:hint="eastAsia"/>
        </w:rPr>
        <w:t>，川</w:t>
      </w:r>
      <w:proofErr w:type="gramStart"/>
      <w:r w:rsidRPr="001227EF">
        <w:rPr>
          <w:rFonts w:hint="eastAsia"/>
        </w:rPr>
        <w:t>渝区域</w:t>
      </w:r>
      <w:proofErr w:type="gramEnd"/>
      <w:r w:rsidRPr="001227EF">
        <w:rPr>
          <w:rFonts w:hint="eastAsia"/>
        </w:rPr>
        <w:t>地方标准</w:t>
      </w:r>
      <w:r w:rsidRPr="001227EF">
        <w:t>）</w:t>
      </w:r>
    </w:p>
    <w:p w14:paraId="247A241D" w14:textId="77777777" w:rsidR="006C28AF" w:rsidRDefault="006C28AF">
      <w:pPr>
        <w:pStyle w:val="ZHENGWEN"/>
        <w:ind w:firstLine="480"/>
        <w:rPr>
          <w:rFonts w:hint="eastAsia"/>
        </w:rPr>
      </w:pPr>
      <w:r>
        <w:rPr>
          <w:rFonts w:hint="eastAsia"/>
        </w:rPr>
        <w:t>3</w:t>
      </w:r>
      <w:r>
        <w:rPr>
          <w:rFonts w:hint="eastAsia"/>
        </w:rPr>
        <w:t>）《土地利用现状分类》（</w:t>
      </w:r>
      <w:r>
        <w:rPr>
          <w:rFonts w:hint="eastAsia"/>
        </w:rPr>
        <w:t>GB/T 21010</w:t>
      </w:r>
      <w:r>
        <w:rPr>
          <w:rFonts w:hint="eastAsia"/>
        </w:rPr>
        <w:t>－</w:t>
      </w:r>
      <w:r>
        <w:rPr>
          <w:rFonts w:hint="eastAsia"/>
        </w:rPr>
        <w:t>2017</w:t>
      </w:r>
      <w:r>
        <w:rPr>
          <w:rFonts w:hint="eastAsia"/>
        </w:rPr>
        <w:t>）；</w:t>
      </w:r>
    </w:p>
    <w:p w14:paraId="7CC83955" w14:textId="77777777" w:rsidR="006C28AF" w:rsidRDefault="006C28AF">
      <w:pPr>
        <w:pStyle w:val="ZHENGWEN"/>
        <w:ind w:firstLine="480"/>
        <w:rPr>
          <w:rFonts w:hint="eastAsia"/>
        </w:rPr>
      </w:pPr>
      <w:r>
        <w:rPr>
          <w:rFonts w:hint="eastAsia"/>
        </w:rPr>
        <w:t>5</w:t>
      </w:r>
      <w:r>
        <w:rPr>
          <w:rFonts w:hint="eastAsia"/>
        </w:rPr>
        <w:t>）《土壤环境质量建设用地土壤污染风险管控标准》</w:t>
      </w:r>
      <w:r>
        <w:rPr>
          <w:rFonts w:hint="eastAsia"/>
        </w:rPr>
        <w:t xml:space="preserve"> </w:t>
      </w:r>
      <w:r>
        <w:rPr>
          <w:rFonts w:hint="eastAsia"/>
        </w:rPr>
        <w:t>（</w:t>
      </w:r>
      <w:r>
        <w:rPr>
          <w:rFonts w:hint="eastAsia"/>
        </w:rPr>
        <w:t>GB36600-2018</w:t>
      </w:r>
      <w:r>
        <w:rPr>
          <w:rFonts w:hint="eastAsia"/>
        </w:rPr>
        <w:t>）；</w:t>
      </w:r>
    </w:p>
    <w:p w14:paraId="284C790D" w14:textId="77777777" w:rsidR="006C28AF" w:rsidRDefault="006C28AF">
      <w:pPr>
        <w:pStyle w:val="ZHENGWEN"/>
        <w:ind w:firstLine="480"/>
        <w:rPr>
          <w:rFonts w:hint="eastAsia"/>
        </w:rPr>
      </w:pPr>
      <w:r>
        <w:rPr>
          <w:rFonts w:hint="eastAsia"/>
        </w:rPr>
        <w:t>6</w:t>
      </w:r>
      <w:r>
        <w:rPr>
          <w:rFonts w:hint="eastAsia"/>
        </w:rPr>
        <w:t>）《地表水环境质量标准》（</w:t>
      </w:r>
      <w:r>
        <w:rPr>
          <w:rFonts w:hint="eastAsia"/>
        </w:rPr>
        <w:t>GB3838-2002</w:t>
      </w:r>
      <w:r>
        <w:rPr>
          <w:rFonts w:hint="eastAsia"/>
        </w:rPr>
        <w:t>）；</w:t>
      </w:r>
    </w:p>
    <w:p w14:paraId="18CCB547" w14:textId="77777777" w:rsidR="006C28AF" w:rsidRDefault="006C28AF">
      <w:pPr>
        <w:pStyle w:val="ZHENGWEN"/>
        <w:ind w:firstLine="480"/>
        <w:rPr>
          <w:rFonts w:hint="eastAsia"/>
        </w:rPr>
      </w:pPr>
      <w:r>
        <w:rPr>
          <w:rFonts w:hint="eastAsia"/>
        </w:rPr>
        <w:t>7</w:t>
      </w:r>
      <w:r>
        <w:rPr>
          <w:rFonts w:hint="eastAsia"/>
        </w:rPr>
        <w:t>）《地下水质量标准》</w:t>
      </w:r>
      <w:r>
        <w:rPr>
          <w:rFonts w:hint="eastAsia"/>
        </w:rPr>
        <w:t xml:space="preserve"> </w:t>
      </w:r>
      <w:r>
        <w:rPr>
          <w:rFonts w:hint="eastAsia"/>
        </w:rPr>
        <w:t>（</w:t>
      </w:r>
      <w:r>
        <w:rPr>
          <w:rFonts w:hint="eastAsia"/>
        </w:rPr>
        <w:t>GB/T14848-2017</w:t>
      </w:r>
      <w:r>
        <w:rPr>
          <w:rFonts w:hint="eastAsia"/>
        </w:rPr>
        <w:t>）；</w:t>
      </w:r>
    </w:p>
    <w:p w14:paraId="00531833" w14:textId="77777777" w:rsidR="006C28AF" w:rsidRDefault="006C28AF">
      <w:pPr>
        <w:pStyle w:val="ZHENGWEN"/>
        <w:ind w:firstLine="480"/>
        <w:rPr>
          <w:rFonts w:hint="eastAsia"/>
        </w:rPr>
      </w:pPr>
      <w:r>
        <w:rPr>
          <w:rFonts w:hint="eastAsia"/>
        </w:rPr>
        <w:t>8</w:t>
      </w:r>
      <w:r>
        <w:rPr>
          <w:rFonts w:hint="eastAsia"/>
        </w:rPr>
        <w:t>）《滑坡防治工程勘查规范》（</w:t>
      </w:r>
      <w:r>
        <w:rPr>
          <w:rFonts w:hint="eastAsia"/>
        </w:rPr>
        <w:t>GB/T 32864-2016</w:t>
      </w:r>
      <w:r>
        <w:rPr>
          <w:rFonts w:hint="eastAsia"/>
        </w:rPr>
        <w:t>）；</w:t>
      </w:r>
    </w:p>
    <w:p w14:paraId="0ED400DF" w14:textId="77777777" w:rsidR="006C28AF" w:rsidRDefault="006C28AF">
      <w:pPr>
        <w:pStyle w:val="ZHENGWEN"/>
        <w:ind w:firstLine="480"/>
        <w:rPr>
          <w:rFonts w:hint="eastAsia"/>
        </w:rPr>
      </w:pPr>
      <w:r>
        <w:rPr>
          <w:rFonts w:hint="eastAsia"/>
        </w:rPr>
        <w:t>9</w:t>
      </w:r>
      <w:r>
        <w:rPr>
          <w:rFonts w:hint="eastAsia"/>
        </w:rPr>
        <w:t>）《滑坡防治工程设计与施工技术规范》（</w:t>
      </w:r>
      <w:r>
        <w:rPr>
          <w:rFonts w:hint="eastAsia"/>
        </w:rPr>
        <w:t>GB/T38509-2020</w:t>
      </w:r>
      <w:r>
        <w:rPr>
          <w:rFonts w:hint="eastAsia"/>
        </w:rPr>
        <w:t>）；</w:t>
      </w:r>
    </w:p>
    <w:p w14:paraId="76322228" w14:textId="77777777" w:rsidR="006C28AF" w:rsidRDefault="006C28AF">
      <w:pPr>
        <w:pStyle w:val="ZHENGWEN"/>
        <w:ind w:firstLine="480"/>
        <w:rPr>
          <w:rFonts w:hint="eastAsia"/>
        </w:rPr>
      </w:pPr>
      <w:r>
        <w:rPr>
          <w:rFonts w:hint="eastAsia"/>
        </w:rPr>
        <w:t>10</w:t>
      </w:r>
      <w:r>
        <w:rPr>
          <w:rFonts w:hint="eastAsia"/>
        </w:rPr>
        <w:t>）《泥石流灾害防治工程勘查规范》（</w:t>
      </w:r>
      <w:r>
        <w:rPr>
          <w:rFonts w:hint="eastAsia"/>
        </w:rPr>
        <w:t>T/CAGHP006-2018</w:t>
      </w:r>
      <w:r>
        <w:rPr>
          <w:rFonts w:hint="eastAsia"/>
        </w:rPr>
        <w:t>）；</w:t>
      </w:r>
    </w:p>
    <w:p w14:paraId="7C555B1C" w14:textId="77777777" w:rsidR="006C28AF" w:rsidRDefault="006C28AF">
      <w:pPr>
        <w:pStyle w:val="ZHENGWEN"/>
        <w:ind w:firstLine="480"/>
        <w:rPr>
          <w:rFonts w:hint="eastAsia"/>
        </w:rPr>
      </w:pPr>
      <w:r>
        <w:rPr>
          <w:rFonts w:hint="eastAsia"/>
        </w:rPr>
        <w:t>11</w:t>
      </w:r>
      <w:r>
        <w:rPr>
          <w:rFonts w:hint="eastAsia"/>
        </w:rPr>
        <w:t>）《崩塌、滑坡、泥石流监测规范》（</w:t>
      </w:r>
      <w:r>
        <w:rPr>
          <w:rFonts w:hint="eastAsia"/>
        </w:rPr>
        <w:t>DZ/T 0221</w:t>
      </w:r>
      <w:r>
        <w:rPr>
          <w:rFonts w:hint="eastAsia"/>
        </w:rPr>
        <w:t>－</w:t>
      </w:r>
      <w:r>
        <w:rPr>
          <w:rFonts w:hint="eastAsia"/>
        </w:rPr>
        <w:t>2006</w:t>
      </w:r>
      <w:r>
        <w:rPr>
          <w:rFonts w:hint="eastAsia"/>
        </w:rPr>
        <w:t>）；</w:t>
      </w:r>
    </w:p>
    <w:p w14:paraId="719539E1" w14:textId="77777777" w:rsidR="006C28AF" w:rsidRDefault="006C28AF">
      <w:pPr>
        <w:pStyle w:val="ZHENGWEN"/>
        <w:ind w:firstLine="480"/>
        <w:rPr>
          <w:rFonts w:hint="eastAsia"/>
        </w:rPr>
      </w:pPr>
      <w:r>
        <w:rPr>
          <w:rFonts w:hint="eastAsia"/>
        </w:rPr>
        <w:t>12</w:t>
      </w:r>
      <w:r>
        <w:rPr>
          <w:rFonts w:hint="eastAsia"/>
        </w:rPr>
        <w:t>）《矿山土地复垦与生态修复监测评价技术规范》（</w:t>
      </w:r>
      <w:r>
        <w:rPr>
          <w:rFonts w:hint="eastAsia"/>
        </w:rPr>
        <w:t>GB/T 43935</w:t>
      </w:r>
      <w:r>
        <w:rPr>
          <w:rFonts w:hint="eastAsia"/>
        </w:rPr>
        <w:t>—</w:t>
      </w:r>
      <w:r>
        <w:rPr>
          <w:rFonts w:hint="eastAsia"/>
        </w:rPr>
        <w:t>2024</w:t>
      </w:r>
      <w:r>
        <w:rPr>
          <w:rFonts w:hint="eastAsia"/>
        </w:rPr>
        <w:t>）；</w:t>
      </w:r>
    </w:p>
    <w:p w14:paraId="04DA5E8F" w14:textId="77777777" w:rsidR="006C28AF" w:rsidRDefault="006C28AF">
      <w:pPr>
        <w:pStyle w:val="ZHENGWEN"/>
        <w:ind w:firstLine="480"/>
        <w:rPr>
          <w:rFonts w:hint="eastAsia"/>
        </w:rPr>
      </w:pPr>
      <w:r>
        <w:rPr>
          <w:rFonts w:hint="eastAsia"/>
        </w:rPr>
        <w:t>13</w:t>
      </w:r>
      <w:r>
        <w:rPr>
          <w:rFonts w:hint="eastAsia"/>
        </w:rPr>
        <w:t>）《土地复垦方案编制规程》（第</w:t>
      </w:r>
      <w:r>
        <w:rPr>
          <w:rFonts w:hint="eastAsia"/>
        </w:rPr>
        <w:t>1</w:t>
      </w:r>
      <w:r>
        <w:rPr>
          <w:rFonts w:hint="eastAsia"/>
        </w:rPr>
        <w:t>部分：通则）（</w:t>
      </w:r>
      <w:r>
        <w:rPr>
          <w:rFonts w:hint="eastAsia"/>
        </w:rPr>
        <w:t>TD/T 1031.1-2011</w:t>
      </w:r>
      <w:r>
        <w:rPr>
          <w:rFonts w:hint="eastAsia"/>
        </w:rPr>
        <w:t>）；</w:t>
      </w:r>
    </w:p>
    <w:p w14:paraId="486A4421" w14:textId="77777777" w:rsidR="006C28AF" w:rsidRDefault="006C28AF">
      <w:pPr>
        <w:pStyle w:val="ZHENGWEN"/>
        <w:ind w:firstLine="480"/>
        <w:rPr>
          <w:rFonts w:hint="eastAsia"/>
        </w:rPr>
      </w:pPr>
      <w:r>
        <w:rPr>
          <w:rFonts w:hint="eastAsia"/>
        </w:rPr>
        <w:t>14</w:t>
      </w:r>
      <w:r>
        <w:rPr>
          <w:rFonts w:hint="eastAsia"/>
        </w:rPr>
        <w:t>）《土地开发整理项目规划设计规范》（</w:t>
      </w:r>
      <w:r>
        <w:rPr>
          <w:rFonts w:hint="eastAsia"/>
        </w:rPr>
        <w:t>TD/T 1012</w:t>
      </w:r>
      <w:r>
        <w:rPr>
          <w:rFonts w:hint="eastAsia"/>
        </w:rPr>
        <w:t>－</w:t>
      </w:r>
      <w:r>
        <w:rPr>
          <w:rFonts w:hint="eastAsia"/>
        </w:rPr>
        <w:t>2000</w:t>
      </w:r>
      <w:r>
        <w:rPr>
          <w:rFonts w:hint="eastAsia"/>
        </w:rPr>
        <w:t>）；</w:t>
      </w:r>
    </w:p>
    <w:p w14:paraId="2FC477F6" w14:textId="77777777" w:rsidR="006C28AF" w:rsidRDefault="006C28AF">
      <w:pPr>
        <w:pStyle w:val="ZHENGWEN"/>
        <w:ind w:firstLine="480"/>
        <w:rPr>
          <w:rFonts w:hint="eastAsia"/>
        </w:rPr>
      </w:pPr>
      <w:r>
        <w:rPr>
          <w:rFonts w:hint="eastAsia"/>
        </w:rPr>
        <w:t>15</w:t>
      </w:r>
      <w:r>
        <w:rPr>
          <w:rFonts w:hint="eastAsia"/>
        </w:rPr>
        <w:t>）《造林作业设计规程》（</w:t>
      </w:r>
      <w:r>
        <w:rPr>
          <w:rFonts w:hint="eastAsia"/>
        </w:rPr>
        <w:t>LY/T 1607</w:t>
      </w:r>
      <w:r>
        <w:rPr>
          <w:rFonts w:hint="eastAsia"/>
        </w:rPr>
        <w:t>－</w:t>
      </w:r>
      <w:r>
        <w:rPr>
          <w:rFonts w:hint="eastAsia"/>
        </w:rPr>
        <w:t>2003</w:t>
      </w:r>
      <w:r>
        <w:rPr>
          <w:rFonts w:hint="eastAsia"/>
        </w:rPr>
        <w:t>）；</w:t>
      </w:r>
    </w:p>
    <w:p w14:paraId="1F3AE745" w14:textId="77777777" w:rsidR="006C28AF" w:rsidRDefault="006C28AF">
      <w:pPr>
        <w:pStyle w:val="ZHENGWEN"/>
        <w:ind w:firstLine="480"/>
        <w:rPr>
          <w:rFonts w:hint="eastAsia"/>
        </w:rPr>
      </w:pPr>
      <w:r>
        <w:rPr>
          <w:rFonts w:hint="eastAsia"/>
        </w:rPr>
        <w:t>16</w:t>
      </w:r>
      <w:r>
        <w:rPr>
          <w:rFonts w:hint="eastAsia"/>
        </w:rPr>
        <w:t>）《耕地质量验收技术规范》（</w:t>
      </w:r>
      <w:r>
        <w:rPr>
          <w:rFonts w:hint="eastAsia"/>
        </w:rPr>
        <w:t>NY/T 1120</w:t>
      </w:r>
      <w:r>
        <w:rPr>
          <w:rFonts w:hint="eastAsia"/>
        </w:rPr>
        <w:t>－</w:t>
      </w:r>
      <w:r>
        <w:rPr>
          <w:rFonts w:hint="eastAsia"/>
        </w:rPr>
        <w:t>2006</w:t>
      </w:r>
      <w:r>
        <w:rPr>
          <w:rFonts w:hint="eastAsia"/>
        </w:rPr>
        <w:t>）；</w:t>
      </w:r>
    </w:p>
    <w:p w14:paraId="31C6FFCF" w14:textId="77777777" w:rsidR="006C28AF" w:rsidRDefault="006C28AF">
      <w:pPr>
        <w:pStyle w:val="ZHENGWEN"/>
        <w:ind w:firstLine="480"/>
        <w:rPr>
          <w:rFonts w:hint="eastAsia"/>
        </w:rPr>
      </w:pPr>
      <w:r>
        <w:rPr>
          <w:rFonts w:hint="eastAsia"/>
        </w:rPr>
        <w:t>17</w:t>
      </w:r>
      <w:r>
        <w:rPr>
          <w:rFonts w:hint="eastAsia"/>
        </w:rPr>
        <w:t>）《耕地后备资源调查与评价技术规程》（</w:t>
      </w:r>
      <w:r>
        <w:rPr>
          <w:rFonts w:hint="eastAsia"/>
        </w:rPr>
        <w:t>TD/T 1007-2003</w:t>
      </w:r>
      <w:r>
        <w:rPr>
          <w:rFonts w:hint="eastAsia"/>
        </w:rPr>
        <w:t>）；</w:t>
      </w:r>
    </w:p>
    <w:p w14:paraId="3A507573" w14:textId="77777777" w:rsidR="006C28AF" w:rsidRDefault="006C28AF">
      <w:pPr>
        <w:pStyle w:val="ZHENGWEN"/>
        <w:ind w:firstLine="480"/>
        <w:rPr>
          <w:rFonts w:hint="eastAsia"/>
        </w:rPr>
      </w:pPr>
      <w:r>
        <w:rPr>
          <w:rFonts w:hint="eastAsia"/>
        </w:rPr>
        <w:t>18</w:t>
      </w:r>
      <w:r>
        <w:rPr>
          <w:rFonts w:hint="eastAsia"/>
        </w:rPr>
        <w:t>）《第二次全国土地调查技术规程》（</w:t>
      </w:r>
      <w:r>
        <w:rPr>
          <w:rFonts w:hint="eastAsia"/>
        </w:rPr>
        <w:t>TD/T 1014</w:t>
      </w:r>
      <w:r>
        <w:rPr>
          <w:rFonts w:hint="eastAsia"/>
        </w:rPr>
        <w:t>－</w:t>
      </w:r>
      <w:r>
        <w:rPr>
          <w:rFonts w:hint="eastAsia"/>
        </w:rPr>
        <w:t>2007</w:t>
      </w:r>
      <w:r>
        <w:rPr>
          <w:rFonts w:hint="eastAsia"/>
        </w:rPr>
        <w:t>）；</w:t>
      </w:r>
    </w:p>
    <w:p w14:paraId="3BB6A108" w14:textId="77777777" w:rsidR="006C28AF" w:rsidRDefault="006C28AF">
      <w:pPr>
        <w:pStyle w:val="ZHENGWEN"/>
        <w:ind w:firstLine="480"/>
        <w:rPr>
          <w:rFonts w:hint="eastAsia"/>
        </w:rPr>
      </w:pPr>
      <w:r>
        <w:rPr>
          <w:rFonts w:hint="eastAsia"/>
        </w:rPr>
        <w:t>19</w:t>
      </w:r>
      <w:r>
        <w:rPr>
          <w:rFonts w:hint="eastAsia"/>
        </w:rPr>
        <w:t>）《土地复垦质量控制标准》（</w:t>
      </w:r>
      <w:r>
        <w:rPr>
          <w:rFonts w:hint="eastAsia"/>
        </w:rPr>
        <w:t>TD/T 1036-2013</w:t>
      </w:r>
      <w:r>
        <w:rPr>
          <w:rFonts w:hint="eastAsia"/>
        </w:rPr>
        <w:t>）；</w:t>
      </w:r>
    </w:p>
    <w:p w14:paraId="684C8B18" w14:textId="77777777" w:rsidR="006C28AF" w:rsidRDefault="006C28AF">
      <w:pPr>
        <w:pStyle w:val="ZHENGWEN"/>
        <w:ind w:firstLine="480"/>
        <w:rPr>
          <w:rFonts w:hint="eastAsia"/>
        </w:rPr>
      </w:pPr>
      <w:r>
        <w:rPr>
          <w:rFonts w:hint="eastAsia"/>
        </w:rPr>
        <w:t>20</w:t>
      </w:r>
      <w:r>
        <w:rPr>
          <w:rFonts w:hint="eastAsia"/>
        </w:rPr>
        <w:t>）《生产项目土地复垦验收规程》（</w:t>
      </w:r>
      <w:r>
        <w:rPr>
          <w:rFonts w:hint="eastAsia"/>
        </w:rPr>
        <w:t>TD/T 1044-2014</w:t>
      </w:r>
      <w:r>
        <w:rPr>
          <w:rFonts w:hint="eastAsia"/>
        </w:rPr>
        <w:t>）；</w:t>
      </w:r>
    </w:p>
    <w:p w14:paraId="5B80F3BB" w14:textId="77777777" w:rsidR="006C28AF" w:rsidRDefault="006C28AF">
      <w:pPr>
        <w:pStyle w:val="ZHENGWEN"/>
        <w:ind w:firstLine="480"/>
        <w:rPr>
          <w:rFonts w:hint="eastAsia"/>
        </w:rPr>
      </w:pPr>
      <w:r>
        <w:rPr>
          <w:rFonts w:hint="eastAsia"/>
        </w:rPr>
        <w:t>21</w:t>
      </w:r>
      <w:r>
        <w:rPr>
          <w:rFonts w:hint="eastAsia"/>
        </w:rPr>
        <w:t>）《四川省土地开发整理工程建设标准（试行）》；</w:t>
      </w:r>
    </w:p>
    <w:p w14:paraId="7D1328DE" w14:textId="77777777" w:rsidR="006C28AF" w:rsidRDefault="006C28AF">
      <w:pPr>
        <w:pStyle w:val="ZHENGWEN"/>
        <w:ind w:firstLine="480"/>
        <w:rPr>
          <w:rFonts w:hint="eastAsia"/>
        </w:rPr>
      </w:pPr>
      <w:r>
        <w:rPr>
          <w:rFonts w:hint="eastAsia"/>
        </w:rPr>
        <w:t>22</w:t>
      </w:r>
      <w:r>
        <w:rPr>
          <w:rFonts w:hint="eastAsia"/>
        </w:rPr>
        <w:t>）《四川省土地开发整理项目预算定额标准》（</w:t>
      </w:r>
      <w:r>
        <w:rPr>
          <w:rFonts w:hint="eastAsia"/>
        </w:rPr>
        <w:t>2012</w:t>
      </w:r>
      <w:r>
        <w:rPr>
          <w:rFonts w:hint="eastAsia"/>
        </w:rPr>
        <w:t>）；</w:t>
      </w:r>
    </w:p>
    <w:p w14:paraId="6313C7FB" w14:textId="77777777" w:rsidR="006C28AF" w:rsidRDefault="006C28AF">
      <w:pPr>
        <w:pStyle w:val="ZHENGWEN"/>
        <w:ind w:firstLine="480"/>
        <w:rPr>
          <w:rFonts w:hint="eastAsia"/>
        </w:rPr>
      </w:pPr>
      <w:r>
        <w:rPr>
          <w:rFonts w:hint="eastAsia"/>
        </w:rPr>
        <w:t>24</w:t>
      </w:r>
      <w:r>
        <w:rPr>
          <w:rFonts w:hint="eastAsia"/>
        </w:rPr>
        <w:t>）《非金属行业绿色矿山建设规范》（</w:t>
      </w:r>
      <w:r>
        <w:rPr>
          <w:rFonts w:hint="eastAsia"/>
        </w:rPr>
        <w:t>DZ/T0312-2018</w:t>
      </w:r>
      <w:r>
        <w:rPr>
          <w:rFonts w:hint="eastAsia"/>
        </w:rPr>
        <w:t>）；</w:t>
      </w:r>
    </w:p>
    <w:p w14:paraId="08EBC16D" w14:textId="77777777" w:rsidR="006C28AF" w:rsidRDefault="006C28AF">
      <w:pPr>
        <w:pStyle w:val="ZHENGWEN"/>
        <w:ind w:firstLine="480"/>
        <w:rPr>
          <w:rFonts w:hint="eastAsia"/>
        </w:rPr>
      </w:pPr>
      <w:r>
        <w:rPr>
          <w:rFonts w:hint="eastAsia"/>
        </w:rPr>
        <w:t>25</w:t>
      </w:r>
      <w:r>
        <w:rPr>
          <w:rFonts w:hint="eastAsia"/>
        </w:rPr>
        <w:t>）《四川省地质灾害治理工程概（预）算标准编制与审查规定（修订）》。</w:t>
      </w:r>
    </w:p>
    <w:p w14:paraId="576832E3" w14:textId="77777777" w:rsidR="006C28AF" w:rsidRPr="00470D43" w:rsidRDefault="006C28AF" w:rsidP="00470D43">
      <w:pPr>
        <w:pStyle w:val="ZHENGWEN"/>
        <w:ind w:firstLine="482"/>
        <w:rPr>
          <w:rFonts w:hint="eastAsia"/>
          <w:b/>
          <w:bCs/>
        </w:rPr>
      </w:pPr>
      <w:bookmarkStart w:id="37" w:name="_Toc515552044"/>
      <w:bookmarkStart w:id="38" w:name="_Toc27813"/>
      <w:bookmarkStart w:id="39" w:name="_Toc25213"/>
      <w:bookmarkStart w:id="40" w:name="_Toc22717"/>
      <w:r w:rsidRPr="00470D43">
        <w:rPr>
          <w:rFonts w:hint="eastAsia"/>
          <w:b/>
          <w:bCs/>
        </w:rPr>
        <w:t>（</w:t>
      </w:r>
      <w:bookmarkEnd w:id="37"/>
      <w:bookmarkEnd w:id="38"/>
      <w:r w:rsidR="00470D43" w:rsidRPr="00470D43">
        <w:rPr>
          <w:rFonts w:hint="eastAsia"/>
          <w:b/>
          <w:bCs/>
        </w:rPr>
        <w:t>4</w:t>
      </w:r>
      <w:r w:rsidRPr="00470D43">
        <w:rPr>
          <w:rFonts w:hint="eastAsia"/>
          <w:b/>
          <w:bCs/>
        </w:rPr>
        <w:t>）技术文献及其他资料</w:t>
      </w:r>
      <w:bookmarkEnd w:id="39"/>
      <w:bookmarkEnd w:id="40"/>
    </w:p>
    <w:p w14:paraId="53750275" w14:textId="77777777" w:rsidR="006C28AF" w:rsidRDefault="006C28AF">
      <w:pPr>
        <w:pStyle w:val="ZHENGWEN"/>
        <w:ind w:firstLine="480"/>
        <w:rPr>
          <w:rFonts w:hint="eastAsia"/>
        </w:rPr>
      </w:pPr>
      <w:r>
        <w:rPr>
          <w:rFonts w:hint="eastAsia"/>
        </w:rPr>
        <w:t>1</w:t>
      </w:r>
      <w:r>
        <w:rPr>
          <w:rFonts w:hint="eastAsia"/>
        </w:rPr>
        <w:t>）四川省六零四地质工程勘查有限公司编制的《青川县黄家湾玻璃用砂岩矿</w:t>
      </w:r>
      <w:r w:rsidR="003B7450">
        <w:rPr>
          <w:rFonts w:hint="eastAsia"/>
        </w:rPr>
        <w:t>开采</w:t>
      </w:r>
      <w:r>
        <w:rPr>
          <w:rFonts w:hint="eastAsia"/>
        </w:rPr>
        <w:t>方案》及审查单位出具的评审意见书（</w:t>
      </w:r>
      <w:r>
        <w:rPr>
          <w:rFonts w:hint="eastAsia"/>
        </w:rPr>
        <w:t>2025.1</w:t>
      </w:r>
      <w:r w:rsidR="003B7450">
        <w:rPr>
          <w:rFonts w:hint="eastAsia"/>
        </w:rPr>
        <w:t>1</w:t>
      </w:r>
      <w:r>
        <w:rPr>
          <w:rFonts w:hint="eastAsia"/>
        </w:rPr>
        <w:t>）；</w:t>
      </w:r>
    </w:p>
    <w:p w14:paraId="4AEC3418" w14:textId="77777777" w:rsidR="006C28AF" w:rsidRDefault="006C28AF">
      <w:pPr>
        <w:pStyle w:val="ZHENGWEN"/>
        <w:ind w:firstLine="480"/>
        <w:rPr>
          <w:rFonts w:hint="eastAsia"/>
        </w:rPr>
      </w:pPr>
      <w:bookmarkStart w:id="41" w:name="_Hlk215680842"/>
      <w:r>
        <w:rPr>
          <w:rFonts w:ascii="宋体" w:hAnsi="宋体" w:hint="eastAsia"/>
        </w:rPr>
        <w:lastRenderedPageBreak/>
        <w:t>2）四川省六零四地质工程勘查有限公司</w:t>
      </w:r>
      <w:r>
        <w:rPr>
          <w:rFonts w:hint="eastAsia"/>
        </w:rPr>
        <w:t>编制的</w:t>
      </w:r>
      <w:r>
        <w:rPr>
          <w:rFonts w:ascii="宋体" w:hAnsi="宋体" w:hint="eastAsia"/>
        </w:rPr>
        <w:t>《四川省青川县黄家湾玻璃用砂岩矿勘探报告》</w:t>
      </w:r>
      <w:r>
        <w:rPr>
          <w:rFonts w:hint="eastAsia"/>
        </w:rPr>
        <w:t>及审查单位出具的评审意见书（</w:t>
      </w:r>
      <w:r>
        <w:rPr>
          <w:rFonts w:hint="eastAsia"/>
        </w:rPr>
        <w:t>2023.12</w:t>
      </w:r>
      <w:r>
        <w:rPr>
          <w:rFonts w:hint="eastAsia"/>
        </w:rPr>
        <w:t>）；</w:t>
      </w:r>
    </w:p>
    <w:bookmarkEnd w:id="41"/>
    <w:p w14:paraId="39CA7C1B" w14:textId="37760265" w:rsidR="00CB1735" w:rsidRDefault="00CB1735" w:rsidP="00CB1735">
      <w:pPr>
        <w:pStyle w:val="ZHENGWEN"/>
        <w:ind w:firstLine="480"/>
        <w:rPr>
          <w:rFonts w:hint="eastAsia"/>
        </w:rPr>
      </w:pPr>
      <w:r>
        <w:rPr>
          <w:rFonts w:ascii="宋体" w:hAnsi="宋体" w:hint="eastAsia"/>
        </w:rPr>
        <w:t>3）四川省六零四地质工程勘查有限公司</w:t>
      </w:r>
      <w:r>
        <w:rPr>
          <w:rFonts w:hint="eastAsia"/>
        </w:rPr>
        <w:t>编制的</w:t>
      </w:r>
      <w:r>
        <w:rPr>
          <w:rFonts w:ascii="宋体" w:hAnsi="宋体" w:hint="eastAsia"/>
        </w:rPr>
        <w:t>《四川省青川县黄家湾玻璃用砂岩矿山地质环境保护与土地复垦方案》</w:t>
      </w:r>
      <w:r>
        <w:rPr>
          <w:rFonts w:hint="eastAsia"/>
        </w:rPr>
        <w:t>及审查单位出具的评审意见书（</w:t>
      </w:r>
      <w:r>
        <w:rPr>
          <w:rFonts w:hint="eastAsia"/>
        </w:rPr>
        <w:t>2025. 2</w:t>
      </w:r>
      <w:r>
        <w:rPr>
          <w:rFonts w:hint="eastAsia"/>
        </w:rPr>
        <w:t>）；</w:t>
      </w:r>
    </w:p>
    <w:p w14:paraId="3F87460A" w14:textId="77777777" w:rsidR="00CB1735" w:rsidRPr="00CB1735" w:rsidRDefault="00CB1735">
      <w:pPr>
        <w:pStyle w:val="ZHENGWEN"/>
        <w:ind w:firstLine="480"/>
        <w:rPr>
          <w:rFonts w:hint="eastAsia"/>
        </w:rPr>
      </w:pPr>
    </w:p>
    <w:p w14:paraId="629764A4" w14:textId="4300C629" w:rsidR="006C28AF" w:rsidRDefault="00CB1735">
      <w:pPr>
        <w:pStyle w:val="ZHENGWEN"/>
        <w:ind w:firstLine="480"/>
        <w:rPr>
          <w:rFonts w:hint="eastAsia"/>
        </w:rPr>
      </w:pPr>
      <w:r>
        <w:rPr>
          <w:rFonts w:ascii="宋体" w:hAnsi="宋体" w:hint="eastAsia"/>
          <w:szCs w:val="28"/>
        </w:rPr>
        <w:t>4</w:t>
      </w:r>
      <w:r w:rsidR="006C28AF">
        <w:rPr>
          <w:rFonts w:hint="eastAsia"/>
        </w:rPr>
        <w:t>）</w:t>
      </w:r>
      <w:r w:rsidR="006C28AF">
        <w:rPr>
          <w:rFonts w:ascii="宋体" w:hAnsi="宋体" w:hint="eastAsia"/>
          <w:szCs w:val="28"/>
        </w:rPr>
        <w:t>《青川县七佛乡土地利用现状图》（2023年度国土变更调查数据）</w:t>
      </w:r>
      <w:r w:rsidR="006C28AF">
        <w:rPr>
          <w:rFonts w:hint="eastAsia"/>
        </w:rPr>
        <w:t>；</w:t>
      </w:r>
    </w:p>
    <w:p w14:paraId="64FCE54E" w14:textId="27A9FB35" w:rsidR="006C28AF" w:rsidRDefault="00CB1735">
      <w:pPr>
        <w:pStyle w:val="ZHENGWEN"/>
        <w:spacing w:line="560" w:lineRule="exact"/>
        <w:ind w:firstLine="480"/>
        <w:rPr>
          <w:rFonts w:hint="eastAsia"/>
        </w:rPr>
      </w:pPr>
      <w:r>
        <w:rPr>
          <w:rFonts w:hint="eastAsia"/>
        </w:rPr>
        <w:t>5</w:t>
      </w:r>
      <w:r w:rsidR="006C28AF">
        <w:rPr>
          <w:rFonts w:hint="eastAsia"/>
        </w:rPr>
        <w:t>）《青川县国土空间总体规划（</w:t>
      </w:r>
      <w:r w:rsidR="006C28AF">
        <w:rPr>
          <w:rFonts w:hint="eastAsia"/>
        </w:rPr>
        <w:t>2021</w:t>
      </w:r>
      <w:r w:rsidR="006C28AF">
        <w:rPr>
          <w:rFonts w:hint="eastAsia"/>
        </w:rPr>
        <w:t>—</w:t>
      </w:r>
      <w:r w:rsidR="006C28AF">
        <w:rPr>
          <w:rFonts w:hint="eastAsia"/>
        </w:rPr>
        <w:t>2035</w:t>
      </w:r>
      <w:r w:rsidR="006C28AF">
        <w:rPr>
          <w:rFonts w:hint="eastAsia"/>
        </w:rPr>
        <w:t>年）》；</w:t>
      </w:r>
    </w:p>
    <w:p w14:paraId="54F5D998" w14:textId="6D323729" w:rsidR="006C28AF" w:rsidRDefault="00CB1735">
      <w:pPr>
        <w:pStyle w:val="ZHENGWEN"/>
        <w:spacing w:line="560" w:lineRule="exact"/>
        <w:ind w:firstLine="480"/>
        <w:rPr>
          <w:rFonts w:hint="eastAsia"/>
        </w:rPr>
      </w:pPr>
      <w:r>
        <w:rPr>
          <w:rFonts w:hint="eastAsia"/>
        </w:rPr>
        <w:t>6</w:t>
      </w:r>
      <w:r w:rsidR="006C28AF">
        <w:rPr>
          <w:rFonts w:hint="eastAsia"/>
        </w:rPr>
        <w:t>）《青川县“</w:t>
      </w:r>
      <w:r w:rsidR="006C28AF">
        <w:t>三区三线</w:t>
      </w:r>
      <w:r w:rsidR="006C28AF">
        <w:rPr>
          <w:rFonts w:hint="eastAsia"/>
        </w:rPr>
        <w:t>”</w:t>
      </w:r>
      <w:r w:rsidR="006C28AF">
        <w:t>划定永久基本农田成果</w:t>
      </w:r>
      <w:r w:rsidR="006C28AF">
        <w:rPr>
          <w:rFonts w:hint="eastAsia"/>
        </w:rPr>
        <w:t>》；</w:t>
      </w:r>
    </w:p>
    <w:p w14:paraId="76A98A83" w14:textId="1C160440" w:rsidR="006C28AF" w:rsidRDefault="00CB1735">
      <w:pPr>
        <w:pStyle w:val="ZHENGWEN"/>
        <w:spacing w:line="560" w:lineRule="exact"/>
        <w:ind w:firstLine="480"/>
        <w:rPr>
          <w:rFonts w:hint="eastAsia"/>
        </w:rPr>
      </w:pPr>
      <w:r>
        <w:rPr>
          <w:rFonts w:hint="eastAsia"/>
        </w:rPr>
        <w:t>7</w:t>
      </w:r>
      <w:r w:rsidR="006C28AF">
        <w:rPr>
          <w:rFonts w:hint="eastAsia"/>
        </w:rPr>
        <w:t>）采矿权人及相关主管部门提供的其他资料。</w:t>
      </w:r>
    </w:p>
    <w:p w14:paraId="6133ABD0" w14:textId="77777777" w:rsidR="006C28AF" w:rsidRDefault="00470D43" w:rsidP="00CB1735">
      <w:pPr>
        <w:pStyle w:val="4"/>
        <w:spacing w:before="0" w:after="0" w:line="480" w:lineRule="exact"/>
        <w:ind w:firstLine="482"/>
        <w:rPr>
          <w:rFonts w:hint="eastAsia"/>
        </w:rPr>
      </w:pPr>
      <w:bookmarkStart w:id="42" w:name="_Toc515552048"/>
      <w:bookmarkStart w:id="43" w:name="_Toc5208"/>
      <w:bookmarkStart w:id="44" w:name="_Toc2907"/>
      <w:r>
        <w:rPr>
          <w:rFonts w:hint="eastAsia"/>
        </w:rPr>
        <w:t>2</w:t>
      </w:r>
      <w:r w:rsidR="006C28AF">
        <w:rPr>
          <w:rFonts w:hint="eastAsia"/>
        </w:rPr>
        <w:t>、编制工作概况</w:t>
      </w:r>
      <w:bookmarkEnd w:id="42"/>
      <w:bookmarkEnd w:id="43"/>
      <w:bookmarkEnd w:id="44"/>
    </w:p>
    <w:p w14:paraId="16533DE1" w14:textId="77777777" w:rsidR="006C28AF" w:rsidRDefault="006C28AF" w:rsidP="00CB1735">
      <w:pPr>
        <w:pStyle w:val="ZHENGWEN"/>
        <w:spacing w:line="480" w:lineRule="exact"/>
        <w:ind w:firstLine="480"/>
        <w:rPr>
          <w:rFonts w:hint="eastAsia"/>
        </w:rPr>
      </w:pPr>
      <w:bookmarkStart w:id="45" w:name="_Toc8535"/>
      <w:bookmarkStart w:id="46" w:name="_Toc10885"/>
      <w:bookmarkStart w:id="47" w:name="_Toc30362"/>
      <w:bookmarkStart w:id="48" w:name="_Toc515552049"/>
      <w:r>
        <w:rPr>
          <w:rFonts w:hint="eastAsia"/>
        </w:rPr>
        <w:t>（</w:t>
      </w:r>
      <w:r w:rsidR="00470D43">
        <w:rPr>
          <w:rFonts w:hint="eastAsia"/>
        </w:rPr>
        <w:t>1</w:t>
      </w:r>
      <w:r>
        <w:rPr>
          <w:rFonts w:hint="eastAsia"/>
        </w:rPr>
        <w:t>）工作程序</w:t>
      </w:r>
      <w:bookmarkEnd w:id="45"/>
      <w:bookmarkEnd w:id="46"/>
    </w:p>
    <w:p w14:paraId="1279A91F" w14:textId="2D198723" w:rsidR="003B7450" w:rsidRPr="003B7450" w:rsidRDefault="003B7450" w:rsidP="00CB1735">
      <w:pPr>
        <w:widowControl/>
        <w:adjustRightInd w:val="0"/>
        <w:snapToGrid w:val="0"/>
        <w:spacing w:line="480" w:lineRule="exact"/>
        <w:ind w:firstLineChars="200" w:firstLine="480"/>
        <w:rPr>
          <w:szCs w:val="24"/>
          <w:lang w:val="x-none" w:bidi="en-US"/>
        </w:rPr>
      </w:pPr>
      <w:bookmarkStart w:id="49" w:name="_Toc23368"/>
      <w:proofErr w:type="spellStart"/>
      <w:r w:rsidRPr="003B7450">
        <w:rPr>
          <w:rFonts w:hint="eastAsia"/>
          <w:szCs w:val="24"/>
          <w:lang w:val="x-none" w:eastAsia="x-none" w:bidi="en-US"/>
        </w:rPr>
        <w:t>我</w:t>
      </w:r>
      <w:r w:rsidRPr="003B7450">
        <w:rPr>
          <w:rFonts w:hint="eastAsia"/>
          <w:szCs w:val="24"/>
          <w:lang w:val="x-none" w:bidi="en-US"/>
        </w:rPr>
        <w:t>公司</w:t>
      </w:r>
      <w:proofErr w:type="spellEnd"/>
      <w:r w:rsidRPr="003B7450">
        <w:rPr>
          <w:rFonts w:hint="eastAsia"/>
          <w:szCs w:val="24"/>
          <w:lang w:val="x-none" w:eastAsia="x-none" w:bidi="en-US"/>
        </w:rPr>
        <w:t>严格按照四川省自然资源厅</w:t>
      </w:r>
      <w:r w:rsidRPr="003B7450">
        <w:rPr>
          <w:rFonts w:hint="eastAsia"/>
          <w:szCs w:val="24"/>
          <w:lang w:val="x-none" w:bidi="en-US"/>
        </w:rPr>
        <w:t>关于做好《中华人民共和国矿产资源法》实施过渡期间矿区生态修复方案评审工作的公告中以及《矿区生态修复方案编制指南（临时）》（以下简称《编制指南》）的要求制定了以下</w:t>
      </w:r>
      <w:proofErr w:type="spellStart"/>
      <w:r w:rsidRPr="003B7450">
        <w:rPr>
          <w:rFonts w:hint="eastAsia"/>
          <w:szCs w:val="24"/>
          <w:lang w:val="x-none" w:eastAsia="x-none" w:bidi="en-US"/>
        </w:rPr>
        <w:t>工作程序</w:t>
      </w:r>
      <w:proofErr w:type="spellEnd"/>
      <w:r w:rsidR="000E40F3">
        <w:rPr>
          <w:rFonts w:hint="eastAsia"/>
          <w:szCs w:val="24"/>
          <w:lang w:val="x-none" w:bidi="en-US"/>
        </w:rPr>
        <w:t>（见图</w:t>
      </w:r>
      <w:r w:rsidR="000E40F3">
        <w:rPr>
          <w:rFonts w:hint="eastAsia"/>
          <w:szCs w:val="24"/>
          <w:lang w:val="x-none" w:bidi="en-US"/>
        </w:rPr>
        <w:t>0-1</w:t>
      </w:r>
      <w:r w:rsidR="000E40F3">
        <w:rPr>
          <w:rFonts w:hint="eastAsia"/>
          <w:szCs w:val="24"/>
          <w:lang w:val="x-none" w:bidi="en-US"/>
        </w:rPr>
        <w:t>）</w:t>
      </w:r>
      <w:r w:rsidRPr="003B7450">
        <w:rPr>
          <w:rFonts w:hint="eastAsia"/>
          <w:szCs w:val="24"/>
          <w:lang w:val="x-none" w:bidi="en-US"/>
        </w:rPr>
        <w:t>，并开展相应的</w:t>
      </w:r>
      <w:proofErr w:type="spellStart"/>
      <w:r w:rsidRPr="003B7450">
        <w:rPr>
          <w:rFonts w:hint="eastAsia"/>
          <w:szCs w:val="24"/>
          <w:lang w:val="x-none" w:eastAsia="x-none" w:bidi="en-US"/>
        </w:rPr>
        <w:t>编制工作</w:t>
      </w:r>
      <w:proofErr w:type="spellEnd"/>
      <w:r w:rsidRPr="003B7450">
        <w:rPr>
          <w:rFonts w:hint="eastAsia"/>
          <w:szCs w:val="24"/>
          <w:lang w:val="x-none" w:eastAsia="x-none" w:bidi="en-US"/>
        </w:rPr>
        <w:t>。</w:t>
      </w:r>
    </w:p>
    <w:tbl>
      <w:tblPr>
        <w:tblW w:w="0" w:type="auto"/>
        <w:jc w:val="center"/>
        <w:tblBorders>
          <w:top w:val="nil"/>
          <w:left w:val="nil"/>
          <w:bottom w:val="nil"/>
          <w:right w:val="nil"/>
        </w:tblBorders>
        <w:tblLayout w:type="fixed"/>
        <w:tblLook w:val="0000" w:firstRow="0" w:lastRow="0" w:firstColumn="0" w:lastColumn="0" w:noHBand="0" w:noVBand="0"/>
      </w:tblPr>
      <w:tblGrid>
        <w:gridCol w:w="5704"/>
      </w:tblGrid>
      <w:tr w:rsidR="003B7450" w:rsidRPr="003B7450" w14:paraId="707CEE8D"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6059CF92"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hint="eastAsia"/>
                <w:kern w:val="0"/>
                <w:szCs w:val="24"/>
              </w:rPr>
              <w:t>收集资料，分析生态背景条件</w:t>
            </w:r>
          </w:p>
        </w:tc>
      </w:tr>
      <w:tr w:rsidR="003B7450" w:rsidRPr="003B7450" w14:paraId="23E328A0" w14:textId="77777777" w:rsidTr="006C28AF">
        <w:trPr>
          <w:trHeight w:val="125"/>
          <w:jc w:val="center"/>
        </w:trPr>
        <w:tc>
          <w:tcPr>
            <w:tcW w:w="5704" w:type="dxa"/>
            <w:tcBorders>
              <w:top w:val="single" w:sz="4" w:space="0" w:color="auto"/>
              <w:bottom w:val="single" w:sz="4" w:space="0" w:color="auto"/>
            </w:tcBorders>
            <w:vAlign w:val="center"/>
          </w:tcPr>
          <w:p w14:paraId="03D88140"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w:t>
            </w:r>
          </w:p>
        </w:tc>
      </w:tr>
      <w:tr w:rsidR="003B7450" w:rsidRPr="003B7450" w14:paraId="2896069A"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5C9A5AB0"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hint="eastAsia"/>
                <w:kern w:val="0"/>
                <w:szCs w:val="24"/>
              </w:rPr>
              <w:t>野外踏勘，开展综合调查</w:t>
            </w:r>
          </w:p>
        </w:tc>
      </w:tr>
      <w:tr w:rsidR="003B7450" w:rsidRPr="003B7450" w14:paraId="658DABFA" w14:textId="77777777" w:rsidTr="006C28AF">
        <w:trPr>
          <w:trHeight w:val="125"/>
          <w:jc w:val="center"/>
        </w:trPr>
        <w:tc>
          <w:tcPr>
            <w:tcW w:w="5704" w:type="dxa"/>
            <w:tcBorders>
              <w:top w:val="single" w:sz="4" w:space="0" w:color="auto"/>
              <w:bottom w:val="single" w:sz="4" w:space="0" w:color="auto"/>
            </w:tcBorders>
            <w:vAlign w:val="center"/>
          </w:tcPr>
          <w:p w14:paraId="1E8814AB"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w:t>
            </w:r>
          </w:p>
        </w:tc>
      </w:tr>
      <w:tr w:rsidR="003B7450" w:rsidRPr="003B7450" w14:paraId="5DE40B43"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070B7715"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hint="eastAsia"/>
                <w:kern w:val="0"/>
                <w:szCs w:val="24"/>
              </w:rPr>
              <w:t>矿山生态问题识别和诊断</w:t>
            </w:r>
          </w:p>
        </w:tc>
      </w:tr>
      <w:tr w:rsidR="003B7450" w:rsidRPr="003B7450" w14:paraId="237075FA" w14:textId="77777777" w:rsidTr="006C28AF">
        <w:trPr>
          <w:trHeight w:val="125"/>
          <w:jc w:val="center"/>
        </w:trPr>
        <w:tc>
          <w:tcPr>
            <w:tcW w:w="5704" w:type="dxa"/>
            <w:tcBorders>
              <w:top w:val="single" w:sz="4" w:space="0" w:color="auto"/>
              <w:bottom w:val="single" w:sz="4" w:space="0" w:color="auto"/>
            </w:tcBorders>
            <w:vAlign w:val="center"/>
          </w:tcPr>
          <w:p w14:paraId="1090F0BE"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w:t>
            </w:r>
          </w:p>
        </w:tc>
      </w:tr>
      <w:tr w:rsidR="003B7450" w:rsidRPr="003B7450" w14:paraId="165C5034"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2C6AC034"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hint="eastAsia"/>
                <w:kern w:val="0"/>
                <w:szCs w:val="24"/>
              </w:rPr>
              <w:t>分析矿山生态保护修复的可行性</w:t>
            </w:r>
          </w:p>
        </w:tc>
      </w:tr>
      <w:tr w:rsidR="003B7450" w:rsidRPr="003B7450" w14:paraId="61E55CA8" w14:textId="77777777" w:rsidTr="006C28AF">
        <w:trPr>
          <w:trHeight w:val="125"/>
          <w:jc w:val="center"/>
        </w:trPr>
        <w:tc>
          <w:tcPr>
            <w:tcW w:w="5704" w:type="dxa"/>
            <w:tcBorders>
              <w:top w:val="single" w:sz="4" w:space="0" w:color="auto"/>
              <w:bottom w:val="single" w:sz="4" w:space="0" w:color="auto"/>
            </w:tcBorders>
            <w:vAlign w:val="center"/>
          </w:tcPr>
          <w:p w14:paraId="6E7D8F0A"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w:t>
            </w:r>
          </w:p>
        </w:tc>
      </w:tr>
      <w:tr w:rsidR="003B7450" w:rsidRPr="003B7450" w14:paraId="73062521"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372073C5"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hint="eastAsia"/>
                <w:kern w:val="0"/>
                <w:szCs w:val="24"/>
              </w:rPr>
              <w:t>矿山生态保护修复工程部署</w:t>
            </w:r>
          </w:p>
        </w:tc>
      </w:tr>
      <w:tr w:rsidR="003B7450" w:rsidRPr="003B7450" w14:paraId="0CEE7478" w14:textId="77777777" w:rsidTr="006C28AF">
        <w:trPr>
          <w:trHeight w:val="125"/>
          <w:jc w:val="center"/>
        </w:trPr>
        <w:tc>
          <w:tcPr>
            <w:tcW w:w="5704" w:type="dxa"/>
            <w:tcBorders>
              <w:top w:val="single" w:sz="4" w:space="0" w:color="auto"/>
              <w:bottom w:val="single" w:sz="4" w:space="0" w:color="auto"/>
            </w:tcBorders>
            <w:vAlign w:val="center"/>
          </w:tcPr>
          <w:p w14:paraId="4DCB57A7"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w:t>
            </w:r>
          </w:p>
        </w:tc>
      </w:tr>
      <w:tr w:rsidR="003B7450" w:rsidRPr="003B7450" w14:paraId="40659E39" w14:textId="77777777" w:rsidTr="006C28AF">
        <w:trPr>
          <w:trHeight w:val="125"/>
          <w:jc w:val="center"/>
        </w:trPr>
        <w:tc>
          <w:tcPr>
            <w:tcW w:w="5704" w:type="dxa"/>
            <w:tcBorders>
              <w:top w:val="single" w:sz="4" w:space="0" w:color="auto"/>
              <w:left w:val="single" w:sz="4" w:space="0" w:color="auto"/>
              <w:bottom w:val="single" w:sz="4" w:space="0" w:color="auto"/>
              <w:right w:val="single" w:sz="4" w:space="0" w:color="auto"/>
            </w:tcBorders>
            <w:vAlign w:val="center"/>
          </w:tcPr>
          <w:p w14:paraId="32F6C80E" w14:textId="77777777" w:rsidR="003B7450" w:rsidRPr="003B7450" w:rsidRDefault="003B7450" w:rsidP="003B7450">
            <w:pPr>
              <w:widowControl/>
              <w:ind w:firstLine="420"/>
              <w:jc w:val="center"/>
              <w:rPr>
                <w:rFonts w:ascii="宋体" w:hAnsi="宋体" w:cs="宋体" w:hint="eastAsia"/>
                <w:kern w:val="0"/>
                <w:szCs w:val="24"/>
              </w:rPr>
            </w:pPr>
            <w:r w:rsidRPr="003B7450">
              <w:rPr>
                <w:rFonts w:ascii="宋体" w:hAnsi="宋体" w:cs="宋体"/>
                <w:kern w:val="0"/>
                <w:szCs w:val="24"/>
              </w:rPr>
              <w:t>报告编写和图件编绘</w:t>
            </w:r>
          </w:p>
        </w:tc>
      </w:tr>
    </w:tbl>
    <w:p w14:paraId="1573C215" w14:textId="77777777" w:rsidR="003B7450" w:rsidRPr="00854937" w:rsidRDefault="003B7450" w:rsidP="003B7450">
      <w:pPr>
        <w:widowControl/>
        <w:adjustRightInd w:val="0"/>
        <w:snapToGrid w:val="0"/>
        <w:spacing w:line="480" w:lineRule="exact"/>
        <w:jc w:val="center"/>
        <w:rPr>
          <w:rFonts w:ascii="仿宋" w:eastAsia="仿宋" w:hAnsi="仿宋" w:hint="eastAsia"/>
          <w:b/>
          <w:szCs w:val="24"/>
          <w:lang w:val="x-none" w:bidi="en-US"/>
        </w:rPr>
      </w:pPr>
      <w:r w:rsidRPr="00854937">
        <w:rPr>
          <w:rFonts w:ascii="仿宋" w:eastAsia="仿宋" w:hAnsi="仿宋" w:hint="eastAsia"/>
          <w:b/>
          <w:szCs w:val="24"/>
          <w:lang w:val="x-none" w:eastAsia="x-none" w:bidi="en-US"/>
        </w:rPr>
        <w:t>图</w:t>
      </w:r>
      <w:r w:rsidRPr="00854937">
        <w:rPr>
          <w:rFonts w:ascii="仿宋" w:eastAsia="仿宋" w:hAnsi="仿宋"/>
          <w:b/>
          <w:szCs w:val="24"/>
          <w:lang w:val="x-none" w:bidi="en-US"/>
        </w:rPr>
        <w:t>0</w:t>
      </w:r>
      <w:r w:rsidRPr="00854937">
        <w:rPr>
          <w:rFonts w:ascii="仿宋" w:eastAsia="仿宋" w:hAnsi="仿宋"/>
          <w:b/>
          <w:szCs w:val="24"/>
          <w:lang w:val="x-none" w:eastAsia="x-none" w:bidi="en-US"/>
        </w:rPr>
        <w:t>-1</w:t>
      </w:r>
      <w:r w:rsidRPr="00854937">
        <w:rPr>
          <w:rFonts w:ascii="仿宋" w:eastAsia="仿宋" w:hAnsi="仿宋" w:hint="eastAsia"/>
          <w:b/>
          <w:szCs w:val="24"/>
          <w:lang w:val="x-none" w:eastAsia="x-none" w:bidi="en-US"/>
        </w:rPr>
        <w:t xml:space="preserve"> </w:t>
      </w:r>
      <w:r w:rsidRPr="00854937">
        <w:rPr>
          <w:rFonts w:ascii="仿宋" w:eastAsia="仿宋" w:hAnsi="仿宋" w:hint="eastAsia"/>
          <w:b/>
          <w:szCs w:val="24"/>
          <w:lang w:val="x-none" w:bidi="en-US"/>
        </w:rPr>
        <w:t>矿区生态修复</w:t>
      </w:r>
      <w:proofErr w:type="spellStart"/>
      <w:r w:rsidRPr="00854937">
        <w:rPr>
          <w:rFonts w:ascii="仿宋" w:eastAsia="仿宋" w:hAnsi="仿宋" w:hint="eastAsia"/>
          <w:b/>
          <w:szCs w:val="24"/>
          <w:lang w:val="x-none" w:eastAsia="x-none" w:bidi="en-US"/>
        </w:rPr>
        <w:t>工作程序框图</w:t>
      </w:r>
      <w:proofErr w:type="spellEnd"/>
    </w:p>
    <w:p w14:paraId="14E95D26" w14:textId="77777777" w:rsidR="003B7450" w:rsidRPr="003B7450" w:rsidRDefault="003B7450" w:rsidP="00984010">
      <w:pPr>
        <w:pStyle w:val="ZHENGWEN"/>
        <w:spacing w:line="440" w:lineRule="exact"/>
        <w:ind w:firstLine="480"/>
        <w:rPr>
          <w:rFonts w:hint="eastAsia"/>
        </w:rPr>
      </w:pPr>
      <w:r w:rsidRPr="003B7450">
        <w:rPr>
          <w:rFonts w:hint="eastAsia"/>
        </w:rPr>
        <w:t>（</w:t>
      </w:r>
      <w:r w:rsidR="00470D43">
        <w:rPr>
          <w:rFonts w:hint="eastAsia"/>
        </w:rPr>
        <w:t>2</w:t>
      </w:r>
      <w:r w:rsidRPr="003B7450">
        <w:rPr>
          <w:rFonts w:hint="eastAsia"/>
        </w:rPr>
        <w:t>）工作</w:t>
      </w:r>
      <w:r w:rsidRPr="00470D43">
        <w:rPr>
          <w:rFonts w:hint="eastAsia"/>
        </w:rPr>
        <w:t>过程及完成工作量</w:t>
      </w:r>
    </w:p>
    <w:bookmarkEnd w:id="49"/>
    <w:p w14:paraId="57A73326" w14:textId="77777777" w:rsidR="006C28AF" w:rsidRDefault="006C28AF" w:rsidP="00984010">
      <w:pPr>
        <w:pStyle w:val="ZHENGWEN"/>
        <w:spacing w:line="440" w:lineRule="exact"/>
        <w:ind w:firstLine="480"/>
        <w:rPr>
          <w:rFonts w:hint="eastAsia"/>
          <w:lang w:val="zh-CN"/>
        </w:rPr>
      </w:pPr>
      <w:r>
        <w:rPr>
          <w:rFonts w:hint="eastAsia"/>
        </w:rPr>
        <w:t>接受业主委托后，我公司成立了《青川县胖达矿业有限公司青川县黄家湾玻璃用砂岩矿矿</w:t>
      </w:r>
      <w:r w:rsidR="003B7450">
        <w:rPr>
          <w:rFonts w:hint="eastAsia"/>
        </w:rPr>
        <w:t>区生态修复</w:t>
      </w:r>
      <w:r>
        <w:rPr>
          <w:rFonts w:hint="eastAsia"/>
        </w:rPr>
        <w:t>方案》编制项目组。项目组成员</w:t>
      </w:r>
      <w:r>
        <w:rPr>
          <w:rFonts w:hint="eastAsia"/>
        </w:rPr>
        <w:t>5</w:t>
      </w:r>
      <w:r>
        <w:rPr>
          <w:rFonts w:hint="eastAsia"/>
        </w:rPr>
        <w:t>人，其中技术人员</w:t>
      </w:r>
      <w:r>
        <w:rPr>
          <w:rFonts w:hint="eastAsia"/>
        </w:rPr>
        <w:t>4</w:t>
      </w:r>
      <w:r>
        <w:rPr>
          <w:rFonts w:hint="eastAsia"/>
        </w:rPr>
        <w:t>人，辅助工作人员</w:t>
      </w:r>
      <w:r>
        <w:rPr>
          <w:rFonts w:hint="eastAsia"/>
        </w:rPr>
        <w:t>1</w:t>
      </w:r>
      <w:r>
        <w:rPr>
          <w:rFonts w:hint="eastAsia"/>
        </w:rPr>
        <w:t>人。</w:t>
      </w:r>
      <w:r>
        <w:rPr>
          <w:rFonts w:hint="eastAsia"/>
          <w:lang w:val="zh-CN"/>
        </w:rPr>
        <w:t>针对项目实际情况，</w:t>
      </w:r>
      <w:r w:rsidR="003B7450">
        <w:rPr>
          <w:rFonts w:hint="eastAsia"/>
          <w:lang w:val="zh-CN"/>
        </w:rPr>
        <w:t>项目人员通过学习方案编制指南，了解了</w:t>
      </w:r>
      <w:r>
        <w:rPr>
          <w:rFonts w:hint="eastAsia"/>
          <w:lang w:val="zh-CN"/>
        </w:rPr>
        <w:t>项目的实施目的、工作内容、技术要求及野外安全工作等相关内容。</w:t>
      </w:r>
    </w:p>
    <w:p w14:paraId="4462296C" w14:textId="77777777" w:rsidR="006C28AF" w:rsidRDefault="006C28AF" w:rsidP="00984010">
      <w:pPr>
        <w:pStyle w:val="ZHENGWEN"/>
        <w:spacing w:line="440" w:lineRule="exact"/>
        <w:ind w:firstLine="480"/>
        <w:rPr>
          <w:rFonts w:hint="eastAsia"/>
        </w:rPr>
      </w:pPr>
      <w:r>
        <w:rPr>
          <w:rFonts w:hint="eastAsia"/>
        </w:rPr>
        <w:lastRenderedPageBreak/>
        <w:t>202</w:t>
      </w:r>
      <w:r w:rsidR="003B7450">
        <w:rPr>
          <w:rFonts w:hint="eastAsia"/>
        </w:rPr>
        <w:t>5</w:t>
      </w:r>
      <w:r>
        <w:rPr>
          <w:rFonts w:hint="eastAsia"/>
        </w:rPr>
        <w:t>年</w:t>
      </w:r>
      <w:r>
        <w:rPr>
          <w:rFonts w:hint="eastAsia"/>
        </w:rPr>
        <w:t>1</w:t>
      </w:r>
      <w:r w:rsidR="003B7450">
        <w:rPr>
          <w:rFonts w:hint="eastAsia"/>
        </w:rPr>
        <w:t>1</w:t>
      </w:r>
      <w:r>
        <w:rPr>
          <w:rFonts w:hint="eastAsia"/>
        </w:rPr>
        <w:t>月</w:t>
      </w:r>
      <w:r>
        <w:rPr>
          <w:rFonts w:hint="eastAsia"/>
        </w:rPr>
        <w:t>14</w:t>
      </w:r>
      <w:r>
        <w:rPr>
          <w:rFonts w:hint="eastAsia"/>
        </w:rPr>
        <w:t>日～</w:t>
      </w:r>
      <w:r>
        <w:rPr>
          <w:rFonts w:hint="eastAsia"/>
        </w:rPr>
        <w:t>1</w:t>
      </w:r>
      <w:r w:rsidR="003B7450">
        <w:rPr>
          <w:rFonts w:hint="eastAsia"/>
        </w:rPr>
        <w:t>1</w:t>
      </w:r>
      <w:r>
        <w:rPr>
          <w:rFonts w:hint="eastAsia"/>
        </w:rPr>
        <w:t>月</w:t>
      </w:r>
      <w:r w:rsidR="003B7450">
        <w:rPr>
          <w:rFonts w:hint="eastAsia"/>
        </w:rPr>
        <w:t>16</w:t>
      </w:r>
      <w:r>
        <w:rPr>
          <w:rFonts w:hint="eastAsia"/>
        </w:rPr>
        <w:t>日，项目组成员赴青川县及业主所在地，向矿业权人和青川县自然资源局、水利局和农业农村局等相关主管部门收集了项目区及周边自然地理、生态环境、社会经济、土地利用现状与权属、项目基本情况、《四川省四川省青川县黄家湾玻璃用砂岩矿矿产资源开发利用方案》等相关基础资料。在上述资料收集过程中，得到了相关部门的大力支持，在此</w:t>
      </w:r>
      <w:proofErr w:type="gramStart"/>
      <w:r>
        <w:rPr>
          <w:rFonts w:hint="eastAsia"/>
        </w:rPr>
        <w:t>一</w:t>
      </w:r>
      <w:proofErr w:type="gramEnd"/>
      <w:r>
        <w:rPr>
          <w:rFonts w:hint="eastAsia"/>
        </w:rPr>
        <w:t>并表示衷心感谢。</w:t>
      </w:r>
    </w:p>
    <w:p w14:paraId="04DBEE4D" w14:textId="77777777" w:rsidR="006C28AF" w:rsidRDefault="006C28AF" w:rsidP="00984010">
      <w:pPr>
        <w:pStyle w:val="ZHENGWEN"/>
        <w:spacing w:line="440" w:lineRule="exact"/>
        <w:ind w:firstLine="480"/>
        <w:rPr>
          <w:rFonts w:hint="eastAsia"/>
        </w:rPr>
      </w:pPr>
      <w:r>
        <w:rPr>
          <w:rFonts w:hint="eastAsia"/>
        </w:rPr>
        <w:t>相关资料收集后，项目组对项目涉及区域内的矿山地质环境问题、土壤、水文、水资源、生物多样性、土地利用、土地损毁等情况进行了实地调查。</w:t>
      </w:r>
    </w:p>
    <w:p w14:paraId="0451C031" w14:textId="77777777" w:rsidR="006C28AF" w:rsidRDefault="006C28AF" w:rsidP="00984010">
      <w:pPr>
        <w:pStyle w:val="ZHENGWEN"/>
        <w:spacing w:line="440" w:lineRule="exact"/>
        <w:ind w:firstLine="480"/>
        <w:rPr>
          <w:rFonts w:hint="eastAsia"/>
        </w:rPr>
      </w:pPr>
      <w:r>
        <w:rPr>
          <w:rFonts w:hint="eastAsia"/>
        </w:rPr>
        <w:t>通过资料收集和现场调查，查明了现状条件下矿山地质环境问题的类型、位置、诱发因素等；针对现状利用土地类型，挖掘土壤剖面；对拟损毁区域水土保持设施、既有农林水利设施等情况进行了调查核实；同时，向土地所有权人和土地使用权人进行了复垦土地的公众意见调查；采集了相关音像、图片资料。</w:t>
      </w:r>
    </w:p>
    <w:p w14:paraId="4F46BE77" w14:textId="77777777" w:rsidR="006C28AF" w:rsidRDefault="006C28AF" w:rsidP="00984010">
      <w:pPr>
        <w:pStyle w:val="ZHENGWEN"/>
        <w:spacing w:line="440" w:lineRule="exact"/>
        <w:ind w:firstLine="480"/>
        <w:rPr>
          <w:rFonts w:hint="eastAsia"/>
        </w:rPr>
      </w:pPr>
      <w:r>
        <w:rPr>
          <w:rFonts w:hint="eastAsia"/>
        </w:rPr>
        <w:t>完成资料收集及现场调查后，项目组成员对收集的资料进行了分析、筛选和研究，以确定其可利用性。通过对项目区矿山地质环境评估范围确定、矿山地质环境问题现状分析和预测评估，土地损毁预测、土地复垦适应性评价、水土平衡计算、工程设计及工程量测算、工程投资估算、方案实施保障措施论证等工作，于</w:t>
      </w:r>
      <w:r>
        <w:rPr>
          <w:rFonts w:hint="eastAsia"/>
        </w:rPr>
        <w:t>2025</w:t>
      </w:r>
      <w:r>
        <w:rPr>
          <w:rFonts w:hint="eastAsia"/>
        </w:rPr>
        <w:t>年</w:t>
      </w:r>
      <w:r>
        <w:rPr>
          <w:rFonts w:hint="eastAsia"/>
        </w:rPr>
        <w:t>1</w:t>
      </w:r>
      <w:r w:rsidR="003B7450">
        <w:rPr>
          <w:rFonts w:hint="eastAsia"/>
        </w:rPr>
        <w:t>1</w:t>
      </w:r>
      <w:r>
        <w:rPr>
          <w:rFonts w:hint="eastAsia"/>
        </w:rPr>
        <w:t>月</w:t>
      </w:r>
      <w:r w:rsidR="003B7450">
        <w:rPr>
          <w:rFonts w:hint="eastAsia"/>
        </w:rPr>
        <w:t>底</w:t>
      </w:r>
      <w:r>
        <w:rPr>
          <w:rFonts w:hint="eastAsia"/>
        </w:rPr>
        <w:t>编制完成了《青川县胖达矿业有限公司青川县黄家湾玻璃用砂岩矿矿</w:t>
      </w:r>
      <w:r w:rsidR="003B7450">
        <w:rPr>
          <w:rFonts w:hint="eastAsia"/>
        </w:rPr>
        <w:t>区生态修复</w:t>
      </w:r>
      <w:r>
        <w:rPr>
          <w:rFonts w:hint="eastAsia"/>
        </w:rPr>
        <w:t>方案》。</w:t>
      </w:r>
    </w:p>
    <w:bookmarkEnd w:id="47"/>
    <w:bookmarkEnd w:id="48"/>
    <w:p w14:paraId="6805AA94" w14:textId="77777777" w:rsidR="006C28AF" w:rsidRDefault="003B7450" w:rsidP="00984010">
      <w:pPr>
        <w:pStyle w:val="ZHENGWEN"/>
        <w:spacing w:line="440" w:lineRule="exact"/>
        <w:ind w:firstLine="480"/>
        <w:rPr>
          <w:rFonts w:hint="eastAsia"/>
          <w:lang w:val="zh-CN"/>
        </w:rPr>
      </w:pPr>
      <w:r>
        <w:rPr>
          <w:rFonts w:hint="eastAsia"/>
        </w:rPr>
        <w:t>经</w:t>
      </w:r>
      <w:r w:rsidR="006C28AF">
        <w:rPr>
          <w:rFonts w:hint="eastAsia"/>
        </w:rPr>
        <w:t>资料收集、地形地貌调查、水文工程地质调查、矿山地质环境调查、土地损毁情况调查等</w:t>
      </w:r>
      <w:r>
        <w:rPr>
          <w:rFonts w:hint="eastAsia"/>
        </w:rPr>
        <w:t>，完成主要工作量</w:t>
      </w:r>
      <w:r w:rsidR="006C28AF">
        <w:rPr>
          <w:rFonts w:hint="eastAsia"/>
          <w:lang w:val="zh-CN"/>
        </w:rPr>
        <w:t>见表</w:t>
      </w:r>
      <w:r>
        <w:rPr>
          <w:rFonts w:hint="eastAsia"/>
          <w:lang w:val="zh-CN"/>
        </w:rPr>
        <w:t>1</w:t>
      </w:r>
      <w:r w:rsidR="006C28AF">
        <w:rPr>
          <w:rFonts w:hint="eastAsia"/>
          <w:lang w:val="zh-CN"/>
        </w:rPr>
        <w:t>-1</w:t>
      </w:r>
      <w:r w:rsidR="006C28AF">
        <w:rPr>
          <w:rFonts w:hint="eastAsia"/>
          <w:lang w:val="zh-CN"/>
        </w:rPr>
        <w:t>。</w:t>
      </w:r>
    </w:p>
    <w:p w14:paraId="3C6DD751" w14:textId="77777777" w:rsidR="006C28AF" w:rsidRDefault="006C28AF">
      <w:pPr>
        <w:pStyle w:val="aff"/>
        <w:spacing w:after="24"/>
      </w:pPr>
      <w:r>
        <w:rPr>
          <w:rStyle w:val="Char"/>
          <w:rFonts w:hint="eastAsia"/>
          <w:lang w:val="zh-CN"/>
        </w:rPr>
        <w:t>表</w:t>
      </w:r>
      <w:r w:rsidR="003B7450">
        <w:rPr>
          <w:rFonts w:hint="eastAsia"/>
        </w:rPr>
        <w:t>1</w:t>
      </w:r>
      <w:r>
        <w:rPr>
          <w:rFonts w:hint="eastAsia"/>
        </w:rPr>
        <w:t xml:space="preserve">-1   </w:t>
      </w:r>
      <w:r w:rsidR="003B7450">
        <w:rPr>
          <w:rFonts w:hint="eastAsia"/>
        </w:rPr>
        <w:t>完成</w:t>
      </w:r>
      <w:r>
        <w:rPr>
          <w:rFonts w:hint="eastAsia"/>
        </w:rPr>
        <w:t>工作量一览表</w:t>
      </w:r>
    </w:p>
    <w:tbl>
      <w:tblPr>
        <w:tblpPr w:leftFromText="180" w:rightFromText="180" w:vertAnchor="text" w:horzAnchor="page" w:tblpX="1854" w:tblpY="21"/>
        <w:tblOverlap w:val="neve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668"/>
        <w:gridCol w:w="2026"/>
        <w:gridCol w:w="823"/>
        <w:gridCol w:w="698"/>
        <w:gridCol w:w="4961"/>
      </w:tblGrid>
      <w:tr w:rsidR="006C28AF" w14:paraId="03B604A7" w14:textId="77777777">
        <w:trPr>
          <w:trHeight w:val="312"/>
        </w:trPr>
        <w:tc>
          <w:tcPr>
            <w:tcW w:w="668" w:type="dxa"/>
            <w:tcBorders>
              <w:tl2br w:val="nil"/>
              <w:tr2bl w:val="nil"/>
            </w:tcBorders>
            <w:vAlign w:val="center"/>
          </w:tcPr>
          <w:p w14:paraId="5CEA1950" w14:textId="77777777" w:rsidR="006C28AF" w:rsidRDefault="006C28AF">
            <w:pPr>
              <w:pStyle w:val="17"/>
            </w:pPr>
            <w:r>
              <w:rPr>
                <w:rFonts w:hint="eastAsia"/>
              </w:rPr>
              <w:t>序号</w:t>
            </w:r>
          </w:p>
        </w:tc>
        <w:tc>
          <w:tcPr>
            <w:tcW w:w="2026" w:type="dxa"/>
            <w:tcBorders>
              <w:tl2br w:val="nil"/>
              <w:tr2bl w:val="nil"/>
            </w:tcBorders>
            <w:vAlign w:val="center"/>
          </w:tcPr>
          <w:p w14:paraId="1BD9F891" w14:textId="77777777" w:rsidR="006C28AF" w:rsidRDefault="006C28AF">
            <w:pPr>
              <w:pStyle w:val="17"/>
            </w:pPr>
            <w:r>
              <w:rPr>
                <w:rFonts w:hint="eastAsia"/>
              </w:rPr>
              <w:t>工作内容</w:t>
            </w:r>
          </w:p>
        </w:tc>
        <w:tc>
          <w:tcPr>
            <w:tcW w:w="823" w:type="dxa"/>
            <w:tcBorders>
              <w:tl2br w:val="nil"/>
              <w:tr2bl w:val="nil"/>
            </w:tcBorders>
            <w:vAlign w:val="center"/>
          </w:tcPr>
          <w:p w14:paraId="142198BD" w14:textId="77777777" w:rsidR="006C28AF" w:rsidRDefault="006C28AF">
            <w:pPr>
              <w:pStyle w:val="17"/>
            </w:pPr>
            <w:r>
              <w:rPr>
                <w:rFonts w:hint="eastAsia"/>
              </w:rPr>
              <w:t>单位</w:t>
            </w:r>
          </w:p>
        </w:tc>
        <w:tc>
          <w:tcPr>
            <w:tcW w:w="698" w:type="dxa"/>
            <w:tcBorders>
              <w:tl2br w:val="nil"/>
              <w:tr2bl w:val="nil"/>
            </w:tcBorders>
            <w:vAlign w:val="center"/>
          </w:tcPr>
          <w:p w14:paraId="67ED37C4" w14:textId="77777777" w:rsidR="006C28AF" w:rsidRDefault="006C28AF">
            <w:pPr>
              <w:pStyle w:val="17"/>
            </w:pPr>
            <w:r>
              <w:rPr>
                <w:rFonts w:hint="eastAsia"/>
              </w:rPr>
              <w:t>数量</w:t>
            </w:r>
          </w:p>
        </w:tc>
        <w:tc>
          <w:tcPr>
            <w:tcW w:w="4961" w:type="dxa"/>
            <w:tcBorders>
              <w:tl2br w:val="nil"/>
              <w:tr2bl w:val="nil"/>
            </w:tcBorders>
            <w:vAlign w:val="center"/>
          </w:tcPr>
          <w:p w14:paraId="12814162" w14:textId="77777777" w:rsidR="006C28AF" w:rsidRDefault="006C28AF">
            <w:pPr>
              <w:pStyle w:val="17"/>
            </w:pPr>
            <w:r>
              <w:rPr>
                <w:rFonts w:hint="eastAsia"/>
              </w:rPr>
              <w:t>备注</w:t>
            </w:r>
          </w:p>
        </w:tc>
      </w:tr>
      <w:tr w:rsidR="006C28AF" w14:paraId="3D97B407" w14:textId="77777777">
        <w:trPr>
          <w:trHeight w:val="312"/>
        </w:trPr>
        <w:tc>
          <w:tcPr>
            <w:tcW w:w="668" w:type="dxa"/>
            <w:tcBorders>
              <w:tl2br w:val="nil"/>
              <w:tr2bl w:val="nil"/>
            </w:tcBorders>
            <w:vAlign w:val="center"/>
          </w:tcPr>
          <w:p w14:paraId="78DD290C" w14:textId="77777777" w:rsidR="006C28AF" w:rsidRDefault="006C28AF">
            <w:pPr>
              <w:pStyle w:val="17"/>
            </w:pPr>
            <w:r>
              <w:rPr>
                <w:rFonts w:hint="eastAsia"/>
              </w:rPr>
              <w:t>1</w:t>
            </w:r>
          </w:p>
        </w:tc>
        <w:tc>
          <w:tcPr>
            <w:tcW w:w="2026" w:type="dxa"/>
            <w:tcBorders>
              <w:tl2br w:val="nil"/>
              <w:tr2bl w:val="nil"/>
            </w:tcBorders>
            <w:vAlign w:val="center"/>
          </w:tcPr>
          <w:p w14:paraId="577C9BE8" w14:textId="77777777" w:rsidR="006C28AF" w:rsidRDefault="006C28AF">
            <w:pPr>
              <w:pStyle w:val="17"/>
            </w:pPr>
            <w:r>
              <w:rPr>
                <w:rFonts w:hint="eastAsia"/>
              </w:rPr>
              <w:t>资料收集</w:t>
            </w:r>
          </w:p>
        </w:tc>
        <w:tc>
          <w:tcPr>
            <w:tcW w:w="823" w:type="dxa"/>
            <w:tcBorders>
              <w:tl2br w:val="nil"/>
              <w:tr2bl w:val="nil"/>
            </w:tcBorders>
            <w:vAlign w:val="center"/>
          </w:tcPr>
          <w:p w14:paraId="6275F882" w14:textId="77777777" w:rsidR="006C28AF" w:rsidRDefault="006C28AF">
            <w:pPr>
              <w:pStyle w:val="17"/>
            </w:pPr>
            <w:r>
              <w:rPr>
                <w:rFonts w:hint="eastAsia"/>
              </w:rPr>
              <w:t>套</w:t>
            </w:r>
          </w:p>
        </w:tc>
        <w:tc>
          <w:tcPr>
            <w:tcW w:w="698" w:type="dxa"/>
            <w:tcBorders>
              <w:tl2br w:val="nil"/>
              <w:tr2bl w:val="nil"/>
            </w:tcBorders>
            <w:vAlign w:val="center"/>
          </w:tcPr>
          <w:p w14:paraId="62CB7C46" w14:textId="77777777" w:rsidR="006C28AF" w:rsidRDefault="006C28AF">
            <w:pPr>
              <w:pStyle w:val="17"/>
            </w:pPr>
            <w:r>
              <w:rPr>
                <w:rFonts w:hint="eastAsia"/>
              </w:rPr>
              <w:t>5</w:t>
            </w:r>
          </w:p>
        </w:tc>
        <w:tc>
          <w:tcPr>
            <w:tcW w:w="4961" w:type="dxa"/>
            <w:tcBorders>
              <w:tl2br w:val="nil"/>
              <w:tr2bl w:val="nil"/>
            </w:tcBorders>
            <w:vAlign w:val="center"/>
          </w:tcPr>
          <w:p w14:paraId="336B7C98" w14:textId="77777777" w:rsidR="006C28AF" w:rsidRDefault="006C28AF">
            <w:pPr>
              <w:pStyle w:val="17"/>
            </w:pPr>
            <w:r>
              <w:rPr>
                <w:rFonts w:hint="eastAsia"/>
              </w:rPr>
              <w:t>《青川县七佛乡土地利用现状图》等</w:t>
            </w:r>
          </w:p>
        </w:tc>
      </w:tr>
      <w:tr w:rsidR="006C28AF" w14:paraId="062C8D7C" w14:textId="77777777">
        <w:trPr>
          <w:trHeight w:val="312"/>
        </w:trPr>
        <w:tc>
          <w:tcPr>
            <w:tcW w:w="668" w:type="dxa"/>
            <w:tcBorders>
              <w:tl2br w:val="nil"/>
              <w:tr2bl w:val="nil"/>
            </w:tcBorders>
            <w:vAlign w:val="center"/>
          </w:tcPr>
          <w:p w14:paraId="7FE23E17" w14:textId="77777777" w:rsidR="006C28AF" w:rsidRDefault="006C28AF">
            <w:pPr>
              <w:pStyle w:val="17"/>
            </w:pPr>
            <w:r>
              <w:rPr>
                <w:rFonts w:hint="eastAsia"/>
              </w:rPr>
              <w:t>2</w:t>
            </w:r>
          </w:p>
        </w:tc>
        <w:tc>
          <w:tcPr>
            <w:tcW w:w="2026" w:type="dxa"/>
            <w:tcBorders>
              <w:tl2br w:val="nil"/>
              <w:tr2bl w:val="nil"/>
            </w:tcBorders>
            <w:vAlign w:val="center"/>
          </w:tcPr>
          <w:p w14:paraId="2574F87C" w14:textId="77777777" w:rsidR="006C28AF" w:rsidRDefault="006C28AF">
            <w:pPr>
              <w:pStyle w:val="17"/>
            </w:pPr>
            <w:r>
              <w:rPr>
                <w:rFonts w:hint="eastAsia"/>
              </w:rPr>
              <w:t>地形地貌调查</w:t>
            </w:r>
          </w:p>
        </w:tc>
        <w:tc>
          <w:tcPr>
            <w:tcW w:w="823" w:type="dxa"/>
            <w:tcBorders>
              <w:tl2br w:val="nil"/>
              <w:tr2bl w:val="nil"/>
            </w:tcBorders>
            <w:vAlign w:val="center"/>
          </w:tcPr>
          <w:p w14:paraId="136D77E7" w14:textId="77777777" w:rsidR="006C28AF" w:rsidRDefault="006C28AF">
            <w:pPr>
              <w:pStyle w:val="17"/>
            </w:pPr>
            <w:r>
              <w:rPr>
                <w:rFonts w:hint="eastAsia"/>
              </w:rPr>
              <w:t>km</w:t>
            </w:r>
            <w:r>
              <w:rPr>
                <w:rFonts w:hint="eastAsia"/>
              </w:rPr>
              <w:t>²</w:t>
            </w:r>
          </w:p>
        </w:tc>
        <w:tc>
          <w:tcPr>
            <w:tcW w:w="698" w:type="dxa"/>
            <w:tcBorders>
              <w:tl2br w:val="nil"/>
              <w:tr2bl w:val="nil"/>
            </w:tcBorders>
            <w:vAlign w:val="center"/>
          </w:tcPr>
          <w:p w14:paraId="699D9E00" w14:textId="77777777" w:rsidR="006C28AF" w:rsidRDefault="006C28AF">
            <w:pPr>
              <w:pStyle w:val="17"/>
            </w:pPr>
            <w:r>
              <w:rPr>
                <w:rFonts w:hint="eastAsia"/>
              </w:rPr>
              <w:t>0.65</w:t>
            </w:r>
          </w:p>
        </w:tc>
        <w:tc>
          <w:tcPr>
            <w:tcW w:w="4961" w:type="dxa"/>
            <w:tcBorders>
              <w:tl2br w:val="nil"/>
              <w:tr2bl w:val="nil"/>
            </w:tcBorders>
            <w:vAlign w:val="center"/>
          </w:tcPr>
          <w:p w14:paraId="5EC351F8" w14:textId="77777777" w:rsidR="006C28AF" w:rsidRDefault="006C28AF">
            <w:pPr>
              <w:pStyle w:val="17"/>
            </w:pPr>
            <w:proofErr w:type="gramStart"/>
            <w:r>
              <w:rPr>
                <w:rFonts w:hint="eastAsia"/>
              </w:rPr>
              <w:t>含现场</w:t>
            </w:r>
            <w:proofErr w:type="gramEnd"/>
            <w:r>
              <w:rPr>
                <w:rFonts w:hint="eastAsia"/>
              </w:rPr>
              <w:t>土壤植被调查</w:t>
            </w:r>
          </w:p>
        </w:tc>
      </w:tr>
      <w:tr w:rsidR="006C28AF" w14:paraId="3691DAD7" w14:textId="77777777">
        <w:trPr>
          <w:trHeight w:val="312"/>
        </w:trPr>
        <w:tc>
          <w:tcPr>
            <w:tcW w:w="668" w:type="dxa"/>
            <w:tcBorders>
              <w:tl2br w:val="nil"/>
              <w:tr2bl w:val="nil"/>
            </w:tcBorders>
            <w:vAlign w:val="center"/>
          </w:tcPr>
          <w:p w14:paraId="763C8138" w14:textId="77777777" w:rsidR="006C28AF" w:rsidRDefault="006C28AF">
            <w:pPr>
              <w:pStyle w:val="17"/>
            </w:pPr>
            <w:r>
              <w:rPr>
                <w:rFonts w:hint="eastAsia"/>
              </w:rPr>
              <w:t>3</w:t>
            </w:r>
          </w:p>
        </w:tc>
        <w:tc>
          <w:tcPr>
            <w:tcW w:w="2026" w:type="dxa"/>
            <w:tcBorders>
              <w:tl2br w:val="nil"/>
              <w:tr2bl w:val="nil"/>
            </w:tcBorders>
            <w:vAlign w:val="center"/>
          </w:tcPr>
          <w:p w14:paraId="0A3643DF" w14:textId="77777777" w:rsidR="006C28AF" w:rsidRDefault="006C28AF">
            <w:pPr>
              <w:pStyle w:val="17"/>
            </w:pPr>
            <w:r>
              <w:rPr>
                <w:rFonts w:hint="eastAsia"/>
              </w:rPr>
              <w:t>水文、工程地质调查</w:t>
            </w:r>
          </w:p>
        </w:tc>
        <w:tc>
          <w:tcPr>
            <w:tcW w:w="823" w:type="dxa"/>
            <w:tcBorders>
              <w:tl2br w:val="nil"/>
              <w:tr2bl w:val="nil"/>
            </w:tcBorders>
            <w:vAlign w:val="center"/>
          </w:tcPr>
          <w:p w14:paraId="5ED685AC" w14:textId="77777777" w:rsidR="006C28AF" w:rsidRDefault="006C28AF">
            <w:pPr>
              <w:pStyle w:val="17"/>
            </w:pPr>
            <w:r>
              <w:rPr>
                <w:rFonts w:hint="eastAsia"/>
              </w:rPr>
              <w:t>km</w:t>
            </w:r>
            <w:r>
              <w:rPr>
                <w:rFonts w:hint="eastAsia"/>
              </w:rPr>
              <w:t>²</w:t>
            </w:r>
          </w:p>
        </w:tc>
        <w:tc>
          <w:tcPr>
            <w:tcW w:w="698" w:type="dxa"/>
            <w:tcBorders>
              <w:tl2br w:val="nil"/>
              <w:tr2bl w:val="nil"/>
            </w:tcBorders>
            <w:vAlign w:val="center"/>
          </w:tcPr>
          <w:p w14:paraId="66D2F225" w14:textId="77777777" w:rsidR="006C28AF" w:rsidRDefault="006C28AF">
            <w:pPr>
              <w:pStyle w:val="17"/>
            </w:pPr>
            <w:r>
              <w:rPr>
                <w:rFonts w:hint="eastAsia"/>
              </w:rPr>
              <w:t>0.65</w:t>
            </w:r>
          </w:p>
        </w:tc>
        <w:tc>
          <w:tcPr>
            <w:tcW w:w="4961" w:type="dxa"/>
            <w:tcBorders>
              <w:tl2br w:val="nil"/>
              <w:tr2bl w:val="nil"/>
            </w:tcBorders>
            <w:vAlign w:val="center"/>
          </w:tcPr>
          <w:p w14:paraId="45A06D67" w14:textId="77777777" w:rsidR="006C28AF" w:rsidRDefault="006C28AF">
            <w:pPr>
              <w:pStyle w:val="17"/>
            </w:pPr>
            <w:r>
              <w:rPr>
                <w:rFonts w:hint="eastAsia"/>
              </w:rPr>
              <w:t>/</w:t>
            </w:r>
          </w:p>
        </w:tc>
      </w:tr>
      <w:tr w:rsidR="006C28AF" w14:paraId="132B7167" w14:textId="77777777">
        <w:trPr>
          <w:trHeight w:val="312"/>
        </w:trPr>
        <w:tc>
          <w:tcPr>
            <w:tcW w:w="668" w:type="dxa"/>
            <w:tcBorders>
              <w:tl2br w:val="nil"/>
              <w:tr2bl w:val="nil"/>
            </w:tcBorders>
            <w:vAlign w:val="center"/>
          </w:tcPr>
          <w:p w14:paraId="14853C74" w14:textId="77777777" w:rsidR="006C28AF" w:rsidRDefault="006C28AF">
            <w:pPr>
              <w:pStyle w:val="17"/>
            </w:pPr>
            <w:r>
              <w:rPr>
                <w:rFonts w:hint="eastAsia"/>
              </w:rPr>
              <w:t>4</w:t>
            </w:r>
          </w:p>
        </w:tc>
        <w:tc>
          <w:tcPr>
            <w:tcW w:w="2026" w:type="dxa"/>
            <w:tcBorders>
              <w:tl2br w:val="nil"/>
              <w:tr2bl w:val="nil"/>
            </w:tcBorders>
            <w:vAlign w:val="center"/>
          </w:tcPr>
          <w:p w14:paraId="566CF984" w14:textId="77777777" w:rsidR="006C28AF" w:rsidRDefault="006C28AF">
            <w:pPr>
              <w:pStyle w:val="17"/>
            </w:pPr>
            <w:r>
              <w:rPr>
                <w:rFonts w:hint="eastAsia"/>
              </w:rPr>
              <w:t>矿山地质环境调查</w:t>
            </w:r>
          </w:p>
        </w:tc>
        <w:tc>
          <w:tcPr>
            <w:tcW w:w="823" w:type="dxa"/>
            <w:tcBorders>
              <w:tl2br w:val="nil"/>
              <w:tr2bl w:val="nil"/>
            </w:tcBorders>
            <w:vAlign w:val="center"/>
          </w:tcPr>
          <w:p w14:paraId="2DAD32D1" w14:textId="77777777" w:rsidR="006C28AF" w:rsidRDefault="006C28AF">
            <w:pPr>
              <w:pStyle w:val="17"/>
            </w:pPr>
            <w:r>
              <w:rPr>
                <w:rFonts w:hint="eastAsia"/>
              </w:rPr>
              <w:t>km</w:t>
            </w:r>
            <w:r>
              <w:rPr>
                <w:rFonts w:hint="eastAsia"/>
              </w:rPr>
              <w:t>²</w:t>
            </w:r>
          </w:p>
        </w:tc>
        <w:tc>
          <w:tcPr>
            <w:tcW w:w="698" w:type="dxa"/>
            <w:tcBorders>
              <w:tl2br w:val="nil"/>
              <w:tr2bl w:val="nil"/>
            </w:tcBorders>
            <w:vAlign w:val="center"/>
          </w:tcPr>
          <w:p w14:paraId="68834B0C" w14:textId="77777777" w:rsidR="006C28AF" w:rsidRDefault="006C28AF">
            <w:pPr>
              <w:pStyle w:val="17"/>
            </w:pPr>
            <w:r>
              <w:rPr>
                <w:rFonts w:hint="eastAsia"/>
              </w:rPr>
              <w:t>0.75</w:t>
            </w:r>
          </w:p>
        </w:tc>
        <w:tc>
          <w:tcPr>
            <w:tcW w:w="4961" w:type="dxa"/>
            <w:tcBorders>
              <w:tl2br w:val="nil"/>
              <w:tr2bl w:val="nil"/>
            </w:tcBorders>
            <w:vAlign w:val="center"/>
          </w:tcPr>
          <w:p w14:paraId="0FE3045F" w14:textId="77777777" w:rsidR="006C28AF" w:rsidRDefault="006C28AF">
            <w:pPr>
              <w:pStyle w:val="17"/>
            </w:pPr>
            <w:r>
              <w:rPr>
                <w:rFonts w:hint="eastAsia"/>
              </w:rPr>
              <w:t>/</w:t>
            </w:r>
          </w:p>
        </w:tc>
      </w:tr>
      <w:tr w:rsidR="006C28AF" w14:paraId="6A40B799" w14:textId="77777777">
        <w:trPr>
          <w:trHeight w:val="312"/>
        </w:trPr>
        <w:tc>
          <w:tcPr>
            <w:tcW w:w="668" w:type="dxa"/>
            <w:tcBorders>
              <w:tl2br w:val="nil"/>
              <w:tr2bl w:val="nil"/>
            </w:tcBorders>
            <w:vAlign w:val="center"/>
          </w:tcPr>
          <w:p w14:paraId="04AA3B70" w14:textId="77777777" w:rsidR="006C28AF" w:rsidRDefault="006C28AF">
            <w:pPr>
              <w:pStyle w:val="17"/>
            </w:pPr>
            <w:r>
              <w:rPr>
                <w:rFonts w:hint="eastAsia"/>
              </w:rPr>
              <w:t>5</w:t>
            </w:r>
          </w:p>
        </w:tc>
        <w:tc>
          <w:tcPr>
            <w:tcW w:w="2026" w:type="dxa"/>
            <w:tcBorders>
              <w:tl2br w:val="nil"/>
              <w:tr2bl w:val="nil"/>
            </w:tcBorders>
            <w:vAlign w:val="center"/>
          </w:tcPr>
          <w:p w14:paraId="11B6E1F3" w14:textId="77777777" w:rsidR="006C28AF" w:rsidRDefault="006C28AF">
            <w:pPr>
              <w:pStyle w:val="17"/>
            </w:pPr>
            <w:r>
              <w:rPr>
                <w:rFonts w:hint="eastAsia"/>
              </w:rPr>
              <w:t>土地利用现状调查</w:t>
            </w:r>
          </w:p>
        </w:tc>
        <w:tc>
          <w:tcPr>
            <w:tcW w:w="823" w:type="dxa"/>
            <w:tcBorders>
              <w:tl2br w:val="nil"/>
              <w:tr2bl w:val="nil"/>
            </w:tcBorders>
            <w:vAlign w:val="center"/>
          </w:tcPr>
          <w:p w14:paraId="3006EBD7" w14:textId="77777777" w:rsidR="006C28AF" w:rsidRDefault="006C28AF">
            <w:pPr>
              <w:pStyle w:val="17"/>
            </w:pPr>
            <w:r>
              <w:rPr>
                <w:rFonts w:hint="eastAsia"/>
              </w:rPr>
              <w:t>hm</w:t>
            </w:r>
            <w:r>
              <w:rPr>
                <w:rFonts w:hint="eastAsia"/>
              </w:rPr>
              <w:t>²</w:t>
            </w:r>
          </w:p>
        </w:tc>
        <w:tc>
          <w:tcPr>
            <w:tcW w:w="698" w:type="dxa"/>
            <w:tcBorders>
              <w:tl2br w:val="nil"/>
              <w:tr2bl w:val="nil"/>
            </w:tcBorders>
            <w:vAlign w:val="center"/>
          </w:tcPr>
          <w:p w14:paraId="1492524D" w14:textId="77777777" w:rsidR="006C28AF" w:rsidRDefault="006C28AF">
            <w:pPr>
              <w:pStyle w:val="17"/>
            </w:pPr>
            <w:r>
              <w:rPr>
                <w:rFonts w:hint="eastAsia"/>
              </w:rPr>
              <w:t>26.66</w:t>
            </w:r>
          </w:p>
        </w:tc>
        <w:tc>
          <w:tcPr>
            <w:tcW w:w="4961" w:type="dxa"/>
            <w:tcBorders>
              <w:tl2br w:val="nil"/>
              <w:tr2bl w:val="nil"/>
            </w:tcBorders>
            <w:vAlign w:val="center"/>
          </w:tcPr>
          <w:p w14:paraId="4C6C1A7B" w14:textId="77777777" w:rsidR="006C28AF" w:rsidRDefault="006C28AF">
            <w:pPr>
              <w:pStyle w:val="17"/>
            </w:pPr>
            <w:r>
              <w:rPr>
                <w:rFonts w:hint="eastAsia"/>
              </w:rPr>
              <w:t>/</w:t>
            </w:r>
          </w:p>
        </w:tc>
      </w:tr>
      <w:tr w:rsidR="006C28AF" w14:paraId="1326D950" w14:textId="77777777">
        <w:trPr>
          <w:trHeight w:val="312"/>
        </w:trPr>
        <w:tc>
          <w:tcPr>
            <w:tcW w:w="668" w:type="dxa"/>
            <w:tcBorders>
              <w:tl2br w:val="nil"/>
              <w:tr2bl w:val="nil"/>
            </w:tcBorders>
            <w:vAlign w:val="center"/>
          </w:tcPr>
          <w:p w14:paraId="4FD05D65" w14:textId="77777777" w:rsidR="006C28AF" w:rsidRDefault="006C28AF">
            <w:pPr>
              <w:pStyle w:val="17"/>
            </w:pPr>
            <w:r>
              <w:rPr>
                <w:rFonts w:hint="eastAsia"/>
              </w:rPr>
              <w:t>6</w:t>
            </w:r>
          </w:p>
        </w:tc>
        <w:tc>
          <w:tcPr>
            <w:tcW w:w="2026" w:type="dxa"/>
            <w:tcBorders>
              <w:tl2br w:val="nil"/>
              <w:tr2bl w:val="nil"/>
            </w:tcBorders>
            <w:vAlign w:val="center"/>
          </w:tcPr>
          <w:p w14:paraId="079BCC5A" w14:textId="77777777" w:rsidR="006C28AF" w:rsidRDefault="006C28AF">
            <w:pPr>
              <w:pStyle w:val="17"/>
            </w:pPr>
            <w:r>
              <w:rPr>
                <w:rFonts w:hint="eastAsia"/>
              </w:rPr>
              <w:t>无人机航拍</w:t>
            </w:r>
          </w:p>
        </w:tc>
        <w:tc>
          <w:tcPr>
            <w:tcW w:w="823" w:type="dxa"/>
            <w:tcBorders>
              <w:tl2br w:val="nil"/>
              <w:tr2bl w:val="nil"/>
            </w:tcBorders>
            <w:vAlign w:val="center"/>
          </w:tcPr>
          <w:p w14:paraId="7EFB584E" w14:textId="77777777" w:rsidR="006C28AF" w:rsidRDefault="006C28AF">
            <w:pPr>
              <w:pStyle w:val="17"/>
            </w:pPr>
            <w:r>
              <w:rPr>
                <w:rFonts w:hint="eastAsia"/>
              </w:rPr>
              <w:t>hm</w:t>
            </w:r>
            <w:r>
              <w:rPr>
                <w:rFonts w:hint="eastAsia"/>
              </w:rPr>
              <w:t>²</w:t>
            </w:r>
          </w:p>
        </w:tc>
        <w:tc>
          <w:tcPr>
            <w:tcW w:w="698" w:type="dxa"/>
            <w:tcBorders>
              <w:tl2br w:val="nil"/>
              <w:tr2bl w:val="nil"/>
            </w:tcBorders>
            <w:vAlign w:val="center"/>
          </w:tcPr>
          <w:p w14:paraId="0B77B0B5" w14:textId="77777777" w:rsidR="006C28AF" w:rsidRDefault="006C28AF">
            <w:pPr>
              <w:pStyle w:val="17"/>
            </w:pPr>
            <w:r>
              <w:rPr>
                <w:rFonts w:hint="eastAsia"/>
              </w:rPr>
              <w:t>80.25</w:t>
            </w:r>
          </w:p>
        </w:tc>
        <w:tc>
          <w:tcPr>
            <w:tcW w:w="4961" w:type="dxa"/>
            <w:tcBorders>
              <w:tl2br w:val="nil"/>
              <w:tr2bl w:val="nil"/>
            </w:tcBorders>
            <w:vAlign w:val="center"/>
          </w:tcPr>
          <w:p w14:paraId="09C2D9B6" w14:textId="77777777" w:rsidR="006C28AF" w:rsidRDefault="006C28AF">
            <w:pPr>
              <w:pStyle w:val="17"/>
            </w:pPr>
            <w:r>
              <w:rPr>
                <w:rFonts w:hint="eastAsia"/>
              </w:rPr>
              <w:t>/</w:t>
            </w:r>
          </w:p>
        </w:tc>
      </w:tr>
      <w:tr w:rsidR="006C28AF" w14:paraId="48080B40" w14:textId="77777777">
        <w:trPr>
          <w:trHeight w:val="312"/>
        </w:trPr>
        <w:tc>
          <w:tcPr>
            <w:tcW w:w="668" w:type="dxa"/>
            <w:tcBorders>
              <w:tl2br w:val="nil"/>
              <w:tr2bl w:val="nil"/>
            </w:tcBorders>
            <w:vAlign w:val="center"/>
          </w:tcPr>
          <w:p w14:paraId="546B7C65" w14:textId="77777777" w:rsidR="006C28AF" w:rsidRDefault="006C28AF">
            <w:pPr>
              <w:pStyle w:val="17"/>
            </w:pPr>
            <w:r>
              <w:rPr>
                <w:rFonts w:hint="eastAsia"/>
              </w:rPr>
              <w:t>7</w:t>
            </w:r>
          </w:p>
        </w:tc>
        <w:tc>
          <w:tcPr>
            <w:tcW w:w="2026" w:type="dxa"/>
            <w:tcBorders>
              <w:tl2br w:val="nil"/>
              <w:tr2bl w:val="nil"/>
            </w:tcBorders>
            <w:vAlign w:val="center"/>
          </w:tcPr>
          <w:p w14:paraId="3A902095" w14:textId="77777777" w:rsidR="006C28AF" w:rsidRDefault="006C28AF">
            <w:pPr>
              <w:pStyle w:val="17"/>
            </w:pPr>
            <w:r>
              <w:rPr>
                <w:rFonts w:hint="eastAsia"/>
              </w:rPr>
              <w:t>现场照片拍摄</w:t>
            </w:r>
          </w:p>
        </w:tc>
        <w:tc>
          <w:tcPr>
            <w:tcW w:w="823" w:type="dxa"/>
            <w:tcBorders>
              <w:tl2br w:val="nil"/>
              <w:tr2bl w:val="nil"/>
            </w:tcBorders>
            <w:vAlign w:val="center"/>
          </w:tcPr>
          <w:p w14:paraId="463ED190" w14:textId="77777777" w:rsidR="006C28AF" w:rsidRDefault="006C28AF">
            <w:pPr>
              <w:pStyle w:val="17"/>
            </w:pPr>
            <w:r>
              <w:rPr>
                <w:rFonts w:hint="eastAsia"/>
              </w:rPr>
              <w:t>张</w:t>
            </w:r>
          </w:p>
        </w:tc>
        <w:tc>
          <w:tcPr>
            <w:tcW w:w="698" w:type="dxa"/>
            <w:tcBorders>
              <w:tl2br w:val="nil"/>
              <w:tr2bl w:val="nil"/>
            </w:tcBorders>
            <w:vAlign w:val="center"/>
          </w:tcPr>
          <w:p w14:paraId="72FA6E8E" w14:textId="77777777" w:rsidR="006C28AF" w:rsidRDefault="006C28AF">
            <w:pPr>
              <w:pStyle w:val="17"/>
            </w:pPr>
            <w:r>
              <w:rPr>
                <w:rFonts w:hint="eastAsia"/>
              </w:rPr>
              <w:t>35</w:t>
            </w:r>
          </w:p>
        </w:tc>
        <w:tc>
          <w:tcPr>
            <w:tcW w:w="4961" w:type="dxa"/>
            <w:tcBorders>
              <w:tl2br w:val="nil"/>
              <w:tr2bl w:val="nil"/>
            </w:tcBorders>
            <w:vAlign w:val="center"/>
          </w:tcPr>
          <w:p w14:paraId="0C703759" w14:textId="77777777" w:rsidR="006C28AF" w:rsidRDefault="006C28AF">
            <w:pPr>
              <w:pStyle w:val="17"/>
            </w:pPr>
            <w:r>
              <w:rPr>
                <w:rFonts w:hint="eastAsia"/>
              </w:rPr>
              <w:t>/</w:t>
            </w:r>
          </w:p>
        </w:tc>
      </w:tr>
      <w:tr w:rsidR="006C28AF" w14:paraId="7699F7D6" w14:textId="77777777">
        <w:trPr>
          <w:trHeight w:val="312"/>
        </w:trPr>
        <w:tc>
          <w:tcPr>
            <w:tcW w:w="668" w:type="dxa"/>
            <w:tcBorders>
              <w:tl2br w:val="nil"/>
              <w:tr2bl w:val="nil"/>
            </w:tcBorders>
            <w:vAlign w:val="center"/>
          </w:tcPr>
          <w:p w14:paraId="77A47FBF" w14:textId="77777777" w:rsidR="006C28AF" w:rsidRDefault="006C28AF">
            <w:pPr>
              <w:pStyle w:val="17"/>
            </w:pPr>
            <w:r>
              <w:rPr>
                <w:rFonts w:hint="eastAsia"/>
              </w:rPr>
              <w:t>8</w:t>
            </w:r>
          </w:p>
        </w:tc>
        <w:tc>
          <w:tcPr>
            <w:tcW w:w="2026" w:type="dxa"/>
            <w:tcBorders>
              <w:tl2br w:val="nil"/>
              <w:tr2bl w:val="nil"/>
            </w:tcBorders>
            <w:vAlign w:val="center"/>
          </w:tcPr>
          <w:p w14:paraId="7CC5B8FF" w14:textId="77777777" w:rsidR="006C28AF" w:rsidRDefault="006C28AF">
            <w:pPr>
              <w:pStyle w:val="17"/>
            </w:pPr>
            <w:r>
              <w:rPr>
                <w:rFonts w:hint="eastAsia"/>
              </w:rPr>
              <w:t>报告书</w:t>
            </w:r>
          </w:p>
        </w:tc>
        <w:tc>
          <w:tcPr>
            <w:tcW w:w="823" w:type="dxa"/>
            <w:tcBorders>
              <w:tl2br w:val="nil"/>
              <w:tr2bl w:val="nil"/>
            </w:tcBorders>
            <w:vAlign w:val="center"/>
          </w:tcPr>
          <w:p w14:paraId="4856FD28" w14:textId="77777777" w:rsidR="006C28AF" w:rsidRDefault="006C28AF">
            <w:pPr>
              <w:pStyle w:val="17"/>
            </w:pPr>
            <w:r>
              <w:rPr>
                <w:rFonts w:hint="eastAsia"/>
              </w:rPr>
              <w:t>份</w:t>
            </w:r>
          </w:p>
        </w:tc>
        <w:tc>
          <w:tcPr>
            <w:tcW w:w="698" w:type="dxa"/>
            <w:tcBorders>
              <w:tl2br w:val="nil"/>
              <w:tr2bl w:val="nil"/>
            </w:tcBorders>
            <w:vAlign w:val="center"/>
          </w:tcPr>
          <w:p w14:paraId="4C3ABE5F" w14:textId="77777777" w:rsidR="006C28AF" w:rsidRDefault="006C28AF">
            <w:pPr>
              <w:pStyle w:val="17"/>
            </w:pPr>
            <w:r>
              <w:rPr>
                <w:rFonts w:hint="eastAsia"/>
              </w:rPr>
              <w:t>1</w:t>
            </w:r>
          </w:p>
        </w:tc>
        <w:tc>
          <w:tcPr>
            <w:tcW w:w="4961" w:type="dxa"/>
            <w:tcBorders>
              <w:tl2br w:val="nil"/>
              <w:tr2bl w:val="nil"/>
            </w:tcBorders>
            <w:vAlign w:val="center"/>
          </w:tcPr>
          <w:p w14:paraId="04A6305C" w14:textId="77777777" w:rsidR="006C28AF" w:rsidRDefault="006C28AF">
            <w:pPr>
              <w:pStyle w:val="17"/>
            </w:pPr>
            <w:r>
              <w:rPr>
                <w:rFonts w:hint="eastAsia"/>
              </w:rPr>
              <w:t>/</w:t>
            </w:r>
          </w:p>
        </w:tc>
      </w:tr>
      <w:tr w:rsidR="006C28AF" w14:paraId="5EA9A141" w14:textId="77777777">
        <w:trPr>
          <w:trHeight w:val="312"/>
        </w:trPr>
        <w:tc>
          <w:tcPr>
            <w:tcW w:w="668" w:type="dxa"/>
            <w:tcBorders>
              <w:tl2br w:val="nil"/>
              <w:tr2bl w:val="nil"/>
            </w:tcBorders>
            <w:vAlign w:val="center"/>
          </w:tcPr>
          <w:p w14:paraId="0BC5B259" w14:textId="77777777" w:rsidR="006C28AF" w:rsidRDefault="006C28AF">
            <w:pPr>
              <w:pStyle w:val="17"/>
            </w:pPr>
            <w:r>
              <w:rPr>
                <w:rFonts w:hint="eastAsia"/>
              </w:rPr>
              <w:t>9</w:t>
            </w:r>
          </w:p>
        </w:tc>
        <w:tc>
          <w:tcPr>
            <w:tcW w:w="2026" w:type="dxa"/>
            <w:tcBorders>
              <w:tl2br w:val="nil"/>
              <w:tr2bl w:val="nil"/>
            </w:tcBorders>
            <w:vAlign w:val="center"/>
          </w:tcPr>
          <w:p w14:paraId="3A57BF7F" w14:textId="77777777" w:rsidR="006C28AF" w:rsidRDefault="006C28AF">
            <w:pPr>
              <w:pStyle w:val="17"/>
            </w:pPr>
            <w:r>
              <w:rPr>
                <w:rFonts w:hint="eastAsia"/>
              </w:rPr>
              <w:t>报告表</w:t>
            </w:r>
          </w:p>
        </w:tc>
        <w:tc>
          <w:tcPr>
            <w:tcW w:w="823" w:type="dxa"/>
            <w:tcBorders>
              <w:tl2br w:val="nil"/>
              <w:tr2bl w:val="nil"/>
            </w:tcBorders>
            <w:vAlign w:val="center"/>
          </w:tcPr>
          <w:p w14:paraId="535A49B2" w14:textId="77777777" w:rsidR="006C28AF" w:rsidRDefault="006C28AF">
            <w:pPr>
              <w:pStyle w:val="17"/>
            </w:pPr>
            <w:r>
              <w:rPr>
                <w:rFonts w:hint="eastAsia"/>
              </w:rPr>
              <w:t>份</w:t>
            </w:r>
          </w:p>
        </w:tc>
        <w:tc>
          <w:tcPr>
            <w:tcW w:w="698" w:type="dxa"/>
            <w:tcBorders>
              <w:tl2br w:val="nil"/>
              <w:tr2bl w:val="nil"/>
            </w:tcBorders>
            <w:vAlign w:val="center"/>
          </w:tcPr>
          <w:p w14:paraId="49CA1458" w14:textId="77777777" w:rsidR="006C28AF" w:rsidRDefault="006C28AF">
            <w:pPr>
              <w:pStyle w:val="17"/>
            </w:pPr>
            <w:r>
              <w:rPr>
                <w:rFonts w:hint="eastAsia"/>
              </w:rPr>
              <w:t>1</w:t>
            </w:r>
          </w:p>
        </w:tc>
        <w:tc>
          <w:tcPr>
            <w:tcW w:w="4961" w:type="dxa"/>
            <w:tcBorders>
              <w:tl2br w:val="nil"/>
              <w:tr2bl w:val="nil"/>
            </w:tcBorders>
            <w:vAlign w:val="center"/>
          </w:tcPr>
          <w:p w14:paraId="687B5646" w14:textId="77777777" w:rsidR="006C28AF" w:rsidRDefault="006C28AF">
            <w:pPr>
              <w:pStyle w:val="17"/>
            </w:pPr>
          </w:p>
        </w:tc>
      </w:tr>
      <w:tr w:rsidR="006C28AF" w14:paraId="297EA492" w14:textId="77777777">
        <w:trPr>
          <w:trHeight w:val="312"/>
        </w:trPr>
        <w:tc>
          <w:tcPr>
            <w:tcW w:w="668" w:type="dxa"/>
            <w:tcBorders>
              <w:tl2br w:val="nil"/>
              <w:tr2bl w:val="nil"/>
            </w:tcBorders>
            <w:vAlign w:val="center"/>
          </w:tcPr>
          <w:p w14:paraId="2C9C350C" w14:textId="77777777" w:rsidR="006C28AF" w:rsidRDefault="006C28AF">
            <w:pPr>
              <w:pStyle w:val="17"/>
            </w:pPr>
            <w:r>
              <w:rPr>
                <w:rFonts w:hint="eastAsia"/>
              </w:rPr>
              <w:t>10</w:t>
            </w:r>
          </w:p>
        </w:tc>
        <w:tc>
          <w:tcPr>
            <w:tcW w:w="2026" w:type="dxa"/>
            <w:tcBorders>
              <w:tl2br w:val="nil"/>
              <w:tr2bl w:val="nil"/>
            </w:tcBorders>
            <w:vAlign w:val="center"/>
          </w:tcPr>
          <w:p w14:paraId="7FABDF8D" w14:textId="77777777" w:rsidR="006C28AF" w:rsidRDefault="006C28AF">
            <w:pPr>
              <w:pStyle w:val="17"/>
            </w:pPr>
            <w:r>
              <w:rPr>
                <w:rFonts w:hint="eastAsia"/>
              </w:rPr>
              <w:t>估算书</w:t>
            </w:r>
          </w:p>
        </w:tc>
        <w:tc>
          <w:tcPr>
            <w:tcW w:w="823" w:type="dxa"/>
            <w:tcBorders>
              <w:tl2br w:val="nil"/>
              <w:tr2bl w:val="nil"/>
            </w:tcBorders>
            <w:vAlign w:val="center"/>
          </w:tcPr>
          <w:p w14:paraId="7FAC2E63" w14:textId="77777777" w:rsidR="006C28AF" w:rsidRDefault="006C28AF">
            <w:pPr>
              <w:pStyle w:val="17"/>
            </w:pPr>
            <w:r>
              <w:rPr>
                <w:rFonts w:hint="eastAsia"/>
              </w:rPr>
              <w:t>份</w:t>
            </w:r>
          </w:p>
        </w:tc>
        <w:tc>
          <w:tcPr>
            <w:tcW w:w="698" w:type="dxa"/>
            <w:tcBorders>
              <w:tl2br w:val="nil"/>
              <w:tr2bl w:val="nil"/>
            </w:tcBorders>
            <w:vAlign w:val="center"/>
          </w:tcPr>
          <w:p w14:paraId="0B7C8A13" w14:textId="77777777" w:rsidR="006C28AF" w:rsidRDefault="006C28AF">
            <w:pPr>
              <w:pStyle w:val="17"/>
            </w:pPr>
            <w:r>
              <w:rPr>
                <w:rFonts w:hint="eastAsia"/>
              </w:rPr>
              <w:t>1</w:t>
            </w:r>
          </w:p>
        </w:tc>
        <w:tc>
          <w:tcPr>
            <w:tcW w:w="4961" w:type="dxa"/>
            <w:tcBorders>
              <w:tl2br w:val="nil"/>
              <w:tr2bl w:val="nil"/>
            </w:tcBorders>
            <w:vAlign w:val="center"/>
          </w:tcPr>
          <w:p w14:paraId="43C9A2FD" w14:textId="77777777" w:rsidR="006C28AF" w:rsidRDefault="006C28AF">
            <w:pPr>
              <w:pStyle w:val="17"/>
            </w:pPr>
            <w:r>
              <w:rPr>
                <w:rFonts w:hint="eastAsia"/>
              </w:rPr>
              <w:t>/</w:t>
            </w:r>
          </w:p>
        </w:tc>
      </w:tr>
      <w:tr w:rsidR="006C28AF" w14:paraId="4E7CBE0D" w14:textId="77777777">
        <w:trPr>
          <w:trHeight w:val="312"/>
        </w:trPr>
        <w:tc>
          <w:tcPr>
            <w:tcW w:w="668" w:type="dxa"/>
            <w:tcBorders>
              <w:tl2br w:val="nil"/>
              <w:tr2bl w:val="nil"/>
            </w:tcBorders>
            <w:vAlign w:val="center"/>
          </w:tcPr>
          <w:p w14:paraId="7A7C34A6" w14:textId="77777777" w:rsidR="006C28AF" w:rsidRDefault="006C28AF">
            <w:pPr>
              <w:pStyle w:val="17"/>
            </w:pPr>
            <w:r>
              <w:rPr>
                <w:rFonts w:hint="eastAsia"/>
              </w:rPr>
              <w:t>11</w:t>
            </w:r>
          </w:p>
        </w:tc>
        <w:tc>
          <w:tcPr>
            <w:tcW w:w="2026" w:type="dxa"/>
            <w:tcBorders>
              <w:tl2br w:val="nil"/>
              <w:tr2bl w:val="nil"/>
            </w:tcBorders>
            <w:vAlign w:val="center"/>
          </w:tcPr>
          <w:p w14:paraId="09FCCCAE" w14:textId="77777777" w:rsidR="006C28AF" w:rsidRDefault="006C28AF">
            <w:pPr>
              <w:pStyle w:val="17"/>
            </w:pPr>
            <w:r>
              <w:rPr>
                <w:rFonts w:hint="eastAsia"/>
              </w:rPr>
              <w:t>附件</w:t>
            </w:r>
          </w:p>
        </w:tc>
        <w:tc>
          <w:tcPr>
            <w:tcW w:w="823" w:type="dxa"/>
            <w:tcBorders>
              <w:tl2br w:val="nil"/>
              <w:tr2bl w:val="nil"/>
            </w:tcBorders>
            <w:vAlign w:val="center"/>
          </w:tcPr>
          <w:p w14:paraId="4244D2CD" w14:textId="77777777" w:rsidR="006C28AF" w:rsidRDefault="006C28AF">
            <w:pPr>
              <w:pStyle w:val="17"/>
            </w:pPr>
            <w:r>
              <w:rPr>
                <w:rFonts w:hint="eastAsia"/>
              </w:rPr>
              <w:t>份</w:t>
            </w:r>
          </w:p>
        </w:tc>
        <w:tc>
          <w:tcPr>
            <w:tcW w:w="698" w:type="dxa"/>
            <w:tcBorders>
              <w:tl2br w:val="nil"/>
              <w:tr2bl w:val="nil"/>
            </w:tcBorders>
            <w:vAlign w:val="center"/>
          </w:tcPr>
          <w:p w14:paraId="6557E706" w14:textId="77777777" w:rsidR="006C28AF" w:rsidRDefault="006C28AF">
            <w:pPr>
              <w:pStyle w:val="17"/>
            </w:pPr>
            <w:r>
              <w:rPr>
                <w:rFonts w:hint="eastAsia"/>
              </w:rPr>
              <w:t>1</w:t>
            </w:r>
          </w:p>
        </w:tc>
        <w:tc>
          <w:tcPr>
            <w:tcW w:w="4961" w:type="dxa"/>
            <w:tcBorders>
              <w:tl2br w:val="nil"/>
              <w:tr2bl w:val="nil"/>
            </w:tcBorders>
            <w:vAlign w:val="center"/>
          </w:tcPr>
          <w:p w14:paraId="7846C83D" w14:textId="77777777" w:rsidR="006C28AF" w:rsidRDefault="006C28AF">
            <w:pPr>
              <w:pStyle w:val="17"/>
            </w:pPr>
            <w:r>
              <w:rPr>
                <w:rFonts w:hint="eastAsia"/>
              </w:rPr>
              <w:t>/</w:t>
            </w:r>
          </w:p>
        </w:tc>
      </w:tr>
      <w:tr w:rsidR="006C28AF" w14:paraId="2FE42FD4" w14:textId="77777777">
        <w:trPr>
          <w:trHeight w:val="312"/>
        </w:trPr>
        <w:tc>
          <w:tcPr>
            <w:tcW w:w="668" w:type="dxa"/>
            <w:tcBorders>
              <w:tl2br w:val="nil"/>
              <w:tr2bl w:val="nil"/>
            </w:tcBorders>
            <w:vAlign w:val="center"/>
          </w:tcPr>
          <w:p w14:paraId="2293D629" w14:textId="77777777" w:rsidR="006C28AF" w:rsidRDefault="006C28AF">
            <w:pPr>
              <w:pStyle w:val="17"/>
            </w:pPr>
            <w:r>
              <w:rPr>
                <w:rFonts w:hint="eastAsia"/>
              </w:rPr>
              <w:t>12</w:t>
            </w:r>
          </w:p>
        </w:tc>
        <w:tc>
          <w:tcPr>
            <w:tcW w:w="2026" w:type="dxa"/>
            <w:tcBorders>
              <w:tl2br w:val="nil"/>
              <w:tr2bl w:val="nil"/>
            </w:tcBorders>
            <w:vAlign w:val="center"/>
          </w:tcPr>
          <w:p w14:paraId="1C8BA9C7" w14:textId="77777777" w:rsidR="006C28AF" w:rsidRDefault="006C28AF">
            <w:pPr>
              <w:pStyle w:val="17"/>
            </w:pPr>
            <w:r>
              <w:rPr>
                <w:rFonts w:hint="eastAsia"/>
              </w:rPr>
              <w:t>成果图件</w:t>
            </w:r>
          </w:p>
        </w:tc>
        <w:tc>
          <w:tcPr>
            <w:tcW w:w="823" w:type="dxa"/>
            <w:tcBorders>
              <w:tl2br w:val="nil"/>
              <w:tr2bl w:val="nil"/>
            </w:tcBorders>
            <w:vAlign w:val="center"/>
          </w:tcPr>
          <w:p w14:paraId="34FD0AB0" w14:textId="77777777" w:rsidR="006C28AF" w:rsidRDefault="006C28AF">
            <w:pPr>
              <w:pStyle w:val="17"/>
            </w:pPr>
            <w:r>
              <w:rPr>
                <w:rFonts w:hint="eastAsia"/>
              </w:rPr>
              <w:t>套</w:t>
            </w:r>
          </w:p>
        </w:tc>
        <w:tc>
          <w:tcPr>
            <w:tcW w:w="698" w:type="dxa"/>
            <w:tcBorders>
              <w:tl2br w:val="nil"/>
              <w:tr2bl w:val="nil"/>
            </w:tcBorders>
            <w:vAlign w:val="center"/>
          </w:tcPr>
          <w:p w14:paraId="6A8FE225" w14:textId="77777777" w:rsidR="006C28AF" w:rsidRDefault="006C28AF">
            <w:pPr>
              <w:pStyle w:val="17"/>
            </w:pPr>
            <w:r>
              <w:rPr>
                <w:rFonts w:hint="eastAsia"/>
              </w:rPr>
              <w:t>1</w:t>
            </w:r>
          </w:p>
        </w:tc>
        <w:tc>
          <w:tcPr>
            <w:tcW w:w="4961" w:type="dxa"/>
            <w:tcBorders>
              <w:tl2br w:val="nil"/>
              <w:tr2bl w:val="nil"/>
            </w:tcBorders>
            <w:vAlign w:val="center"/>
          </w:tcPr>
          <w:p w14:paraId="2CE387F9" w14:textId="77777777" w:rsidR="006C28AF" w:rsidRDefault="006C28AF">
            <w:pPr>
              <w:pStyle w:val="17"/>
            </w:pPr>
            <w:r>
              <w:rPr>
                <w:rFonts w:hint="eastAsia"/>
              </w:rPr>
              <w:t>/</w:t>
            </w:r>
          </w:p>
        </w:tc>
      </w:tr>
    </w:tbl>
    <w:p w14:paraId="600B9FB8" w14:textId="77777777" w:rsidR="003B7450" w:rsidRPr="003B7450" w:rsidRDefault="00470D43" w:rsidP="00470D43">
      <w:pPr>
        <w:keepNext/>
        <w:keepLines/>
        <w:spacing w:line="480" w:lineRule="exact"/>
        <w:outlineLvl w:val="1"/>
        <w:rPr>
          <w:b/>
          <w:sz w:val="32"/>
          <w:szCs w:val="30"/>
        </w:rPr>
      </w:pPr>
      <w:bookmarkStart w:id="50" w:name="_Toc515552045"/>
      <w:bookmarkStart w:id="51" w:name="_Toc15078"/>
      <w:bookmarkStart w:id="52" w:name="_Toc10829"/>
      <w:bookmarkStart w:id="53" w:name="_Toc215688017"/>
      <w:bookmarkStart w:id="54" w:name="_Toc215688407"/>
      <w:r>
        <w:rPr>
          <w:rFonts w:hint="eastAsia"/>
          <w:b/>
          <w:sz w:val="32"/>
          <w:szCs w:val="30"/>
        </w:rPr>
        <w:lastRenderedPageBreak/>
        <w:t>二</w:t>
      </w:r>
      <w:r w:rsidR="003B7450" w:rsidRPr="003B7450">
        <w:rPr>
          <w:rFonts w:hint="eastAsia"/>
          <w:b/>
          <w:sz w:val="32"/>
          <w:szCs w:val="30"/>
        </w:rPr>
        <w:t>、</w:t>
      </w:r>
      <w:r>
        <w:rPr>
          <w:rFonts w:hint="eastAsia"/>
          <w:b/>
          <w:sz w:val="32"/>
          <w:szCs w:val="30"/>
        </w:rPr>
        <w:t>服务</w:t>
      </w:r>
      <w:r w:rsidR="003B7450" w:rsidRPr="003B7450">
        <w:rPr>
          <w:rFonts w:hint="eastAsia"/>
          <w:b/>
          <w:sz w:val="32"/>
          <w:szCs w:val="30"/>
        </w:rPr>
        <w:t>年限</w:t>
      </w:r>
      <w:bookmarkEnd w:id="50"/>
      <w:bookmarkEnd w:id="51"/>
      <w:bookmarkEnd w:id="52"/>
      <w:bookmarkEnd w:id="53"/>
      <w:bookmarkEnd w:id="54"/>
    </w:p>
    <w:p w14:paraId="38FB4F87" w14:textId="78E89D29" w:rsidR="003B7450" w:rsidRPr="003B7450" w:rsidRDefault="003B7450" w:rsidP="00470D43">
      <w:pPr>
        <w:keepNext/>
        <w:keepLines/>
        <w:spacing w:line="480" w:lineRule="exact"/>
        <w:outlineLvl w:val="2"/>
        <w:rPr>
          <w:b/>
          <w:bCs/>
          <w:sz w:val="28"/>
          <w:szCs w:val="22"/>
        </w:rPr>
      </w:pPr>
      <w:bookmarkStart w:id="55" w:name="_Toc4016"/>
      <w:bookmarkStart w:id="56" w:name="_Toc31961"/>
      <w:bookmarkStart w:id="57" w:name="_Toc515552046"/>
      <w:bookmarkStart w:id="58" w:name="_Toc28042"/>
      <w:bookmarkStart w:id="59" w:name="_Toc215688018"/>
      <w:bookmarkStart w:id="60" w:name="_Toc215688408"/>
      <w:r w:rsidRPr="003B7450">
        <w:rPr>
          <w:rFonts w:hint="eastAsia"/>
          <w:b/>
          <w:bCs/>
          <w:sz w:val="28"/>
          <w:szCs w:val="22"/>
        </w:rPr>
        <w:t>（一）</w:t>
      </w:r>
      <w:r w:rsidR="000F1ED9">
        <w:rPr>
          <w:rFonts w:hint="eastAsia"/>
          <w:b/>
          <w:bCs/>
          <w:sz w:val="28"/>
          <w:szCs w:val="22"/>
        </w:rPr>
        <w:t>方案</w:t>
      </w:r>
      <w:r w:rsidRPr="003B7450">
        <w:rPr>
          <w:rFonts w:hint="eastAsia"/>
          <w:b/>
          <w:bCs/>
          <w:sz w:val="28"/>
          <w:szCs w:val="22"/>
        </w:rPr>
        <w:t>服务年限</w:t>
      </w:r>
      <w:bookmarkEnd w:id="55"/>
      <w:bookmarkEnd w:id="56"/>
      <w:bookmarkEnd w:id="57"/>
      <w:bookmarkEnd w:id="58"/>
      <w:bookmarkEnd w:id="59"/>
      <w:bookmarkEnd w:id="60"/>
    </w:p>
    <w:p w14:paraId="4397F661" w14:textId="2C7BFB37" w:rsidR="000F1ED9" w:rsidRPr="003B7450" w:rsidRDefault="003B7450" w:rsidP="00366DE9">
      <w:pPr>
        <w:widowControl/>
        <w:spacing w:line="480" w:lineRule="exact"/>
        <w:ind w:firstLineChars="200" w:firstLine="480"/>
        <w:rPr>
          <w:rFonts w:ascii="仿宋" w:hAnsi="仿宋" w:cs="仿宋" w:hint="eastAsia"/>
          <w:kern w:val="0"/>
          <w:szCs w:val="20"/>
        </w:rPr>
      </w:pPr>
      <w:r w:rsidRPr="003B7450">
        <w:rPr>
          <w:rFonts w:ascii="仿宋" w:hAnsi="仿宋" w:cs="仿宋" w:hint="eastAsia"/>
          <w:kern w:val="0"/>
          <w:szCs w:val="20"/>
        </w:rPr>
        <w:t>据《青川县黄家湾玻璃用砂岩矿</w:t>
      </w:r>
      <w:r>
        <w:rPr>
          <w:rFonts w:ascii="仿宋" w:hAnsi="仿宋" w:cs="仿宋" w:hint="eastAsia"/>
          <w:kern w:val="0"/>
          <w:szCs w:val="20"/>
        </w:rPr>
        <w:t>开采</w:t>
      </w:r>
      <w:r w:rsidRPr="003B7450">
        <w:rPr>
          <w:rFonts w:ascii="仿宋" w:hAnsi="仿宋" w:cs="仿宋" w:hint="eastAsia"/>
          <w:kern w:val="0"/>
          <w:szCs w:val="20"/>
        </w:rPr>
        <w:t>方案》（</w:t>
      </w:r>
      <w:r w:rsidRPr="003B7450">
        <w:rPr>
          <w:rFonts w:ascii="仿宋" w:hAnsi="仿宋" w:cs="仿宋" w:hint="eastAsia"/>
          <w:kern w:val="0"/>
          <w:szCs w:val="20"/>
        </w:rPr>
        <w:t>2025.11</w:t>
      </w:r>
      <w:r w:rsidRPr="003B7450">
        <w:rPr>
          <w:rFonts w:ascii="仿宋" w:hAnsi="仿宋" w:cs="仿宋" w:hint="eastAsia"/>
          <w:kern w:val="0"/>
          <w:szCs w:val="20"/>
        </w:rPr>
        <w:t>），矿山设计服务年限</w:t>
      </w:r>
      <w:r w:rsidRPr="003B7450">
        <w:rPr>
          <w:rFonts w:ascii="仿宋" w:hAnsi="仿宋" w:cs="仿宋" w:hint="eastAsia"/>
          <w:kern w:val="0"/>
          <w:szCs w:val="20"/>
        </w:rPr>
        <w:t>11</w:t>
      </w:r>
      <w:r w:rsidRPr="003B7450">
        <w:rPr>
          <w:rFonts w:ascii="仿宋" w:hAnsi="仿宋" w:cs="仿宋" w:hint="eastAsia"/>
          <w:kern w:val="0"/>
          <w:szCs w:val="20"/>
        </w:rPr>
        <w:t>年，</w:t>
      </w:r>
      <w:r w:rsidR="000F1ED9">
        <w:rPr>
          <w:rFonts w:ascii="仿宋" w:hAnsi="仿宋" w:cs="仿宋" w:hint="eastAsia"/>
          <w:kern w:val="0"/>
          <w:szCs w:val="20"/>
        </w:rPr>
        <w:t>从</w:t>
      </w:r>
      <w:r w:rsidRPr="003B7450">
        <w:rPr>
          <w:rFonts w:ascii="仿宋" w:hAnsi="仿宋" w:cs="仿宋" w:hint="eastAsia"/>
          <w:kern w:val="0"/>
          <w:szCs w:val="20"/>
        </w:rPr>
        <w:t>202</w:t>
      </w:r>
      <w:r w:rsidR="00E069D1">
        <w:rPr>
          <w:rFonts w:ascii="仿宋" w:hAnsi="仿宋" w:cs="仿宋" w:hint="eastAsia"/>
          <w:kern w:val="0"/>
          <w:szCs w:val="20"/>
        </w:rPr>
        <w:t>6</w:t>
      </w:r>
      <w:r w:rsidRPr="003B7450">
        <w:rPr>
          <w:rFonts w:ascii="仿宋" w:hAnsi="仿宋" w:cs="仿宋" w:hint="eastAsia"/>
          <w:kern w:val="0"/>
          <w:szCs w:val="20"/>
        </w:rPr>
        <w:t>年</w:t>
      </w:r>
      <w:r w:rsidRPr="003B7450">
        <w:rPr>
          <w:rFonts w:ascii="仿宋" w:hAnsi="仿宋" w:cs="仿宋" w:hint="eastAsia"/>
          <w:kern w:val="0"/>
          <w:szCs w:val="20"/>
        </w:rPr>
        <w:t>1</w:t>
      </w:r>
      <w:r w:rsidRPr="003B7450">
        <w:rPr>
          <w:rFonts w:ascii="仿宋" w:hAnsi="仿宋" w:cs="仿宋" w:hint="eastAsia"/>
          <w:kern w:val="0"/>
          <w:szCs w:val="20"/>
        </w:rPr>
        <w:t>月起算。</w:t>
      </w:r>
      <w:r w:rsidR="000F1ED9" w:rsidRPr="003B7450">
        <w:rPr>
          <w:rFonts w:ascii="仿宋" w:hAnsi="仿宋" w:cs="仿宋" w:hint="eastAsia"/>
          <w:kern w:val="0"/>
          <w:szCs w:val="20"/>
        </w:rPr>
        <w:t>本《方案》兼顾矿山实际开采情况，确定《方案》</w:t>
      </w:r>
      <w:r w:rsidR="000F1ED9">
        <w:rPr>
          <w:rFonts w:ascii="仿宋" w:hAnsi="仿宋" w:cs="仿宋" w:hint="eastAsia"/>
          <w:kern w:val="0"/>
          <w:szCs w:val="20"/>
        </w:rPr>
        <w:t>服务</w:t>
      </w:r>
      <w:r w:rsidR="000F1ED9" w:rsidRPr="003B7450">
        <w:rPr>
          <w:rFonts w:ascii="仿宋" w:hAnsi="仿宋" w:cs="仿宋" w:hint="eastAsia"/>
          <w:kern w:val="0"/>
          <w:szCs w:val="20"/>
        </w:rPr>
        <w:t>年限为</w:t>
      </w:r>
      <w:r w:rsidR="000F1ED9" w:rsidRPr="003B7450">
        <w:rPr>
          <w:rFonts w:ascii="仿宋" w:hAnsi="仿宋" w:cs="仿宋" w:hint="eastAsia"/>
          <w:kern w:val="0"/>
          <w:szCs w:val="20"/>
        </w:rPr>
        <w:t>15</w:t>
      </w:r>
      <w:r w:rsidR="000F1ED9" w:rsidRPr="003B7450">
        <w:rPr>
          <w:rFonts w:ascii="仿宋" w:hAnsi="仿宋" w:cs="仿宋" w:hint="eastAsia"/>
          <w:kern w:val="0"/>
          <w:szCs w:val="20"/>
        </w:rPr>
        <w:t>年</w:t>
      </w:r>
      <w:r w:rsidR="000F1ED9">
        <w:rPr>
          <w:rFonts w:ascii="仿宋" w:hAnsi="仿宋" w:cs="仿宋" w:hint="eastAsia"/>
          <w:kern w:val="0"/>
          <w:szCs w:val="20"/>
        </w:rPr>
        <w:t>，</w:t>
      </w:r>
      <w:r w:rsidR="000F1ED9" w:rsidRPr="003B7450">
        <w:rPr>
          <w:rFonts w:ascii="仿宋" w:hAnsi="仿宋" w:cs="仿宋" w:hint="eastAsia"/>
          <w:kern w:val="0"/>
          <w:szCs w:val="20"/>
        </w:rPr>
        <w:t>即</w:t>
      </w:r>
      <w:r w:rsidR="000F1ED9" w:rsidRPr="003B7450">
        <w:rPr>
          <w:rFonts w:ascii="仿宋" w:hAnsi="仿宋" w:cs="仿宋" w:hint="eastAsia"/>
          <w:kern w:val="0"/>
          <w:szCs w:val="20"/>
        </w:rPr>
        <w:t>202</w:t>
      </w:r>
      <w:r w:rsidR="000F1ED9">
        <w:rPr>
          <w:rFonts w:ascii="仿宋" w:hAnsi="仿宋" w:cs="仿宋" w:hint="eastAsia"/>
          <w:kern w:val="0"/>
          <w:szCs w:val="20"/>
        </w:rPr>
        <w:t>6</w:t>
      </w:r>
      <w:r w:rsidR="000F1ED9" w:rsidRPr="003B7450">
        <w:rPr>
          <w:rFonts w:ascii="仿宋" w:hAnsi="仿宋" w:cs="仿宋" w:hint="eastAsia"/>
          <w:kern w:val="0"/>
          <w:szCs w:val="20"/>
        </w:rPr>
        <w:t>年</w:t>
      </w:r>
      <w:r w:rsidR="000F1ED9">
        <w:rPr>
          <w:rFonts w:ascii="仿宋" w:hAnsi="仿宋" w:cs="仿宋" w:hint="eastAsia"/>
          <w:kern w:val="0"/>
          <w:szCs w:val="20"/>
        </w:rPr>
        <w:t>1</w:t>
      </w:r>
      <w:r w:rsidR="000F1ED9" w:rsidRPr="003B7450">
        <w:rPr>
          <w:rFonts w:ascii="仿宋" w:hAnsi="仿宋" w:cs="仿宋" w:hint="eastAsia"/>
          <w:kern w:val="0"/>
          <w:szCs w:val="20"/>
        </w:rPr>
        <w:t>月～</w:t>
      </w:r>
      <w:r w:rsidR="000F1ED9" w:rsidRPr="003B7450">
        <w:rPr>
          <w:rFonts w:ascii="仿宋" w:hAnsi="仿宋" w:cs="仿宋" w:hint="eastAsia"/>
          <w:kern w:val="0"/>
          <w:szCs w:val="20"/>
        </w:rPr>
        <w:t>204</w:t>
      </w:r>
      <w:r w:rsidR="000F1ED9">
        <w:rPr>
          <w:rFonts w:ascii="仿宋" w:hAnsi="仿宋" w:cs="仿宋" w:hint="eastAsia"/>
          <w:kern w:val="0"/>
          <w:szCs w:val="20"/>
        </w:rPr>
        <w:t>1</w:t>
      </w:r>
      <w:r w:rsidR="000F1ED9" w:rsidRPr="003B7450">
        <w:rPr>
          <w:rFonts w:ascii="仿宋" w:hAnsi="仿宋" w:cs="仿宋" w:hint="eastAsia"/>
          <w:kern w:val="0"/>
          <w:szCs w:val="20"/>
        </w:rPr>
        <w:t>年</w:t>
      </w:r>
      <w:r w:rsidR="000F1ED9">
        <w:rPr>
          <w:rFonts w:ascii="仿宋" w:hAnsi="仿宋" w:cs="仿宋" w:hint="eastAsia"/>
          <w:kern w:val="0"/>
          <w:szCs w:val="20"/>
        </w:rPr>
        <w:t>1</w:t>
      </w:r>
      <w:r w:rsidR="000F1ED9" w:rsidRPr="003B7450">
        <w:rPr>
          <w:rFonts w:ascii="仿宋" w:hAnsi="仿宋" w:cs="仿宋" w:hint="eastAsia"/>
          <w:kern w:val="0"/>
          <w:szCs w:val="20"/>
        </w:rPr>
        <w:t>月，其中矿山服务年限</w:t>
      </w:r>
      <w:r w:rsidR="000F1ED9" w:rsidRPr="003B7450">
        <w:rPr>
          <w:rFonts w:ascii="仿宋" w:hAnsi="仿宋" w:cs="仿宋" w:hint="eastAsia"/>
          <w:kern w:val="0"/>
          <w:szCs w:val="20"/>
        </w:rPr>
        <w:t>11</w:t>
      </w:r>
      <w:r w:rsidR="000F1ED9" w:rsidRPr="003B7450">
        <w:rPr>
          <w:rFonts w:ascii="仿宋" w:hAnsi="仿宋" w:cs="仿宋" w:hint="eastAsia"/>
          <w:kern w:val="0"/>
          <w:szCs w:val="20"/>
        </w:rPr>
        <w:t>年，</w:t>
      </w:r>
      <w:r w:rsidR="000F1ED9">
        <w:rPr>
          <w:rFonts w:ascii="仿宋" w:hAnsi="仿宋" w:cs="仿宋" w:hint="eastAsia"/>
          <w:kern w:val="0"/>
          <w:szCs w:val="20"/>
        </w:rPr>
        <w:t>矿区生态修复期</w:t>
      </w:r>
      <w:r w:rsidR="000F1ED9" w:rsidRPr="003B7450">
        <w:rPr>
          <w:rFonts w:ascii="仿宋" w:hAnsi="仿宋" w:cs="仿宋" w:hint="eastAsia"/>
          <w:kern w:val="0"/>
          <w:szCs w:val="20"/>
        </w:rPr>
        <w:t>1</w:t>
      </w:r>
      <w:r w:rsidR="000F1ED9" w:rsidRPr="003B7450">
        <w:rPr>
          <w:rFonts w:ascii="仿宋" w:hAnsi="仿宋" w:cs="仿宋" w:hint="eastAsia"/>
          <w:kern w:val="0"/>
          <w:szCs w:val="20"/>
        </w:rPr>
        <w:t>年，矿</w:t>
      </w:r>
      <w:r w:rsidR="000F1ED9">
        <w:rPr>
          <w:rFonts w:ascii="仿宋" w:hAnsi="仿宋" w:cs="仿宋" w:hint="eastAsia"/>
          <w:kern w:val="0"/>
          <w:szCs w:val="20"/>
        </w:rPr>
        <w:t>区生态修复</w:t>
      </w:r>
      <w:r w:rsidR="000F1ED9" w:rsidRPr="003B7450">
        <w:rPr>
          <w:rFonts w:ascii="仿宋" w:hAnsi="仿宋" w:cs="仿宋" w:hint="eastAsia"/>
          <w:kern w:val="0"/>
          <w:szCs w:val="20"/>
        </w:rPr>
        <w:t>监测</w:t>
      </w:r>
      <w:r w:rsidR="000F1ED9">
        <w:rPr>
          <w:rFonts w:ascii="仿宋" w:hAnsi="仿宋" w:cs="仿宋" w:hint="eastAsia"/>
          <w:kern w:val="0"/>
          <w:szCs w:val="20"/>
        </w:rPr>
        <w:t>与</w:t>
      </w:r>
      <w:r w:rsidR="000F1ED9" w:rsidRPr="003B7450">
        <w:rPr>
          <w:rFonts w:ascii="仿宋" w:hAnsi="仿宋" w:cs="仿宋" w:hint="eastAsia"/>
          <w:kern w:val="0"/>
          <w:szCs w:val="20"/>
        </w:rPr>
        <w:t>管护</w:t>
      </w:r>
      <w:r w:rsidR="000F1ED9">
        <w:rPr>
          <w:rFonts w:ascii="仿宋" w:hAnsi="仿宋" w:cs="仿宋" w:hint="eastAsia"/>
          <w:kern w:val="0"/>
          <w:szCs w:val="20"/>
        </w:rPr>
        <w:t>期</w:t>
      </w:r>
      <w:r w:rsidR="000F1ED9" w:rsidRPr="003B7450">
        <w:rPr>
          <w:rFonts w:ascii="仿宋" w:hAnsi="仿宋" w:cs="仿宋" w:hint="eastAsia"/>
          <w:kern w:val="0"/>
          <w:szCs w:val="20"/>
        </w:rPr>
        <w:t>3</w:t>
      </w:r>
      <w:r w:rsidR="000F1ED9" w:rsidRPr="003B7450">
        <w:rPr>
          <w:rFonts w:ascii="仿宋" w:hAnsi="仿宋" w:cs="仿宋" w:hint="eastAsia"/>
          <w:kern w:val="0"/>
          <w:szCs w:val="20"/>
        </w:rPr>
        <w:t>年。</w:t>
      </w:r>
    </w:p>
    <w:p w14:paraId="16B7FBD0" w14:textId="77777777" w:rsidR="003B7450" w:rsidRPr="003B7450" w:rsidRDefault="003B7450" w:rsidP="00366DE9">
      <w:pPr>
        <w:keepNext/>
        <w:keepLines/>
        <w:spacing w:line="480" w:lineRule="exact"/>
        <w:outlineLvl w:val="2"/>
        <w:rPr>
          <w:b/>
          <w:bCs/>
          <w:sz w:val="28"/>
          <w:szCs w:val="22"/>
        </w:rPr>
      </w:pPr>
      <w:bookmarkStart w:id="61" w:name="_Toc515552047"/>
      <w:bookmarkStart w:id="62" w:name="_Toc32684"/>
      <w:bookmarkStart w:id="63" w:name="_Toc31356"/>
      <w:bookmarkStart w:id="64" w:name="_Toc13703"/>
      <w:bookmarkStart w:id="65" w:name="_Toc215688019"/>
      <w:bookmarkStart w:id="66" w:name="_Toc215688409"/>
      <w:r w:rsidRPr="003B7450">
        <w:rPr>
          <w:rFonts w:hint="eastAsia"/>
          <w:b/>
          <w:bCs/>
          <w:sz w:val="28"/>
          <w:szCs w:val="22"/>
        </w:rPr>
        <w:t>（二）方案适用年限</w:t>
      </w:r>
      <w:bookmarkEnd w:id="61"/>
      <w:bookmarkEnd w:id="62"/>
      <w:bookmarkEnd w:id="63"/>
      <w:bookmarkEnd w:id="64"/>
      <w:bookmarkEnd w:id="65"/>
      <w:bookmarkEnd w:id="66"/>
    </w:p>
    <w:p w14:paraId="2B440832" w14:textId="77777777" w:rsidR="003B7450" w:rsidRPr="003B7450" w:rsidRDefault="003B7450" w:rsidP="003B7450">
      <w:pPr>
        <w:widowControl/>
        <w:spacing w:line="520" w:lineRule="exact"/>
        <w:ind w:firstLineChars="200" w:firstLine="480"/>
        <w:rPr>
          <w:rFonts w:ascii="仿宋" w:hAnsi="仿宋" w:cs="仿宋" w:hint="eastAsia"/>
          <w:kern w:val="0"/>
          <w:szCs w:val="20"/>
        </w:rPr>
      </w:pPr>
      <w:proofErr w:type="gramStart"/>
      <w:r w:rsidRPr="003B7450">
        <w:rPr>
          <w:rFonts w:ascii="仿宋" w:hAnsi="仿宋" w:cs="仿宋" w:hint="eastAsia"/>
          <w:kern w:val="0"/>
          <w:szCs w:val="20"/>
        </w:rPr>
        <w:t>川自然资函</w:t>
      </w:r>
      <w:proofErr w:type="gramEnd"/>
      <w:r w:rsidRPr="003B7450">
        <w:rPr>
          <w:rFonts w:ascii="仿宋" w:hAnsi="仿宋" w:cs="仿宋" w:hint="eastAsia"/>
          <w:kern w:val="0"/>
          <w:szCs w:val="20"/>
        </w:rPr>
        <w:t>〔</w:t>
      </w:r>
      <w:r w:rsidRPr="003B7450">
        <w:rPr>
          <w:rFonts w:ascii="仿宋" w:hAnsi="仿宋" w:cs="仿宋" w:hint="eastAsia"/>
          <w:kern w:val="0"/>
          <w:szCs w:val="20"/>
        </w:rPr>
        <w:t>2023</w:t>
      </w:r>
      <w:r w:rsidRPr="003B7450">
        <w:rPr>
          <w:rFonts w:ascii="仿宋" w:hAnsi="仿宋" w:cs="仿宋" w:hint="eastAsia"/>
          <w:kern w:val="0"/>
          <w:szCs w:val="20"/>
        </w:rPr>
        <w:t>〕</w:t>
      </w:r>
      <w:r w:rsidRPr="003B7450">
        <w:rPr>
          <w:rFonts w:ascii="仿宋" w:hAnsi="仿宋" w:cs="仿宋" w:hint="eastAsia"/>
          <w:kern w:val="0"/>
          <w:szCs w:val="20"/>
        </w:rPr>
        <w:t>358</w:t>
      </w:r>
      <w:r w:rsidRPr="003B7450">
        <w:rPr>
          <w:rFonts w:ascii="仿宋" w:hAnsi="仿宋" w:cs="仿宋" w:hint="eastAsia"/>
          <w:kern w:val="0"/>
          <w:szCs w:val="20"/>
        </w:rPr>
        <w:t>号《四川省自然资源厅关于规范矿山地质环境保护与土地复垦方案编报和审查工作的通知》关于《方案》适用年限规定：新立采矿权的《方案》适用年限原则上依据批准并备案的矿产资源开发利用方案中的设计年限确定。</w:t>
      </w:r>
    </w:p>
    <w:p w14:paraId="1EA2B142" w14:textId="25DC9C8D" w:rsidR="003B7450" w:rsidRPr="003B7450" w:rsidRDefault="000F1ED9" w:rsidP="000F1ED9">
      <w:pPr>
        <w:widowControl/>
        <w:spacing w:line="480" w:lineRule="exact"/>
        <w:ind w:firstLineChars="200" w:firstLine="480"/>
        <w:rPr>
          <w:rFonts w:ascii="仿宋" w:hAnsi="仿宋" w:cs="仿宋" w:hint="eastAsia"/>
          <w:kern w:val="0"/>
          <w:szCs w:val="20"/>
        </w:rPr>
      </w:pPr>
      <w:r w:rsidRPr="006C1A29">
        <w:rPr>
          <w:rFonts w:ascii="仿宋" w:hAnsi="仿宋" w:cs="仿宋" w:hint="eastAsia"/>
          <w:kern w:val="0"/>
          <w:szCs w:val="20"/>
        </w:rPr>
        <w:t>根据矿山损毁土地状况和土地利用状况，结合矿山生产规划，按照轻重缓急、分阶段实施的原则，</w:t>
      </w:r>
      <w:r>
        <w:rPr>
          <w:rFonts w:ascii="仿宋" w:hAnsi="仿宋" w:cs="仿宋" w:hint="eastAsia"/>
          <w:kern w:val="0"/>
          <w:szCs w:val="20"/>
        </w:rPr>
        <w:t>矿区生态修复</w:t>
      </w:r>
      <w:r w:rsidRPr="006C1A29">
        <w:rPr>
          <w:rFonts w:ascii="仿宋" w:hAnsi="仿宋" w:cs="仿宋" w:hint="eastAsia"/>
          <w:kern w:val="0"/>
          <w:szCs w:val="20"/>
        </w:rPr>
        <w:t>工</w:t>
      </w:r>
      <w:r>
        <w:rPr>
          <w:rFonts w:ascii="仿宋" w:hAnsi="仿宋" w:cs="仿宋" w:hint="eastAsia"/>
          <w:kern w:val="0"/>
          <w:szCs w:val="20"/>
        </w:rPr>
        <w:t>程</w:t>
      </w:r>
      <w:r w:rsidRPr="006C1A29">
        <w:rPr>
          <w:rFonts w:ascii="仿宋" w:hAnsi="仿宋" w:cs="仿宋" w:hint="eastAsia"/>
          <w:kern w:val="0"/>
          <w:szCs w:val="20"/>
        </w:rPr>
        <w:t>原则上按</w:t>
      </w:r>
      <w:r w:rsidRPr="006C1A29">
        <w:rPr>
          <w:rFonts w:ascii="仿宋" w:hAnsi="仿宋" w:cs="仿宋" w:hint="eastAsia"/>
          <w:kern w:val="0"/>
          <w:szCs w:val="20"/>
        </w:rPr>
        <w:t>3</w:t>
      </w:r>
      <w:r w:rsidRPr="006C1A29">
        <w:rPr>
          <w:rFonts w:ascii="仿宋" w:hAnsi="仿宋" w:cs="仿宋" w:hint="eastAsia"/>
          <w:kern w:val="0"/>
          <w:szCs w:val="20"/>
        </w:rPr>
        <w:t>年一个阶段划分</w:t>
      </w:r>
      <w:r>
        <w:rPr>
          <w:rFonts w:ascii="仿宋" w:hAnsi="仿宋" w:cs="仿宋" w:hint="eastAsia"/>
          <w:kern w:val="0"/>
          <w:szCs w:val="20"/>
        </w:rPr>
        <w:t>，方案适用年限建议设置为</w:t>
      </w:r>
      <w:r>
        <w:rPr>
          <w:rFonts w:ascii="仿宋" w:hAnsi="仿宋" w:cs="仿宋" w:hint="eastAsia"/>
          <w:kern w:val="0"/>
          <w:szCs w:val="20"/>
        </w:rPr>
        <w:t>3</w:t>
      </w:r>
      <w:r>
        <w:rPr>
          <w:rFonts w:ascii="仿宋" w:hAnsi="仿宋" w:cs="仿宋" w:hint="eastAsia"/>
          <w:kern w:val="0"/>
          <w:szCs w:val="20"/>
        </w:rPr>
        <w:t>年。</w:t>
      </w:r>
      <w:r w:rsidR="003B7450" w:rsidRPr="003B7450">
        <w:rPr>
          <w:rFonts w:ascii="仿宋" w:hAnsi="仿宋" w:cs="仿宋" w:hint="eastAsia"/>
          <w:kern w:val="0"/>
          <w:szCs w:val="20"/>
        </w:rPr>
        <w:t>在《方案》适用期内矿山企业扩大开采规模、扩大矿区范围或变更用地位置、改变开采方式时，需修订或重新编制。</w:t>
      </w:r>
    </w:p>
    <w:p w14:paraId="6276E20E" w14:textId="77777777" w:rsidR="006C28AF" w:rsidRPr="003B7450" w:rsidRDefault="006C28AF">
      <w:pPr>
        <w:pStyle w:val="ZHENGWEN"/>
        <w:ind w:firstLine="480"/>
        <w:rPr>
          <w:rFonts w:hint="eastAsia"/>
        </w:rPr>
      </w:pPr>
    </w:p>
    <w:p w14:paraId="05CB0BF4" w14:textId="77777777" w:rsidR="006C28AF" w:rsidRDefault="006C28AF">
      <w:pPr>
        <w:pStyle w:val="1"/>
        <w:sectPr w:rsidR="006C28AF" w:rsidSect="00BA0F83">
          <w:footerReference w:type="default" r:id="rId14"/>
          <w:pgSz w:w="11907" w:h="16839"/>
          <w:pgMar w:top="1440" w:right="1145" w:bottom="1440" w:left="1797" w:header="851" w:footer="992" w:gutter="0"/>
          <w:pgNumType w:start="1"/>
          <w:cols w:space="720"/>
          <w:docGrid w:linePitch="636"/>
        </w:sectPr>
      </w:pPr>
      <w:bookmarkStart w:id="67" w:name="_Toc26347"/>
      <w:bookmarkStart w:id="68" w:name="_Toc515552051"/>
      <w:bookmarkStart w:id="69" w:name="_Toc520207435"/>
    </w:p>
    <w:p w14:paraId="59965373" w14:textId="77777777" w:rsidR="006C28AF" w:rsidRDefault="006C28AF">
      <w:pPr>
        <w:pStyle w:val="1"/>
      </w:pPr>
      <w:bookmarkStart w:id="70" w:name="_Toc26988"/>
      <w:bookmarkStart w:id="71" w:name="_Toc215688020"/>
      <w:bookmarkStart w:id="72" w:name="_Toc215688410"/>
      <w:r>
        <w:rPr>
          <w:rFonts w:hint="eastAsia"/>
        </w:rPr>
        <w:lastRenderedPageBreak/>
        <w:t>第一章</w:t>
      </w:r>
      <w:r>
        <w:rPr>
          <w:rFonts w:hint="eastAsia"/>
        </w:rPr>
        <w:t xml:space="preserve"> </w:t>
      </w:r>
      <w:bookmarkEnd w:id="67"/>
      <w:bookmarkEnd w:id="68"/>
      <w:bookmarkEnd w:id="69"/>
      <w:r>
        <w:t>矿山基本情况</w:t>
      </w:r>
      <w:bookmarkEnd w:id="70"/>
      <w:bookmarkEnd w:id="71"/>
      <w:bookmarkEnd w:id="72"/>
    </w:p>
    <w:p w14:paraId="770C4B60" w14:textId="77777777" w:rsidR="006C28AF" w:rsidRDefault="006C28AF">
      <w:pPr>
        <w:pStyle w:val="2"/>
        <w:spacing w:before="36" w:after="24"/>
      </w:pPr>
      <w:bookmarkStart w:id="73" w:name="_Toc21694"/>
      <w:bookmarkStart w:id="74" w:name="_Toc2208"/>
      <w:bookmarkStart w:id="75" w:name="_Toc520207436"/>
      <w:bookmarkStart w:id="76" w:name="_Toc515552052"/>
      <w:bookmarkStart w:id="77" w:name="_Toc215688021"/>
      <w:bookmarkStart w:id="78" w:name="_Toc215688411"/>
      <w:r>
        <w:rPr>
          <w:rFonts w:hint="eastAsia"/>
        </w:rPr>
        <w:t>一、矿</w:t>
      </w:r>
      <w:bookmarkEnd w:id="73"/>
      <w:bookmarkEnd w:id="74"/>
      <w:bookmarkEnd w:id="75"/>
      <w:bookmarkEnd w:id="76"/>
      <w:r w:rsidR="009F4384">
        <w:rPr>
          <w:rFonts w:hint="eastAsia"/>
        </w:rPr>
        <w:t>业权人基本情况</w:t>
      </w:r>
      <w:bookmarkEnd w:id="77"/>
      <w:bookmarkEnd w:id="78"/>
    </w:p>
    <w:p w14:paraId="2DB49198" w14:textId="77777777" w:rsidR="009F4384" w:rsidRPr="009F4384" w:rsidRDefault="009F4384" w:rsidP="009F4384">
      <w:pPr>
        <w:spacing w:line="480" w:lineRule="exact"/>
        <w:ind w:firstLineChars="202" w:firstLine="485"/>
        <w:rPr>
          <w:rFonts w:ascii="宋体" w:hAnsi="宋体" w:hint="eastAsia"/>
          <w:szCs w:val="24"/>
        </w:rPr>
      </w:pPr>
      <w:r w:rsidRPr="009F4384">
        <w:rPr>
          <w:rFonts w:hint="eastAsia"/>
          <w:szCs w:val="24"/>
        </w:rPr>
        <w:t>青川</w:t>
      </w:r>
      <w:proofErr w:type="gramStart"/>
      <w:r w:rsidRPr="009F4384">
        <w:rPr>
          <w:rFonts w:hint="eastAsia"/>
          <w:szCs w:val="24"/>
        </w:rPr>
        <w:t>县胖达</w:t>
      </w:r>
      <w:proofErr w:type="gramEnd"/>
      <w:r w:rsidRPr="009F4384">
        <w:rPr>
          <w:rFonts w:hint="eastAsia"/>
          <w:szCs w:val="24"/>
        </w:rPr>
        <w:t>矿业有限公司为青川县黄家湾玻璃用砂岩矿采矿权人，</w:t>
      </w:r>
      <w:r w:rsidRPr="009F4384">
        <w:rPr>
          <w:rFonts w:ascii="宋体" w:hAnsi="宋体" w:hint="eastAsia"/>
          <w:szCs w:val="24"/>
        </w:rPr>
        <w:t>企业类型：有限责任公司，注册地址：</w:t>
      </w:r>
      <w:r w:rsidRPr="009F4384">
        <w:rPr>
          <w:rFonts w:ascii="宋体" w:hAnsi="宋体"/>
          <w:szCs w:val="24"/>
        </w:rPr>
        <w:t>四川省</w:t>
      </w:r>
      <w:r w:rsidRPr="009F4384">
        <w:rPr>
          <w:rFonts w:ascii="宋体" w:hAnsi="宋体" w:hint="eastAsia"/>
          <w:szCs w:val="24"/>
        </w:rPr>
        <w:t>广元市青川县乔庄</w:t>
      </w:r>
      <w:r w:rsidRPr="009F4384">
        <w:rPr>
          <w:rFonts w:ascii="宋体" w:hAnsi="宋体"/>
          <w:szCs w:val="24"/>
        </w:rPr>
        <w:t>镇</w:t>
      </w:r>
      <w:proofErr w:type="gramStart"/>
      <w:r w:rsidRPr="009F4384">
        <w:rPr>
          <w:rFonts w:ascii="宋体" w:hAnsi="宋体" w:hint="eastAsia"/>
          <w:szCs w:val="24"/>
        </w:rPr>
        <w:t>北井坝万众嘉园</w:t>
      </w:r>
      <w:proofErr w:type="gramEnd"/>
      <w:r w:rsidRPr="009F4384">
        <w:rPr>
          <w:rFonts w:ascii="宋体" w:hAnsi="宋体" w:hint="eastAsia"/>
          <w:szCs w:val="24"/>
        </w:rPr>
        <w:t>小区，经营范围：矿产资源（非煤矿山）开采：河道采砂。（依法须经批准的项目、经相关部门批准后方可开展经营活动、具体经营项目以相关部门批准文件或许可证件为准）一般项目：建筑用石加工；矿物洗选加工；建筑材料销售；生态环境材料销售；非金属矿及制品销售；金属矿石销售（除依法须经批准的项目外，凭营业执照依法自主开展经营活动）。</w:t>
      </w:r>
    </w:p>
    <w:p w14:paraId="03424778" w14:textId="77777777" w:rsidR="009F4384" w:rsidRDefault="009F4384" w:rsidP="009F4384">
      <w:pPr>
        <w:pStyle w:val="2"/>
        <w:spacing w:before="36" w:after="24"/>
      </w:pPr>
      <w:bookmarkStart w:id="79" w:name="_Toc215688022"/>
      <w:bookmarkStart w:id="80" w:name="_Toc215688412"/>
      <w:r>
        <w:rPr>
          <w:rFonts w:hint="eastAsia"/>
        </w:rPr>
        <w:t>二、地理位置与区域概况</w:t>
      </w:r>
      <w:bookmarkEnd w:id="79"/>
      <w:bookmarkEnd w:id="80"/>
    </w:p>
    <w:p w14:paraId="20BC7281" w14:textId="77777777" w:rsidR="009F4384" w:rsidRDefault="009F4384" w:rsidP="009F4384">
      <w:pPr>
        <w:spacing w:line="480" w:lineRule="exact"/>
        <w:ind w:firstLineChars="202" w:firstLine="568"/>
        <w:rPr>
          <w:rFonts w:ascii="宋体" w:hAnsi="宋体" w:hint="eastAsia"/>
          <w:b/>
          <w:sz w:val="28"/>
        </w:rPr>
      </w:pPr>
      <w:r>
        <w:rPr>
          <w:rFonts w:ascii="宋体" w:hAnsi="宋体" w:hint="eastAsia"/>
          <w:b/>
          <w:sz w:val="28"/>
        </w:rPr>
        <w:t>1、矿区地理位置</w:t>
      </w:r>
    </w:p>
    <w:p w14:paraId="78818346" w14:textId="77777777" w:rsidR="009F4384" w:rsidRPr="009F4384" w:rsidRDefault="009F4384" w:rsidP="009F4384">
      <w:pPr>
        <w:adjustRightInd w:val="0"/>
        <w:snapToGrid w:val="0"/>
        <w:spacing w:line="480" w:lineRule="exact"/>
        <w:ind w:firstLineChars="200" w:firstLine="480"/>
        <w:rPr>
          <w:rFonts w:ascii="宋体" w:hAnsi="宋体" w:hint="eastAsia"/>
          <w:szCs w:val="24"/>
        </w:rPr>
      </w:pPr>
      <w:r w:rsidRPr="009F4384">
        <w:rPr>
          <w:rFonts w:ascii="宋体" w:hAnsi="宋体" w:hint="eastAsia"/>
          <w:szCs w:val="24"/>
        </w:rPr>
        <w:t>矿区</w:t>
      </w:r>
      <w:r w:rsidRPr="009F4384">
        <w:rPr>
          <w:rFonts w:ascii="宋体" w:hAnsi="宋体"/>
          <w:szCs w:val="24"/>
        </w:rPr>
        <w:t>位于青川县城172°方向平距约30km的七</w:t>
      </w:r>
      <w:proofErr w:type="gramStart"/>
      <w:r w:rsidRPr="009F4384">
        <w:rPr>
          <w:rFonts w:ascii="宋体" w:hAnsi="宋体"/>
          <w:szCs w:val="24"/>
        </w:rPr>
        <w:t>佛乡桂佛村</w:t>
      </w:r>
      <w:proofErr w:type="gramEnd"/>
      <w:r w:rsidRPr="009F4384">
        <w:rPr>
          <w:rFonts w:ascii="宋体" w:hAnsi="宋体"/>
          <w:szCs w:val="24"/>
        </w:rPr>
        <w:t>境内，</w:t>
      </w:r>
      <w:r w:rsidRPr="009F4384">
        <w:rPr>
          <w:rFonts w:ascii="宋体" w:hAnsi="宋体" w:hint="eastAsia"/>
          <w:szCs w:val="24"/>
        </w:rPr>
        <w:t>矿区</w:t>
      </w:r>
      <w:r w:rsidRPr="009F4384">
        <w:rPr>
          <w:rFonts w:ascii="宋体" w:hAnsi="宋体"/>
          <w:szCs w:val="24"/>
        </w:rPr>
        <w:t>中心点地理位置(2000国家大地坐标系)：X:3578000，Y:35527200。南西～北东长约760m，北西～南</w:t>
      </w:r>
      <w:proofErr w:type="gramStart"/>
      <w:r w:rsidRPr="009F4384">
        <w:rPr>
          <w:rFonts w:ascii="宋体" w:hAnsi="宋体"/>
          <w:szCs w:val="24"/>
        </w:rPr>
        <w:t>东平均</w:t>
      </w:r>
      <w:proofErr w:type="gramEnd"/>
      <w:r w:rsidRPr="009F4384">
        <w:rPr>
          <w:rFonts w:ascii="宋体" w:hAnsi="宋体"/>
          <w:szCs w:val="24"/>
        </w:rPr>
        <w:t>宽约430m，面积0.2</w:t>
      </w:r>
      <w:r>
        <w:rPr>
          <w:rFonts w:ascii="宋体" w:hAnsi="宋体" w:hint="eastAsia"/>
          <w:szCs w:val="24"/>
        </w:rPr>
        <w:t>938</w:t>
      </w:r>
      <w:r w:rsidRPr="009F4384">
        <w:rPr>
          <w:rFonts w:ascii="宋体" w:hAnsi="宋体"/>
          <w:szCs w:val="24"/>
        </w:rPr>
        <w:t>km</w:t>
      </w:r>
      <w:r w:rsidRPr="009F4384">
        <w:rPr>
          <w:rFonts w:ascii="宋体" w:hAnsi="宋体"/>
          <w:szCs w:val="24"/>
          <w:vertAlign w:val="superscript"/>
        </w:rPr>
        <w:t>2</w:t>
      </w:r>
      <w:r w:rsidRPr="009F4384">
        <w:rPr>
          <w:rFonts w:ascii="宋体" w:hAnsi="宋体"/>
          <w:szCs w:val="24"/>
        </w:rPr>
        <w:t>。</w:t>
      </w:r>
    </w:p>
    <w:p w14:paraId="1B95FF0E" w14:textId="4437D0CC" w:rsidR="009F4384" w:rsidRPr="009F4384" w:rsidRDefault="009F4384" w:rsidP="009F4384">
      <w:pPr>
        <w:spacing w:line="480" w:lineRule="exact"/>
        <w:ind w:firstLineChars="202" w:firstLine="485"/>
        <w:rPr>
          <w:rFonts w:ascii="宋体" w:hAnsi="宋体" w:hint="eastAsia"/>
          <w:szCs w:val="24"/>
        </w:rPr>
      </w:pPr>
      <w:r w:rsidRPr="009F4384">
        <w:rPr>
          <w:rFonts w:ascii="宋体" w:hAnsi="宋体" w:hint="eastAsia"/>
          <w:szCs w:val="24"/>
        </w:rPr>
        <w:t>矿区内已被通讯网络覆盖，中国移动、电信和联通覆盖全区，通讯较为方便。</w:t>
      </w:r>
    </w:p>
    <w:p w14:paraId="646681D8" w14:textId="77777777" w:rsidR="009F4384" w:rsidRDefault="009F4384" w:rsidP="009F4384">
      <w:pPr>
        <w:spacing w:line="480" w:lineRule="exact"/>
        <w:ind w:firstLineChars="202" w:firstLine="568"/>
        <w:rPr>
          <w:rFonts w:ascii="宋体" w:hAnsi="宋体" w:hint="eastAsia"/>
          <w:b/>
          <w:sz w:val="28"/>
        </w:rPr>
      </w:pPr>
      <w:r>
        <w:rPr>
          <w:rFonts w:ascii="宋体" w:hAnsi="宋体" w:hint="eastAsia"/>
          <w:b/>
          <w:sz w:val="28"/>
        </w:rPr>
        <w:t>2、矿区周边情况</w:t>
      </w:r>
    </w:p>
    <w:p w14:paraId="4B90196E" w14:textId="77777777" w:rsidR="009F4384" w:rsidRPr="009F4384" w:rsidRDefault="009F4384" w:rsidP="009F4384">
      <w:pPr>
        <w:adjustRightInd w:val="0"/>
        <w:snapToGrid w:val="0"/>
        <w:spacing w:line="480" w:lineRule="exact"/>
        <w:ind w:firstLineChars="200" w:firstLine="480"/>
        <w:rPr>
          <w:rFonts w:ascii="宋体" w:hAnsi="宋体" w:hint="eastAsia"/>
          <w:szCs w:val="24"/>
        </w:rPr>
      </w:pPr>
      <w:r w:rsidRPr="009F4384">
        <w:rPr>
          <w:rFonts w:ascii="宋体" w:hAnsi="宋体" w:hint="eastAsia"/>
          <w:szCs w:val="24"/>
        </w:rPr>
        <w:t>矿区位于广元市青川县</w:t>
      </w:r>
      <w:r w:rsidRPr="009F4384">
        <w:rPr>
          <w:rFonts w:ascii="宋体" w:hAnsi="宋体"/>
          <w:szCs w:val="24"/>
        </w:rPr>
        <w:t>七佛乡</w:t>
      </w:r>
      <w:r w:rsidRPr="009F4384">
        <w:rPr>
          <w:rFonts w:ascii="宋体" w:hAnsi="宋体" w:hint="eastAsia"/>
          <w:szCs w:val="24"/>
        </w:rPr>
        <w:t>，</w:t>
      </w:r>
      <w:proofErr w:type="gramStart"/>
      <w:r w:rsidRPr="009F4384">
        <w:rPr>
          <w:rFonts w:ascii="宋体" w:hAnsi="宋体" w:hint="eastAsia"/>
          <w:szCs w:val="24"/>
        </w:rPr>
        <w:t>七佛乡位于</w:t>
      </w:r>
      <w:proofErr w:type="gramEnd"/>
      <w:r w:rsidRPr="009F4384">
        <w:rPr>
          <w:rFonts w:ascii="宋体" w:hAnsi="宋体" w:hint="eastAsia"/>
          <w:szCs w:val="24"/>
        </w:rPr>
        <w:t>青川县东南部，东邻建峰乡，南界马鹿乡，北接凉水镇、楼子乡，西连江油市雁门镇。</w:t>
      </w:r>
    </w:p>
    <w:p w14:paraId="722C6241" w14:textId="53622B7D" w:rsidR="009F4384" w:rsidRPr="009F4384" w:rsidRDefault="009F4384" w:rsidP="009F4384">
      <w:pPr>
        <w:adjustRightInd w:val="0"/>
        <w:snapToGrid w:val="0"/>
        <w:spacing w:line="480" w:lineRule="exact"/>
        <w:ind w:firstLineChars="200" w:firstLine="480"/>
        <w:rPr>
          <w:rFonts w:ascii="宋体" w:hAnsi="宋体" w:hint="eastAsia"/>
          <w:szCs w:val="24"/>
        </w:rPr>
      </w:pPr>
      <w:r w:rsidRPr="009F4384">
        <w:rPr>
          <w:rFonts w:ascii="宋体" w:hAnsi="宋体" w:hint="eastAsia"/>
          <w:szCs w:val="24"/>
        </w:rPr>
        <w:t>矿区</w:t>
      </w:r>
      <w:r w:rsidRPr="009F4384">
        <w:rPr>
          <w:rFonts w:ascii="宋体" w:hAnsi="宋体"/>
          <w:szCs w:val="24"/>
        </w:rPr>
        <w:t>地处龙门</w:t>
      </w:r>
      <w:proofErr w:type="gramStart"/>
      <w:r w:rsidRPr="009F4384">
        <w:rPr>
          <w:rFonts w:ascii="宋体" w:hAnsi="宋体"/>
          <w:szCs w:val="24"/>
        </w:rPr>
        <w:t>山推覆</w:t>
      </w:r>
      <w:proofErr w:type="gramEnd"/>
      <w:r w:rsidRPr="009F4384">
        <w:rPr>
          <w:rFonts w:ascii="宋体" w:hAnsi="宋体"/>
          <w:szCs w:val="24"/>
        </w:rPr>
        <w:t>—冲断构造带，属中山山地地貌类型</w:t>
      </w:r>
      <w:r w:rsidRPr="009F4384">
        <w:rPr>
          <w:rFonts w:ascii="宋体" w:hAnsi="宋体" w:hint="eastAsia"/>
          <w:szCs w:val="24"/>
        </w:rPr>
        <w:t>，区内无居民区；</w:t>
      </w:r>
      <w:proofErr w:type="gramStart"/>
      <w:r w:rsidRPr="009F4384">
        <w:rPr>
          <w:rFonts w:ascii="宋体" w:hAnsi="宋体" w:hint="eastAsia"/>
          <w:szCs w:val="24"/>
        </w:rPr>
        <w:t>矿区</w:t>
      </w:r>
      <w:r w:rsidRPr="009F4384">
        <w:rPr>
          <w:rFonts w:ascii="宋体" w:hAnsi="宋体"/>
          <w:szCs w:val="24"/>
        </w:rPr>
        <w:t>北西侧</w:t>
      </w:r>
      <w:proofErr w:type="gramEnd"/>
      <w:r w:rsidR="00193F94">
        <w:rPr>
          <w:rFonts w:ascii="宋体" w:hAnsi="宋体" w:hint="eastAsia"/>
          <w:szCs w:val="24"/>
        </w:rPr>
        <w:t>160m有村庄</w:t>
      </w:r>
      <w:r w:rsidRPr="009F4384">
        <w:rPr>
          <w:rFonts w:ascii="宋体" w:hAnsi="宋体"/>
          <w:szCs w:val="24"/>
        </w:rPr>
        <w:t>，距</w:t>
      </w:r>
      <w:r w:rsidR="00193F94" w:rsidRPr="009F4384">
        <w:rPr>
          <w:rFonts w:ascii="宋体" w:hAnsi="宋体"/>
          <w:szCs w:val="24"/>
        </w:rPr>
        <w:t>国家</w:t>
      </w:r>
      <w:r w:rsidRPr="009F4384">
        <w:rPr>
          <w:rFonts w:ascii="宋体" w:hAnsi="宋体"/>
          <w:szCs w:val="24"/>
        </w:rPr>
        <w:t>电网距离不足1km，</w:t>
      </w:r>
      <w:r w:rsidR="00274477">
        <w:rPr>
          <w:rFonts w:ascii="宋体" w:hAnsi="宋体" w:hint="eastAsia"/>
          <w:szCs w:val="24"/>
        </w:rPr>
        <w:t>距矿区南侧青江河支流600m，</w:t>
      </w:r>
      <w:r w:rsidRPr="009F4384">
        <w:rPr>
          <w:rFonts w:ascii="宋体" w:hAnsi="宋体"/>
          <w:szCs w:val="24"/>
        </w:rPr>
        <w:t>能满足矿山生产及生活</w:t>
      </w:r>
      <w:r w:rsidR="00274477">
        <w:rPr>
          <w:rFonts w:ascii="宋体" w:hAnsi="宋体" w:hint="eastAsia"/>
          <w:szCs w:val="24"/>
        </w:rPr>
        <w:t>用水、</w:t>
      </w:r>
      <w:r w:rsidRPr="009F4384">
        <w:rPr>
          <w:rFonts w:ascii="宋体" w:hAnsi="宋体"/>
          <w:szCs w:val="24"/>
        </w:rPr>
        <w:t>用电需求。</w:t>
      </w:r>
    </w:p>
    <w:p w14:paraId="2BC25AE4" w14:textId="77777777" w:rsidR="009F4384" w:rsidRPr="009F4384" w:rsidRDefault="009F4384" w:rsidP="009F4384">
      <w:pPr>
        <w:adjustRightInd w:val="0"/>
        <w:snapToGrid w:val="0"/>
        <w:spacing w:line="480" w:lineRule="exact"/>
        <w:ind w:firstLineChars="200" w:firstLine="480"/>
        <w:rPr>
          <w:rFonts w:ascii="宋体" w:hAnsi="宋体" w:hint="eastAsia"/>
          <w:szCs w:val="24"/>
        </w:rPr>
      </w:pPr>
      <w:r w:rsidRPr="009F4384">
        <w:rPr>
          <w:rFonts w:ascii="宋体" w:hAnsi="宋体"/>
          <w:szCs w:val="24"/>
        </w:rPr>
        <w:t>青川县</w:t>
      </w:r>
      <w:r w:rsidRPr="009F4384">
        <w:rPr>
          <w:rFonts w:ascii="宋体" w:hAnsi="宋体" w:hint="eastAsia"/>
          <w:szCs w:val="24"/>
        </w:rPr>
        <w:t>黄家湾玻璃用砂岩</w:t>
      </w:r>
      <w:proofErr w:type="gramStart"/>
      <w:r w:rsidRPr="009F4384">
        <w:rPr>
          <w:rFonts w:ascii="宋体" w:hAnsi="宋体"/>
          <w:szCs w:val="24"/>
        </w:rPr>
        <w:t>矿</w:t>
      </w:r>
      <w:r w:rsidRPr="009F4384">
        <w:rPr>
          <w:rFonts w:ascii="宋体" w:hAnsi="宋体" w:hint="eastAsia"/>
          <w:szCs w:val="24"/>
        </w:rPr>
        <w:t>区</w:t>
      </w:r>
      <w:r w:rsidRPr="009F4384">
        <w:rPr>
          <w:rFonts w:ascii="宋体" w:hAnsi="宋体"/>
          <w:szCs w:val="24"/>
        </w:rPr>
        <w:t>南</w:t>
      </w:r>
      <w:proofErr w:type="gramEnd"/>
      <w:r w:rsidRPr="009F4384">
        <w:rPr>
          <w:rFonts w:ascii="宋体" w:hAnsi="宋体"/>
          <w:szCs w:val="24"/>
        </w:rPr>
        <w:t>西部为青川县七</w:t>
      </w:r>
      <w:proofErr w:type="gramStart"/>
      <w:r w:rsidRPr="009F4384">
        <w:rPr>
          <w:rFonts w:ascii="宋体" w:hAnsi="宋体"/>
          <w:szCs w:val="24"/>
        </w:rPr>
        <w:t>佛乡桂佛村方石头梁</w:t>
      </w:r>
      <w:proofErr w:type="gramEnd"/>
      <w:r w:rsidRPr="009F4384">
        <w:rPr>
          <w:rFonts w:ascii="宋体" w:hAnsi="宋体" w:hint="eastAsia"/>
          <w:szCs w:val="24"/>
        </w:rPr>
        <w:t>玻璃用砂岩矿</w:t>
      </w:r>
      <w:r w:rsidRPr="009F4384">
        <w:rPr>
          <w:rFonts w:ascii="宋体" w:hAnsi="宋体"/>
          <w:szCs w:val="24"/>
        </w:rPr>
        <w:t>采矿权，与拟设采矿权直线距离550m，周边无其他矿业权，无矿权纠纷</w:t>
      </w:r>
      <w:r w:rsidRPr="009F4384">
        <w:rPr>
          <w:rFonts w:ascii="宋体" w:hAnsi="宋体" w:hint="eastAsia"/>
          <w:szCs w:val="24"/>
        </w:rPr>
        <w:t>。</w:t>
      </w:r>
    </w:p>
    <w:p w14:paraId="5A25994B" w14:textId="77777777" w:rsidR="009F4384" w:rsidRPr="009F4384" w:rsidRDefault="009F4384" w:rsidP="009F4384">
      <w:pPr>
        <w:adjustRightInd w:val="0"/>
        <w:snapToGrid w:val="0"/>
        <w:spacing w:line="480" w:lineRule="exact"/>
        <w:ind w:firstLineChars="200" w:firstLine="480"/>
        <w:rPr>
          <w:rFonts w:ascii="宋体" w:hAnsi="宋体" w:hint="eastAsia"/>
          <w:szCs w:val="24"/>
        </w:rPr>
      </w:pPr>
      <w:r w:rsidRPr="009F4384">
        <w:rPr>
          <w:rFonts w:ascii="宋体" w:hAnsi="宋体" w:hint="eastAsia"/>
          <w:szCs w:val="24"/>
        </w:rPr>
        <w:t>按照自然生态环境保护优先原则，经相关部门核实，矿区内未涉及自然文化遗产地、生态红线、自然保护区、风景名胜区、地质公园、森林公园、原始森林、地质遗迹保护区等保护区范围,亦不涉及集镇范围、饮用水源保护区和基本农田等。</w:t>
      </w:r>
    </w:p>
    <w:p w14:paraId="6F76C27C" w14:textId="77777777" w:rsidR="009F4384" w:rsidRDefault="009F4384" w:rsidP="009F4384">
      <w:pPr>
        <w:spacing w:line="480" w:lineRule="exact"/>
        <w:ind w:firstLineChars="202" w:firstLine="568"/>
        <w:rPr>
          <w:rFonts w:ascii="宋体" w:hAnsi="宋体" w:hint="eastAsia"/>
          <w:b/>
          <w:sz w:val="28"/>
        </w:rPr>
      </w:pPr>
      <w:r>
        <w:rPr>
          <w:rFonts w:ascii="宋体" w:hAnsi="宋体" w:hint="eastAsia"/>
          <w:b/>
          <w:sz w:val="28"/>
        </w:rPr>
        <w:t>3、交通状况</w:t>
      </w:r>
    </w:p>
    <w:p w14:paraId="3A1012FF" w14:textId="77777777" w:rsidR="00677DE3" w:rsidRDefault="009F4384" w:rsidP="009F4384">
      <w:pPr>
        <w:spacing w:line="480" w:lineRule="exact"/>
        <w:ind w:firstLineChars="202" w:firstLine="485"/>
        <w:rPr>
          <w:rFonts w:ascii="宋体" w:hAnsi="宋体" w:hint="eastAsia"/>
          <w:szCs w:val="24"/>
        </w:rPr>
      </w:pPr>
      <w:r w:rsidRPr="009F4384">
        <w:rPr>
          <w:rFonts w:ascii="宋体" w:hAnsi="宋体" w:hint="eastAsia"/>
          <w:szCs w:val="24"/>
        </w:rPr>
        <w:t>矿区</w:t>
      </w:r>
      <w:r w:rsidRPr="009F4384">
        <w:rPr>
          <w:rFonts w:ascii="宋体" w:hAnsi="宋体"/>
          <w:szCs w:val="24"/>
        </w:rPr>
        <w:t>交通为公路，矿区山脚有简易公路约3km至七佛乡，</w:t>
      </w:r>
      <w:proofErr w:type="gramStart"/>
      <w:r w:rsidRPr="009F4384">
        <w:rPr>
          <w:rFonts w:ascii="宋体" w:hAnsi="宋体"/>
          <w:szCs w:val="24"/>
        </w:rPr>
        <w:t>七佛乡有</w:t>
      </w:r>
      <w:proofErr w:type="gramEnd"/>
      <w:r w:rsidRPr="009F4384">
        <w:rPr>
          <w:rFonts w:ascii="宋体" w:hAnsi="宋体"/>
          <w:szCs w:val="24"/>
        </w:rPr>
        <w:t>青剑路约38km至青川县城，</w:t>
      </w:r>
      <w:proofErr w:type="gramStart"/>
      <w:r w:rsidRPr="009F4384">
        <w:rPr>
          <w:rFonts w:ascii="宋体" w:hAnsi="宋体"/>
          <w:szCs w:val="24"/>
        </w:rPr>
        <w:t>七佛乡向南</w:t>
      </w:r>
      <w:proofErr w:type="gramEnd"/>
      <w:r w:rsidRPr="009F4384">
        <w:rPr>
          <w:rFonts w:ascii="宋体" w:hAnsi="宋体"/>
          <w:szCs w:val="24"/>
        </w:rPr>
        <w:t>约18km至竹园镇，竹园镇与向南西有G5高速约254km至成</w:t>
      </w:r>
      <w:r w:rsidRPr="009F4384">
        <w:rPr>
          <w:rFonts w:ascii="宋体" w:hAnsi="宋体"/>
          <w:szCs w:val="24"/>
        </w:rPr>
        <w:lastRenderedPageBreak/>
        <w:t>都，竹园镇向东沿G5高速约60km至广元市。交通条件较好</w:t>
      </w:r>
      <w:r w:rsidRPr="009F4384">
        <w:rPr>
          <w:rFonts w:ascii="宋体" w:hAnsi="宋体" w:hint="eastAsia"/>
          <w:szCs w:val="24"/>
        </w:rPr>
        <w:t>（图1-1）。</w:t>
      </w:r>
    </w:p>
    <w:p w14:paraId="41D5EAA0" w14:textId="77777777" w:rsidR="00193F94" w:rsidRPr="009F4384" w:rsidRDefault="00193F94" w:rsidP="009F4384">
      <w:pPr>
        <w:spacing w:line="480" w:lineRule="exact"/>
        <w:ind w:firstLineChars="202" w:firstLine="485"/>
        <w:rPr>
          <w:rFonts w:ascii="宋体" w:hAnsi="宋体" w:hint="eastAsia"/>
          <w:szCs w:val="24"/>
        </w:rPr>
      </w:pPr>
    </w:p>
    <w:p w14:paraId="15B59589" w14:textId="3D796087" w:rsidR="00677DE3" w:rsidRDefault="00000000" w:rsidP="00677DE3">
      <w:r>
        <w:rPr>
          <w:noProof/>
        </w:rPr>
        <w:pict w14:anchorId="0FB4B31C">
          <v:group id="组合 366" o:spid="_x0000_s2424" style="position:absolute;left:0;text-align:left;margin-left:.2pt;margin-top:2.05pt;width:448.4pt;height:272.1pt;z-index:3" coordorigin="1914,378530" coordsize="9174,5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33" o:spid="_x0000_s2425" type="#_x0000_t75" alt="青川县交通图" style="position:absolute;left:1914;top:378530;width:9175;height: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">
              <v:imagedata r:id="rId15" o:title="青川县交通图"/>
            </v:shape>
            <v:group id="组合 339" o:spid="_x0000_s2426" style="position:absolute;left:7279;top:381819;width:1232;height:1338" coordorigin="9817,402740" coordsize="1232,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自选图形 340" o:spid="_x0000_s2427" type="#_x0000_t187" style="position:absolute;left:9817;top:403956;width:151;height: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" fillcolor="red" strokecolor="red">
                <v:stroke startarrow="open" endarrow="open"/>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341" o:spid="_x0000_s2428" type="#_x0000_t62" style="position:absolute;left:10005;top:402740;width:1045;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" adj="-1177,63491" filled="f" strokecolor="red">
                <v:stroke startarrow="open" endarrow="open"/>
                <v:textbox>
                  <w:txbxContent>
                    <w:p w14:paraId="04AC04F5" w14:textId="77777777" w:rsidR="00677DE3" w:rsidRDefault="00677DE3" w:rsidP="00677DE3">
                      <w:pPr>
                        <w:spacing w:line="240" w:lineRule="exact"/>
                        <w:jc w:val="left"/>
                        <w:rPr>
                          <w:color w:val="FF0000"/>
                          <w:spacing w:val="-20"/>
                          <w:sz w:val="21"/>
                          <w:szCs w:val="21"/>
                        </w:rPr>
                      </w:pPr>
                      <w:r>
                        <w:rPr>
                          <w:rFonts w:hint="eastAsia"/>
                          <w:color w:val="FF0000"/>
                          <w:spacing w:val="-20"/>
                          <w:sz w:val="21"/>
                          <w:szCs w:val="21"/>
                        </w:rPr>
                        <w:t>矿山位置</w:t>
                      </w:r>
                    </w:p>
                  </w:txbxContent>
                </v:textbox>
              </v:shape>
            </v:group>
          </v:group>
        </w:pict>
      </w:r>
    </w:p>
    <w:p w14:paraId="72365486" w14:textId="77777777" w:rsidR="00677DE3" w:rsidRDefault="00677DE3" w:rsidP="00677DE3"/>
    <w:p w14:paraId="29559BE1" w14:textId="77777777" w:rsidR="00677DE3" w:rsidRDefault="00677DE3" w:rsidP="00677DE3"/>
    <w:p w14:paraId="5449E2AD" w14:textId="77777777" w:rsidR="00677DE3" w:rsidRDefault="00677DE3" w:rsidP="00677DE3"/>
    <w:p w14:paraId="3189DBD1" w14:textId="77777777" w:rsidR="00677DE3" w:rsidRDefault="00677DE3" w:rsidP="00677DE3"/>
    <w:p w14:paraId="10C2BA05" w14:textId="77777777" w:rsidR="00677DE3" w:rsidRDefault="00677DE3" w:rsidP="00677DE3"/>
    <w:p w14:paraId="1967042C" w14:textId="77777777" w:rsidR="00677DE3" w:rsidRDefault="00677DE3" w:rsidP="00677DE3"/>
    <w:p w14:paraId="2017C1DC" w14:textId="77777777" w:rsidR="00677DE3" w:rsidRDefault="00677DE3" w:rsidP="00677DE3"/>
    <w:p w14:paraId="4A74DF66" w14:textId="77777777" w:rsidR="00677DE3" w:rsidRDefault="00677DE3" w:rsidP="00677DE3"/>
    <w:p w14:paraId="00AB3B07" w14:textId="77777777" w:rsidR="00677DE3" w:rsidRDefault="00677DE3" w:rsidP="00677DE3"/>
    <w:p w14:paraId="44042F65" w14:textId="77777777" w:rsidR="00677DE3" w:rsidRDefault="00677DE3" w:rsidP="00677DE3"/>
    <w:p w14:paraId="6F9B03D7" w14:textId="77777777" w:rsidR="00677DE3" w:rsidRDefault="00677DE3" w:rsidP="00677DE3"/>
    <w:p w14:paraId="28EF45B8" w14:textId="77777777" w:rsidR="00677DE3" w:rsidRDefault="00677DE3" w:rsidP="00677DE3"/>
    <w:p w14:paraId="7E526BFF" w14:textId="77777777" w:rsidR="00677DE3" w:rsidRDefault="00677DE3" w:rsidP="00677DE3"/>
    <w:p w14:paraId="3B0612C5" w14:textId="77777777" w:rsidR="00677DE3" w:rsidRDefault="00677DE3" w:rsidP="00677DE3"/>
    <w:p w14:paraId="730AD03A" w14:textId="77777777" w:rsidR="00677DE3" w:rsidRDefault="00677DE3" w:rsidP="00677DE3"/>
    <w:p w14:paraId="00E337E9" w14:textId="77777777" w:rsidR="00677DE3" w:rsidRDefault="00677DE3" w:rsidP="00677DE3"/>
    <w:p w14:paraId="27E49C6B" w14:textId="77777777" w:rsidR="00677DE3" w:rsidRDefault="00677DE3" w:rsidP="00677DE3"/>
    <w:p w14:paraId="08518640" w14:textId="77777777" w:rsidR="00677DE3" w:rsidRDefault="00677DE3" w:rsidP="00677DE3"/>
    <w:p w14:paraId="3A97E7E8" w14:textId="77777777" w:rsidR="00677DE3" w:rsidRDefault="00677DE3" w:rsidP="00677DE3"/>
    <w:p w14:paraId="70A87646" w14:textId="77777777" w:rsidR="00677DE3" w:rsidRDefault="00677DE3" w:rsidP="00677DE3">
      <w:pPr>
        <w:jc w:val="center"/>
      </w:pPr>
      <w:r>
        <w:rPr>
          <w:rFonts w:hint="eastAsia"/>
        </w:rPr>
        <w:t>图</w:t>
      </w:r>
      <w:r>
        <w:rPr>
          <w:rFonts w:hint="eastAsia"/>
        </w:rPr>
        <w:t xml:space="preserve">1-1 </w:t>
      </w:r>
      <w:r>
        <w:rPr>
          <w:rFonts w:hint="eastAsia"/>
        </w:rPr>
        <w:t>交通位置图</w:t>
      </w:r>
    </w:p>
    <w:p w14:paraId="09CE4C6D" w14:textId="77777777" w:rsidR="009F4384" w:rsidRPr="009F4384" w:rsidRDefault="00791595" w:rsidP="009F4384">
      <w:pPr>
        <w:keepNext/>
        <w:keepLines/>
        <w:spacing w:beforeLines="15" w:before="36" w:afterLines="10" w:after="24"/>
        <w:outlineLvl w:val="1"/>
        <w:rPr>
          <w:b/>
          <w:sz w:val="32"/>
          <w:szCs w:val="30"/>
        </w:rPr>
      </w:pPr>
      <w:bookmarkStart w:id="81" w:name="_Toc215688023"/>
      <w:bookmarkStart w:id="82" w:name="_Toc215688413"/>
      <w:r>
        <w:rPr>
          <w:rFonts w:hint="eastAsia"/>
          <w:b/>
          <w:sz w:val="32"/>
          <w:szCs w:val="30"/>
        </w:rPr>
        <w:t>三</w:t>
      </w:r>
      <w:r w:rsidR="009F4384" w:rsidRPr="009F4384">
        <w:rPr>
          <w:rFonts w:hint="eastAsia"/>
          <w:b/>
          <w:sz w:val="32"/>
          <w:szCs w:val="30"/>
        </w:rPr>
        <w:t>、</w:t>
      </w:r>
      <w:r w:rsidR="009F4384" w:rsidRPr="009F4384">
        <w:rPr>
          <w:b/>
          <w:sz w:val="32"/>
          <w:szCs w:val="30"/>
        </w:rPr>
        <w:t>矿山开采历史及现状</w:t>
      </w:r>
      <w:bookmarkEnd w:id="81"/>
      <w:bookmarkEnd w:id="82"/>
    </w:p>
    <w:p w14:paraId="4A56A1C7" w14:textId="77777777" w:rsidR="00791595" w:rsidRPr="00677DE3" w:rsidRDefault="00791595" w:rsidP="00791595">
      <w:pPr>
        <w:keepNext/>
        <w:keepLines/>
        <w:spacing w:before="20" w:after="20"/>
        <w:outlineLvl w:val="2"/>
        <w:rPr>
          <w:b/>
          <w:bCs/>
          <w:sz w:val="28"/>
          <w:szCs w:val="22"/>
        </w:rPr>
      </w:pPr>
      <w:bookmarkStart w:id="83" w:name="_Toc215688024"/>
      <w:bookmarkStart w:id="84" w:name="_Toc215688414"/>
      <w:bookmarkStart w:id="85" w:name="_Toc9448"/>
      <w:r w:rsidRPr="00677DE3">
        <w:rPr>
          <w:rFonts w:hint="eastAsia"/>
          <w:b/>
          <w:bCs/>
          <w:sz w:val="28"/>
          <w:szCs w:val="22"/>
        </w:rPr>
        <w:t>（一）</w:t>
      </w:r>
      <w:r>
        <w:rPr>
          <w:rFonts w:hint="eastAsia"/>
          <w:b/>
          <w:bCs/>
          <w:sz w:val="28"/>
          <w:szCs w:val="22"/>
        </w:rPr>
        <w:t>开采历史及现状</w:t>
      </w:r>
      <w:bookmarkEnd w:id="83"/>
      <w:bookmarkEnd w:id="84"/>
    </w:p>
    <w:p w14:paraId="78892143" w14:textId="77777777" w:rsidR="009F4384" w:rsidRPr="009F4384" w:rsidRDefault="009F4384" w:rsidP="00791595">
      <w:pPr>
        <w:widowControl/>
        <w:spacing w:line="480" w:lineRule="exact"/>
        <w:ind w:firstLineChars="200" w:firstLine="480"/>
        <w:rPr>
          <w:rFonts w:ascii="宋体" w:hAnsi="宋体" w:cs="仿宋" w:hint="eastAsia"/>
          <w:kern w:val="0"/>
          <w:szCs w:val="24"/>
        </w:rPr>
      </w:pPr>
      <w:r w:rsidRPr="009F4384">
        <w:rPr>
          <w:rFonts w:ascii="宋体" w:hAnsi="宋体" w:cs="仿宋" w:hint="eastAsia"/>
          <w:kern w:val="0"/>
          <w:szCs w:val="24"/>
        </w:rPr>
        <w:t>青川县黄家湾玻璃用砂岩矿为新设采矿权。目前正处于采矿许可证办理阶段，尚未进行任何开采活动。</w:t>
      </w:r>
    </w:p>
    <w:p w14:paraId="3FCDFC9A" w14:textId="77777777" w:rsidR="00791595" w:rsidRDefault="009F4384" w:rsidP="00791595">
      <w:pPr>
        <w:spacing w:line="480" w:lineRule="exact"/>
        <w:ind w:firstLine="561"/>
        <w:rPr>
          <w:rFonts w:ascii="宋体" w:hAnsi="宋体" w:cs="仿宋" w:hint="eastAsia"/>
          <w:kern w:val="0"/>
          <w:szCs w:val="24"/>
        </w:rPr>
      </w:pPr>
      <w:r w:rsidRPr="009F4384">
        <w:rPr>
          <w:rFonts w:ascii="宋体" w:hAnsi="宋体" w:cs="仿宋" w:hint="eastAsia"/>
          <w:kern w:val="0"/>
          <w:szCs w:val="24"/>
        </w:rPr>
        <w:t>2023年四川省冶金地质</w:t>
      </w:r>
      <w:proofErr w:type="gramStart"/>
      <w:r w:rsidRPr="009F4384">
        <w:rPr>
          <w:rFonts w:ascii="宋体" w:hAnsi="宋体" w:cs="仿宋" w:hint="eastAsia"/>
          <w:kern w:val="0"/>
          <w:szCs w:val="24"/>
        </w:rPr>
        <w:t>勘查局</w:t>
      </w:r>
      <w:proofErr w:type="gramEnd"/>
      <w:r w:rsidRPr="009F4384">
        <w:rPr>
          <w:rFonts w:ascii="宋体" w:hAnsi="宋体" w:cs="仿宋" w:hint="eastAsia"/>
          <w:kern w:val="0"/>
          <w:szCs w:val="24"/>
        </w:rPr>
        <w:t>六</w:t>
      </w:r>
      <w:proofErr w:type="gramStart"/>
      <w:r w:rsidRPr="009F4384">
        <w:rPr>
          <w:rFonts w:ascii="宋体" w:hAnsi="宋体" w:cs="仿宋" w:hint="eastAsia"/>
          <w:kern w:val="0"/>
          <w:szCs w:val="24"/>
        </w:rPr>
        <w:t>0四</w:t>
      </w:r>
      <w:proofErr w:type="gramEnd"/>
      <w:r w:rsidRPr="009F4384">
        <w:rPr>
          <w:rFonts w:ascii="宋体" w:hAnsi="宋体" w:cs="仿宋" w:hint="eastAsia"/>
          <w:kern w:val="0"/>
          <w:szCs w:val="24"/>
        </w:rPr>
        <w:t>大队在采矿权范围内开展勘探工作，编制并提交了《四川省广元市青川县黄家湾玻璃用砂岩矿勘探报告》，经四川省矿产资源储量评审中心评审通过并取得评审意见书（</w:t>
      </w:r>
      <w:proofErr w:type="gramStart"/>
      <w:r w:rsidRPr="009F4384">
        <w:rPr>
          <w:rFonts w:ascii="宋体" w:hAnsi="宋体" w:cs="仿宋" w:hint="eastAsia"/>
          <w:kern w:val="0"/>
          <w:szCs w:val="24"/>
        </w:rPr>
        <w:t>川矿评审</w:t>
      </w:r>
      <w:proofErr w:type="gramEnd"/>
      <w:r w:rsidRPr="009F4384">
        <w:rPr>
          <w:rFonts w:ascii="宋体" w:hAnsi="宋体" w:cs="仿宋" w:hint="eastAsia"/>
          <w:kern w:val="0"/>
          <w:szCs w:val="24"/>
        </w:rPr>
        <w:t>〔2024〕2号）</w:t>
      </w:r>
      <w:r w:rsidR="00791595" w:rsidRPr="00791595">
        <w:rPr>
          <w:rFonts w:ascii="宋体" w:hAnsi="宋体" w:cs="仿宋" w:hint="eastAsia"/>
          <w:kern w:val="0"/>
          <w:szCs w:val="24"/>
        </w:rPr>
        <w:t>。</w:t>
      </w:r>
    </w:p>
    <w:p w14:paraId="5C60841F" w14:textId="77777777" w:rsidR="00791595" w:rsidRPr="00791595" w:rsidRDefault="00791595" w:rsidP="00791595">
      <w:pPr>
        <w:spacing w:line="480" w:lineRule="exact"/>
        <w:ind w:firstLine="561"/>
        <w:rPr>
          <w:rFonts w:ascii="宋体" w:hAnsi="宋体" w:hint="eastAsia"/>
          <w:szCs w:val="24"/>
        </w:rPr>
      </w:pPr>
      <w:r w:rsidRPr="00791595">
        <w:rPr>
          <w:rFonts w:ascii="宋体" w:hAnsi="宋体" w:hint="eastAsia"/>
          <w:szCs w:val="24"/>
        </w:rPr>
        <w:t>评审通过的玻璃用砂岩矿资源量为：</w:t>
      </w:r>
      <w:bookmarkStart w:id="86" w:name="_Hlk176193014"/>
      <w:r w:rsidRPr="00791595">
        <w:rPr>
          <w:rFonts w:ascii="宋体" w:hAnsi="宋体"/>
          <w:szCs w:val="24"/>
        </w:rPr>
        <w:t>在开采规划区块范围（+1148m～+850m估算标高）内，</w:t>
      </w:r>
      <w:bookmarkStart w:id="87" w:name="_Hlk190029686"/>
      <w:r w:rsidRPr="00791595">
        <w:rPr>
          <w:rFonts w:ascii="宋体" w:hAnsi="宋体"/>
          <w:szCs w:val="24"/>
        </w:rPr>
        <w:t>共</w:t>
      </w:r>
      <w:r w:rsidRPr="00791595">
        <w:rPr>
          <w:rFonts w:ascii="宋体" w:hAnsi="宋体" w:hint="eastAsia"/>
          <w:szCs w:val="24"/>
        </w:rPr>
        <w:t>查明玻璃用砂岩</w:t>
      </w:r>
      <w:r w:rsidRPr="00791595">
        <w:rPr>
          <w:rFonts w:ascii="宋体" w:hAnsi="宋体"/>
          <w:szCs w:val="24"/>
        </w:rPr>
        <w:t>矿石资源515.7万吨，其中探明资源量145.5万吨（占总资源量28.21%），控制资源量229.7万吨（占总资源量44.54%），推断资源量140.5万吨（占总资源量27.25%）（表</w:t>
      </w:r>
      <w:r w:rsidRPr="00791595">
        <w:rPr>
          <w:rFonts w:ascii="宋体" w:hAnsi="宋体" w:hint="eastAsia"/>
          <w:szCs w:val="24"/>
        </w:rPr>
        <w:t>2</w:t>
      </w:r>
      <w:r w:rsidRPr="00791595">
        <w:rPr>
          <w:rFonts w:ascii="宋体" w:hAnsi="宋体"/>
          <w:szCs w:val="24"/>
        </w:rPr>
        <w:t>-</w:t>
      </w:r>
      <w:r w:rsidRPr="00791595">
        <w:rPr>
          <w:rFonts w:ascii="宋体" w:hAnsi="宋体" w:hint="eastAsia"/>
          <w:szCs w:val="24"/>
        </w:rPr>
        <w:t>3</w:t>
      </w:r>
      <w:r w:rsidRPr="00791595">
        <w:rPr>
          <w:rFonts w:ascii="宋体" w:hAnsi="宋体"/>
          <w:szCs w:val="24"/>
        </w:rPr>
        <w:t>）。矿床平均SiO</w:t>
      </w:r>
      <w:r w:rsidRPr="00791595">
        <w:rPr>
          <w:rFonts w:ascii="宋体" w:hAnsi="宋体"/>
          <w:szCs w:val="24"/>
          <w:vertAlign w:val="subscript"/>
        </w:rPr>
        <w:t>2</w:t>
      </w:r>
      <w:r w:rsidRPr="00791595">
        <w:rPr>
          <w:rFonts w:ascii="宋体" w:hAnsi="宋体"/>
          <w:szCs w:val="24"/>
        </w:rPr>
        <w:t>品位99.09%，有害组分Al</w:t>
      </w:r>
      <w:r w:rsidRPr="00791595">
        <w:rPr>
          <w:rFonts w:ascii="宋体" w:hAnsi="宋体"/>
          <w:szCs w:val="24"/>
          <w:vertAlign w:val="subscript"/>
        </w:rPr>
        <w:t>2</w:t>
      </w:r>
      <w:r w:rsidRPr="00791595">
        <w:rPr>
          <w:rFonts w:ascii="宋体" w:hAnsi="宋体"/>
          <w:szCs w:val="24"/>
        </w:rPr>
        <w:t>O</w:t>
      </w:r>
      <w:r w:rsidRPr="00791595">
        <w:rPr>
          <w:rFonts w:ascii="宋体" w:hAnsi="宋体"/>
          <w:szCs w:val="24"/>
          <w:vertAlign w:val="subscript"/>
        </w:rPr>
        <w:t>3</w:t>
      </w:r>
      <w:r w:rsidRPr="00791595">
        <w:rPr>
          <w:rFonts w:ascii="宋体" w:hAnsi="宋体"/>
          <w:szCs w:val="24"/>
        </w:rPr>
        <w:t>平均品位0.36%，有害组分Fe</w:t>
      </w:r>
      <w:r w:rsidRPr="00791595">
        <w:rPr>
          <w:rFonts w:ascii="宋体" w:hAnsi="宋体"/>
          <w:szCs w:val="24"/>
          <w:vertAlign w:val="subscript"/>
        </w:rPr>
        <w:t>2</w:t>
      </w:r>
      <w:r w:rsidRPr="00791595">
        <w:rPr>
          <w:rFonts w:ascii="宋体" w:hAnsi="宋体"/>
          <w:szCs w:val="24"/>
        </w:rPr>
        <w:t>O</w:t>
      </w:r>
      <w:r w:rsidRPr="00791595">
        <w:rPr>
          <w:rFonts w:ascii="宋体" w:hAnsi="宋体"/>
          <w:szCs w:val="24"/>
          <w:vertAlign w:val="subscript"/>
        </w:rPr>
        <w:t>3</w:t>
      </w:r>
      <w:r w:rsidRPr="00791595">
        <w:rPr>
          <w:rFonts w:ascii="宋体" w:hAnsi="宋体"/>
          <w:szCs w:val="24"/>
        </w:rPr>
        <w:t>平均品位0.22%。</w:t>
      </w:r>
      <w:bookmarkEnd w:id="86"/>
    </w:p>
    <w:bookmarkEnd w:id="87"/>
    <w:p w14:paraId="7DB993D7" w14:textId="77777777" w:rsidR="00791595" w:rsidRPr="00791595" w:rsidRDefault="00791595" w:rsidP="00791595">
      <w:pPr>
        <w:spacing w:line="480" w:lineRule="exact"/>
        <w:ind w:firstLine="561"/>
        <w:rPr>
          <w:rFonts w:ascii="宋体" w:hAnsi="宋体" w:hint="eastAsia"/>
          <w:szCs w:val="24"/>
        </w:rPr>
      </w:pPr>
      <w:r w:rsidRPr="00791595">
        <w:rPr>
          <w:rFonts w:ascii="宋体" w:hAnsi="宋体"/>
          <w:szCs w:val="24"/>
        </w:rPr>
        <w:t>剥离量279.3万m</w:t>
      </w:r>
      <w:r w:rsidRPr="00791595">
        <w:rPr>
          <w:rFonts w:ascii="宋体" w:hAnsi="宋体"/>
          <w:szCs w:val="24"/>
          <w:vertAlign w:val="superscript"/>
        </w:rPr>
        <w:t>3</w:t>
      </w:r>
      <w:r w:rsidRPr="00791595">
        <w:rPr>
          <w:rFonts w:ascii="宋体" w:hAnsi="宋体"/>
          <w:szCs w:val="24"/>
        </w:rPr>
        <w:t>，</w:t>
      </w:r>
      <w:r w:rsidRPr="00791595">
        <w:rPr>
          <w:rFonts w:ascii="宋体" w:hAnsi="宋体" w:hint="eastAsia"/>
          <w:szCs w:val="24"/>
        </w:rPr>
        <w:t>总</w:t>
      </w:r>
      <w:r w:rsidRPr="00791595">
        <w:rPr>
          <w:rFonts w:ascii="宋体" w:hAnsi="宋体"/>
          <w:szCs w:val="24"/>
        </w:rPr>
        <w:t>剥采比1.43:1（m</w:t>
      </w:r>
      <w:r w:rsidRPr="00791595">
        <w:rPr>
          <w:rFonts w:ascii="宋体" w:hAnsi="宋体"/>
          <w:szCs w:val="24"/>
          <w:vertAlign w:val="superscript"/>
        </w:rPr>
        <w:t>3</w:t>
      </w:r>
      <w:r w:rsidRPr="00791595">
        <w:rPr>
          <w:rFonts w:ascii="宋体" w:hAnsi="宋体"/>
          <w:szCs w:val="24"/>
        </w:rPr>
        <w:t>/m</w:t>
      </w:r>
      <w:r w:rsidRPr="00791595">
        <w:rPr>
          <w:rFonts w:ascii="宋体" w:hAnsi="宋体"/>
          <w:szCs w:val="24"/>
          <w:vertAlign w:val="superscript"/>
        </w:rPr>
        <w:t>3</w:t>
      </w:r>
      <w:r w:rsidRPr="00791595">
        <w:rPr>
          <w:rFonts w:ascii="宋体" w:hAnsi="宋体"/>
          <w:szCs w:val="24"/>
        </w:rPr>
        <w:t>）</w:t>
      </w:r>
      <w:r w:rsidRPr="00791595">
        <w:rPr>
          <w:rFonts w:ascii="宋体" w:hAnsi="宋体" w:hint="eastAsia"/>
          <w:szCs w:val="24"/>
        </w:rPr>
        <w:t>。</w:t>
      </w:r>
    </w:p>
    <w:p w14:paraId="5369A59A" w14:textId="77777777" w:rsidR="00677DE3" w:rsidRPr="00677DE3" w:rsidRDefault="00677DE3" w:rsidP="00677DE3">
      <w:pPr>
        <w:keepNext/>
        <w:keepLines/>
        <w:spacing w:before="20" w:after="20"/>
        <w:outlineLvl w:val="2"/>
        <w:rPr>
          <w:b/>
          <w:bCs/>
          <w:sz w:val="28"/>
          <w:szCs w:val="22"/>
        </w:rPr>
      </w:pPr>
      <w:bookmarkStart w:id="88" w:name="_Toc215688025"/>
      <w:bookmarkStart w:id="89" w:name="_Toc215688415"/>
      <w:bookmarkStart w:id="90" w:name="_Hlk214475225"/>
      <w:bookmarkEnd w:id="85"/>
      <w:r w:rsidRPr="00677DE3">
        <w:rPr>
          <w:rFonts w:hint="eastAsia"/>
          <w:b/>
          <w:bCs/>
          <w:sz w:val="28"/>
          <w:szCs w:val="22"/>
        </w:rPr>
        <w:lastRenderedPageBreak/>
        <w:t>（</w:t>
      </w:r>
      <w:r w:rsidR="00791595">
        <w:rPr>
          <w:rFonts w:hint="eastAsia"/>
          <w:b/>
          <w:bCs/>
          <w:sz w:val="28"/>
          <w:szCs w:val="22"/>
        </w:rPr>
        <w:t>二</w:t>
      </w:r>
      <w:r w:rsidRPr="00677DE3">
        <w:rPr>
          <w:rFonts w:hint="eastAsia"/>
          <w:b/>
          <w:bCs/>
          <w:sz w:val="28"/>
          <w:szCs w:val="22"/>
        </w:rPr>
        <w:t>）矿权设置情况</w:t>
      </w:r>
      <w:bookmarkEnd w:id="88"/>
      <w:bookmarkEnd w:id="89"/>
    </w:p>
    <w:bookmarkEnd w:id="90"/>
    <w:p w14:paraId="1702E096" w14:textId="2FF6A20B" w:rsidR="006C28AF" w:rsidRDefault="006C28AF" w:rsidP="00791595">
      <w:pPr>
        <w:pStyle w:val="ZHENGWEN"/>
        <w:spacing w:line="480" w:lineRule="exact"/>
        <w:ind w:firstLine="480"/>
        <w:rPr>
          <w:rFonts w:hint="eastAsia"/>
        </w:rPr>
      </w:pPr>
      <w:r>
        <w:rPr>
          <w:rFonts w:hint="eastAsia"/>
        </w:rPr>
        <w:t>矿区范围由</w:t>
      </w:r>
      <w:r>
        <w:rPr>
          <w:rFonts w:hint="eastAsia"/>
        </w:rPr>
        <w:t>1</w:t>
      </w:r>
      <w:r w:rsidR="00677DE3">
        <w:rPr>
          <w:rFonts w:hint="eastAsia"/>
        </w:rPr>
        <w:t>7</w:t>
      </w:r>
      <w:r>
        <w:rPr>
          <w:rFonts w:hint="eastAsia"/>
        </w:rPr>
        <w:t>个拐点坐标圈定（表</w:t>
      </w:r>
      <w:r>
        <w:rPr>
          <w:rFonts w:hint="eastAsia"/>
        </w:rPr>
        <w:t>1-1</w:t>
      </w:r>
      <w:r>
        <w:rPr>
          <w:rFonts w:hint="eastAsia"/>
        </w:rPr>
        <w:t>），面积</w:t>
      </w:r>
      <w:r>
        <w:rPr>
          <w:rFonts w:hint="eastAsia"/>
        </w:rPr>
        <w:t>0.2</w:t>
      </w:r>
      <w:r w:rsidR="00677DE3">
        <w:rPr>
          <w:rFonts w:hint="eastAsia"/>
        </w:rPr>
        <w:t>93</w:t>
      </w:r>
      <w:r w:rsidR="008A0F24">
        <w:rPr>
          <w:rFonts w:hint="eastAsia"/>
        </w:rPr>
        <w:t>8</w:t>
      </w:r>
      <w:r>
        <w:rPr>
          <w:rFonts w:hint="eastAsia"/>
        </w:rPr>
        <w:t>km</w:t>
      </w:r>
      <w:r>
        <w:rPr>
          <w:rFonts w:hint="eastAsia"/>
        </w:rPr>
        <w:t>²。开采标高</w:t>
      </w:r>
      <w:r>
        <w:rPr>
          <w:rFonts w:hint="eastAsia"/>
        </w:rPr>
        <w:t>+1148m</w:t>
      </w:r>
      <w:r>
        <w:rPr>
          <w:rFonts w:hint="eastAsia"/>
        </w:rPr>
        <w:t>～</w:t>
      </w:r>
      <w:r>
        <w:rPr>
          <w:rFonts w:hint="eastAsia"/>
        </w:rPr>
        <w:t>+850m</w:t>
      </w:r>
      <w:r>
        <w:rPr>
          <w:rFonts w:hint="eastAsia"/>
        </w:rPr>
        <w:t>，生产规模</w:t>
      </w:r>
      <w:r>
        <w:rPr>
          <w:rFonts w:hint="eastAsia"/>
        </w:rPr>
        <w:t>45</w:t>
      </w:r>
      <w:r>
        <w:rPr>
          <w:rFonts w:hint="eastAsia"/>
        </w:rPr>
        <w:t>万吨</w:t>
      </w:r>
      <w:r>
        <w:rPr>
          <w:rFonts w:hint="eastAsia"/>
        </w:rPr>
        <w:t>/</w:t>
      </w:r>
      <w:r>
        <w:rPr>
          <w:rFonts w:hint="eastAsia"/>
        </w:rPr>
        <w:t>年，开采矿种：玻璃用砂岩，开采方式：露天开采。</w:t>
      </w:r>
    </w:p>
    <w:p w14:paraId="646E9396" w14:textId="59AC8DD9" w:rsidR="006C28AF" w:rsidRDefault="006C28AF" w:rsidP="00791595">
      <w:pPr>
        <w:pStyle w:val="ZHENGWEN"/>
        <w:spacing w:line="480" w:lineRule="exact"/>
        <w:ind w:firstLine="480"/>
        <w:rPr>
          <w:rFonts w:hint="eastAsia"/>
        </w:rPr>
      </w:pPr>
      <w:r>
        <w:rPr>
          <w:rFonts w:hint="eastAsia"/>
        </w:rPr>
        <w:t>采矿权</w:t>
      </w:r>
      <w:r>
        <w:rPr>
          <w:rFonts w:hint="eastAsia"/>
        </w:rPr>
        <w:t>300m</w:t>
      </w:r>
      <w:r>
        <w:rPr>
          <w:rFonts w:hint="eastAsia"/>
        </w:rPr>
        <w:t>内无其它探、采矿权设置，无矿权、矿界纠纷；不涉及各类保护区、生态红线、水源保护地及基本农田等。</w:t>
      </w:r>
    </w:p>
    <w:p w14:paraId="0120CB12" w14:textId="77777777" w:rsidR="006C28AF" w:rsidRDefault="006C28AF">
      <w:pPr>
        <w:pStyle w:val="aff"/>
        <w:spacing w:after="24"/>
      </w:pPr>
      <w:r>
        <w:rPr>
          <w:rFonts w:hint="eastAsia"/>
        </w:rPr>
        <w:t>表</w:t>
      </w:r>
      <w:r>
        <w:rPr>
          <w:rFonts w:hint="eastAsia"/>
        </w:rPr>
        <w:t xml:space="preserve">1-1   </w:t>
      </w:r>
      <w:r>
        <w:rPr>
          <w:rFonts w:hint="eastAsia"/>
        </w:rPr>
        <w:t>拟设采矿权范围坐标一览表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5"/>
        <w:gridCol w:w="1686"/>
        <w:gridCol w:w="1847"/>
        <w:gridCol w:w="914"/>
        <w:gridCol w:w="1689"/>
        <w:gridCol w:w="1860"/>
      </w:tblGrid>
      <w:tr w:rsidR="006C28AF" w14:paraId="5BEB57AF" w14:textId="77777777" w:rsidTr="00677DE3">
        <w:trPr>
          <w:trHeight w:hRule="exact" w:val="397"/>
          <w:jc w:val="center"/>
        </w:trPr>
        <w:tc>
          <w:tcPr>
            <w:tcW w:w="645" w:type="pct"/>
            <w:vMerge w:val="restart"/>
            <w:vAlign w:val="center"/>
          </w:tcPr>
          <w:p w14:paraId="621B2264" w14:textId="77777777" w:rsidR="006C28AF" w:rsidRDefault="006C28AF">
            <w:pPr>
              <w:pStyle w:val="17"/>
            </w:pPr>
            <w:bookmarkStart w:id="91" w:name="_Toc491199410"/>
            <w:bookmarkStart w:id="92" w:name="_Toc495329093"/>
            <w:bookmarkStart w:id="93" w:name="_Toc491838566"/>
            <w:bookmarkStart w:id="94" w:name="_Toc21650"/>
            <w:bookmarkStart w:id="95" w:name="_Toc489363148"/>
            <w:bookmarkStart w:id="96" w:name="_Toc494832880"/>
            <w:bookmarkStart w:id="97" w:name="_Toc494096042"/>
            <w:bookmarkStart w:id="98" w:name="_Toc688"/>
            <w:bookmarkStart w:id="99" w:name="_Toc485181853"/>
            <w:bookmarkStart w:id="100" w:name="_Toc494095936"/>
            <w:bookmarkStart w:id="101" w:name="_Toc491434364"/>
            <w:bookmarkStart w:id="102" w:name="_Toc495079262"/>
            <w:bookmarkStart w:id="103" w:name="_Toc482054658"/>
            <w:bookmarkStart w:id="104" w:name="_Toc494201972"/>
            <w:bookmarkStart w:id="105" w:name="_Toc482054556"/>
            <w:bookmarkStart w:id="106" w:name="_Toc515552053"/>
            <w:bookmarkStart w:id="107" w:name="_Toc520207437"/>
            <w:r>
              <w:t>拐点</w:t>
            </w:r>
          </w:p>
          <w:p w14:paraId="460340A7" w14:textId="77777777" w:rsidR="006C28AF" w:rsidRDefault="006C28AF">
            <w:pPr>
              <w:pStyle w:val="17"/>
            </w:pPr>
            <w:r>
              <w:t>编号</w:t>
            </w:r>
          </w:p>
        </w:tc>
        <w:tc>
          <w:tcPr>
            <w:tcW w:w="1924" w:type="pct"/>
            <w:gridSpan w:val="2"/>
            <w:vAlign w:val="center"/>
          </w:tcPr>
          <w:p w14:paraId="05D4224F" w14:textId="77777777" w:rsidR="006C28AF" w:rsidRDefault="006C28AF">
            <w:pPr>
              <w:pStyle w:val="17"/>
            </w:pPr>
            <w:r>
              <w:t>2000</w:t>
            </w:r>
            <w:r>
              <w:t>国家大地坐标系</w:t>
            </w:r>
          </w:p>
        </w:tc>
        <w:tc>
          <w:tcPr>
            <w:tcW w:w="498" w:type="pct"/>
            <w:vMerge w:val="restart"/>
            <w:vAlign w:val="center"/>
          </w:tcPr>
          <w:p w14:paraId="3634E9CC" w14:textId="77777777" w:rsidR="006C28AF" w:rsidRDefault="006C28AF">
            <w:pPr>
              <w:pStyle w:val="17"/>
            </w:pPr>
            <w:r>
              <w:t>拐点</w:t>
            </w:r>
          </w:p>
          <w:p w14:paraId="26F9FA52" w14:textId="77777777" w:rsidR="006C28AF" w:rsidRDefault="006C28AF">
            <w:pPr>
              <w:pStyle w:val="17"/>
            </w:pPr>
            <w:r>
              <w:t>编号</w:t>
            </w:r>
          </w:p>
        </w:tc>
        <w:tc>
          <w:tcPr>
            <w:tcW w:w="1933" w:type="pct"/>
            <w:gridSpan w:val="2"/>
            <w:vAlign w:val="center"/>
          </w:tcPr>
          <w:p w14:paraId="5F04F301" w14:textId="77777777" w:rsidR="006C28AF" w:rsidRDefault="006C28AF">
            <w:pPr>
              <w:pStyle w:val="17"/>
            </w:pPr>
            <w:r>
              <w:t>2000</w:t>
            </w:r>
            <w:r>
              <w:t>国家大地坐标系</w:t>
            </w:r>
          </w:p>
        </w:tc>
      </w:tr>
      <w:tr w:rsidR="006C28AF" w14:paraId="754F8345" w14:textId="77777777" w:rsidTr="00677DE3">
        <w:trPr>
          <w:trHeight w:hRule="exact" w:val="397"/>
          <w:jc w:val="center"/>
        </w:trPr>
        <w:tc>
          <w:tcPr>
            <w:tcW w:w="645" w:type="pct"/>
            <w:vMerge/>
            <w:vAlign w:val="center"/>
          </w:tcPr>
          <w:p w14:paraId="6E8FCB1C" w14:textId="77777777" w:rsidR="006C28AF" w:rsidRDefault="006C28AF">
            <w:pPr>
              <w:pStyle w:val="17"/>
            </w:pPr>
          </w:p>
        </w:tc>
        <w:tc>
          <w:tcPr>
            <w:tcW w:w="918" w:type="pct"/>
            <w:vAlign w:val="center"/>
          </w:tcPr>
          <w:p w14:paraId="1D6FD8A6" w14:textId="77777777" w:rsidR="006C28AF" w:rsidRDefault="006C28AF">
            <w:pPr>
              <w:pStyle w:val="17"/>
            </w:pPr>
            <w:r>
              <w:t>X</w:t>
            </w:r>
            <w:r>
              <w:rPr>
                <w:rFonts w:hint="eastAsia"/>
              </w:rPr>
              <w:t>（</w:t>
            </w:r>
            <w:r>
              <w:t>m</w:t>
            </w:r>
            <w:r>
              <w:rPr>
                <w:rFonts w:hint="eastAsia"/>
              </w:rPr>
              <w:t>）</w:t>
            </w:r>
          </w:p>
        </w:tc>
        <w:tc>
          <w:tcPr>
            <w:tcW w:w="1006" w:type="pct"/>
            <w:vAlign w:val="center"/>
          </w:tcPr>
          <w:p w14:paraId="66D72C4C" w14:textId="77777777" w:rsidR="006C28AF" w:rsidRDefault="006C28AF">
            <w:pPr>
              <w:pStyle w:val="17"/>
            </w:pPr>
            <w:r>
              <w:t>Y</w:t>
            </w:r>
            <w:r>
              <w:rPr>
                <w:rFonts w:hint="eastAsia"/>
              </w:rPr>
              <w:t>（</w:t>
            </w:r>
            <w:r>
              <w:t>m</w:t>
            </w:r>
            <w:r>
              <w:rPr>
                <w:rFonts w:hint="eastAsia"/>
              </w:rPr>
              <w:t>）</w:t>
            </w:r>
          </w:p>
        </w:tc>
        <w:tc>
          <w:tcPr>
            <w:tcW w:w="498" w:type="pct"/>
            <w:vMerge/>
            <w:vAlign w:val="center"/>
          </w:tcPr>
          <w:p w14:paraId="67CB5133" w14:textId="77777777" w:rsidR="006C28AF" w:rsidRDefault="006C28AF">
            <w:pPr>
              <w:pStyle w:val="17"/>
            </w:pPr>
          </w:p>
        </w:tc>
        <w:tc>
          <w:tcPr>
            <w:tcW w:w="920" w:type="pct"/>
            <w:vAlign w:val="center"/>
          </w:tcPr>
          <w:p w14:paraId="7DF6F973" w14:textId="77777777" w:rsidR="006C28AF" w:rsidRDefault="006C28AF">
            <w:pPr>
              <w:pStyle w:val="17"/>
            </w:pPr>
            <w:r>
              <w:t>X</w:t>
            </w:r>
            <w:r>
              <w:rPr>
                <w:rFonts w:hint="eastAsia"/>
              </w:rPr>
              <w:t>（</w:t>
            </w:r>
            <w:r>
              <w:t>m</w:t>
            </w:r>
            <w:r>
              <w:rPr>
                <w:rFonts w:hint="eastAsia"/>
              </w:rPr>
              <w:t>）</w:t>
            </w:r>
          </w:p>
        </w:tc>
        <w:tc>
          <w:tcPr>
            <w:tcW w:w="1013" w:type="pct"/>
            <w:vAlign w:val="center"/>
          </w:tcPr>
          <w:p w14:paraId="06CCAE83" w14:textId="77777777" w:rsidR="006C28AF" w:rsidRDefault="006C28AF">
            <w:pPr>
              <w:pStyle w:val="17"/>
            </w:pPr>
            <w:r>
              <w:t>X</w:t>
            </w:r>
            <w:r>
              <w:rPr>
                <w:rFonts w:hint="eastAsia"/>
              </w:rPr>
              <w:t>（</w:t>
            </w:r>
            <w:r>
              <w:t>m</w:t>
            </w:r>
            <w:r>
              <w:rPr>
                <w:rFonts w:hint="eastAsia"/>
              </w:rPr>
              <w:t>）</w:t>
            </w:r>
          </w:p>
        </w:tc>
      </w:t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tr w:rsidR="008A0F24" w14:paraId="5FE7BB04" w14:textId="77777777" w:rsidTr="00450617">
        <w:trPr>
          <w:trHeight w:hRule="exact" w:val="340"/>
          <w:jc w:val="center"/>
        </w:trPr>
        <w:tc>
          <w:tcPr>
            <w:tcW w:w="645" w:type="pct"/>
            <w:vAlign w:val="center"/>
          </w:tcPr>
          <w:p w14:paraId="066BEA4D" w14:textId="5BDD4500" w:rsidR="008A0F24" w:rsidRDefault="008A0F24" w:rsidP="008A0F24">
            <w:pPr>
              <w:pStyle w:val="17"/>
            </w:pPr>
            <w:r>
              <w:t>1</w:t>
            </w:r>
          </w:p>
        </w:tc>
        <w:tc>
          <w:tcPr>
            <w:tcW w:w="918" w:type="pct"/>
            <w:tcBorders>
              <w:top w:val="nil"/>
              <w:left w:val="nil"/>
              <w:bottom w:val="single" w:sz="8" w:space="0" w:color="auto"/>
              <w:right w:val="single" w:sz="8" w:space="0" w:color="auto"/>
            </w:tcBorders>
            <w:vAlign w:val="center"/>
          </w:tcPr>
          <w:p w14:paraId="750845BD" w14:textId="24184E27" w:rsidR="008A0F24" w:rsidRDefault="008A0F24" w:rsidP="008A0F24">
            <w:pPr>
              <w:pStyle w:val="17"/>
            </w:pPr>
            <w:r>
              <w:rPr>
                <w:rFonts w:ascii="宋体" w:hAnsi="宋体"/>
                <w:color w:val="000000"/>
                <w:kern w:val="0"/>
                <w:sz w:val="24"/>
                <w:szCs w:val="24"/>
              </w:rPr>
              <w:t>3578466.00</w:t>
            </w:r>
          </w:p>
        </w:tc>
        <w:tc>
          <w:tcPr>
            <w:tcW w:w="1006" w:type="pct"/>
            <w:tcBorders>
              <w:top w:val="nil"/>
              <w:left w:val="nil"/>
              <w:bottom w:val="single" w:sz="8" w:space="0" w:color="auto"/>
              <w:right w:val="single" w:sz="8" w:space="0" w:color="auto"/>
            </w:tcBorders>
            <w:vAlign w:val="center"/>
          </w:tcPr>
          <w:p w14:paraId="59686596" w14:textId="2F2BE637" w:rsidR="008A0F24" w:rsidRDefault="008A0F24" w:rsidP="008A0F24">
            <w:pPr>
              <w:pStyle w:val="17"/>
            </w:pPr>
            <w:r>
              <w:rPr>
                <w:rFonts w:ascii="宋体" w:hAnsi="宋体"/>
                <w:color w:val="000000"/>
                <w:kern w:val="0"/>
                <w:sz w:val="24"/>
                <w:szCs w:val="24"/>
              </w:rPr>
              <w:t>35527394.00</w:t>
            </w:r>
          </w:p>
        </w:tc>
        <w:tc>
          <w:tcPr>
            <w:tcW w:w="498" w:type="pct"/>
            <w:vAlign w:val="center"/>
          </w:tcPr>
          <w:p w14:paraId="150E0423" w14:textId="77777777" w:rsidR="008A0F24" w:rsidRDefault="008A0F24" w:rsidP="008A0F24">
            <w:pPr>
              <w:pStyle w:val="17"/>
            </w:pPr>
            <w:r>
              <w:t>10</w:t>
            </w:r>
          </w:p>
        </w:tc>
        <w:tc>
          <w:tcPr>
            <w:tcW w:w="920" w:type="pct"/>
            <w:tcBorders>
              <w:top w:val="nil"/>
              <w:left w:val="nil"/>
              <w:bottom w:val="single" w:sz="8" w:space="0" w:color="auto"/>
              <w:right w:val="single" w:sz="8" w:space="0" w:color="auto"/>
            </w:tcBorders>
            <w:vAlign w:val="center"/>
          </w:tcPr>
          <w:p w14:paraId="55C1619E" w14:textId="196A623A" w:rsidR="008A0F24" w:rsidRDefault="008A0F24" w:rsidP="008A0F24">
            <w:pPr>
              <w:pStyle w:val="17"/>
            </w:pPr>
            <w:r>
              <w:rPr>
                <w:rFonts w:ascii="宋体" w:hAnsi="宋体"/>
                <w:color w:val="000000"/>
                <w:kern w:val="0"/>
                <w:sz w:val="24"/>
                <w:szCs w:val="24"/>
              </w:rPr>
              <w:t>3577569.16</w:t>
            </w:r>
          </w:p>
        </w:tc>
        <w:tc>
          <w:tcPr>
            <w:tcW w:w="1013" w:type="pct"/>
            <w:tcBorders>
              <w:top w:val="nil"/>
              <w:left w:val="nil"/>
              <w:bottom w:val="single" w:sz="8" w:space="0" w:color="auto"/>
              <w:right w:val="single" w:sz="8" w:space="0" w:color="auto"/>
            </w:tcBorders>
            <w:vAlign w:val="center"/>
          </w:tcPr>
          <w:p w14:paraId="76CADF5C" w14:textId="3B8BF370" w:rsidR="008A0F24" w:rsidRDefault="008A0F24" w:rsidP="008A0F24">
            <w:pPr>
              <w:pStyle w:val="17"/>
            </w:pPr>
            <w:r>
              <w:rPr>
                <w:rFonts w:ascii="宋体" w:hAnsi="宋体"/>
                <w:color w:val="000000"/>
                <w:kern w:val="0"/>
                <w:sz w:val="24"/>
                <w:szCs w:val="24"/>
              </w:rPr>
              <w:t>35527111.44</w:t>
            </w:r>
          </w:p>
        </w:tc>
      </w:tr>
      <w:tr w:rsidR="008A0F24" w14:paraId="48B87979" w14:textId="77777777" w:rsidTr="00450617">
        <w:trPr>
          <w:trHeight w:hRule="exact" w:val="340"/>
          <w:jc w:val="center"/>
        </w:trPr>
        <w:tc>
          <w:tcPr>
            <w:tcW w:w="645" w:type="pct"/>
            <w:vAlign w:val="center"/>
          </w:tcPr>
          <w:p w14:paraId="57FE6630" w14:textId="77777777" w:rsidR="008A0F24" w:rsidRDefault="008A0F24" w:rsidP="008A0F24">
            <w:pPr>
              <w:pStyle w:val="17"/>
            </w:pPr>
            <w:r>
              <w:t>2</w:t>
            </w:r>
          </w:p>
        </w:tc>
        <w:tc>
          <w:tcPr>
            <w:tcW w:w="918" w:type="pct"/>
            <w:tcBorders>
              <w:top w:val="nil"/>
              <w:left w:val="nil"/>
              <w:bottom w:val="single" w:sz="8" w:space="0" w:color="auto"/>
              <w:right w:val="single" w:sz="8" w:space="0" w:color="auto"/>
            </w:tcBorders>
            <w:vAlign w:val="center"/>
          </w:tcPr>
          <w:p w14:paraId="55A32231" w14:textId="1C26E1C3" w:rsidR="008A0F24" w:rsidRDefault="008A0F24" w:rsidP="008A0F24">
            <w:pPr>
              <w:pStyle w:val="17"/>
            </w:pPr>
            <w:r>
              <w:rPr>
                <w:rFonts w:ascii="宋体" w:hAnsi="宋体"/>
                <w:color w:val="000000"/>
                <w:kern w:val="0"/>
                <w:sz w:val="24"/>
                <w:szCs w:val="24"/>
              </w:rPr>
              <w:t>3578322.00</w:t>
            </w:r>
          </w:p>
        </w:tc>
        <w:tc>
          <w:tcPr>
            <w:tcW w:w="1006" w:type="pct"/>
            <w:tcBorders>
              <w:top w:val="nil"/>
              <w:left w:val="nil"/>
              <w:bottom w:val="single" w:sz="8" w:space="0" w:color="auto"/>
              <w:right w:val="single" w:sz="8" w:space="0" w:color="auto"/>
            </w:tcBorders>
            <w:vAlign w:val="center"/>
          </w:tcPr>
          <w:p w14:paraId="6E639B13" w14:textId="613B8BDF" w:rsidR="008A0F24" w:rsidRDefault="008A0F24" w:rsidP="008A0F24">
            <w:pPr>
              <w:pStyle w:val="17"/>
            </w:pPr>
            <w:r>
              <w:rPr>
                <w:rFonts w:ascii="宋体" w:hAnsi="宋体"/>
                <w:color w:val="000000"/>
                <w:kern w:val="0"/>
                <w:sz w:val="24"/>
                <w:szCs w:val="24"/>
              </w:rPr>
              <w:t>35527558.00</w:t>
            </w:r>
          </w:p>
        </w:tc>
        <w:tc>
          <w:tcPr>
            <w:tcW w:w="498" w:type="pct"/>
            <w:vAlign w:val="center"/>
          </w:tcPr>
          <w:p w14:paraId="7E41099B" w14:textId="77777777" w:rsidR="008A0F24" w:rsidRDefault="008A0F24" w:rsidP="008A0F24">
            <w:pPr>
              <w:pStyle w:val="17"/>
            </w:pPr>
            <w:r>
              <w:rPr>
                <w:rFonts w:hint="eastAsia"/>
              </w:rPr>
              <w:t>11</w:t>
            </w:r>
          </w:p>
        </w:tc>
        <w:tc>
          <w:tcPr>
            <w:tcW w:w="920" w:type="pct"/>
            <w:tcBorders>
              <w:top w:val="nil"/>
              <w:left w:val="nil"/>
              <w:bottom w:val="single" w:sz="8" w:space="0" w:color="auto"/>
              <w:right w:val="single" w:sz="8" w:space="0" w:color="auto"/>
            </w:tcBorders>
            <w:vAlign w:val="center"/>
          </w:tcPr>
          <w:p w14:paraId="201A7A1E" w14:textId="39BB62EA" w:rsidR="008A0F24" w:rsidRDefault="008A0F24" w:rsidP="008A0F24">
            <w:pPr>
              <w:pStyle w:val="17"/>
            </w:pPr>
            <w:r>
              <w:rPr>
                <w:rFonts w:ascii="宋体" w:hAnsi="宋体"/>
                <w:color w:val="000000"/>
                <w:kern w:val="0"/>
                <w:sz w:val="24"/>
                <w:szCs w:val="24"/>
              </w:rPr>
              <w:t>3577750.71</w:t>
            </w:r>
          </w:p>
        </w:tc>
        <w:tc>
          <w:tcPr>
            <w:tcW w:w="1013" w:type="pct"/>
            <w:tcBorders>
              <w:top w:val="nil"/>
              <w:left w:val="nil"/>
              <w:bottom w:val="single" w:sz="8" w:space="0" w:color="auto"/>
              <w:right w:val="single" w:sz="8" w:space="0" w:color="auto"/>
            </w:tcBorders>
            <w:vAlign w:val="center"/>
          </w:tcPr>
          <w:p w14:paraId="32CB9FA6" w14:textId="6360AF45" w:rsidR="008A0F24" w:rsidRDefault="008A0F24" w:rsidP="008A0F24">
            <w:pPr>
              <w:pStyle w:val="17"/>
            </w:pPr>
            <w:r>
              <w:rPr>
                <w:rFonts w:ascii="宋体" w:hAnsi="宋体"/>
                <w:color w:val="000000"/>
                <w:kern w:val="0"/>
                <w:sz w:val="24"/>
                <w:szCs w:val="24"/>
              </w:rPr>
              <w:t>35527068.80</w:t>
            </w:r>
          </w:p>
        </w:tc>
      </w:tr>
      <w:tr w:rsidR="008A0F24" w14:paraId="6130C335" w14:textId="77777777" w:rsidTr="00450617">
        <w:trPr>
          <w:trHeight w:hRule="exact" w:val="340"/>
          <w:jc w:val="center"/>
        </w:trPr>
        <w:tc>
          <w:tcPr>
            <w:tcW w:w="645" w:type="pct"/>
            <w:vAlign w:val="center"/>
          </w:tcPr>
          <w:p w14:paraId="6818EC73" w14:textId="77777777" w:rsidR="008A0F24" w:rsidRDefault="008A0F24" w:rsidP="008A0F24">
            <w:pPr>
              <w:pStyle w:val="17"/>
            </w:pPr>
            <w:r>
              <w:t>3</w:t>
            </w:r>
          </w:p>
        </w:tc>
        <w:tc>
          <w:tcPr>
            <w:tcW w:w="918" w:type="pct"/>
            <w:tcBorders>
              <w:top w:val="nil"/>
              <w:left w:val="nil"/>
              <w:bottom w:val="single" w:sz="8" w:space="0" w:color="auto"/>
              <w:right w:val="single" w:sz="8" w:space="0" w:color="auto"/>
            </w:tcBorders>
            <w:vAlign w:val="center"/>
          </w:tcPr>
          <w:p w14:paraId="1F33DB49" w14:textId="5C70487C" w:rsidR="008A0F24" w:rsidRDefault="008A0F24" w:rsidP="008A0F24">
            <w:pPr>
              <w:pStyle w:val="17"/>
            </w:pPr>
            <w:r>
              <w:rPr>
                <w:rFonts w:ascii="宋体" w:hAnsi="宋体"/>
                <w:color w:val="000000"/>
                <w:kern w:val="0"/>
                <w:sz w:val="24"/>
                <w:szCs w:val="24"/>
              </w:rPr>
              <w:t>35782</w:t>
            </w:r>
            <w:r>
              <w:rPr>
                <w:rFonts w:ascii="宋体" w:hAnsi="宋体" w:hint="eastAsia"/>
                <w:color w:val="000000"/>
                <w:kern w:val="0"/>
                <w:sz w:val="24"/>
                <w:szCs w:val="24"/>
              </w:rPr>
              <w:t>34.00</w:t>
            </w:r>
          </w:p>
        </w:tc>
        <w:tc>
          <w:tcPr>
            <w:tcW w:w="1006" w:type="pct"/>
            <w:tcBorders>
              <w:top w:val="nil"/>
              <w:left w:val="nil"/>
              <w:bottom w:val="single" w:sz="8" w:space="0" w:color="auto"/>
              <w:right w:val="single" w:sz="8" w:space="0" w:color="auto"/>
            </w:tcBorders>
            <w:vAlign w:val="center"/>
          </w:tcPr>
          <w:p w14:paraId="23703B64" w14:textId="5451F0B3" w:rsidR="008A0F24" w:rsidRDefault="008A0F24" w:rsidP="008A0F24">
            <w:pPr>
              <w:pStyle w:val="17"/>
            </w:pPr>
            <w:r>
              <w:rPr>
                <w:rFonts w:ascii="宋体" w:hAnsi="宋体"/>
                <w:color w:val="000000"/>
                <w:kern w:val="0"/>
                <w:sz w:val="24"/>
                <w:szCs w:val="24"/>
              </w:rPr>
              <w:t>35527</w:t>
            </w:r>
            <w:r>
              <w:rPr>
                <w:rFonts w:ascii="宋体" w:hAnsi="宋体" w:hint="eastAsia"/>
                <w:color w:val="000000"/>
                <w:kern w:val="0"/>
                <w:sz w:val="24"/>
                <w:szCs w:val="24"/>
              </w:rPr>
              <w:t>473.00</w:t>
            </w:r>
          </w:p>
        </w:tc>
        <w:tc>
          <w:tcPr>
            <w:tcW w:w="498" w:type="pct"/>
            <w:vAlign w:val="center"/>
          </w:tcPr>
          <w:p w14:paraId="23A323D3" w14:textId="77777777" w:rsidR="008A0F24" w:rsidRDefault="008A0F24" w:rsidP="008A0F24">
            <w:pPr>
              <w:pStyle w:val="17"/>
            </w:pPr>
            <w:r>
              <w:rPr>
                <w:rFonts w:hint="eastAsia"/>
              </w:rPr>
              <w:t>12</w:t>
            </w:r>
          </w:p>
        </w:tc>
        <w:tc>
          <w:tcPr>
            <w:tcW w:w="920" w:type="pct"/>
            <w:tcBorders>
              <w:top w:val="nil"/>
              <w:left w:val="nil"/>
              <w:bottom w:val="single" w:sz="8" w:space="0" w:color="auto"/>
              <w:right w:val="single" w:sz="8" w:space="0" w:color="auto"/>
            </w:tcBorders>
            <w:vAlign w:val="center"/>
          </w:tcPr>
          <w:p w14:paraId="44A22DD8" w14:textId="605384DC" w:rsidR="008A0F24" w:rsidRDefault="008A0F24" w:rsidP="008A0F24">
            <w:pPr>
              <w:pStyle w:val="17"/>
            </w:pPr>
            <w:r>
              <w:rPr>
                <w:rFonts w:ascii="宋体" w:hAnsi="宋体"/>
                <w:color w:val="000000"/>
                <w:kern w:val="0"/>
                <w:sz w:val="24"/>
                <w:szCs w:val="24"/>
              </w:rPr>
              <w:t>3577908.00</w:t>
            </w:r>
          </w:p>
        </w:tc>
        <w:tc>
          <w:tcPr>
            <w:tcW w:w="1013" w:type="pct"/>
            <w:tcBorders>
              <w:top w:val="nil"/>
              <w:left w:val="nil"/>
              <w:bottom w:val="single" w:sz="8" w:space="0" w:color="auto"/>
              <w:right w:val="single" w:sz="8" w:space="0" w:color="auto"/>
            </w:tcBorders>
            <w:vAlign w:val="center"/>
          </w:tcPr>
          <w:p w14:paraId="1CC5894B" w14:textId="11CF6DFE" w:rsidR="008A0F24" w:rsidRDefault="008A0F24" w:rsidP="008A0F24">
            <w:pPr>
              <w:pStyle w:val="17"/>
            </w:pPr>
            <w:r>
              <w:rPr>
                <w:rFonts w:ascii="宋体" w:hAnsi="宋体"/>
                <w:color w:val="000000"/>
                <w:kern w:val="0"/>
                <w:sz w:val="24"/>
                <w:szCs w:val="24"/>
              </w:rPr>
              <w:t>35526874.00</w:t>
            </w:r>
          </w:p>
        </w:tc>
      </w:tr>
      <w:tr w:rsidR="008A0F24" w14:paraId="1F88C2BE" w14:textId="77777777" w:rsidTr="00450617">
        <w:trPr>
          <w:trHeight w:hRule="exact" w:val="340"/>
          <w:jc w:val="center"/>
        </w:trPr>
        <w:tc>
          <w:tcPr>
            <w:tcW w:w="645" w:type="pct"/>
            <w:vAlign w:val="center"/>
          </w:tcPr>
          <w:p w14:paraId="26BDB49A" w14:textId="77777777" w:rsidR="008A0F24" w:rsidRDefault="008A0F24" w:rsidP="008A0F24">
            <w:pPr>
              <w:pStyle w:val="17"/>
            </w:pPr>
            <w:r>
              <w:t>4</w:t>
            </w:r>
          </w:p>
        </w:tc>
        <w:tc>
          <w:tcPr>
            <w:tcW w:w="918" w:type="pct"/>
            <w:tcBorders>
              <w:top w:val="nil"/>
              <w:left w:val="nil"/>
              <w:bottom w:val="single" w:sz="8" w:space="0" w:color="auto"/>
              <w:right w:val="single" w:sz="8" w:space="0" w:color="auto"/>
            </w:tcBorders>
            <w:vAlign w:val="center"/>
          </w:tcPr>
          <w:p w14:paraId="56C64472" w14:textId="21D55D98" w:rsidR="008A0F24" w:rsidRDefault="008A0F24" w:rsidP="008A0F24">
            <w:pPr>
              <w:pStyle w:val="17"/>
            </w:pPr>
            <w:r>
              <w:rPr>
                <w:rFonts w:ascii="宋体" w:hAnsi="宋体"/>
                <w:color w:val="000000"/>
                <w:kern w:val="0"/>
                <w:sz w:val="24"/>
                <w:szCs w:val="24"/>
              </w:rPr>
              <w:t>3578149.00</w:t>
            </w:r>
          </w:p>
        </w:tc>
        <w:tc>
          <w:tcPr>
            <w:tcW w:w="1006" w:type="pct"/>
            <w:tcBorders>
              <w:top w:val="nil"/>
              <w:left w:val="nil"/>
              <w:bottom w:val="single" w:sz="8" w:space="0" w:color="auto"/>
              <w:right w:val="single" w:sz="8" w:space="0" w:color="auto"/>
            </w:tcBorders>
            <w:vAlign w:val="center"/>
          </w:tcPr>
          <w:p w14:paraId="0F3CB4B7" w14:textId="3718F586" w:rsidR="008A0F24" w:rsidRDefault="008A0F24" w:rsidP="008A0F24">
            <w:pPr>
              <w:pStyle w:val="17"/>
            </w:pPr>
            <w:r>
              <w:rPr>
                <w:rFonts w:ascii="宋体" w:hAnsi="宋体"/>
                <w:color w:val="000000"/>
                <w:kern w:val="0"/>
                <w:sz w:val="24"/>
                <w:szCs w:val="24"/>
              </w:rPr>
              <w:t>35527575.00</w:t>
            </w:r>
          </w:p>
        </w:tc>
        <w:tc>
          <w:tcPr>
            <w:tcW w:w="498" w:type="pct"/>
            <w:tcBorders>
              <w:top w:val="single" w:sz="4" w:space="0" w:color="auto"/>
              <w:bottom w:val="single" w:sz="4" w:space="0" w:color="auto"/>
              <w:right w:val="single" w:sz="4" w:space="0" w:color="auto"/>
            </w:tcBorders>
            <w:vAlign w:val="center"/>
          </w:tcPr>
          <w:p w14:paraId="26ED8827" w14:textId="77777777" w:rsidR="008A0F24" w:rsidRDefault="008A0F24" w:rsidP="008A0F24">
            <w:pPr>
              <w:pStyle w:val="17"/>
            </w:pPr>
            <w:r>
              <w:rPr>
                <w:rFonts w:hint="eastAsia"/>
              </w:rPr>
              <w:t>13</w:t>
            </w:r>
          </w:p>
        </w:tc>
        <w:tc>
          <w:tcPr>
            <w:tcW w:w="920" w:type="pct"/>
            <w:tcBorders>
              <w:top w:val="nil"/>
              <w:left w:val="nil"/>
              <w:bottom w:val="single" w:sz="8" w:space="0" w:color="auto"/>
              <w:right w:val="single" w:sz="8" w:space="0" w:color="auto"/>
            </w:tcBorders>
            <w:vAlign w:val="center"/>
          </w:tcPr>
          <w:p w14:paraId="018D1870" w14:textId="78EA7785" w:rsidR="008A0F24" w:rsidRDefault="008A0F24" w:rsidP="008A0F24">
            <w:pPr>
              <w:pStyle w:val="17"/>
            </w:pPr>
            <w:r>
              <w:rPr>
                <w:rFonts w:ascii="宋体" w:hAnsi="宋体"/>
                <w:color w:val="000000"/>
                <w:kern w:val="0"/>
                <w:sz w:val="24"/>
                <w:szCs w:val="24"/>
              </w:rPr>
              <w:t>3578099.00</w:t>
            </w:r>
          </w:p>
        </w:tc>
        <w:tc>
          <w:tcPr>
            <w:tcW w:w="1013" w:type="pct"/>
            <w:tcBorders>
              <w:top w:val="nil"/>
              <w:left w:val="nil"/>
              <w:bottom w:val="single" w:sz="8" w:space="0" w:color="auto"/>
              <w:right w:val="single" w:sz="8" w:space="0" w:color="auto"/>
            </w:tcBorders>
            <w:vAlign w:val="center"/>
          </w:tcPr>
          <w:p w14:paraId="1CEF331E" w14:textId="2CF8DE15" w:rsidR="008A0F24" w:rsidRDefault="008A0F24" w:rsidP="008A0F24">
            <w:pPr>
              <w:pStyle w:val="17"/>
            </w:pPr>
            <w:r>
              <w:rPr>
                <w:rFonts w:ascii="宋体" w:hAnsi="宋体"/>
                <w:color w:val="000000"/>
                <w:kern w:val="0"/>
                <w:sz w:val="24"/>
                <w:szCs w:val="24"/>
              </w:rPr>
              <w:t>35527164.00</w:t>
            </w:r>
          </w:p>
        </w:tc>
      </w:tr>
      <w:tr w:rsidR="008A0F24" w14:paraId="21A43DC5" w14:textId="77777777" w:rsidTr="00450617">
        <w:trPr>
          <w:trHeight w:hRule="exact" w:val="340"/>
          <w:jc w:val="center"/>
        </w:trPr>
        <w:tc>
          <w:tcPr>
            <w:tcW w:w="645" w:type="pct"/>
            <w:vAlign w:val="center"/>
          </w:tcPr>
          <w:p w14:paraId="5CA3C4E2" w14:textId="5E47D45C" w:rsidR="008A0F24" w:rsidRDefault="008A0F24" w:rsidP="008A0F24">
            <w:pPr>
              <w:pStyle w:val="17"/>
            </w:pPr>
            <w:r>
              <w:t>5</w:t>
            </w:r>
          </w:p>
        </w:tc>
        <w:tc>
          <w:tcPr>
            <w:tcW w:w="918" w:type="pct"/>
            <w:tcBorders>
              <w:top w:val="nil"/>
              <w:left w:val="nil"/>
              <w:bottom w:val="single" w:sz="8" w:space="0" w:color="auto"/>
              <w:right w:val="single" w:sz="8" w:space="0" w:color="auto"/>
            </w:tcBorders>
            <w:vAlign w:val="center"/>
          </w:tcPr>
          <w:p w14:paraId="11C4E9BC" w14:textId="5160AFF5" w:rsidR="008A0F24" w:rsidRDefault="008A0F24" w:rsidP="008A0F24">
            <w:pPr>
              <w:pStyle w:val="17"/>
            </w:pPr>
            <w:r>
              <w:rPr>
                <w:rFonts w:ascii="宋体" w:hAnsi="宋体"/>
                <w:color w:val="000000"/>
                <w:kern w:val="0"/>
                <w:sz w:val="24"/>
                <w:szCs w:val="24"/>
              </w:rPr>
              <w:t>3577984.00</w:t>
            </w:r>
          </w:p>
        </w:tc>
        <w:tc>
          <w:tcPr>
            <w:tcW w:w="1006" w:type="pct"/>
            <w:tcBorders>
              <w:top w:val="nil"/>
              <w:left w:val="nil"/>
              <w:bottom w:val="single" w:sz="8" w:space="0" w:color="auto"/>
              <w:right w:val="single" w:sz="8" w:space="0" w:color="auto"/>
            </w:tcBorders>
            <w:vAlign w:val="center"/>
          </w:tcPr>
          <w:p w14:paraId="4A478200" w14:textId="2EF5A3C8" w:rsidR="008A0F24" w:rsidRDefault="008A0F24" w:rsidP="008A0F24">
            <w:pPr>
              <w:pStyle w:val="17"/>
            </w:pPr>
            <w:r>
              <w:rPr>
                <w:rFonts w:ascii="宋体" w:hAnsi="宋体"/>
                <w:color w:val="000000"/>
                <w:kern w:val="0"/>
                <w:sz w:val="24"/>
                <w:szCs w:val="24"/>
              </w:rPr>
              <w:t>35527483.00</w:t>
            </w:r>
          </w:p>
        </w:tc>
        <w:tc>
          <w:tcPr>
            <w:tcW w:w="498" w:type="pct"/>
            <w:tcBorders>
              <w:top w:val="single" w:sz="4" w:space="0" w:color="auto"/>
              <w:bottom w:val="single" w:sz="4" w:space="0" w:color="auto"/>
              <w:right w:val="single" w:sz="4" w:space="0" w:color="auto"/>
            </w:tcBorders>
            <w:vAlign w:val="center"/>
          </w:tcPr>
          <w:p w14:paraId="34531663" w14:textId="77777777" w:rsidR="008A0F24" w:rsidRDefault="008A0F24" w:rsidP="008A0F24">
            <w:pPr>
              <w:pStyle w:val="17"/>
            </w:pPr>
            <w:r>
              <w:rPr>
                <w:rFonts w:hint="eastAsia"/>
              </w:rPr>
              <w:t>14</w:t>
            </w:r>
          </w:p>
        </w:tc>
        <w:tc>
          <w:tcPr>
            <w:tcW w:w="920" w:type="pct"/>
            <w:tcBorders>
              <w:top w:val="nil"/>
              <w:left w:val="nil"/>
              <w:bottom w:val="single" w:sz="8" w:space="0" w:color="auto"/>
              <w:right w:val="single" w:sz="8" w:space="0" w:color="auto"/>
            </w:tcBorders>
            <w:vAlign w:val="center"/>
          </w:tcPr>
          <w:p w14:paraId="728EAC61" w14:textId="79744809" w:rsidR="008A0F24" w:rsidRDefault="008A0F24" w:rsidP="008A0F24">
            <w:pPr>
              <w:pStyle w:val="17"/>
            </w:pPr>
            <w:r>
              <w:rPr>
                <w:rFonts w:ascii="宋体" w:hAnsi="宋体"/>
                <w:color w:val="000000"/>
                <w:kern w:val="0"/>
                <w:sz w:val="24"/>
                <w:szCs w:val="24"/>
              </w:rPr>
              <w:t>3578290.00</w:t>
            </w:r>
          </w:p>
        </w:tc>
        <w:tc>
          <w:tcPr>
            <w:tcW w:w="1013" w:type="pct"/>
            <w:tcBorders>
              <w:top w:val="nil"/>
              <w:left w:val="nil"/>
              <w:bottom w:val="single" w:sz="8" w:space="0" w:color="auto"/>
              <w:right w:val="single" w:sz="8" w:space="0" w:color="auto"/>
            </w:tcBorders>
            <w:vAlign w:val="center"/>
          </w:tcPr>
          <w:p w14:paraId="6677EBF7" w14:textId="7C310599" w:rsidR="008A0F24" w:rsidRDefault="008A0F24" w:rsidP="008A0F24">
            <w:pPr>
              <w:pStyle w:val="17"/>
            </w:pPr>
            <w:r>
              <w:rPr>
                <w:rFonts w:ascii="宋体" w:hAnsi="宋体"/>
                <w:color w:val="000000"/>
                <w:kern w:val="0"/>
                <w:sz w:val="24"/>
                <w:szCs w:val="24"/>
              </w:rPr>
              <w:t>35527257.00</w:t>
            </w:r>
          </w:p>
        </w:tc>
      </w:tr>
      <w:tr w:rsidR="008A0F24" w14:paraId="27150227" w14:textId="77777777" w:rsidTr="00450617">
        <w:trPr>
          <w:trHeight w:hRule="exact" w:val="340"/>
          <w:jc w:val="center"/>
        </w:trPr>
        <w:tc>
          <w:tcPr>
            <w:tcW w:w="645" w:type="pct"/>
            <w:vAlign w:val="center"/>
          </w:tcPr>
          <w:p w14:paraId="34E27CA5" w14:textId="77777777" w:rsidR="008A0F24" w:rsidRDefault="008A0F24" w:rsidP="008A0F24">
            <w:pPr>
              <w:pStyle w:val="17"/>
            </w:pPr>
            <w:r>
              <w:t>6</w:t>
            </w:r>
          </w:p>
        </w:tc>
        <w:tc>
          <w:tcPr>
            <w:tcW w:w="918" w:type="pct"/>
            <w:tcBorders>
              <w:top w:val="nil"/>
              <w:left w:val="nil"/>
              <w:bottom w:val="single" w:sz="8" w:space="0" w:color="auto"/>
              <w:right w:val="single" w:sz="8" w:space="0" w:color="auto"/>
            </w:tcBorders>
            <w:vAlign w:val="center"/>
          </w:tcPr>
          <w:p w14:paraId="6FD483C1" w14:textId="256DD418" w:rsidR="008A0F24" w:rsidRDefault="008A0F24" w:rsidP="008A0F24">
            <w:pPr>
              <w:pStyle w:val="17"/>
            </w:pPr>
            <w:r>
              <w:rPr>
                <w:rFonts w:ascii="宋体" w:hAnsi="宋体"/>
                <w:color w:val="000000"/>
                <w:kern w:val="0"/>
                <w:sz w:val="24"/>
                <w:szCs w:val="24"/>
              </w:rPr>
              <w:t>3577949.00</w:t>
            </w:r>
          </w:p>
        </w:tc>
        <w:tc>
          <w:tcPr>
            <w:tcW w:w="1006" w:type="pct"/>
            <w:tcBorders>
              <w:top w:val="nil"/>
              <w:left w:val="nil"/>
              <w:bottom w:val="single" w:sz="8" w:space="0" w:color="auto"/>
              <w:right w:val="single" w:sz="8" w:space="0" w:color="auto"/>
            </w:tcBorders>
            <w:vAlign w:val="center"/>
          </w:tcPr>
          <w:p w14:paraId="46CF7DB2" w14:textId="01718F8C" w:rsidR="008A0F24" w:rsidRDefault="008A0F24" w:rsidP="008A0F24">
            <w:pPr>
              <w:pStyle w:val="17"/>
            </w:pPr>
            <w:r>
              <w:rPr>
                <w:rFonts w:ascii="宋体" w:hAnsi="宋体"/>
                <w:color w:val="000000"/>
                <w:kern w:val="0"/>
                <w:sz w:val="24"/>
                <w:szCs w:val="24"/>
              </w:rPr>
              <w:t>35527527.00</w:t>
            </w:r>
          </w:p>
        </w:tc>
        <w:tc>
          <w:tcPr>
            <w:tcW w:w="498" w:type="pct"/>
            <w:tcBorders>
              <w:top w:val="single" w:sz="4" w:space="0" w:color="auto"/>
              <w:bottom w:val="single" w:sz="4" w:space="0" w:color="auto"/>
              <w:right w:val="single" w:sz="4" w:space="0" w:color="auto"/>
            </w:tcBorders>
            <w:vAlign w:val="center"/>
          </w:tcPr>
          <w:p w14:paraId="2115F5CD" w14:textId="77777777" w:rsidR="008A0F24" w:rsidRDefault="008A0F24" w:rsidP="008A0F24">
            <w:pPr>
              <w:pStyle w:val="17"/>
            </w:pPr>
            <w:r>
              <w:rPr>
                <w:rFonts w:hint="eastAsia"/>
              </w:rPr>
              <w:t>15</w:t>
            </w:r>
          </w:p>
        </w:tc>
        <w:tc>
          <w:tcPr>
            <w:tcW w:w="920" w:type="pct"/>
            <w:tcBorders>
              <w:top w:val="nil"/>
              <w:left w:val="nil"/>
              <w:bottom w:val="single" w:sz="8" w:space="0" w:color="auto"/>
              <w:right w:val="single" w:sz="8" w:space="0" w:color="auto"/>
            </w:tcBorders>
            <w:vAlign w:val="center"/>
          </w:tcPr>
          <w:p w14:paraId="62836EAC" w14:textId="388E8E0C" w:rsidR="008A0F24" w:rsidRDefault="008A0F24" w:rsidP="008A0F24">
            <w:pPr>
              <w:pStyle w:val="17"/>
            </w:pPr>
            <w:r>
              <w:rPr>
                <w:rFonts w:ascii="宋体" w:hAnsi="宋体" w:hint="eastAsia"/>
                <w:color w:val="000000"/>
                <w:kern w:val="0"/>
                <w:sz w:val="24"/>
                <w:szCs w:val="24"/>
              </w:rPr>
              <w:t>3578259.00</w:t>
            </w:r>
          </w:p>
        </w:tc>
        <w:tc>
          <w:tcPr>
            <w:tcW w:w="1013" w:type="pct"/>
            <w:tcBorders>
              <w:top w:val="nil"/>
              <w:left w:val="nil"/>
              <w:bottom w:val="single" w:sz="8" w:space="0" w:color="auto"/>
              <w:right w:val="single" w:sz="8" w:space="0" w:color="auto"/>
            </w:tcBorders>
            <w:vAlign w:val="center"/>
          </w:tcPr>
          <w:p w14:paraId="673994F9" w14:textId="31F9E2CA" w:rsidR="008A0F24" w:rsidRDefault="008A0F24" w:rsidP="008A0F24">
            <w:pPr>
              <w:pStyle w:val="17"/>
            </w:pPr>
            <w:r>
              <w:rPr>
                <w:rFonts w:ascii="宋体" w:hAnsi="宋体" w:hint="eastAsia"/>
                <w:color w:val="000000"/>
                <w:kern w:val="0"/>
                <w:sz w:val="24"/>
                <w:szCs w:val="24"/>
              </w:rPr>
              <w:t>35527321.00</w:t>
            </w:r>
          </w:p>
        </w:tc>
      </w:tr>
      <w:tr w:rsidR="008A0F24" w14:paraId="16ACDD01" w14:textId="77777777" w:rsidTr="00450617">
        <w:trPr>
          <w:trHeight w:hRule="exact" w:val="340"/>
          <w:jc w:val="center"/>
        </w:trPr>
        <w:tc>
          <w:tcPr>
            <w:tcW w:w="645" w:type="pct"/>
            <w:vAlign w:val="center"/>
          </w:tcPr>
          <w:p w14:paraId="6C006902" w14:textId="77777777" w:rsidR="008A0F24" w:rsidRDefault="008A0F24" w:rsidP="008A0F24">
            <w:pPr>
              <w:pStyle w:val="17"/>
            </w:pPr>
            <w:r>
              <w:t>7</w:t>
            </w:r>
          </w:p>
        </w:tc>
        <w:tc>
          <w:tcPr>
            <w:tcW w:w="918" w:type="pct"/>
            <w:tcBorders>
              <w:top w:val="nil"/>
              <w:left w:val="nil"/>
              <w:bottom w:val="single" w:sz="8" w:space="0" w:color="auto"/>
              <w:right w:val="single" w:sz="8" w:space="0" w:color="auto"/>
            </w:tcBorders>
            <w:vAlign w:val="center"/>
          </w:tcPr>
          <w:p w14:paraId="66C95F92" w14:textId="1CC161A0" w:rsidR="008A0F24" w:rsidRDefault="008A0F24" w:rsidP="008A0F24">
            <w:pPr>
              <w:pStyle w:val="17"/>
            </w:pPr>
            <w:r>
              <w:rPr>
                <w:rFonts w:ascii="宋体" w:hAnsi="宋体"/>
                <w:color w:val="000000"/>
                <w:kern w:val="0"/>
                <w:sz w:val="24"/>
                <w:szCs w:val="24"/>
              </w:rPr>
              <w:t>3577842.27</w:t>
            </w:r>
          </w:p>
        </w:tc>
        <w:tc>
          <w:tcPr>
            <w:tcW w:w="1006" w:type="pct"/>
            <w:tcBorders>
              <w:top w:val="nil"/>
              <w:left w:val="nil"/>
              <w:bottom w:val="single" w:sz="8" w:space="0" w:color="auto"/>
              <w:right w:val="single" w:sz="8" w:space="0" w:color="auto"/>
            </w:tcBorders>
            <w:vAlign w:val="center"/>
          </w:tcPr>
          <w:p w14:paraId="566448F7" w14:textId="257C2F3C" w:rsidR="008A0F24" w:rsidRDefault="008A0F24" w:rsidP="008A0F24">
            <w:pPr>
              <w:pStyle w:val="17"/>
            </w:pPr>
            <w:r>
              <w:rPr>
                <w:rFonts w:ascii="宋体" w:hAnsi="宋体"/>
                <w:color w:val="000000"/>
                <w:kern w:val="0"/>
                <w:sz w:val="24"/>
                <w:szCs w:val="24"/>
              </w:rPr>
              <w:t>35527425.91</w:t>
            </w:r>
          </w:p>
        </w:tc>
        <w:tc>
          <w:tcPr>
            <w:tcW w:w="498" w:type="pct"/>
            <w:vAlign w:val="center"/>
          </w:tcPr>
          <w:p w14:paraId="60501F45" w14:textId="77777777" w:rsidR="008A0F24" w:rsidRDefault="008A0F24" w:rsidP="008A0F24">
            <w:pPr>
              <w:pStyle w:val="17"/>
            </w:pPr>
            <w:r>
              <w:rPr>
                <w:rFonts w:hint="eastAsia"/>
              </w:rPr>
              <w:t>16</w:t>
            </w:r>
          </w:p>
        </w:tc>
        <w:tc>
          <w:tcPr>
            <w:tcW w:w="920" w:type="pct"/>
            <w:tcBorders>
              <w:top w:val="nil"/>
              <w:left w:val="nil"/>
              <w:bottom w:val="single" w:sz="8" w:space="0" w:color="auto"/>
              <w:right w:val="single" w:sz="8" w:space="0" w:color="auto"/>
            </w:tcBorders>
            <w:vAlign w:val="center"/>
          </w:tcPr>
          <w:p w14:paraId="7CCC7759" w14:textId="5A7E3B78" w:rsidR="008A0F24" w:rsidRDefault="008A0F24" w:rsidP="008A0F24">
            <w:pPr>
              <w:pStyle w:val="17"/>
            </w:pPr>
            <w:r>
              <w:rPr>
                <w:rFonts w:ascii="宋体" w:hAnsi="宋体" w:hint="eastAsia"/>
                <w:color w:val="000000"/>
                <w:kern w:val="0"/>
                <w:sz w:val="24"/>
                <w:szCs w:val="24"/>
              </w:rPr>
              <w:t>3578331.00</w:t>
            </w:r>
          </w:p>
        </w:tc>
        <w:tc>
          <w:tcPr>
            <w:tcW w:w="1013" w:type="pct"/>
            <w:tcBorders>
              <w:top w:val="nil"/>
              <w:left w:val="nil"/>
              <w:bottom w:val="single" w:sz="8" w:space="0" w:color="auto"/>
              <w:right w:val="single" w:sz="8" w:space="0" w:color="auto"/>
            </w:tcBorders>
            <w:vAlign w:val="center"/>
          </w:tcPr>
          <w:p w14:paraId="4B0B9701" w14:textId="37BC4D80" w:rsidR="008A0F24" w:rsidRDefault="008A0F24" w:rsidP="008A0F24">
            <w:pPr>
              <w:pStyle w:val="17"/>
            </w:pPr>
            <w:r>
              <w:rPr>
                <w:rFonts w:ascii="宋体" w:hAnsi="宋体" w:hint="eastAsia"/>
                <w:color w:val="000000"/>
                <w:kern w:val="0"/>
                <w:sz w:val="24"/>
                <w:szCs w:val="24"/>
              </w:rPr>
              <w:t>35527356.00</w:t>
            </w:r>
          </w:p>
        </w:tc>
      </w:tr>
      <w:tr w:rsidR="008A0F24" w14:paraId="76A0B6E5" w14:textId="77777777" w:rsidTr="00450617">
        <w:trPr>
          <w:trHeight w:hRule="exact" w:val="340"/>
          <w:jc w:val="center"/>
        </w:trPr>
        <w:tc>
          <w:tcPr>
            <w:tcW w:w="645" w:type="pct"/>
            <w:vAlign w:val="center"/>
          </w:tcPr>
          <w:p w14:paraId="00A72876" w14:textId="69348085" w:rsidR="008A0F24" w:rsidRDefault="008A0F24" w:rsidP="008A0F24">
            <w:pPr>
              <w:pStyle w:val="17"/>
            </w:pPr>
            <w:r>
              <w:t>8</w:t>
            </w:r>
          </w:p>
        </w:tc>
        <w:tc>
          <w:tcPr>
            <w:tcW w:w="918" w:type="pct"/>
            <w:tcBorders>
              <w:top w:val="nil"/>
              <w:left w:val="nil"/>
              <w:bottom w:val="single" w:sz="8" w:space="0" w:color="auto"/>
              <w:right w:val="single" w:sz="8" w:space="0" w:color="auto"/>
            </w:tcBorders>
            <w:vAlign w:val="center"/>
          </w:tcPr>
          <w:p w14:paraId="27C7FA14" w14:textId="282CCA1E" w:rsidR="008A0F24" w:rsidRDefault="008A0F24" w:rsidP="008A0F24">
            <w:pPr>
              <w:pStyle w:val="17"/>
            </w:pPr>
            <w:r>
              <w:rPr>
                <w:rFonts w:ascii="宋体" w:hAnsi="宋体"/>
                <w:color w:val="000000"/>
                <w:kern w:val="0"/>
                <w:sz w:val="24"/>
                <w:szCs w:val="24"/>
              </w:rPr>
              <w:t>3577635.46</w:t>
            </w:r>
          </w:p>
        </w:tc>
        <w:tc>
          <w:tcPr>
            <w:tcW w:w="1006" w:type="pct"/>
            <w:tcBorders>
              <w:top w:val="nil"/>
              <w:left w:val="nil"/>
              <w:bottom w:val="single" w:sz="8" w:space="0" w:color="auto"/>
              <w:right w:val="single" w:sz="8" w:space="0" w:color="auto"/>
            </w:tcBorders>
            <w:vAlign w:val="center"/>
          </w:tcPr>
          <w:p w14:paraId="3DD1A87C" w14:textId="5952B903" w:rsidR="008A0F24" w:rsidRDefault="008A0F24" w:rsidP="008A0F24">
            <w:pPr>
              <w:pStyle w:val="17"/>
            </w:pPr>
            <w:r>
              <w:rPr>
                <w:rFonts w:ascii="宋体" w:hAnsi="宋体"/>
                <w:color w:val="000000"/>
                <w:kern w:val="0"/>
                <w:sz w:val="24"/>
                <w:szCs w:val="24"/>
              </w:rPr>
              <w:t>35527318.68</w:t>
            </w:r>
          </w:p>
        </w:tc>
        <w:tc>
          <w:tcPr>
            <w:tcW w:w="498" w:type="pct"/>
            <w:vAlign w:val="center"/>
          </w:tcPr>
          <w:p w14:paraId="2F396C82" w14:textId="77777777" w:rsidR="008A0F24" w:rsidRDefault="008A0F24" w:rsidP="008A0F24">
            <w:pPr>
              <w:pStyle w:val="17"/>
            </w:pPr>
            <w:r>
              <w:rPr>
                <w:rFonts w:hint="eastAsia"/>
              </w:rPr>
              <w:t>17</w:t>
            </w:r>
          </w:p>
        </w:tc>
        <w:tc>
          <w:tcPr>
            <w:tcW w:w="920" w:type="pct"/>
            <w:tcBorders>
              <w:top w:val="nil"/>
              <w:left w:val="nil"/>
              <w:bottom w:val="single" w:sz="8" w:space="0" w:color="auto"/>
              <w:right w:val="single" w:sz="8" w:space="0" w:color="auto"/>
            </w:tcBorders>
            <w:vAlign w:val="center"/>
          </w:tcPr>
          <w:p w14:paraId="49049616" w14:textId="4DF5F859" w:rsidR="008A0F24" w:rsidRDefault="008A0F24" w:rsidP="008A0F24">
            <w:pPr>
              <w:pStyle w:val="17"/>
            </w:pPr>
            <w:r>
              <w:rPr>
                <w:rFonts w:ascii="宋体" w:hAnsi="宋体" w:hint="eastAsia"/>
                <w:color w:val="000000"/>
                <w:kern w:val="0"/>
                <w:sz w:val="24"/>
                <w:szCs w:val="24"/>
              </w:rPr>
              <w:t>3578380.00</w:t>
            </w:r>
          </w:p>
        </w:tc>
        <w:tc>
          <w:tcPr>
            <w:tcW w:w="1013" w:type="pct"/>
            <w:tcBorders>
              <w:top w:val="nil"/>
              <w:left w:val="nil"/>
              <w:bottom w:val="single" w:sz="8" w:space="0" w:color="auto"/>
              <w:right w:val="single" w:sz="8" w:space="0" w:color="auto"/>
            </w:tcBorders>
            <w:vAlign w:val="center"/>
          </w:tcPr>
          <w:p w14:paraId="4FFEA22F" w14:textId="704547CB" w:rsidR="008A0F24" w:rsidRDefault="008A0F24" w:rsidP="008A0F24">
            <w:pPr>
              <w:pStyle w:val="17"/>
            </w:pPr>
            <w:r>
              <w:rPr>
                <w:rFonts w:ascii="宋体" w:hAnsi="宋体" w:hint="eastAsia"/>
                <w:color w:val="000000"/>
                <w:kern w:val="0"/>
                <w:sz w:val="24"/>
                <w:szCs w:val="24"/>
              </w:rPr>
              <w:t>35527281.00</w:t>
            </w:r>
          </w:p>
        </w:tc>
      </w:tr>
      <w:tr w:rsidR="008A0F24" w14:paraId="07E308BD" w14:textId="77777777" w:rsidTr="00F61B06">
        <w:trPr>
          <w:trHeight w:hRule="exact" w:val="340"/>
          <w:jc w:val="center"/>
        </w:trPr>
        <w:tc>
          <w:tcPr>
            <w:tcW w:w="645" w:type="pct"/>
            <w:vAlign w:val="center"/>
          </w:tcPr>
          <w:p w14:paraId="0E955685" w14:textId="77777777" w:rsidR="008A0F24" w:rsidRDefault="008A0F24" w:rsidP="008A0F24">
            <w:pPr>
              <w:pStyle w:val="17"/>
            </w:pPr>
            <w:r>
              <w:t>9</w:t>
            </w:r>
          </w:p>
        </w:tc>
        <w:tc>
          <w:tcPr>
            <w:tcW w:w="918" w:type="pct"/>
            <w:tcBorders>
              <w:top w:val="nil"/>
              <w:left w:val="nil"/>
              <w:bottom w:val="single" w:sz="8" w:space="0" w:color="auto"/>
              <w:right w:val="single" w:sz="8" w:space="0" w:color="auto"/>
            </w:tcBorders>
            <w:vAlign w:val="center"/>
          </w:tcPr>
          <w:p w14:paraId="1224F261" w14:textId="5590994E" w:rsidR="008A0F24" w:rsidRDefault="008A0F24" w:rsidP="008A0F24">
            <w:pPr>
              <w:pStyle w:val="17"/>
            </w:pPr>
            <w:r>
              <w:rPr>
                <w:rFonts w:ascii="宋体" w:hAnsi="宋体" w:hint="eastAsia"/>
                <w:color w:val="000000"/>
                <w:kern w:val="0"/>
                <w:sz w:val="24"/>
                <w:szCs w:val="24"/>
              </w:rPr>
              <w:t>3577563.58</w:t>
            </w:r>
          </w:p>
        </w:tc>
        <w:tc>
          <w:tcPr>
            <w:tcW w:w="1006" w:type="pct"/>
            <w:tcBorders>
              <w:top w:val="nil"/>
              <w:left w:val="nil"/>
              <w:bottom w:val="single" w:sz="8" w:space="0" w:color="auto"/>
              <w:right w:val="single" w:sz="8" w:space="0" w:color="auto"/>
            </w:tcBorders>
            <w:vAlign w:val="center"/>
          </w:tcPr>
          <w:p w14:paraId="2E732059" w14:textId="275630C9" w:rsidR="008A0F24" w:rsidRDefault="008A0F24" w:rsidP="008A0F24">
            <w:pPr>
              <w:pStyle w:val="17"/>
            </w:pPr>
            <w:r>
              <w:rPr>
                <w:rFonts w:ascii="宋体" w:hAnsi="宋体" w:hint="eastAsia"/>
                <w:color w:val="000000"/>
                <w:kern w:val="0"/>
                <w:sz w:val="24"/>
                <w:szCs w:val="24"/>
              </w:rPr>
              <w:t>35527214.65</w:t>
            </w:r>
          </w:p>
        </w:tc>
        <w:tc>
          <w:tcPr>
            <w:tcW w:w="498" w:type="pct"/>
            <w:vAlign w:val="center"/>
          </w:tcPr>
          <w:p w14:paraId="11ACB726" w14:textId="77777777" w:rsidR="008A0F24" w:rsidRDefault="008A0F24" w:rsidP="008A0F24">
            <w:pPr>
              <w:pStyle w:val="17"/>
            </w:pPr>
          </w:p>
        </w:tc>
        <w:tc>
          <w:tcPr>
            <w:tcW w:w="920" w:type="pct"/>
            <w:vAlign w:val="center"/>
          </w:tcPr>
          <w:p w14:paraId="29FAE4DA" w14:textId="77777777" w:rsidR="008A0F24" w:rsidRDefault="008A0F24" w:rsidP="008A0F24">
            <w:pPr>
              <w:pStyle w:val="17"/>
            </w:pPr>
          </w:p>
        </w:tc>
        <w:tc>
          <w:tcPr>
            <w:tcW w:w="1013" w:type="pct"/>
            <w:vAlign w:val="center"/>
          </w:tcPr>
          <w:p w14:paraId="192A53F1" w14:textId="77777777" w:rsidR="008A0F24" w:rsidRDefault="008A0F24" w:rsidP="008A0F24">
            <w:pPr>
              <w:pStyle w:val="17"/>
            </w:pPr>
          </w:p>
        </w:tc>
      </w:tr>
      <w:tr w:rsidR="00677DE3" w14:paraId="57B5B2FD" w14:textId="77777777" w:rsidTr="00677DE3">
        <w:trPr>
          <w:trHeight w:val="248"/>
          <w:jc w:val="center"/>
        </w:trPr>
        <w:tc>
          <w:tcPr>
            <w:tcW w:w="5000" w:type="pct"/>
            <w:gridSpan w:val="6"/>
            <w:vAlign w:val="center"/>
          </w:tcPr>
          <w:p w14:paraId="2BD2F960" w14:textId="139D1AE3" w:rsidR="00677DE3" w:rsidRDefault="00677DE3" w:rsidP="00677DE3">
            <w:pPr>
              <w:pStyle w:val="17"/>
            </w:pPr>
            <w:r>
              <w:t>面积：</w:t>
            </w:r>
            <w:r>
              <w:t>0.2</w:t>
            </w:r>
            <w:r>
              <w:rPr>
                <w:rFonts w:hint="eastAsia"/>
              </w:rPr>
              <w:t>93</w:t>
            </w:r>
            <w:r w:rsidR="00E069D1">
              <w:rPr>
                <w:rFonts w:hint="eastAsia"/>
              </w:rPr>
              <w:t>8</w:t>
            </w:r>
            <w:r>
              <w:t>k</w:t>
            </w:r>
            <w:r>
              <w:rPr>
                <w:rFonts w:hint="eastAsia"/>
              </w:rPr>
              <w:t>m</w:t>
            </w:r>
            <w:r>
              <w:rPr>
                <w:rFonts w:hint="eastAsia"/>
              </w:rPr>
              <w:t>²</w:t>
            </w:r>
          </w:p>
        </w:tc>
      </w:tr>
    </w:tbl>
    <w:p w14:paraId="70A068F3" w14:textId="4C74BB1C" w:rsidR="00677DE3" w:rsidRDefault="00677DE3" w:rsidP="00791595">
      <w:pPr>
        <w:pStyle w:val="ZHENGWEN"/>
        <w:spacing w:line="480" w:lineRule="exact"/>
        <w:ind w:firstLine="480"/>
        <w:rPr>
          <w:rFonts w:hint="eastAsia"/>
        </w:rPr>
      </w:pPr>
      <w:bookmarkStart w:id="108" w:name="_Toc515552054"/>
      <w:bookmarkStart w:id="109" w:name="_Toc520207438"/>
      <w:bookmarkEnd w:id="106"/>
      <w:bookmarkEnd w:id="107"/>
      <w:proofErr w:type="gramStart"/>
      <w:r>
        <w:rPr>
          <w:rFonts w:hint="eastAsia"/>
        </w:rPr>
        <w:t>矿区南</w:t>
      </w:r>
      <w:proofErr w:type="gramEnd"/>
      <w:r>
        <w:rPr>
          <w:rFonts w:hint="eastAsia"/>
        </w:rPr>
        <w:t>西部青川县</w:t>
      </w:r>
      <w:proofErr w:type="gramStart"/>
      <w:r>
        <w:rPr>
          <w:rFonts w:hint="eastAsia"/>
        </w:rPr>
        <w:t>七佛乡贡</w:t>
      </w:r>
      <w:proofErr w:type="gramEnd"/>
      <w:r>
        <w:rPr>
          <w:rFonts w:hint="eastAsia"/>
        </w:rPr>
        <w:t>茶社区</w:t>
      </w:r>
      <w:proofErr w:type="gramStart"/>
      <w:r>
        <w:rPr>
          <w:rFonts w:hint="eastAsia"/>
        </w:rPr>
        <w:t>方石头梁玻璃</w:t>
      </w:r>
      <w:proofErr w:type="gramEnd"/>
      <w:r>
        <w:rPr>
          <w:rFonts w:hint="eastAsia"/>
        </w:rPr>
        <w:t>用砂岩矿为生产矿山，与采矿权直线距离</w:t>
      </w:r>
      <w:r>
        <w:rPr>
          <w:rFonts w:hint="eastAsia"/>
        </w:rPr>
        <w:t>550m</w:t>
      </w:r>
      <w:r>
        <w:rPr>
          <w:rFonts w:hint="eastAsia"/>
        </w:rPr>
        <w:t>，周边无其他矿业权，无矿权纠纷。</w:t>
      </w:r>
    </w:p>
    <w:p w14:paraId="54E738B3" w14:textId="7EC16D56" w:rsidR="00791595" w:rsidRDefault="00791595" w:rsidP="00791595">
      <w:pPr>
        <w:pStyle w:val="ZHENGWEN"/>
        <w:spacing w:line="480" w:lineRule="exact"/>
        <w:ind w:firstLine="480"/>
        <w:rPr>
          <w:rFonts w:hint="eastAsia"/>
        </w:rPr>
      </w:pPr>
      <w:r>
        <w:rPr>
          <w:rFonts w:hint="eastAsia"/>
        </w:rPr>
        <w:t>露天剥离范围位于青川县黄家湾玻璃用砂岩</w:t>
      </w:r>
      <w:proofErr w:type="gramStart"/>
      <w:r>
        <w:rPr>
          <w:rFonts w:hint="eastAsia"/>
        </w:rPr>
        <w:t>矿申请</w:t>
      </w:r>
      <w:proofErr w:type="gramEnd"/>
      <w:r>
        <w:rPr>
          <w:rFonts w:hint="eastAsia"/>
        </w:rPr>
        <w:t>开采区域内，包含资源量估算范围，不涉及各类保护区、三区三线、基本农田和</w:t>
      </w:r>
      <w:r w:rsidRPr="00791595">
        <w:rPr>
          <w:rFonts w:hint="eastAsia"/>
        </w:rPr>
        <w:t>国家Ⅱ级公益林等。</w:t>
      </w:r>
    </w:p>
    <w:p w14:paraId="63BEA4FE" w14:textId="77777777" w:rsidR="00193F94" w:rsidRPr="00193F94" w:rsidRDefault="00193F94" w:rsidP="00193F94">
      <w:pPr>
        <w:keepNext/>
        <w:keepLines/>
        <w:spacing w:line="480" w:lineRule="exact"/>
        <w:outlineLvl w:val="2"/>
        <w:rPr>
          <w:b/>
          <w:bCs/>
          <w:sz w:val="28"/>
          <w:szCs w:val="22"/>
        </w:rPr>
      </w:pPr>
      <w:bookmarkStart w:id="110" w:name="_Toc26049"/>
      <w:bookmarkStart w:id="111" w:name="_Toc3318"/>
      <w:bookmarkStart w:id="112" w:name="_Toc215688026"/>
      <w:bookmarkStart w:id="113" w:name="_Toc215688416"/>
      <w:r w:rsidRPr="00193F94">
        <w:rPr>
          <w:rFonts w:hint="eastAsia"/>
          <w:b/>
          <w:bCs/>
          <w:sz w:val="28"/>
          <w:szCs w:val="22"/>
        </w:rPr>
        <w:t>（三）矿山开发利用方案概述</w:t>
      </w:r>
      <w:bookmarkEnd w:id="110"/>
      <w:bookmarkEnd w:id="111"/>
      <w:bookmarkEnd w:id="112"/>
      <w:bookmarkEnd w:id="113"/>
    </w:p>
    <w:p w14:paraId="23CC96C4" w14:textId="77777777" w:rsidR="00193F94" w:rsidRPr="00193F94" w:rsidRDefault="00193F94" w:rsidP="00193F94">
      <w:pPr>
        <w:keepNext/>
        <w:keepLines/>
        <w:widowControl/>
        <w:adjustRightInd w:val="0"/>
        <w:snapToGrid w:val="0"/>
        <w:spacing w:line="480" w:lineRule="exact"/>
        <w:ind w:firstLineChars="200" w:firstLine="482"/>
        <w:jc w:val="left"/>
        <w:outlineLvl w:val="3"/>
        <w:rPr>
          <w:rFonts w:ascii="宋体" w:hAnsi="宋体" w:hint="eastAsia"/>
          <w:b/>
          <w:bCs/>
          <w:kern w:val="0"/>
          <w:szCs w:val="28"/>
        </w:rPr>
      </w:pPr>
      <w:bookmarkStart w:id="114" w:name="_Toc30221"/>
      <w:bookmarkStart w:id="115" w:name="_Hlk93308263"/>
      <w:r w:rsidRPr="00193F94">
        <w:rPr>
          <w:rFonts w:ascii="宋体" w:hAnsi="宋体" w:hint="eastAsia"/>
          <w:b/>
          <w:bCs/>
          <w:kern w:val="0"/>
          <w:szCs w:val="28"/>
        </w:rPr>
        <w:t>1、矿山开采范围</w:t>
      </w:r>
      <w:bookmarkStart w:id="116" w:name="_Hlk93503187"/>
      <w:r w:rsidRPr="00193F94">
        <w:rPr>
          <w:rFonts w:ascii="宋体" w:hAnsi="宋体" w:hint="eastAsia"/>
          <w:b/>
          <w:bCs/>
          <w:kern w:val="0"/>
          <w:szCs w:val="28"/>
        </w:rPr>
        <w:t>、资源储量</w:t>
      </w:r>
      <w:bookmarkEnd w:id="114"/>
      <w:bookmarkEnd w:id="116"/>
    </w:p>
    <w:p w14:paraId="7AC0A5A8" w14:textId="77777777" w:rsidR="00193F94" w:rsidRPr="00193F94" w:rsidRDefault="00193F94" w:rsidP="00193F94">
      <w:pPr>
        <w:widowControl/>
        <w:spacing w:line="480" w:lineRule="exact"/>
        <w:ind w:firstLineChars="200" w:firstLine="480"/>
        <w:rPr>
          <w:rFonts w:ascii="仿宋" w:hAnsi="仿宋" w:cs="仿宋" w:hint="eastAsia"/>
          <w:kern w:val="0"/>
          <w:szCs w:val="20"/>
        </w:rPr>
      </w:pPr>
      <w:bookmarkStart w:id="117" w:name="_Toc28370"/>
      <w:bookmarkEnd w:id="115"/>
      <w:r w:rsidRPr="00193F94">
        <w:rPr>
          <w:rFonts w:ascii="仿宋" w:hAnsi="仿宋" w:cs="仿宋" w:hint="eastAsia"/>
          <w:kern w:val="0"/>
          <w:szCs w:val="20"/>
        </w:rPr>
        <w:t>（</w:t>
      </w:r>
      <w:r w:rsidRPr="00193F94">
        <w:rPr>
          <w:rFonts w:ascii="仿宋" w:hAnsi="仿宋" w:cs="仿宋" w:hint="eastAsia"/>
          <w:kern w:val="0"/>
          <w:szCs w:val="20"/>
        </w:rPr>
        <w:t>1</w:t>
      </w:r>
      <w:r w:rsidRPr="00193F94">
        <w:rPr>
          <w:rFonts w:ascii="仿宋" w:hAnsi="仿宋" w:cs="仿宋" w:hint="eastAsia"/>
          <w:kern w:val="0"/>
          <w:szCs w:val="20"/>
        </w:rPr>
        <w:t>）开采范围</w:t>
      </w:r>
      <w:bookmarkEnd w:id="117"/>
    </w:p>
    <w:p w14:paraId="4BA010AC" w14:textId="77777777" w:rsidR="00193F94" w:rsidRPr="00193F94" w:rsidRDefault="00193F94" w:rsidP="00193F94">
      <w:pPr>
        <w:widowControl/>
        <w:spacing w:line="480" w:lineRule="exact"/>
        <w:ind w:firstLineChars="200" w:firstLine="480"/>
        <w:rPr>
          <w:rFonts w:ascii="仿宋" w:hAnsi="仿宋" w:cs="仿宋" w:hint="eastAsia"/>
          <w:kern w:val="0"/>
          <w:szCs w:val="20"/>
        </w:rPr>
      </w:pPr>
      <w:r w:rsidRPr="00193F94">
        <w:rPr>
          <w:rFonts w:ascii="仿宋" w:hAnsi="仿宋" w:cs="仿宋" w:hint="eastAsia"/>
          <w:kern w:val="0"/>
          <w:szCs w:val="20"/>
        </w:rPr>
        <w:t>矿山开采范围为</w:t>
      </w:r>
      <w:r w:rsidRPr="00193F94">
        <w:rPr>
          <w:rFonts w:ascii="仿宋" w:hAnsi="仿宋" w:cs="仿宋" w:hint="eastAsia"/>
          <w:kern w:val="0"/>
          <w:szCs w:val="20"/>
        </w:rPr>
        <w:t>1</w:t>
      </w:r>
      <w:r w:rsidRPr="00193F94">
        <w:rPr>
          <w:rFonts w:ascii="仿宋" w:hAnsi="仿宋" w:cs="仿宋" w:hint="eastAsia"/>
          <w:kern w:val="0"/>
          <w:szCs w:val="20"/>
        </w:rPr>
        <w:t>～</w:t>
      </w:r>
      <w:r w:rsidRPr="00193F94">
        <w:rPr>
          <w:rFonts w:ascii="仿宋" w:hAnsi="仿宋" w:cs="仿宋" w:hint="eastAsia"/>
          <w:kern w:val="0"/>
          <w:szCs w:val="20"/>
        </w:rPr>
        <w:t>17</w:t>
      </w:r>
      <w:r w:rsidRPr="00193F94">
        <w:rPr>
          <w:rFonts w:ascii="仿宋" w:hAnsi="仿宋" w:cs="仿宋" w:hint="eastAsia"/>
          <w:kern w:val="0"/>
          <w:szCs w:val="20"/>
        </w:rPr>
        <w:t>号拐点坐标圈定的矿区范围，矿区面积</w:t>
      </w:r>
      <w:r w:rsidRPr="00193F94">
        <w:rPr>
          <w:rFonts w:ascii="仿宋" w:hAnsi="仿宋" w:cs="仿宋" w:hint="eastAsia"/>
          <w:kern w:val="0"/>
          <w:szCs w:val="20"/>
        </w:rPr>
        <w:t>0.2938km</w:t>
      </w:r>
      <w:r w:rsidRPr="00193F94">
        <w:rPr>
          <w:rFonts w:ascii="仿宋" w:hAnsi="仿宋" w:cs="仿宋" w:hint="eastAsia"/>
          <w:kern w:val="0"/>
          <w:szCs w:val="20"/>
        </w:rPr>
        <w:t>²，开采标高为</w:t>
      </w:r>
      <w:r w:rsidRPr="00193F94">
        <w:rPr>
          <w:rFonts w:ascii="仿宋" w:hAnsi="仿宋" w:cs="仿宋"/>
          <w:kern w:val="0"/>
          <w:szCs w:val="20"/>
        </w:rPr>
        <w:t>+</w:t>
      </w:r>
      <w:r w:rsidRPr="00193F94">
        <w:rPr>
          <w:rFonts w:ascii="仿宋" w:hAnsi="仿宋" w:cs="仿宋" w:hint="eastAsia"/>
          <w:kern w:val="0"/>
          <w:szCs w:val="20"/>
        </w:rPr>
        <w:t>1148</w:t>
      </w:r>
      <w:r w:rsidRPr="00193F94">
        <w:rPr>
          <w:rFonts w:ascii="仿宋" w:hAnsi="仿宋" w:cs="仿宋"/>
          <w:kern w:val="0"/>
          <w:szCs w:val="20"/>
        </w:rPr>
        <w:t>m</w:t>
      </w:r>
      <w:r w:rsidRPr="00193F94">
        <w:rPr>
          <w:rFonts w:ascii="仿宋" w:hAnsi="仿宋" w:cs="仿宋"/>
          <w:kern w:val="0"/>
          <w:szCs w:val="20"/>
        </w:rPr>
        <w:t>～</w:t>
      </w:r>
      <w:r w:rsidRPr="00193F94">
        <w:rPr>
          <w:rFonts w:ascii="仿宋" w:hAnsi="仿宋" w:cs="仿宋"/>
          <w:kern w:val="0"/>
          <w:szCs w:val="20"/>
        </w:rPr>
        <w:t>+</w:t>
      </w:r>
      <w:r w:rsidRPr="00193F94">
        <w:rPr>
          <w:rFonts w:ascii="仿宋" w:hAnsi="仿宋" w:cs="仿宋" w:hint="eastAsia"/>
          <w:kern w:val="0"/>
          <w:szCs w:val="20"/>
        </w:rPr>
        <w:t>850</w:t>
      </w:r>
      <w:r w:rsidRPr="00193F94">
        <w:rPr>
          <w:rFonts w:ascii="仿宋" w:hAnsi="仿宋" w:cs="仿宋"/>
          <w:kern w:val="0"/>
          <w:szCs w:val="20"/>
        </w:rPr>
        <w:t>m</w:t>
      </w:r>
      <w:r w:rsidRPr="00193F94">
        <w:rPr>
          <w:rFonts w:ascii="仿宋" w:hAnsi="仿宋" w:cs="仿宋" w:hint="eastAsia"/>
          <w:kern w:val="0"/>
          <w:szCs w:val="20"/>
        </w:rPr>
        <w:t>，采高</w:t>
      </w:r>
      <w:r w:rsidRPr="00193F94">
        <w:rPr>
          <w:rFonts w:ascii="仿宋" w:hAnsi="仿宋" w:cs="仿宋" w:hint="eastAsia"/>
          <w:kern w:val="0"/>
          <w:szCs w:val="20"/>
        </w:rPr>
        <w:t>270m</w:t>
      </w:r>
      <w:r w:rsidRPr="00193F94">
        <w:rPr>
          <w:rFonts w:ascii="仿宋" w:hAnsi="仿宋" w:cs="仿宋" w:hint="eastAsia"/>
          <w:kern w:val="0"/>
          <w:szCs w:val="20"/>
        </w:rPr>
        <w:t>。</w:t>
      </w:r>
    </w:p>
    <w:p w14:paraId="56AC6D07" w14:textId="77777777" w:rsidR="00193F94" w:rsidRPr="00193F94" w:rsidRDefault="00193F94" w:rsidP="00193F94">
      <w:pPr>
        <w:widowControl/>
        <w:spacing w:line="480" w:lineRule="exact"/>
        <w:ind w:firstLineChars="200" w:firstLine="480"/>
        <w:rPr>
          <w:rFonts w:ascii="仿宋" w:hAnsi="仿宋" w:cs="仿宋" w:hint="eastAsia"/>
          <w:kern w:val="0"/>
          <w:szCs w:val="20"/>
        </w:rPr>
      </w:pPr>
      <w:bookmarkStart w:id="118" w:name="_Toc12187"/>
      <w:r w:rsidRPr="00193F94">
        <w:rPr>
          <w:rFonts w:ascii="仿宋" w:hAnsi="仿宋" w:cs="仿宋" w:hint="eastAsia"/>
          <w:kern w:val="0"/>
          <w:szCs w:val="20"/>
        </w:rPr>
        <w:t>（</w:t>
      </w:r>
      <w:r w:rsidRPr="00193F94">
        <w:rPr>
          <w:rFonts w:ascii="仿宋" w:hAnsi="仿宋" w:cs="仿宋" w:hint="eastAsia"/>
          <w:kern w:val="0"/>
          <w:szCs w:val="20"/>
        </w:rPr>
        <w:t>2</w:t>
      </w:r>
      <w:r w:rsidRPr="00193F94">
        <w:rPr>
          <w:rFonts w:ascii="仿宋" w:hAnsi="仿宋" w:cs="仿宋" w:hint="eastAsia"/>
          <w:kern w:val="0"/>
          <w:szCs w:val="20"/>
        </w:rPr>
        <w:t>）矿山资源储量</w:t>
      </w:r>
      <w:bookmarkEnd w:id="118"/>
    </w:p>
    <w:p w14:paraId="2FDF7784" w14:textId="77777777" w:rsidR="00193F94" w:rsidRPr="00193F94" w:rsidRDefault="00193F94" w:rsidP="00193F94">
      <w:pPr>
        <w:widowControl/>
        <w:spacing w:line="480" w:lineRule="exact"/>
        <w:ind w:firstLineChars="200" w:firstLine="480"/>
        <w:rPr>
          <w:rFonts w:ascii="仿宋" w:hAnsi="仿宋" w:cs="仿宋" w:hint="eastAsia"/>
          <w:kern w:val="0"/>
          <w:szCs w:val="20"/>
        </w:rPr>
      </w:pPr>
      <w:r w:rsidRPr="00193F94">
        <w:rPr>
          <w:rFonts w:ascii="仿宋" w:hAnsi="仿宋" w:cs="仿宋" w:hint="eastAsia"/>
          <w:kern w:val="0"/>
          <w:szCs w:val="20"/>
        </w:rPr>
        <w:t>据《四川省青川县黄家湾玻璃用砂岩矿勘探报告》，</w:t>
      </w:r>
      <w:r w:rsidRPr="00193F94">
        <w:rPr>
          <w:kern w:val="0"/>
          <w:szCs w:val="24"/>
        </w:rPr>
        <w:t>在开采规划区块范围（</w:t>
      </w:r>
      <w:r w:rsidRPr="00193F94">
        <w:rPr>
          <w:kern w:val="0"/>
          <w:szCs w:val="24"/>
        </w:rPr>
        <w:t>+1148m</w:t>
      </w:r>
      <w:r w:rsidRPr="00193F94">
        <w:rPr>
          <w:kern w:val="0"/>
          <w:szCs w:val="24"/>
        </w:rPr>
        <w:t>～</w:t>
      </w:r>
      <w:r w:rsidRPr="00193F94">
        <w:rPr>
          <w:kern w:val="0"/>
          <w:szCs w:val="24"/>
        </w:rPr>
        <w:t>+850m</w:t>
      </w:r>
      <w:r w:rsidRPr="00193F94">
        <w:rPr>
          <w:kern w:val="0"/>
          <w:szCs w:val="24"/>
        </w:rPr>
        <w:t>估算标高）内</w:t>
      </w:r>
      <w:r w:rsidRPr="00193F94">
        <w:rPr>
          <w:rFonts w:hint="eastAsia"/>
          <w:kern w:val="0"/>
          <w:szCs w:val="24"/>
        </w:rPr>
        <w:t>，</w:t>
      </w:r>
      <w:r w:rsidRPr="00193F94">
        <w:rPr>
          <w:kern w:val="0"/>
          <w:szCs w:val="24"/>
        </w:rPr>
        <w:t>共</w:t>
      </w:r>
      <w:r w:rsidRPr="00193F94">
        <w:rPr>
          <w:rFonts w:hint="eastAsia"/>
          <w:kern w:val="0"/>
          <w:szCs w:val="24"/>
        </w:rPr>
        <w:t>查明玻璃用砂岩</w:t>
      </w:r>
      <w:r w:rsidRPr="00193F94">
        <w:rPr>
          <w:kern w:val="0"/>
          <w:szCs w:val="24"/>
        </w:rPr>
        <w:t>矿石资源</w:t>
      </w:r>
      <w:r w:rsidRPr="00193F94">
        <w:rPr>
          <w:kern w:val="0"/>
          <w:szCs w:val="24"/>
        </w:rPr>
        <w:t>515.7</w:t>
      </w:r>
      <w:r w:rsidRPr="00193F94">
        <w:rPr>
          <w:kern w:val="0"/>
          <w:szCs w:val="24"/>
        </w:rPr>
        <w:t>万吨</w:t>
      </w:r>
      <w:r w:rsidRPr="00193F94">
        <w:rPr>
          <w:rFonts w:hint="eastAsia"/>
          <w:kern w:val="0"/>
          <w:szCs w:val="24"/>
        </w:rPr>
        <w:t>，</w:t>
      </w:r>
      <w:r w:rsidRPr="00193F94">
        <w:rPr>
          <w:kern w:val="0"/>
          <w:szCs w:val="24"/>
        </w:rPr>
        <w:t>其中探明资源量</w:t>
      </w:r>
      <w:r w:rsidRPr="00193F94">
        <w:rPr>
          <w:kern w:val="0"/>
          <w:szCs w:val="24"/>
        </w:rPr>
        <w:t>145.5</w:t>
      </w:r>
      <w:r w:rsidRPr="00193F94">
        <w:rPr>
          <w:kern w:val="0"/>
          <w:szCs w:val="24"/>
        </w:rPr>
        <w:t>万吨（占总资源量</w:t>
      </w:r>
      <w:r w:rsidRPr="00193F94">
        <w:rPr>
          <w:kern w:val="0"/>
          <w:szCs w:val="24"/>
        </w:rPr>
        <w:t>28.21%</w:t>
      </w:r>
      <w:r w:rsidRPr="00193F94">
        <w:rPr>
          <w:kern w:val="0"/>
          <w:szCs w:val="24"/>
        </w:rPr>
        <w:t>）</w:t>
      </w:r>
      <w:r w:rsidRPr="00193F94">
        <w:rPr>
          <w:rFonts w:hint="eastAsia"/>
          <w:kern w:val="0"/>
          <w:szCs w:val="24"/>
        </w:rPr>
        <w:t>，</w:t>
      </w:r>
      <w:r w:rsidRPr="00193F94">
        <w:rPr>
          <w:kern w:val="0"/>
          <w:szCs w:val="24"/>
        </w:rPr>
        <w:t>控制资源量</w:t>
      </w:r>
      <w:r w:rsidRPr="00193F94">
        <w:rPr>
          <w:kern w:val="0"/>
          <w:szCs w:val="24"/>
        </w:rPr>
        <w:t>229.7</w:t>
      </w:r>
      <w:r w:rsidRPr="00193F94">
        <w:rPr>
          <w:kern w:val="0"/>
          <w:szCs w:val="24"/>
        </w:rPr>
        <w:t>万吨（占总资源量</w:t>
      </w:r>
      <w:r w:rsidRPr="00193F94">
        <w:rPr>
          <w:kern w:val="0"/>
          <w:szCs w:val="24"/>
        </w:rPr>
        <w:t>44.54%</w:t>
      </w:r>
      <w:r w:rsidRPr="00193F94">
        <w:rPr>
          <w:kern w:val="0"/>
          <w:szCs w:val="24"/>
        </w:rPr>
        <w:t>）</w:t>
      </w:r>
      <w:r w:rsidRPr="00193F94">
        <w:rPr>
          <w:rFonts w:hint="eastAsia"/>
          <w:kern w:val="0"/>
          <w:szCs w:val="24"/>
        </w:rPr>
        <w:t>，</w:t>
      </w:r>
      <w:r w:rsidRPr="00193F94">
        <w:rPr>
          <w:kern w:val="0"/>
          <w:szCs w:val="24"/>
        </w:rPr>
        <w:t>推断资源量</w:t>
      </w:r>
      <w:r w:rsidRPr="00193F94">
        <w:rPr>
          <w:kern w:val="0"/>
          <w:szCs w:val="24"/>
        </w:rPr>
        <w:t>140.5</w:t>
      </w:r>
      <w:r w:rsidRPr="00193F94">
        <w:rPr>
          <w:kern w:val="0"/>
          <w:szCs w:val="24"/>
        </w:rPr>
        <w:t>万吨（占总资源量</w:t>
      </w:r>
      <w:r w:rsidRPr="00193F94">
        <w:rPr>
          <w:kern w:val="0"/>
          <w:szCs w:val="24"/>
        </w:rPr>
        <w:t>27.25%</w:t>
      </w:r>
      <w:r w:rsidRPr="00193F94">
        <w:rPr>
          <w:kern w:val="0"/>
          <w:szCs w:val="24"/>
        </w:rPr>
        <w:t>）</w:t>
      </w:r>
      <w:r w:rsidRPr="00193F94">
        <w:rPr>
          <w:rFonts w:ascii="仿宋" w:hAnsi="仿宋" w:cs="仿宋" w:hint="eastAsia"/>
          <w:kern w:val="0"/>
          <w:szCs w:val="20"/>
        </w:rPr>
        <w:t>。</w:t>
      </w:r>
    </w:p>
    <w:p w14:paraId="013F131E" w14:textId="00C5692C" w:rsidR="00791595" w:rsidRDefault="00000000">
      <w:pPr>
        <w:pStyle w:val="ZHENGWEN"/>
        <w:ind w:firstLine="480"/>
        <w:rPr>
          <w:rFonts w:hint="eastAsia"/>
        </w:rPr>
      </w:pPr>
      <w:r>
        <w:rPr>
          <w:rFonts w:hint="eastAsia"/>
          <w:noProof/>
        </w:rPr>
        <w:lastRenderedPageBreak/>
        <w:pict w14:anchorId="3EAD1D44">
          <v:shape id="_x0000_s2455" type="#_x0000_t75" style="position:absolute;left:0;text-align:left;margin-left:17.75pt;margin-top:-3.4pt;width:423.75pt;height:460.85pt;z-index:6;mso-position-horizontal-relative:text;mso-position-vertical-relative:text">
            <v:imagedata r:id="rId16" o:title="11" croptop="6140f"/>
          </v:shape>
        </w:pict>
      </w:r>
    </w:p>
    <w:p w14:paraId="6BCD249C" w14:textId="0E7B4FE9" w:rsidR="00791595" w:rsidRDefault="00791595">
      <w:pPr>
        <w:pStyle w:val="ZHENGWEN"/>
        <w:ind w:firstLine="480"/>
        <w:rPr>
          <w:rFonts w:hint="eastAsia"/>
        </w:rPr>
      </w:pPr>
    </w:p>
    <w:p w14:paraId="38027626" w14:textId="77777777" w:rsidR="00791595" w:rsidRDefault="00791595">
      <w:pPr>
        <w:pStyle w:val="ZHENGWEN"/>
        <w:ind w:firstLine="480"/>
        <w:rPr>
          <w:rFonts w:hint="eastAsia"/>
        </w:rPr>
      </w:pPr>
    </w:p>
    <w:p w14:paraId="517B7063" w14:textId="77777777" w:rsidR="00791595" w:rsidRDefault="00791595">
      <w:pPr>
        <w:pStyle w:val="ZHENGWEN"/>
        <w:ind w:firstLine="480"/>
        <w:rPr>
          <w:rFonts w:hint="eastAsia"/>
        </w:rPr>
      </w:pPr>
    </w:p>
    <w:p w14:paraId="079364FA" w14:textId="77777777" w:rsidR="00791595" w:rsidRDefault="00791595">
      <w:pPr>
        <w:pStyle w:val="ZHENGWEN"/>
        <w:ind w:firstLine="480"/>
        <w:rPr>
          <w:rFonts w:hint="eastAsia"/>
        </w:rPr>
      </w:pPr>
    </w:p>
    <w:p w14:paraId="3C958A96" w14:textId="77777777" w:rsidR="00791595" w:rsidRDefault="00791595">
      <w:pPr>
        <w:pStyle w:val="ZHENGWEN"/>
        <w:ind w:firstLine="480"/>
        <w:rPr>
          <w:rFonts w:hint="eastAsia"/>
        </w:rPr>
      </w:pPr>
    </w:p>
    <w:p w14:paraId="4FF26612" w14:textId="77777777" w:rsidR="00791595" w:rsidRDefault="00791595">
      <w:pPr>
        <w:pStyle w:val="ZHENGWEN"/>
        <w:ind w:firstLine="480"/>
        <w:rPr>
          <w:rFonts w:hint="eastAsia"/>
        </w:rPr>
      </w:pPr>
    </w:p>
    <w:p w14:paraId="2142A89E" w14:textId="77777777" w:rsidR="00791595" w:rsidRDefault="00791595">
      <w:pPr>
        <w:pStyle w:val="ZHENGWEN"/>
        <w:ind w:firstLine="480"/>
        <w:rPr>
          <w:rFonts w:hint="eastAsia"/>
        </w:rPr>
      </w:pPr>
    </w:p>
    <w:p w14:paraId="154B7457" w14:textId="77777777" w:rsidR="00791595" w:rsidRDefault="00791595">
      <w:pPr>
        <w:pStyle w:val="ZHENGWEN"/>
        <w:ind w:firstLine="480"/>
        <w:rPr>
          <w:rFonts w:hint="eastAsia"/>
        </w:rPr>
      </w:pPr>
    </w:p>
    <w:p w14:paraId="0ABAF743" w14:textId="77777777" w:rsidR="00791595" w:rsidRDefault="00791595">
      <w:pPr>
        <w:pStyle w:val="ZHENGWEN"/>
        <w:ind w:firstLine="480"/>
        <w:rPr>
          <w:rFonts w:hint="eastAsia"/>
        </w:rPr>
      </w:pPr>
    </w:p>
    <w:p w14:paraId="7EB8D12F" w14:textId="77777777" w:rsidR="00193F94" w:rsidRDefault="00193F94">
      <w:pPr>
        <w:pStyle w:val="ZHENGWEN"/>
        <w:ind w:firstLine="480"/>
        <w:rPr>
          <w:rFonts w:hint="eastAsia"/>
        </w:rPr>
      </w:pPr>
    </w:p>
    <w:p w14:paraId="4A694914" w14:textId="77777777" w:rsidR="00193F94" w:rsidRDefault="00193F94">
      <w:pPr>
        <w:pStyle w:val="ZHENGWEN"/>
        <w:ind w:firstLine="480"/>
        <w:rPr>
          <w:rFonts w:hint="eastAsia"/>
        </w:rPr>
      </w:pPr>
    </w:p>
    <w:p w14:paraId="66D4B7C8" w14:textId="77777777" w:rsidR="00193F94" w:rsidRDefault="00193F94">
      <w:pPr>
        <w:pStyle w:val="ZHENGWEN"/>
        <w:ind w:firstLine="480"/>
        <w:rPr>
          <w:rFonts w:hint="eastAsia"/>
        </w:rPr>
      </w:pPr>
    </w:p>
    <w:p w14:paraId="2AE0FA4B" w14:textId="77777777" w:rsidR="00193F94" w:rsidRDefault="00193F94">
      <w:pPr>
        <w:pStyle w:val="ZHENGWEN"/>
        <w:ind w:firstLine="480"/>
        <w:rPr>
          <w:rFonts w:hint="eastAsia"/>
        </w:rPr>
      </w:pPr>
    </w:p>
    <w:p w14:paraId="4FB2DFB0" w14:textId="77777777" w:rsidR="00193F94" w:rsidRDefault="00193F94">
      <w:pPr>
        <w:pStyle w:val="ZHENGWEN"/>
        <w:ind w:firstLine="480"/>
        <w:rPr>
          <w:rFonts w:hint="eastAsia"/>
        </w:rPr>
      </w:pPr>
    </w:p>
    <w:p w14:paraId="50EE2DB1" w14:textId="77777777" w:rsidR="00193F94" w:rsidRDefault="00193F94">
      <w:pPr>
        <w:pStyle w:val="ZHENGWEN"/>
        <w:ind w:firstLine="480"/>
        <w:rPr>
          <w:rFonts w:hint="eastAsia"/>
        </w:rPr>
      </w:pPr>
    </w:p>
    <w:p w14:paraId="48D9E938" w14:textId="77777777" w:rsidR="00193F94" w:rsidRDefault="00193F94">
      <w:pPr>
        <w:pStyle w:val="ZHENGWEN"/>
        <w:ind w:firstLine="480"/>
        <w:rPr>
          <w:rFonts w:hint="eastAsia"/>
        </w:rPr>
      </w:pPr>
    </w:p>
    <w:p w14:paraId="05DF9F72" w14:textId="77777777" w:rsidR="00193F94" w:rsidRDefault="00193F94">
      <w:pPr>
        <w:pStyle w:val="ZHENGWEN"/>
        <w:ind w:firstLine="480"/>
        <w:rPr>
          <w:rFonts w:hint="eastAsia"/>
        </w:rPr>
      </w:pPr>
    </w:p>
    <w:p w14:paraId="41AC8E05" w14:textId="77777777" w:rsidR="00791595" w:rsidRPr="00791595" w:rsidRDefault="00791595" w:rsidP="00791595">
      <w:pPr>
        <w:pStyle w:val="aa"/>
        <w:jc w:val="center"/>
        <w:rPr>
          <w:sz w:val="24"/>
          <w:szCs w:val="24"/>
        </w:rPr>
      </w:pPr>
      <w:r w:rsidRPr="00791595">
        <w:rPr>
          <w:rFonts w:hint="eastAsia"/>
          <w:sz w:val="24"/>
          <w:szCs w:val="24"/>
        </w:rPr>
        <w:t>图</w:t>
      </w:r>
      <w:r w:rsidRPr="00791595">
        <w:rPr>
          <w:rFonts w:hint="eastAsia"/>
          <w:sz w:val="24"/>
          <w:szCs w:val="24"/>
        </w:rPr>
        <w:t xml:space="preserve">3-1 </w:t>
      </w:r>
      <w:r w:rsidRPr="00791595">
        <w:rPr>
          <w:rFonts w:hint="eastAsia"/>
          <w:sz w:val="24"/>
          <w:szCs w:val="24"/>
        </w:rPr>
        <w:t>申请开采区域、资源量估算范围、露天剥离范围叠合图</w:t>
      </w:r>
    </w:p>
    <w:p w14:paraId="5232BECA" w14:textId="77777777" w:rsidR="006C28AF" w:rsidRPr="00791595" w:rsidRDefault="00791595" w:rsidP="00791595">
      <w:pPr>
        <w:pStyle w:val="4"/>
        <w:spacing w:before="0" w:after="0" w:line="480" w:lineRule="exact"/>
        <w:ind w:firstLine="482"/>
        <w:rPr>
          <w:rFonts w:hint="eastAsia"/>
          <w:lang w:val="en-US"/>
        </w:rPr>
      </w:pPr>
      <w:bookmarkStart w:id="119" w:name="_Toc22119"/>
      <w:bookmarkStart w:id="120" w:name="_Toc21405"/>
      <w:bookmarkStart w:id="121" w:name="_Toc515552062"/>
      <w:bookmarkStart w:id="122" w:name="_Toc520207446"/>
      <w:bookmarkStart w:id="123" w:name="_Toc20998"/>
      <w:bookmarkEnd w:id="108"/>
      <w:bookmarkEnd w:id="109"/>
      <w:r>
        <w:rPr>
          <w:rFonts w:hint="eastAsia"/>
          <w:lang w:val="en-US"/>
        </w:rPr>
        <w:t>2、</w:t>
      </w:r>
      <w:r w:rsidR="006C28AF" w:rsidRPr="00791595">
        <w:rPr>
          <w:rFonts w:hint="eastAsia"/>
          <w:lang w:val="en-US"/>
        </w:rPr>
        <w:t>建设规模及产品方案</w:t>
      </w:r>
      <w:bookmarkEnd w:id="119"/>
      <w:bookmarkEnd w:id="120"/>
    </w:p>
    <w:p w14:paraId="7FCE20A6" w14:textId="77777777" w:rsidR="006C28AF" w:rsidRDefault="00791595" w:rsidP="00791595">
      <w:pPr>
        <w:pStyle w:val="ZHENGWEN"/>
        <w:spacing w:line="480" w:lineRule="exact"/>
        <w:ind w:firstLine="480"/>
        <w:rPr>
          <w:rFonts w:hint="eastAsia"/>
        </w:rPr>
      </w:pPr>
      <w:bookmarkStart w:id="124" w:name="_Toc10042"/>
      <w:r>
        <w:rPr>
          <w:rFonts w:hint="eastAsia"/>
        </w:rPr>
        <w:t>（</w:t>
      </w:r>
      <w:r>
        <w:rPr>
          <w:rFonts w:hint="eastAsia"/>
        </w:rPr>
        <w:t>1</w:t>
      </w:r>
      <w:r>
        <w:rPr>
          <w:rFonts w:hint="eastAsia"/>
        </w:rPr>
        <w:t>）建设规模</w:t>
      </w:r>
      <w:bookmarkEnd w:id="124"/>
    </w:p>
    <w:p w14:paraId="21C77545" w14:textId="77777777" w:rsidR="006C28AF" w:rsidRDefault="006C28AF">
      <w:pPr>
        <w:pStyle w:val="ZHENGWEN"/>
        <w:ind w:firstLine="480"/>
        <w:rPr>
          <w:rFonts w:hint="eastAsia"/>
        </w:rPr>
      </w:pPr>
      <w:r>
        <w:rPr>
          <w:rFonts w:hint="eastAsia"/>
        </w:rPr>
        <w:t>矿山设计</w:t>
      </w:r>
      <w:r>
        <w:t>生产规模</w:t>
      </w:r>
      <w:r>
        <w:rPr>
          <w:rFonts w:hint="eastAsia"/>
        </w:rPr>
        <w:t>为</w:t>
      </w:r>
      <w:r>
        <w:rPr>
          <w:rFonts w:hint="eastAsia"/>
        </w:rPr>
        <w:t>45</w:t>
      </w:r>
      <w:r>
        <w:rPr>
          <w:rFonts w:hint="eastAsia"/>
        </w:rPr>
        <w:t>万吨</w:t>
      </w:r>
      <w:r>
        <w:rPr>
          <w:rFonts w:hint="eastAsia"/>
        </w:rPr>
        <w:t>/</w:t>
      </w:r>
      <w:r>
        <w:rPr>
          <w:rFonts w:hint="eastAsia"/>
        </w:rPr>
        <w:t>年，满足《广元市矿产资源总体规划（</w:t>
      </w:r>
      <w:r>
        <w:rPr>
          <w:rFonts w:hint="eastAsia"/>
        </w:rPr>
        <w:t>2021</w:t>
      </w:r>
      <w:r>
        <w:rPr>
          <w:rFonts w:hint="eastAsia"/>
        </w:rPr>
        <w:t>—</w:t>
      </w:r>
      <w:r>
        <w:rPr>
          <w:rFonts w:hint="eastAsia"/>
        </w:rPr>
        <w:t>2025</w:t>
      </w:r>
      <w:r>
        <w:rPr>
          <w:rFonts w:hint="eastAsia"/>
        </w:rPr>
        <w:t>年）》要求。</w:t>
      </w:r>
    </w:p>
    <w:p w14:paraId="7BEAA05E" w14:textId="77777777" w:rsidR="006C28AF" w:rsidRDefault="00791595" w:rsidP="00791595">
      <w:pPr>
        <w:pStyle w:val="ZHENGWEN"/>
        <w:spacing w:line="480" w:lineRule="exact"/>
        <w:ind w:firstLine="480"/>
        <w:rPr>
          <w:rFonts w:hint="eastAsia"/>
        </w:rPr>
      </w:pPr>
      <w:bookmarkStart w:id="125" w:name="_Toc8974"/>
      <w:r>
        <w:rPr>
          <w:rFonts w:hint="eastAsia"/>
        </w:rPr>
        <w:t>（</w:t>
      </w:r>
      <w:r>
        <w:rPr>
          <w:rFonts w:hint="eastAsia"/>
        </w:rPr>
        <w:t>2</w:t>
      </w:r>
      <w:r>
        <w:rPr>
          <w:rFonts w:hint="eastAsia"/>
        </w:rPr>
        <w:t>）</w:t>
      </w:r>
      <w:r w:rsidR="006C28AF">
        <w:rPr>
          <w:rFonts w:hint="eastAsia"/>
        </w:rPr>
        <w:t>产品方案</w:t>
      </w:r>
      <w:bookmarkEnd w:id="125"/>
    </w:p>
    <w:p w14:paraId="73174136" w14:textId="77777777" w:rsidR="006C28AF" w:rsidRDefault="006C28AF">
      <w:pPr>
        <w:pStyle w:val="ZHENGWEN"/>
        <w:ind w:firstLine="480"/>
        <w:rPr>
          <w:rFonts w:hint="eastAsia"/>
        </w:rPr>
      </w:pPr>
      <w:r>
        <w:t>矿山开采的砂岩矿主要用于生产玻璃。</w:t>
      </w:r>
    </w:p>
    <w:p w14:paraId="5E2DB99D" w14:textId="77777777" w:rsidR="006C28AF" w:rsidRDefault="006C28AF">
      <w:pPr>
        <w:pStyle w:val="ZHENGWEN"/>
        <w:ind w:firstLine="480"/>
        <w:rPr>
          <w:rFonts w:hint="eastAsia"/>
        </w:rPr>
      </w:pPr>
      <w:r>
        <w:t>原矿采出后不作其</w:t>
      </w:r>
      <w:r>
        <w:rPr>
          <w:rFonts w:hint="eastAsia"/>
        </w:rPr>
        <w:t>它</w:t>
      </w:r>
      <w:r>
        <w:t>深加工</w:t>
      </w:r>
      <w:r>
        <w:rPr>
          <w:rFonts w:hint="eastAsia"/>
        </w:rPr>
        <w:t>处理，直接</w:t>
      </w:r>
      <w:r>
        <w:t>经汽车运输至</w:t>
      </w:r>
      <w:r>
        <w:rPr>
          <w:rFonts w:hint="eastAsia"/>
        </w:rPr>
        <w:t>玻璃生产企业。</w:t>
      </w:r>
    </w:p>
    <w:p w14:paraId="1B36A5C3" w14:textId="77777777" w:rsidR="006C28AF" w:rsidRPr="00791595" w:rsidRDefault="00791595" w:rsidP="00791595">
      <w:pPr>
        <w:pStyle w:val="4"/>
        <w:spacing w:before="0" w:after="0" w:line="480" w:lineRule="exact"/>
        <w:ind w:firstLine="482"/>
        <w:rPr>
          <w:rFonts w:hint="eastAsia"/>
          <w:lang w:val="en-US"/>
        </w:rPr>
      </w:pPr>
      <w:bookmarkStart w:id="126" w:name="_Toc19223"/>
      <w:bookmarkStart w:id="127" w:name="_Toc27359"/>
      <w:r>
        <w:rPr>
          <w:rFonts w:hint="eastAsia"/>
          <w:lang w:val="en-US"/>
        </w:rPr>
        <w:lastRenderedPageBreak/>
        <w:t>3、</w:t>
      </w:r>
      <w:r w:rsidR="006C28AF" w:rsidRPr="00791595">
        <w:rPr>
          <w:rFonts w:hint="eastAsia"/>
          <w:lang w:val="en-US"/>
        </w:rPr>
        <w:t>矿床的开采方式</w:t>
      </w:r>
      <w:bookmarkEnd w:id="126"/>
      <w:bookmarkEnd w:id="127"/>
    </w:p>
    <w:p w14:paraId="1A81E8A2" w14:textId="77777777" w:rsidR="006C28AF" w:rsidRDefault="006C28AF">
      <w:pPr>
        <w:pStyle w:val="ZHENGWEN"/>
        <w:ind w:firstLine="480"/>
        <w:rPr>
          <w:rFonts w:hint="eastAsia"/>
        </w:rPr>
      </w:pPr>
      <w:bookmarkStart w:id="128" w:name="_Hlk99614965"/>
      <w:bookmarkStart w:id="129" w:name="_Hlk97545701"/>
      <w:r>
        <w:rPr>
          <w:rFonts w:hint="eastAsia"/>
        </w:rPr>
        <w:t>开采方式为露天开采，开采方法为自上而下分台阶开采。</w:t>
      </w:r>
    </w:p>
    <w:p w14:paraId="04C64A93" w14:textId="77777777" w:rsidR="006C28AF" w:rsidRDefault="006C28AF">
      <w:pPr>
        <w:pStyle w:val="ZHENGWEN"/>
        <w:ind w:firstLine="480"/>
        <w:rPr>
          <w:rFonts w:hint="eastAsia"/>
        </w:rPr>
      </w:pPr>
      <w:r>
        <w:rPr>
          <w:rFonts w:hint="eastAsia"/>
        </w:rPr>
        <w:t>矿山生产工艺流程：表土剥离→采矿工作面潜孔钻机钻孔→中深孔爆破→挖掘机及破碎</w:t>
      </w:r>
      <w:proofErr w:type="gramStart"/>
      <w:r>
        <w:rPr>
          <w:rFonts w:hint="eastAsia"/>
        </w:rPr>
        <w:t>锤</w:t>
      </w:r>
      <w:proofErr w:type="gramEnd"/>
      <w:r>
        <w:rPr>
          <w:rFonts w:hint="eastAsia"/>
        </w:rPr>
        <w:t>清理爆堆→液压挖掘机铲装→矿用自卸汽车转运。</w:t>
      </w:r>
    </w:p>
    <w:p w14:paraId="462793F6" w14:textId="77777777" w:rsidR="006C28AF" w:rsidRPr="00791595" w:rsidRDefault="00791595" w:rsidP="00791595">
      <w:pPr>
        <w:pStyle w:val="4"/>
        <w:spacing w:before="0" w:after="0" w:line="480" w:lineRule="exact"/>
        <w:ind w:firstLine="482"/>
        <w:rPr>
          <w:rFonts w:hint="eastAsia"/>
          <w:lang w:val="en-US"/>
        </w:rPr>
      </w:pPr>
      <w:bookmarkStart w:id="130" w:name="_Toc3829"/>
      <w:bookmarkEnd w:id="128"/>
      <w:bookmarkEnd w:id="129"/>
      <w:r>
        <w:rPr>
          <w:rFonts w:hint="eastAsia"/>
          <w:lang w:val="en-US"/>
        </w:rPr>
        <w:t>4、</w:t>
      </w:r>
      <w:r w:rsidR="006C28AF" w:rsidRPr="00791595">
        <w:rPr>
          <w:rFonts w:hint="eastAsia"/>
          <w:lang w:val="en-US"/>
        </w:rPr>
        <w:t>开拓运输方案</w:t>
      </w:r>
      <w:bookmarkEnd w:id="130"/>
    </w:p>
    <w:p w14:paraId="776424CC" w14:textId="77777777" w:rsidR="006C28AF" w:rsidRDefault="006C28AF">
      <w:pPr>
        <w:pStyle w:val="ZHENGWEN"/>
        <w:ind w:firstLine="480"/>
        <w:rPr>
          <w:rFonts w:hint="eastAsia"/>
        </w:rPr>
      </w:pPr>
      <w:r>
        <w:rPr>
          <w:rFonts w:hint="eastAsia"/>
        </w:rPr>
        <w:t>开拓运输方案：根据矿体赋存情况、地形地质条件及开采技术条件，该矿露天开采设计采用公路开拓汽车运输方案。</w:t>
      </w:r>
    </w:p>
    <w:p w14:paraId="57E49D8B" w14:textId="77777777" w:rsidR="006C28AF" w:rsidRDefault="006C28AF">
      <w:pPr>
        <w:pStyle w:val="ZHENGWEN"/>
        <w:ind w:firstLine="480"/>
        <w:rPr>
          <w:rFonts w:hint="eastAsia"/>
        </w:rPr>
      </w:pPr>
      <w:r>
        <w:rPr>
          <w:rFonts w:hint="eastAsia"/>
        </w:rPr>
        <w:t>矿山公路等级按矿山三级标准设计，平均纵坡</w:t>
      </w:r>
      <w:r>
        <w:rPr>
          <w:rFonts w:hint="eastAsia"/>
        </w:rPr>
        <w:t xml:space="preserve"> 7%</w:t>
      </w:r>
      <w:r>
        <w:rPr>
          <w:rFonts w:hint="eastAsia"/>
        </w:rPr>
        <w:t>、最大纵坡</w:t>
      </w:r>
      <w:r>
        <w:rPr>
          <w:rFonts w:hint="eastAsia"/>
        </w:rPr>
        <w:t xml:space="preserve"> 8%</w:t>
      </w:r>
      <w:r>
        <w:rPr>
          <w:rFonts w:hint="eastAsia"/>
        </w:rPr>
        <w:t>、最小平曲线半径</w:t>
      </w:r>
      <w:r>
        <w:rPr>
          <w:rFonts w:hint="eastAsia"/>
        </w:rPr>
        <w:t xml:space="preserve"> 15m</w:t>
      </w:r>
      <w:r>
        <w:rPr>
          <w:rFonts w:hint="eastAsia"/>
        </w:rPr>
        <w:t>（局部受限制地段</w:t>
      </w:r>
      <w:r>
        <w:rPr>
          <w:rFonts w:hint="eastAsia"/>
        </w:rPr>
        <w:t xml:space="preserve"> 12m</w:t>
      </w:r>
      <w:r>
        <w:rPr>
          <w:rFonts w:hint="eastAsia"/>
        </w:rPr>
        <w:t>）、单车道路面宽</w:t>
      </w:r>
      <w:r>
        <w:rPr>
          <w:rFonts w:hint="eastAsia"/>
        </w:rPr>
        <w:t xml:space="preserve"> 5m</w:t>
      </w:r>
      <w:r>
        <w:rPr>
          <w:rFonts w:hint="eastAsia"/>
        </w:rPr>
        <w:t>，采用泥结碎石路面。运输道路每隔</w:t>
      </w:r>
      <w:r>
        <w:rPr>
          <w:rFonts w:hint="eastAsia"/>
        </w:rPr>
        <w:t xml:space="preserve"> 200m </w:t>
      </w:r>
      <w:r>
        <w:rPr>
          <w:rFonts w:hint="eastAsia"/>
        </w:rPr>
        <w:t>设置一个错车道，错车道宽度为</w:t>
      </w:r>
      <w:r>
        <w:rPr>
          <w:rFonts w:hint="eastAsia"/>
        </w:rPr>
        <w:t xml:space="preserve"> 8m</w:t>
      </w:r>
      <w:r>
        <w:rPr>
          <w:rFonts w:hint="eastAsia"/>
        </w:rPr>
        <w:t>，长为</w:t>
      </w:r>
      <w:r>
        <w:rPr>
          <w:rFonts w:hint="eastAsia"/>
        </w:rPr>
        <w:t xml:space="preserve"> 20m</w:t>
      </w:r>
      <w:r>
        <w:rPr>
          <w:rFonts w:hint="eastAsia"/>
        </w:rPr>
        <w:t>。道路施工过程中，道路外缘间隔设置路边车挡，道路内侧建排水沟，回头弯等视线不良地段设置反光镜，全路段根据需要设置警示警告等标牌，预防运输安全事故的发生。</w:t>
      </w:r>
    </w:p>
    <w:p w14:paraId="787CCC03" w14:textId="77777777" w:rsidR="006C28AF" w:rsidRDefault="00791595" w:rsidP="00791595">
      <w:pPr>
        <w:pStyle w:val="4"/>
        <w:spacing w:before="0" w:after="0" w:line="480" w:lineRule="exact"/>
        <w:ind w:firstLine="482"/>
        <w:rPr>
          <w:rFonts w:hint="eastAsia"/>
          <w:lang w:val="en-US"/>
        </w:rPr>
      </w:pPr>
      <w:bookmarkStart w:id="131" w:name="_Toc2954"/>
      <w:r>
        <w:rPr>
          <w:rFonts w:hint="eastAsia"/>
          <w:lang w:val="en-US"/>
        </w:rPr>
        <w:t>5、</w:t>
      </w:r>
      <w:r w:rsidR="006C28AF">
        <w:rPr>
          <w:rFonts w:hint="eastAsia"/>
          <w:lang w:val="en-US"/>
        </w:rPr>
        <w:t>排土场位置选择</w:t>
      </w:r>
      <w:bookmarkEnd w:id="131"/>
    </w:p>
    <w:p w14:paraId="66AB8C38" w14:textId="0B4B96AA" w:rsidR="006C28AF" w:rsidRDefault="006C28AF">
      <w:pPr>
        <w:pStyle w:val="ZHENGWEN"/>
        <w:ind w:firstLine="480"/>
        <w:rPr>
          <w:rFonts w:hint="eastAsia"/>
        </w:rPr>
      </w:pPr>
      <w:r>
        <w:rPr>
          <w:rFonts w:hint="eastAsia"/>
        </w:rPr>
        <w:t>矿山排土场设置于采矿权范围北西部边界，面积约</w:t>
      </w:r>
      <w:r w:rsidR="00970CF3">
        <w:rPr>
          <w:rFonts w:hint="eastAsia"/>
        </w:rPr>
        <w:t>1</w:t>
      </w:r>
      <w:r>
        <w:rPr>
          <w:rFonts w:hint="eastAsia"/>
        </w:rPr>
        <w:t>.0</w:t>
      </w:r>
      <w:r w:rsidR="00970CF3">
        <w:rPr>
          <w:rFonts w:hint="eastAsia"/>
        </w:rPr>
        <w:t>928</w:t>
      </w:r>
      <w:r>
        <w:rPr>
          <w:rFonts w:hint="eastAsia"/>
        </w:rPr>
        <w:t>hm</w:t>
      </w:r>
      <w:r>
        <w:rPr>
          <w:rFonts w:hint="eastAsia"/>
        </w:rPr>
        <w:t>²，主要堆存用于</w:t>
      </w:r>
      <w:r w:rsidR="00970CF3">
        <w:rPr>
          <w:rFonts w:hint="eastAsia"/>
        </w:rPr>
        <w:t>剥离的废石</w:t>
      </w:r>
      <w:r>
        <w:rPr>
          <w:rFonts w:hint="eastAsia"/>
        </w:rPr>
        <w:t>表土。</w:t>
      </w:r>
    </w:p>
    <w:p w14:paraId="5E2F275E" w14:textId="77777777" w:rsidR="006C28AF" w:rsidRPr="00791595" w:rsidRDefault="00791595" w:rsidP="00791595">
      <w:pPr>
        <w:pStyle w:val="4"/>
        <w:spacing w:before="0" w:after="0" w:line="480" w:lineRule="exact"/>
        <w:ind w:firstLine="482"/>
        <w:rPr>
          <w:rFonts w:hint="eastAsia"/>
          <w:lang w:val="en-US"/>
        </w:rPr>
      </w:pPr>
      <w:bookmarkStart w:id="132" w:name="_Toc16765"/>
      <w:r>
        <w:rPr>
          <w:rFonts w:hint="eastAsia"/>
          <w:lang w:val="en-US"/>
        </w:rPr>
        <w:t>6、</w:t>
      </w:r>
      <w:r w:rsidR="006C28AF" w:rsidRPr="00791595">
        <w:rPr>
          <w:rFonts w:hint="eastAsia"/>
          <w:lang w:val="en-US"/>
        </w:rPr>
        <w:t>露天开采终了境界圈定参数</w:t>
      </w:r>
      <w:bookmarkEnd w:id="132"/>
    </w:p>
    <w:p w14:paraId="520637FC" w14:textId="77777777" w:rsidR="006C28AF" w:rsidRDefault="006C28AF">
      <w:pPr>
        <w:pStyle w:val="ZHENGWEN"/>
        <w:ind w:firstLine="480"/>
        <w:rPr>
          <w:rFonts w:hint="eastAsia"/>
        </w:rPr>
      </w:pPr>
      <w:r>
        <w:rPr>
          <w:rFonts w:hint="eastAsia"/>
        </w:rPr>
        <w:t>根据矿山的地质情况，结合矿山现有的开采技术，开发利用方案设计开采境界主要技术参数如下</w:t>
      </w:r>
      <w:r>
        <w:rPr>
          <w:rFonts w:hint="eastAsia"/>
        </w:rPr>
        <w:t>:</w:t>
      </w:r>
    </w:p>
    <w:p w14:paraId="539E9B88" w14:textId="77777777" w:rsidR="006C28AF" w:rsidRDefault="006C28AF">
      <w:pPr>
        <w:pStyle w:val="ZHENGWEN"/>
        <w:ind w:firstLine="480"/>
        <w:rPr>
          <w:rFonts w:hint="eastAsia"/>
        </w:rPr>
      </w:pPr>
      <w:bookmarkStart w:id="133" w:name="_Toc956"/>
      <w:r>
        <w:rPr>
          <w:rFonts w:hint="eastAsia"/>
        </w:rPr>
        <w:t>最低开采标高：</w:t>
      </w:r>
      <w:r>
        <w:rPr>
          <w:rFonts w:hint="eastAsia"/>
        </w:rPr>
        <w:t>+850</w:t>
      </w:r>
    </w:p>
    <w:p w14:paraId="06C19A35" w14:textId="77777777" w:rsidR="006C28AF" w:rsidRDefault="006C28AF">
      <w:pPr>
        <w:pStyle w:val="ZHENGWEN"/>
        <w:ind w:firstLine="480"/>
        <w:rPr>
          <w:rFonts w:hint="eastAsia"/>
        </w:rPr>
      </w:pPr>
      <w:r>
        <w:rPr>
          <w:rFonts w:hint="eastAsia"/>
        </w:rPr>
        <w:t>最高开采标高：</w:t>
      </w:r>
      <w:r>
        <w:rPr>
          <w:rFonts w:hint="eastAsia"/>
        </w:rPr>
        <w:t>+1148m</w:t>
      </w:r>
    </w:p>
    <w:p w14:paraId="4C45A903" w14:textId="77777777" w:rsidR="006C28AF" w:rsidRDefault="006C28AF">
      <w:pPr>
        <w:pStyle w:val="ZHENGWEN"/>
        <w:ind w:firstLine="480"/>
        <w:rPr>
          <w:rFonts w:hint="eastAsia"/>
        </w:rPr>
      </w:pPr>
      <w:r>
        <w:rPr>
          <w:rFonts w:hint="eastAsia"/>
        </w:rPr>
        <w:t>终了台阶高度：</w:t>
      </w:r>
      <w:r>
        <w:rPr>
          <w:rFonts w:hint="eastAsia"/>
        </w:rPr>
        <w:t>1</w:t>
      </w:r>
      <w:r w:rsidR="00677DE3">
        <w:rPr>
          <w:rFonts w:hint="eastAsia"/>
        </w:rPr>
        <w:t>0</w:t>
      </w:r>
      <w:r>
        <w:rPr>
          <w:rFonts w:hint="eastAsia"/>
        </w:rPr>
        <w:t>m</w:t>
      </w:r>
    </w:p>
    <w:p w14:paraId="2771B60D" w14:textId="77777777" w:rsidR="006C28AF" w:rsidRDefault="006C28AF">
      <w:pPr>
        <w:pStyle w:val="ZHENGWEN"/>
        <w:ind w:firstLine="480"/>
        <w:rPr>
          <w:rFonts w:hint="eastAsia"/>
        </w:rPr>
      </w:pPr>
      <w:r>
        <w:rPr>
          <w:rFonts w:hint="eastAsia"/>
        </w:rPr>
        <w:t>终了台阶坡面角：小于</w:t>
      </w:r>
      <w:bookmarkStart w:id="134" w:name="_Hlk187335829"/>
      <w:r>
        <w:rPr>
          <w:rFonts w:hint="eastAsia"/>
        </w:rPr>
        <w:t>65</w:t>
      </w:r>
      <w:r>
        <w:rPr>
          <w:rFonts w:hint="eastAsia"/>
        </w:rPr>
        <w:t>°</w:t>
      </w:r>
      <w:bookmarkEnd w:id="134"/>
    </w:p>
    <w:p w14:paraId="5061E205" w14:textId="77777777" w:rsidR="006C28AF" w:rsidRDefault="006C28AF">
      <w:pPr>
        <w:pStyle w:val="ZHENGWEN"/>
        <w:ind w:firstLine="480"/>
        <w:rPr>
          <w:rFonts w:hint="eastAsia"/>
        </w:rPr>
      </w:pPr>
      <w:r>
        <w:rPr>
          <w:rFonts w:hint="eastAsia"/>
        </w:rPr>
        <w:t>安全平台宽度：</w:t>
      </w:r>
      <w:r w:rsidR="00677DE3">
        <w:rPr>
          <w:rFonts w:hint="eastAsia"/>
        </w:rPr>
        <w:t>6</w:t>
      </w:r>
      <w:r>
        <w:rPr>
          <w:rFonts w:hint="eastAsia"/>
        </w:rPr>
        <w:t>m</w:t>
      </w:r>
    </w:p>
    <w:p w14:paraId="5628B6BA" w14:textId="77777777" w:rsidR="006C28AF" w:rsidRDefault="006C28AF">
      <w:pPr>
        <w:pStyle w:val="ZHENGWEN"/>
        <w:ind w:firstLine="480"/>
        <w:rPr>
          <w:rFonts w:hint="eastAsia"/>
        </w:rPr>
      </w:pPr>
      <w:r>
        <w:rPr>
          <w:rFonts w:hint="eastAsia"/>
        </w:rPr>
        <w:t>清扫平台宽度：</w:t>
      </w:r>
      <w:r>
        <w:rPr>
          <w:rFonts w:hint="eastAsia"/>
        </w:rPr>
        <w:t>8m</w:t>
      </w:r>
    </w:p>
    <w:p w14:paraId="72F6E066" w14:textId="77777777" w:rsidR="006C28AF" w:rsidRDefault="006C28AF">
      <w:pPr>
        <w:pStyle w:val="ZHENGWEN"/>
        <w:ind w:firstLine="480"/>
        <w:rPr>
          <w:rFonts w:hint="eastAsia"/>
        </w:rPr>
      </w:pPr>
      <w:r>
        <w:rPr>
          <w:rFonts w:hint="eastAsia"/>
        </w:rPr>
        <w:t>边坡高度：</w:t>
      </w:r>
      <w:r>
        <w:rPr>
          <w:rFonts w:hint="eastAsia"/>
        </w:rPr>
        <w:t>2</w:t>
      </w:r>
      <w:r w:rsidR="00677DE3">
        <w:rPr>
          <w:rFonts w:hint="eastAsia"/>
        </w:rPr>
        <w:t>70</w:t>
      </w:r>
      <w:r>
        <w:rPr>
          <w:rFonts w:hint="eastAsia"/>
        </w:rPr>
        <w:t>m</w:t>
      </w:r>
    </w:p>
    <w:p w14:paraId="040B994D" w14:textId="77777777" w:rsidR="006C28AF" w:rsidRDefault="006C28AF">
      <w:pPr>
        <w:pStyle w:val="ZHENGWEN"/>
        <w:ind w:firstLine="480"/>
        <w:rPr>
          <w:rFonts w:hint="eastAsia"/>
        </w:rPr>
      </w:pPr>
      <w:r>
        <w:rPr>
          <w:rFonts w:hint="eastAsia"/>
        </w:rPr>
        <w:t>终了台阶个数：</w:t>
      </w:r>
      <w:r w:rsidR="00677DE3">
        <w:rPr>
          <w:rFonts w:hint="eastAsia"/>
        </w:rPr>
        <w:t>2</w:t>
      </w:r>
      <w:r>
        <w:rPr>
          <w:rFonts w:hint="eastAsia"/>
        </w:rPr>
        <w:t>8</w:t>
      </w:r>
      <w:r>
        <w:rPr>
          <w:rFonts w:hint="eastAsia"/>
        </w:rPr>
        <w:t>个</w:t>
      </w:r>
    </w:p>
    <w:p w14:paraId="4C04D658" w14:textId="77777777" w:rsidR="006C28AF" w:rsidRDefault="006C28AF">
      <w:pPr>
        <w:pStyle w:val="ZHENGWEN"/>
        <w:ind w:firstLine="480"/>
        <w:rPr>
          <w:rFonts w:hint="eastAsia"/>
        </w:rPr>
      </w:pPr>
      <w:r>
        <w:rPr>
          <w:rFonts w:hint="eastAsia"/>
        </w:rPr>
        <w:t>矿山保有资源量：</w:t>
      </w:r>
      <w:r>
        <w:rPr>
          <w:rFonts w:hint="eastAsia"/>
        </w:rPr>
        <w:t>515.7</w:t>
      </w:r>
      <w:r>
        <w:rPr>
          <w:rFonts w:hint="eastAsia"/>
        </w:rPr>
        <w:t>万吨</w:t>
      </w:r>
    </w:p>
    <w:p w14:paraId="709FD0B9" w14:textId="77777777" w:rsidR="006C28AF" w:rsidRDefault="006C28AF">
      <w:pPr>
        <w:pStyle w:val="ZHENGWEN"/>
        <w:ind w:firstLine="480"/>
        <w:rPr>
          <w:rFonts w:hint="eastAsia"/>
        </w:rPr>
      </w:pPr>
      <w:r>
        <w:rPr>
          <w:rFonts w:hint="eastAsia"/>
        </w:rPr>
        <w:lastRenderedPageBreak/>
        <w:t>设计可采矿石量：</w:t>
      </w:r>
      <w:r>
        <w:rPr>
          <w:rFonts w:hint="eastAsia"/>
        </w:rPr>
        <w:t>50</w:t>
      </w:r>
      <w:r w:rsidR="00677DE3">
        <w:rPr>
          <w:rFonts w:hint="eastAsia"/>
        </w:rPr>
        <w:t>5.5</w:t>
      </w:r>
      <w:r>
        <w:rPr>
          <w:rFonts w:hint="eastAsia"/>
        </w:rPr>
        <w:t>万吨（</w:t>
      </w:r>
      <w:r>
        <w:rPr>
          <w:rFonts w:hint="eastAsia"/>
        </w:rPr>
        <w:t>191.19</w:t>
      </w:r>
      <w:r>
        <w:rPr>
          <w:rFonts w:hint="eastAsia"/>
        </w:rPr>
        <w:t>万</w:t>
      </w:r>
      <w:r>
        <w:rPr>
          <w:rFonts w:hint="eastAsia"/>
        </w:rPr>
        <w:t>m</w:t>
      </w:r>
      <w:r>
        <w:rPr>
          <w:rFonts w:hint="eastAsia"/>
        </w:rPr>
        <w:t>³）</w:t>
      </w:r>
    </w:p>
    <w:p w14:paraId="3E17327B" w14:textId="77777777" w:rsidR="006C28AF" w:rsidRDefault="006C28AF">
      <w:pPr>
        <w:pStyle w:val="ZHENGWEN"/>
        <w:ind w:firstLine="480"/>
        <w:rPr>
          <w:rFonts w:hint="eastAsia"/>
        </w:rPr>
      </w:pPr>
      <w:r>
        <w:rPr>
          <w:rFonts w:hint="eastAsia"/>
        </w:rPr>
        <w:t>设计资源利用率：</w:t>
      </w:r>
      <w:r>
        <w:rPr>
          <w:rFonts w:hint="eastAsia"/>
        </w:rPr>
        <w:t>98.23%</w:t>
      </w:r>
    </w:p>
    <w:p w14:paraId="1AF87A78" w14:textId="1B4FEB24" w:rsidR="006C28AF" w:rsidRDefault="006C28AF">
      <w:pPr>
        <w:pStyle w:val="ZHENGWEN"/>
        <w:ind w:firstLine="480"/>
        <w:rPr>
          <w:rFonts w:hint="eastAsia"/>
        </w:rPr>
      </w:pPr>
      <w:r>
        <w:rPr>
          <w:rFonts w:hint="eastAsia"/>
        </w:rPr>
        <w:t>采出矿石总量：</w:t>
      </w:r>
      <w:r>
        <w:rPr>
          <w:rFonts w:hint="eastAsia"/>
        </w:rPr>
        <w:t>48</w:t>
      </w:r>
      <w:r w:rsidR="008A0F24">
        <w:rPr>
          <w:rFonts w:hint="eastAsia"/>
        </w:rPr>
        <w:t>0</w:t>
      </w:r>
      <w:r>
        <w:rPr>
          <w:rFonts w:hint="eastAsia"/>
        </w:rPr>
        <w:t>.</w:t>
      </w:r>
      <w:r w:rsidR="008A0F24">
        <w:rPr>
          <w:rFonts w:hint="eastAsia"/>
        </w:rPr>
        <w:t>2</w:t>
      </w:r>
      <w:r>
        <w:rPr>
          <w:rFonts w:hint="eastAsia"/>
        </w:rPr>
        <w:t>万吨</w:t>
      </w:r>
    </w:p>
    <w:p w14:paraId="497F02A5" w14:textId="77777777" w:rsidR="006C28AF" w:rsidRDefault="006C28AF">
      <w:pPr>
        <w:pStyle w:val="ZHENGWEN"/>
        <w:ind w:firstLine="480"/>
        <w:rPr>
          <w:rFonts w:hint="eastAsia"/>
        </w:rPr>
      </w:pPr>
      <w:r>
        <w:rPr>
          <w:rFonts w:hint="eastAsia"/>
        </w:rPr>
        <w:t>损失矿石量：</w:t>
      </w:r>
      <w:r>
        <w:rPr>
          <w:rFonts w:hint="eastAsia"/>
        </w:rPr>
        <w:t>25.3</w:t>
      </w:r>
      <w:r>
        <w:rPr>
          <w:rFonts w:hint="eastAsia"/>
        </w:rPr>
        <w:t>万吨</w:t>
      </w:r>
    </w:p>
    <w:p w14:paraId="28953E7F" w14:textId="77777777" w:rsidR="006C28AF" w:rsidRDefault="006C28AF">
      <w:pPr>
        <w:pStyle w:val="ZHENGWEN"/>
        <w:ind w:firstLine="480"/>
        <w:rPr>
          <w:rFonts w:hint="eastAsia"/>
        </w:rPr>
      </w:pPr>
      <w:r>
        <w:rPr>
          <w:rFonts w:hint="eastAsia"/>
        </w:rPr>
        <w:t>矿山回采率：</w:t>
      </w:r>
      <w:r>
        <w:rPr>
          <w:rFonts w:hint="eastAsia"/>
        </w:rPr>
        <w:t>95%</w:t>
      </w:r>
    </w:p>
    <w:p w14:paraId="008B5DB7" w14:textId="2E3074FB" w:rsidR="006C28AF" w:rsidRDefault="006C28AF">
      <w:pPr>
        <w:pStyle w:val="ZHENGWEN"/>
        <w:ind w:firstLine="480"/>
        <w:rPr>
          <w:rFonts w:hint="eastAsia"/>
        </w:rPr>
      </w:pPr>
      <w:r>
        <w:rPr>
          <w:rFonts w:hint="eastAsia"/>
        </w:rPr>
        <w:t>剥离盖层、夹石及底板：</w:t>
      </w:r>
      <w:r>
        <w:rPr>
          <w:rFonts w:hint="eastAsia"/>
        </w:rPr>
        <w:t>3</w:t>
      </w:r>
      <w:r w:rsidR="008A0F24">
        <w:rPr>
          <w:rFonts w:hint="eastAsia"/>
        </w:rPr>
        <w:t>51.14</w:t>
      </w:r>
      <w:r>
        <w:rPr>
          <w:rFonts w:hint="eastAsia"/>
        </w:rPr>
        <w:t>万</w:t>
      </w:r>
      <w:r>
        <w:rPr>
          <w:rFonts w:hint="eastAsia"/>
        </w:rPr>
        <w:t>m</w:t>
      </w:r>
      <w:r>
        <w:rPr>
          <w:rFonts w:hint="eastAsia"/>
        </w:rPr>
        <w:t>³</w:t>
      </w:r>
    </w:p>
    <w:p w14:paraId="7D96E535" w14:textId="0E4AF4F1" w:rsidR="006C28AF" w:rsidRDefault="006C28AF">
      <w:pPr>
        <w:pStyle w:val="ZHENGWEN"/>
        <w:ind w:firstLine="480"/>
        <w:rPr>
          <w:rFonts w:hint="eastAsia"/>
        </w:rPr>
      </w:pPr>
      <w:r>
        <w:rPr>
          <w:rFonts w:hint="eastAsia"/>
        </w:rPr>
        <w:t>平均剥采比：</w:t>
      </w:r>
      <w:r>
        <w:rPr>
          <w:rFonts w:hint="eastAsia"/>
        </w:rPr>
        <w:t>1.</w:t>
      </w:r>
      <w:r w:rsidR="008A0F24">
        <w:rPr>
          <w:rFonts w:hint="eastAsia"/>
        </w:rPr>
        <w:t>83</w:t>
      </w:r>
      <w:r>
        <w:rPr>
          <w:rFonts w:hint="eastAsia"/>
        </w:rPr>
        <w:t>∶</w:t>
      </w:r>
      <w:r>
        <w:rPr>
          <w:rFonts w:hint="eastAsia"/>
        </w:rPr>
        <w:t>1m</w:t>
      </w:r>
      <w:r>
        <w:rPr>
          <w:rFonts w:hint="eastAsia"/>
        </w:rPr>
        <w:t>³</w:t>
      </w:r>
      <w:r>
        <w:rPr>
          <w:rFonts w:hint="eastAsia"/>
        </w:rPr>
        <w:t>/m</w:t>
      </w:r>
      <w:r>
        <w:rPr>
          <w:rFonts w:hint="eastAsia"/>
        </w:rPr>
        <w:t>³</w:t>
      </w:r>
    </w:p>
    <w:p w14:paraId="20E41725" w14:textId="77777777" w:rsidR="006C28AF" w:rsidRDefault="006C28AF">
      <w:pPr>
        <w:pStyle w:val="ZHENGWEN"/>
        <w:ind w:firstLine="480"/>
        <w:rPr>
          <w:rFonts w:hint="eastAsia"/>
        </w:rPr>
      </w:pPr>
      <w:r>
        <w:rPr>
          <w:rFonts w:hint="eastAsia"/>
        </w:rPr>
        <w:t>终了边坡角：南东侧顺坡向</w:t>
      </w:r>
      <w:bookmarkStart w:id="135" w:name="_Hlk176695132"/>
      <w:bookmarkStart w:id="136" w:name="_Hlk176695073"/>
      <w:r>
        <w:rPr>
          <w:rFonts w:hint="eastAsia"/>
        </w:rPr>
        <w:t>小于</w:t>
      </w:r>
      <w:r>
        <w:rPr>
          <w:rFonts w:hint="eastAsia"/>
        </w:rPr>
        <w:t>45</w:t>
      </w:r>
      <w:r>
        <w:rPr>
          <w:rFonts w:hint="eastAsia"/>
        </w:rPr>
        <w:t>°</w:t>
      </w:r>
      <w:bookmarkEnd w:id="135"/>
      <w:bookmarkEnd w:id="136"/>
      <w:r>
        <w:rPr>
          <w:rFonts w:hint="eastAsia"/>
        </w:rPr>
        <w:t>，北西侧逆坡向小于</w:t>
      </w:r>
      <w:r>
        <w:rPr>
          <w:rFonts w:hint="eastAsia"/>
        </w:rPr>
        <w:t>65</w:t>
      </w:r>
      <w:r>
        <w:rPr>
          <w:rFonts w:hint="eastAsia"/>
        </w:rPr>
        <w:t>°</w:t>
      </w:r>
    </w:p>
    <w:p w14:paraId="6958B33E" w14:textId="77777777" w:rsidR="006C28AF" w:rsidRDefault="006C28AF">
      <w:pPr>
        <w:pStyle w:val="ZHENGWEN"/>
        <w:ind w:firstLine="480"/>
        <w:rPr>
          <w:rFonts w:hint="eastAsia"/>
        </w:rPr>
      </w:pPr>
      <w:r>
        <w:rPr>
          <w:rFonts w:hint="eastAsia"/>
        </w:rPr>
        <w:t>爆破安全距离：</w:t>
      </w:r>
      <w:r>
        <w:rPr>
          <w:rFonts w:hint="eastAsia"/>
        </w:rPr>
        <w:t>300m</w:t>
      </w:r>
    </w:p>
    <w:bookmarkEnd w:id="121"/>
    <w:bookmarkEnd w:id="122"/>
    <w:bookmarkEnd w:id="123"/>
    <w:bookmarkEnd w:id="133"/>
    <w:p w14:paraId="0AE13256" w14:textId="77777777" w:rsidR="006C28AF" w:rsidRDefault="006C28AF">
      <w:pPr>
        <w:pStyle w:val="ZHENGWEN"/>
        <w:ind w:firstLine="480"/>
        <w:rPr>
          <w:rFonts w:hint="eastAsia"/>
        </w:rPr>
        <w:sectPr w:rsidR="006C28AF" w:rsidSect="00BA0F83">
          <w:pgSz w:w="11907" w:h="16839"/>
          <w:pgMar w:top="1440" w:right="1145" w:bottom="1440" w:left="1797" w:header="851" w:footer="992" w:gutter="0"/>
          <w:cols w:space="720"/>
          <w:docGrid w:linePitch="636"/>
        </w:sectPr>
      </w:pPr>
    </w:p>
    <w:p w14:paraId="7C54B46D" w14:textId="77777777" w:rsidR="006C28AF" w:rsidRDefault="006C28AF">
      <w:pPr>
        <w:pStyle w:val="1"/>
        <w:rPr>
          <w:rStyle w:val="10"/>
        </w:rPr>
      </w:pPr>
      <w:bookmarkStart w:id="137" w:name="_Toc515552063"/>
      <w:bookmarkStart w:id="138" w:name="_Toc8400"/>
      <w:bookmarkStart w:id="139" w:name="_Toc3350"/>
      <w:bookmarkStart w:id="140" w:name="_Toc520207447"/>
      <w:bookmarkStart w:id="141" w:name="_Toc215688027"/>
      <w:bookmarkStart w:id="142" w:name="_Toc215688417"/>
      <w:r>
        <w:rPr>
          <w:rStyle w:val="10"/>
          <w:rFonts w:hint="eastAsia"/>
        </w:rPr>
        <w:lastRenderedPageBreak/>
        <w:t>第二章</w:t>
      </w:r>
      <w:r>
        <w:rPr>
          <w:rStyle w:val="10"/>
          <w:rFonts w:hint="eastAsia"/>
        </w:rPr>
        <w:t xml:space="preserve"> </w:t>
      </w:r>
      <w:r>
        <w:rPr>
          <w:rStyle w:val="10"/>
          <w:rFonts w:hint="eastAsia"/>
        </w:rPr>
        <w:t>矿区</w:t>
      </w:r>
      <w:r>
        <w:rPr>
          <w:rStyle w:val="10"/>
        </w:rPr>
        <w:t>基础信息</w:t>
      </w:r>
      <w:bookmarkEnd w:id="137"/>
      <w:bookmarkEnd w:id="138"/>
      <w:bookmarkEnd w:id="139"/>
      <w:bookmarkEnd w:id="140"/>
      <w:bookmarkEnd w:id="141"/>
      <w:bookmarkEnd w:id="142"/>
    </w:p>
    <w:p w14:paraId="589AB9B9" w14:textId="77777777" w:rsidR="006C28AF" w:rsidRDefault="006C28AF">
      <w:pPr>
        <w:pStyle w:val="2"/>
        <w:spacing w:before="36" w:after="24"/>
      </w:pPr>
      <w:bookmarkStart w:id="143" w:name="_Toc515552064"/>
      <w:bookmarkStart w:id="144" w:name="_Toc3049"/>
      <w:bookmarkStart w:id="145" w:name="_Toc520207448"/>
      <w:bookmarkStart w:id="146" w:name="_Toc10024"/>
      <w:bookmarkStart w:id="147" w:name="_Toc215688028"/>
      <w:bookmarkStart w:id="148" w:name="_Toc215688418"/>
      <w:r>
        <w:rPr>
          <w:rFonts w:hint="eastAsia"/>
        </w:rPr>
        <w:t>一、矿区自然</w:t>
      </w:r>
      <w:bookmarkEnd w:id="143"/>
      <w:bookmarkEnd w:id="144"/>
      <w:bookmarkEnd w:id="145"/>
      <w:bookmarkEnd w:id="146"/>
      <w:r w:rsidR="00791595">
        <w:rPr>
          <w:rFonts w:hint="eastAsia"/>
        </w:rPr>
        <w:t>条件</w:t>
      </w:r>
      <w:bookmarkEnd w:id="147"/>
      <w:bookmarkEnd w:id="148"/>
    </w:p>
    <w:p w14:paraId="42D3DF6D" w14:textId="77777777" w:rsidR="006C28AF" w:rsidRDefault="006C28AF" w:rsidP="00970CF3">
      <w:pPr>
        <w:pStyle w:val="3"/>
        <w:spacing w:before="0" w:after="0" w:line="480" w:lineRule="exact"/>
      </w:pPr>
      <w:bookmarkStart w:id="149" w:name="_Toc16"/>
      <w:bookmarkStart w:id="150" w:name="_Toc515552065"/>
      <w:bookmarkStart w:id="151" w:name="_Toc520207449"/>
      <w:bookmarkStart w:id="152" w:name="_Toc30149"/>
      <w:bookmarkStart w:id="153" w:name="_Toc215688029"/>
      <w:bookmarkStart w:id="154" w:name="_Toc215688419"/>
      <w:r>
        <w:rPr>
          <w:rFonts w:hint="eastAsia"/>
        </w:rPr>
        <w:t>（一）气象</w:t>
      </w:r>
      <w:bookmarkEnd w:id="149"/>
      <w:bookmarkEnd w:id="150"/>
      <w:bookmarkEnd w:id="151"/>
      <w:bookmarkEnd w:id="152"/>
      <w:bookmarkEnd w:id="153"/>
      <w:bookmarkEnd w:id="154"/>
    </w:p>
    <w:p w14:paraId="552F1DAE" w14:textId="77777777" w:rsidR="006C28AF" w:rsidRDefault="006C28AF" w:rsidP="00970CF3">
      <w:pPr>
        <w:pStyle w:val="ZHENGWEN"/>
        <w:spacing w:line="480" w:lineRule="exact"/>
        <w:ind w:firstLine="480"/>
        <w:rPr>
          <w:rFonts w:hint="eastAsia"/>
        </w:rPr>
      </w:pPr>
      <w:bookmarkStart w:id="155" w:name="_Toc520207450"/>
      <w:bookmarkStart w:id="156" w:name="_Toc515552066"/>
      <w:bookmarkStart w:id="157" w:name="_Toc2795"/>
      <w:proofErr w:type="gramStart"/>
      <w:r>
        <w:rPr>
          <w:rFonts w:hint="eastAsia"/>
        </w:rPr>
        <w:t>矿区域属亚热带</w:t>
      </w:r>
      <w:proofErr w:type="gramEnd"/>
      <w:r>
        <w:rPr>
          <w:rFonts w:hint="eastAsia"/>
        </w:rPr>
        <w:t>温润季风气候，气候差异较大，春迟、夏短、秋凉、冬长。据近</w:t>
      </w:r>
      <w:r>
        <w:rPr>
          <w:rFonts w:hint="eastAsia"/>
        </w:rPr>
        <w:t>10</w:t>
      </w:r>
      <w:r>
        <w:rPr>
          <w:rFonts w:hint="eastAsia"/>
        </w:rPr>
        <w:t>年来的气象统计，区内最高气温</w:t>
      </w:r>
      <w:r>
        <w:rPr>
          <w:rFonts w:hint="eastAsia"/>
        </w:rPr>
        <w:t>23.6</w:t>
      </w:r>
      <w:r>
        <w:rPr>
          <w:rFonts w:hint="eastAsia"/>
        </w:rPr>
        <w:t>℃，最低气温</w:t>
      </w:r>
      <w:r>
        <w:rPr>
          <w:rFonts w:hint="eastAsia"/>
        </w:rPr>
        <w:t>-9</w:t>
      </w:r>
      <w:r>
        <w:rPr>
          <w:rFonts w:hint="eastAsia"/>
        </w:rPr>
        <w:t>℃，平均气温</w:t>
      </w:r>
      <w:r>
        <w:rPr>
          <w:rFonts w:hint="eastAsia"/>
        </w:rPr>
        <w:t>15.7</w:t>
      </w:r>
      <w:r>
        <w:rPr>
          <w:rFonts w:hint="eastAsia"/>
        </w:rPr>
        <w:t>℃，气温从东至</w:t>
      </w:r>
      <w:proofErr w:type="gramStart"/>
      <w:r>
        <w:rPr>
          <w:rFonts w:hint="eastAsia"/>
        </w:rPr>
        <w:t>西逐渐</w:t>
      </w:r>
      <w:proofErr w:type="gramEnd"/>
      <w:r>
        <w:rPr>
          <w:rFonts w:hint="eastAsia"/>
        </w:rPr>
        <w:t>降低，日照</w:t>
      </w:r>
      <w:r>
        <w:rPr>
          <w:rFonts w:hint="eastAsia"/>
        </w:rPr>
        <w:t>1292</w:t>
      </w:r>
      <w:r>
        <w:rPr>
          <w:rFonts w:hint="eastAsia"/>
        </w:rPr>
        <w:t>小时，日照率</w:t>
      </w:r>
      <w:r>
        <w:rPr>
          <w:rFonts w:hint="eastAsia"/>
        </w:rPr>
        <w:t>30%</w:t>
      </w:r>
      <w:r>
        <w:rPr>
          <w:rFonts w:hint="eastAsia"/>
        </w:rPr>
        <w:t>，年总辐射</w:t>
      </w:r>
      <w:r>
        <w:rPr>
          <w:rFonts w:hint="eastAsia"/>
        </w:rPr>
        <w:t>90.8</w:t>
      </w:r>
      <w:r>
        <w:rPr>
          <w:rFonts w:hint="eastAsia"/>
        </w:rPr>
        <w:t>千卡</w:t>
      </w:r>
      <w:r>
        <w:rPr>
          <w:rFonts w:hint="eastAsia"/>
        </w:rPr>
        <w:t>/cm</w:t>
      </w:r>
      <w:r>
        <w:rPr>
          <w:rFonts w:hint="eastAsia"/>
        </w:rPr>
        <w:t>²。</w:t>
      </w:r>
      <w:r>
        <w:rPr>
          <w:rFonts w:hint="eastAsia"/>
        </w:rPr>
        <w:t>6</w:t>
      </w:r>
      <w:r>
        <w:rPr>
          <w:rFonts w:hint="eastAsia"/>
        </w:rPr>
        <w:t>～</w:t>
      </w:r>
      <w:r>
        <w:rPr>
          <w:rFonts w:hint="eastAsia"/>
        </w:rPr>
        <w:t>9</w:t>
      </w:r>
      <w:r>
        <w:rPr>
          <w:rFonts w:hint="eastAsia"/>
        </w:rPr>
        <w:t>月为雨季，</w:t>
      </w:r>
      <w:r>
        <w:rPr>
          <w:rFonts w:hint="eastAsia"/>
        </w:rPr>
        <w:t>12</w:t>
      </w:r>
      <w:r>
        <w:rPr>
          <w:rFonts w:hint="eastAsia"/>
        </w:rPr>
        <w:t>月至次年</w:t>
      </w:r>
      <w:r>
        <w:rPr>
          <w:rFonts w:hint="eastAsia"/>
        </w:rPr>
        <w:t>2</w:t>
      </w:r>
      <w:r>
        <w:rPr>
          <w:rFonts w:hint="eastAsia"/>
        </w:rPr>
        <w:t>月为雪期，降水季节分布极不均匀，年降雨量</w:t>
      </w:r>
      <w:r>
        <w:rPr>
          <w:rFonts w:hint="eastAsia"/>
        </w:rPr>
        <w:t>850mm</w:t>
      </w:r>
      <w:r>
        <w:rPr>
          <w:rFonts w:hint="eastAsia"/>
        </w:rPr>
        <w:t>～</w:t>
      </w:r>
      <w:r>
        <w:rPr>
          <w:rFonts w:hint="eastAsia"/>
        </w:rPr>
        <w:t>1100mm</w:t>
      </w:r>
      <w:r>
        <w:rPr>
          <w:rFonts w:hint="eastAsia"/>
        </w:rPr>
        <w:t>，</w:t>
      </w:r>
      <w:r>
        <w:rPr>
          <w:rFonts w:hint="eastAsia"/>
        </w:rPr>
        <w:t>80%</w:t>
      </w:r>
      <w:r>
        <w:rPr>
          <w:rFonts w:hint="eastAsia"/>
        </w:rPr>
        <w:t>年份的降水量在</w:t>
      </w:r>
      <w:r>
        <w:rPr>
          <w:rFonts w:hint="eastAsia"/>
        </w:rPr>
        <w:t>950mm</w:t>
      </w:r>
      <w:r>
        <w:rPr>
          <w:rFonts w:hint="eastAsia"/>
        </w:rPr>
        <w:t>左右，大部分集中在</w:t>
      </w:r>
      <w:r>
        <w:rPr>
          <w:rFonts w:hint="eastAsia"/>
        </w:rPr>
        <w:t>6</w:t>
      </w:r>
      <w:r>
        <w:rPr>
          <w:rFonts w:hint="eastAsia"/>
        </w:rPr>
        <w:t>～</w:t>
      </w:r>
      <w:r>
        <w:rPr>
          <w:rFonts w:hint="eastAsia"/>
        </w:rPr>
        <w:t>9</w:t>
      </w:r>
      <w:r>
        <w:rPr>
          <w:rFonts w:hint="eastAsia"/>
        </w:rPr>
        <w:t>月，平均年降水量为</w:t>
      </w:r>
      <w:r>
        <w:rPr>
          <w:rFonts w:hint="eastAsia"/>
        </w:rPr>
        <w:t>1021.7mm</w:t>
      </w:r>
      <w:r>
        <w:rPr>
          <w:rFonts w:hint="eastAsia"/>
        </w:rPr>
        <w:t>，</w:t>
      </w:r>
      <w:r>
        <w:rPr>
          <w:rFonts w:hint="eastAsia"/>
        </w:rPr>
        <w:t>5</w:t>
      </w:r>
      <w:r>
        <w:rPr>
          <w:rFonts w:hint="eastAsia"/>
        </w:rPr>
        <w:t>～</w:t>
      </w:r>
      <w:r>
        <w:rPr>
          <w:rFonts w:hint="eastAsia"/>
        </w:rPr>
        <w:t>9</w:t>
      </w:r>
      <w:r>
        <w:rPr>
          <w:rFonts w:hint="eastAsia"/>
        </w:rPr>
        <w:t>月降水量占全年的</w:t>
      </w:r>
      <w:r>
        <w:rPr>
          <w:rFonts w:hint="eastAsia"/>
        </w:rPr>
        <w:t>79%</w:t>
      </w:r>
      <w:r>
        <w:rPr>
          <w:rFonts w:hint="eastAsia"/>
        </w:rPr>
        <w:t>，</w:t>
      </w:r>
      <w:r>
        <w:rPr>
          <w:rFonts w:hint="eastAsia"/>
        </w:rPr>
        <w:t>1</w:t>
      </w:r>
      <w:r>
        <w:rPr>
          <w:rFonts w:hint="eastAsia"/>
        </w:rPr>
        <w:t>月～</w:t>
      </w:r>
      <w:r>
        <w:rPr>
          <w:rFonts w:hint="eastAsia"/>
        </w:rPr>
        <w:t>4</w:t>
      </w:r>
      <w:r>
        <w:rPr>
          <w:rFonts w:hint="eastAsia"/>
        </w:rPr>
        <w:t>月降水量占全年的</w:t>
      </w:r>
      <w:r>
        <w:rPr>
          <w:rFonts w:hint="eastAsia"/>
        </w:rPr>
        <w:t>8%</w:t>
      </w:r>
      <w:r>
        <w:rPr>
          <w:rFonts w:hint="eastAsia"/>
        </w:rPr>
        <w:t>，</w:t>
      </w:r>
      <w:r>
        <w:rPr>
          <w:rFonts w:hint="eastAsia"/>
        </w:rPr>
        <w:t>10</w:t>
      </w:r>
      <w:r>
        <w:rPr>
          <w:rFonts w:hint="eastAsia"/>
        </w:rPr>
        <w:t>～</w:t>
      </w:r>
      <w:r>
        <w:rPr>
          <w:rFonts w:hint="eastAsia"/>
        </w:rPr>
        <w:t>12</w:t>
      </w:r>
      <w:r>
        <w:rPr>
          <w:rFonts w:hint="eastAsia"/>
        </w:rPr>
        <w:t>月降水量占全年的</w:t>
      </w:r>
      <w:r>
        <w:rPr>
          <w:rFonts w:hint="eastAsia"/>
        </w:rPr>
        <w:t>13%</w:t>
      </w:r>
      <w:r>
        <w:rPr>
          <w:rFonts w:hint="eastAsia"/>
        </w:rPr>
        <w:t>，大气降水较有利于对地下水的补给。年无霜期</w:t>
      </w:r>
      <w:r>
        <w:rPr>
          <w:rFonts w:hint="eastAsia"/>
        </w:rPr>
        <w:t>200</w:t>
      </w:r>
      <w:r>
        <w:rPr>
          <w:rFonts w:hint="eastAsia"/>
        </w:rPr>
        <w:t>～</w:t>
      </w:r>
      <w:r>
        <w:rPr>
          <w:rFonts w:hint="eastAsia"/>
        </w:rPr>
        <w:t>220</w:t>
      </w:r>
      <w:r>
        <w:rPr>
          <w:rFonts w:hint="eastAsia"/>
        </w:rPr>
        <w:t>天，空气湿度</w:t>
      </w:r>
      <w:r>
        <w:rPr>
          <w:rFonts w:hint="eastAsia"/>
        </w:rPr>
        <w:t>69%</w:t>
      </w:r>
      <w:r>
        <w:rPr>
          <w:rFonts w:hint="eastAsia"/>
        </w:rPr>
        <w:t>～</w:t>
      </w:r>
      <w:r>
        <w:rPr>
          <w:rFonts w:hint="eastAsia"/>
        </w:rPr>
        <w:t>85%</w:t>
      </w:r>
      <w:r>
        <w:rPr>
          <w:rFonts w:hint="eastAsia"/>
        </w:rPr>
        <w:t>，多年平均水面蒸发量</w:t>
      </w:r>
      <w:r>
        <w:rPr>
          <w:rFonts w:hint="eastAsia"/>
        </w:rPr>
        <w:t>727.9mm</w:t>
      </w:r>
      <w:r>
        <w:rPr>
          <w:rFonts w:hint="eastAsia"/>
        </w:rPr>
        <w:t>，陆面蒸发量</w:t>
      </w:r>
      <w:r>
        <w:rPr>
          <w:rFonts w:hint="eastAsia"/>
        </w:rPr>
        <w:t>546.1mm</w:t>
      </w:r>
      <w:r>
        <w:rPr>
          <w:rFonts w:hint="eastAsia"/>
        </w:rPr>
        <w:t>。气候水文等自然条件较好适宜于亚热带植物生长发育，但间有旱、涝、雹、风等自然灾害出现。</w:t>
      </w:r>
    </w:p>
    <w:p w14:paraId="0B928830" w14:textId="77777777" w:rsidR="006C28AF" w:rsidRDefault="006C28AF" w:rsidP="00970CF3">
      <w:pPr>
        <w:pStyle w:val="3"/>
        <w:spacing w:before="0" w:after="0" w:line="480" w:lineRule="exact"/>
      </w:pPr>
      <w:bookmarkStart w:id="158" w:name="_Toc25387"/>
      <w:bookmarkStart w:id="159" w:name="_Toc215688030"/>
      <w:bookmarkStart w:id="160" w:name="_Toc215688420"/>
      <w:r>
        <w:rPr>
          <w:rFonts w:hint="eastAsia"/>
        </w:rPr>
        <w:t>（二）水文</w:t>
      </w:r>
      <w:bookmarkEnd w:id="155"/>
      <w:bookmarkEnd w:id="156"/>
      <w:bookmarkEnd w:id="157"/>
      <w:bookmarkEnd w:id="158"/>
      <w:bookmarkEnd w:id="159"/>
      <w:bookmarkEnd w:id="160"/>
    </w:p>
    <w:p w14:paraId="0F7F431A" w14:textId="509823CA" w:rsidR="006C28AF" w:rsidRDefault="006C28AF" w:rsidP="00274477">
      <w:pPr>
        <w:pStyle w:val="ZHENGWEN"/>
        <w:spacing w:line="480" w:lineRule="exact"/>
        <w:ind w:firstLine="480"/>
        <w:rPr>
          <w:rFonts w:hint="eastAsia"/>
        </w:rPr>
      </w:pPr>
      <w:bookmarkStart w:id="161" w:name="_Toc515552067"/>
      <w:bookmarkStart w:id="162" w:name="_Toc5817"/>
      <w:bookmarkStart w:id="163" w:name="_Toc520207451"/>
      <w:r>
        <w:rPr>
          <w:rFonts w:hint="eastAsia"/>
        </w:rPr>
        <w:t>矿区位于北西斜坡上，</w:t>
      </w:r>
      <w:r w:rsidR="00274477">
        <w:rPr>
          <w:rFonts w:ascii="Times New Roman" w:hAnsi="Times New Roman" w:cs="Times New Roman"/>
          <w:szCs w:val="24"/>
        </w:rPr>
        <w:t>地表分水岭总体呈南东－北西走向，地表水系呈树枝状分布，地表水径流量主要受大气降水控制。矿区范围内无大型地表水体，</w:t>
      </w:r>
      <w:r>
        <w:rPr>
          <w:rFonts w:hint="eastAsia"/>
        </w:rPr>
        <w:t>无长流溪沟，仅有一条季节性“</w:t>
      </w:r>
      <w:r>
        <w:rPr>
          <w:rFonts w:hint="eastAsia"/>
        </w:rPr>
        <w:t>V</w:t>
      </w:r>
      <w:r>
        <w:rPr>
          <w:rFonts w:hint="eastAsia"/>
        </w:rPr>
        <w:t>”字形冲沟，该季节性冲沟受大气降水控制，常年干涸，大气降水越大，冲沟水流越大，大气降水数小时～数天后干涸。最低侵蚀基准面位标高为</w:t>
      </w:r>
      <w:r>
        <w:rPr>
          <w:rFonts w:hint="eastAsia"/>
        </w:rPr>
        <w:t>+806.3m</w:t>
      </w:r>
      <w:r>
        <w:rPr>
          <w:rFonts w:hint="eastAsia"/>
        </w:rPr>
        <w:t>，冲沟地表径流好，冲沟由南东往北西蜿蜒流至青竹江，</w:t>
      </w:r>
      <w:proofErr w:type="gramStart"/>
      <w:r>
        <w:rPr>
          <w:rFonts w:hint="eastAsia"/>
        </w:rPr>
        <w:t>经清江河</w:t>
      </w:r>
      <w:proofErr w:type="gramEnd"/>
      <w:r>
        <w:rPr>
          <w:rFonts w:hint="eastAsia"/>
        </w:rPr>
        <w:t>，最终汇入嘉陵江，属</w:t>
      </w:r>
      <w:r>
        <w:fldChar w:fldCharType="begin"/>
      </w:r>
      <w:r>
        <w:instrText>HYPERLINK "https://baike.so.com/doc/5429249-5667473.html" \t "_blank"</w:instrText>
      </w:r>
      <w:r>
        <w:fldChar w:fldCharType="separate"/>
      </w:r>
      <w:r>
        <w:rPr>
          <w:rFonts w:hint="eastAsia"/>
        </w:rPr>
        <w:t>嘉陵江</w:t>
      </w:r>
      <w:r>
        <w:fldChar w:fldCharType="end"/>
      </w:r>
      <w:r>
        <w:rPr>
          <w:rFonts w:hint="eastAsia"/>
        </w:rPr>
        <w:t>水系。</w:t>
      </w:r>
    </w:p>
    <w:p w14:paraId="6462C77B" w14:textId="038B448F" w:rsidR="00274477" w:rsidRDefault="00274477" w:rsidP="00274477">
      <w:pPr>
        <w:spacing w:line="480" w:lineRule="exact"/>
        <w:ind w:firstLineChars="200" w:firstLine="480"/>
        <w:rPr>
          <w:bCs/>
          <w:szCs w:val="24"/>
        </w:rPr>
      </w:pPr>
      <w:r>
        <w:rPr>
          <w:rFonts w:hint="eastAsia"/>
          <w:bCs/>
          <w:szCs w:val="24"/>
        </w:rPr>
        <w:t>矿区</w:t>
      </w:r>
      <w:r>
        <w:rPr>
          <w:bCs/>
          <w:szCs w:val="24"/>
        </w:rPr>
        <w:t>可供补给地下水的水源主要为大气降水，次为降雨入渗后形成的浅层风化裂隙水。降雨为地下水补给的主要因素。区内年均降雨量</w:t>
      </w:r>
      <w:r>
        <w:rPr>
          <w:bCs/>
          <w:szCs w:val="24"/>
        </w:rPr>
        <w:t>1021.7mm</w:t>
      </w:r>
      <w:r>
        <w:rPr>
          <w:bCs/>
          <w:szCs w:val="24"/>
        </w:rPr>
        <w:t>，含水层有效受水面积较大，但区内地形坡度较陡，受地形因素的影响，降雨大部分快速的通过地表冲沟排泄，流出</w:t>
      </w:r>
      <w:r>
        <w:rPr>
          <w:rFonts w:hint="eastAsia"/>
          <w:bCs/>
          <w:szCs w:val="24"/>
        </w:rPr>
        <w:t>矿区</w:t>
      </w:r>
      <w:r>
        <w:rPr>
          <w:bCs/>
          <w:szCs w:val="24"/>
        </w:rPr>
        <w:t>外，最终汇入清江河。</w:t>
      </w:r>
    </w:p>
    <w:p w14:paraId="203DEFA0" w14:textId="77777777" w:rsidR="006C28AF" w:rsidRDefault="006C28AF" w:rsidP="00970CF3">
      <w:pPr>
        <w:pStyle w:val="3"/>
        <w:spacing w:before="0" w:after="0" w:line="480" w:lineRule="exact"/>
      </w:pPr>
      <w:bookmarkStart w:id="164" w:name="_Toc1748"/>
      <w:bookmarkStart w:id="165" w:name="_Toc215688031"/>
      <w:bookmarkStart w:id="166" w:name="_Toc215688421"/>
      <w:r>
        <w:rPr>
          <w:rFonts w:hint="eastAsia"/>
        </w:rPr>
        <w:t>（三）地形地貌</w:t>
      </w:r>
      <w:bookmarkEnd w:id="161"/>
      <w:bookmarkEnd w:id="162"/>
      <w:bookmarkEnd w:id="163"/>
      <w:bookmarkEnd w:id="164"/>
      <w:bookmarkEnd w:id="165"/>
      <w:bookmarkEnd w:id="166"/>
    </w:p>
    <w:p w14:paraId="031E82ED" w14:textId="2490E836" w:rsidR="006C28AF" w:rsidRDefault="006C28AF" w:rsidP="00970CF3">
      <w:pPr>
        <w:pStyle w:val="ZHENGWEN"/>
        <w:spacing w:line="480" w:lineRule="exact"/>
        <w:ind w:firstLine="480"/>
        <w:rPr>
          <w:rFonts w:hint="eastAsia"/>
          <w:lang w:val="zh-CN"/>
        </w:rPr>
      </w:pPr>
      <w:r>
        <w:rPr>
          <w:rFonts w:ascii="Times New Roman" w:hAnsi="Times New Roman" w:cs="Times New Roman" w:hint="eastAsia"/>
          <w:szCs w:val="24"/>
        </w:rPr>
        <w:t>矿区</w:t>
      </w:r>
      <w:r>
        <w:rPr>
          <w:rFonts w:ascii="Times New Roman" w:hAnsi="Times New Roman" w:cs="Times New Roman"/>
          <w:szCs w:val="24"/>
        </w:rPr>
        <w:t>地处龙门</w:t>
      </w:r>
      <w:proofErr w:type="gramStart"/>
      <w:r>
        <w:rPr>
          <w:rFonts w:ascii="Times New Roman" w:hAnsi="Times New Roman" w:cs="Times New Roman"/>
          <w:szCs w:val="24"/>
        </w:rPr>
        <w:t>山推覆</w:t>
      </w:r>
      <w:proofErr w:type="gramEnd"/>
      <w:r>
        <w:rPr>
          <w:rFonts w:ascii="Times New Roman" w:hAnsi="Times New Roman" w:cs="Times New Roman"/>
          <w:szCs w:val="24"/>
        </w:rPr>
        <w:t>—</w:t>
      </w:r>
      <w:r>
        <w:rPr>
          <w:rFonts w:ascii="Times New Roman" w:hAnsi="Times New Roman" w:cs="Times New Roman"/>
          <w:szCs w:val="24"/>
        </w:rPr>
        <w:t>冲断构造带</w:t>
      </w:r>
      <w:r>
        <w:rPr>
          <w:rFonts w:ascii="Times New Roman" w:hAnsi="Times New Roman" w:cs="Times New Roman" w:hint="eastAsia"/>
          <w:szCs w:val="24"/>
        </w:rPr>
        <w:t>，</w:t>
      </w:r>
      <w:r>
        <w:rPr>
          <w:rFonts w:ascii="Times New Roman" w:hAnsi="Times New Roman" w:cs="Times New Roman"/>
          <w:szCs w:val="24"/>
        </w:rPr>
        <w:t>属中山山地地貌类型。区内山脉绵延峦迭</w:t>
      </w:r>
      <w:r>
        <w:rPr>
          <w:rFonts w:ascii="Times New Roman" w:hAnsi="Times New Roman" w:cs="Times New Roman" w:hint="eastAsia"/>
          <w:szCs w:val="24"/>
        </w:rPr>
        <w:t>，</w:t>
      </w:r>
      <w:r>
        <w:rPr>
          <w:rFonts w:ascii="Times New Roman" w:hAnsi="Times New Roman" w:cs="Times New Roman"/>
          <w:szCs w:val="24"/>
        </w:rPr>
        <w:t>呈北东</w:t>
      </w:r>
      <w:r>
        <w:rPr>
          <w:rFonts w:ascii="Times New Roman" w:hAnsi="Times New Roman" w:cs="Times New Roman"/>
          <w:szCs w:val="24"/>
        </w:rPr>
        <w:t>-</w:t>
      </w:r>
      <w:r>
        <w:rPr>
          <w:rFonts w:ascii="Times New Roman" w:hAnsi="Times New Roman" w:cs="Times New Roman"/>
          <w:szCs w:val="24"/>
        </w:rPr>
        <w:t>南西向延伸</w:t>
      </w:r>
      <w:r>
        <w:rPr>
          <w:rFonts w:ascii="Times New Roman" w:hAnsi="Times New Roman" w:cs="Times New Roman" w:hint="eastAsia"/>
          <w:szCs w:val="24"/>
        </w:rPr>
        <w:t>，</w:t>
      </w:r>
      <w:r>
        <w:rPr>
          <w:rFonts w:ascii="Times New Roman" w:hAnsi="Times New Roman" w:cs="Times New Roman"/>
          <w:szCs w:val="24"/>
        </w:rPr>
        <w:t>最高峰</w:t>
      </w:r>
      <w:r>
        <w:rPr>
          <w:rFonts w:ascii="Times New Roman" w:hAnsi="Times New Roman" w:cs="Times New Roman"/>
          <w:szCs w:val="24"/>
        </w:rPr>
        <w:t>1145m</w:t>
      </w:r>
      <w:r>
        <w:rPr>
          <w:rFonts w:ascii="Times New Roman" w:hAnsi="Times New Roman" w:cs="Times New Roman" w:hint="eastAsia"/>
          <w:szCs w:val="24"/>
        </w:rPr>
        <w:t>，</w:t>
      </w:r>
      <w:r>
        <w:rPr>
          <w:rFonts w:ascii="Times New Roman" w:hAnsi="Times New Roman" w:cs="Times New Roman"/>
          <w:szCs w:val="24"/>
        </w:rPr>
        <w:t>最低海拔清江河河谷约</w:t>
      </w:r>
      <w:r>
        <w:rPr>
          <w:rFonts w:ascii="Times New Roman" w:hAnsi="Times New Roman" w:cs="Times New Roman"/>
          <w:szCs w:val="24"/>
        </w:rPr>
        <w:t>600m</w:t>
      </w:r>
      <w:r>
        <w:rPr>
          <w:rFonts w:ascii="Times New Roman" w:hAnsi="Times New Roman" w:cs="Times New Roman" w:hint="eastAsia"/>
          <w:szCs w:val="24"/>
        </w:rPr>
        <w:t>，</w:t>
      </w:r>
      <w:r>
        <w:rPr>
          <w:rFonts w:ascii="Times New Roman" w:hAnsi="Times New Roman" w:cs="Times New Roman"/>
          <w:szCs w:val="24"/>
        </w:rPr>
        <w:t>相对高差</w:t>
      </w:r>
      <w:r>
        <w:rPr>
          <w:rFonts w:ascii="Times New Roman" w:hAnsi="Times New Roman" w:cs="Times New Roman"/>
          <w:szCs w:val="24"/>
        </w:rPr>
        <w:t>550m</w:t>
      </w:r>
      <w:r>
        <w:rPr>
          <w:rFonts w:ascii="Times New Roman" w:hAnsi="Times New Roman" w:cs="Times New Roman" w:hint="eastAsia"/>
          <w:szCs w:val="24"/>
        </w:rPr>
        <w:t>，</w:t>
      </w:r>
      <w:r>
        <w:rPr>
          <w:rFonts w:ascii="Times New Roman" w:hAnsi="Times New Roman" w:cs="Times New Roman"/>
          <w:szCs w:val="24"/>
        </w:rPr>
        <w:t>地势险峻</w:t>
      </w:r>
      <w:r>
        <w:rPr>
          <w:rFonts w:ascii="Times New Roman" w:hAnsi="Times New Roman" w:cs="Times New Roman" w:hint="eastAsia"/>
          <w:szCs w:val="24"/>
        </w:rPr>
        <w:t>，</w:t>
      </w:r>
      <w:r>
        <w:rPr>
          <w:rFonts w:ascii="Times New Roman" w:hAnsi="Times New Roman" w:cs="Times New Roman"/>
          <w:szCs w:val="24"/>
        </w:rPr>
        <w:t>多为悬崖峭壁</w:t>
      </w:r>
      <w:r>
        <w:rPr>
          <w:rFonts w:ascii="Times New Roman" w:hAnsi="Times New Roman" w:cs="Times New Roman" w:hint="eastAsia"/>
          <w:szCs w:val="24"/>
        </w:rPr>
        <w:t>，</w:t>
      </w:r>
      <w:r>
        <w:rPr>
          <w:rFonts w:ascii="Times New Roman" w:hAnsi="Times New Roman" w:cs="Times New Roman"/>
          <w:szCs w:val="24"/>
        </w:rPr>
        <w:t>植被发育</w:t>
      </w:r>
      <w:r>
        <w:rPr>
          <w:rFonts w:ascii="Times New Roman" w:hAnsi="Times New Roman" w:cs="Times New Roman" w:hint="eastAsia"/>
          <w:szCs w:val="24"/>
        </w:rPr>
        <w:t>，</w:t>
      </w:r>
      <w:r>
        <w:rPr>
          <w:rFonts w:ascii="Times New Roman" w:hAnsi="Times New Roman" w:cs="Times New Roman"/>
          <w:szCs w:val="24"/>
        </w:rPr>
        <w:t>荆棘灌木丛生</w:t>
      </w:r>
      <w:r>
        <w:rPr>
          <w:rFonts w:hint="eastAsia"/>
        </w:rPr>
        <w:t>（图</w:t>
      </w:r>
      <w:r>
        <w:rPr>
          <w:rFonts w:hint="eastAsia"/>
        </w:rPr>
        <w:t>2-1</w:t>
      </w:r>
      <w:r>
        <w:rPr>
          <w:rFonts w:hint="eastAsia"/>
        </w:rPr>
        <w:t>）。</w:t>
      </w:r>
    </w:p>
    <w:tbl>
      <w:tblPr>
        <w:tblW w:w="4996" w:type="pct"/>
        <w:jc w:val="center"/>
        <w:tblLook w:val="0000" w:firstRow="0" w:lastRow="0" w:firstColumn="0" w:lastColumn="0" w:noHBand="0" w:noVBand="0"/>
      </w:tblPr>
      <w:tblGrid>
        <w:gridCol w:w="4587"/>
        <w:gridCol w:w="4587"/>
      </w:tblGrid>
      <w:tr w:rsidR="006C28AF" w14:paraId="5769DBE5" w14:textId="77777777">
        <w:trPr>
          <w:trHeight w:hRule="exact" w:val="2932"/>
          <w:jc w:val="center"/>
        </w:trPr>
        <w:tc>
          <w:tcPr>
            <w:tcW w:w="2500" w:type="pct"/>
            <w:tcBorders>
              <w:tl2br w:val="nil"/>
              <w:tr2bl w:val="nil"/>
            </w:tcBorders>
            <w:vAlign w:val="center"/>
          </w:tcPr>
          <w:p w14:paraId="4491819C" w14:textId="1B327093" w:rsidR="006C28AF" w:rsidRDefault="00000000">
            <w:pPr>
              <w:pStyle w:val="17"/>
            </w:pPr>
            <w:r>
              <w:rPr>
                <w:noProof/>
              </w:rPr>
              <w:lastRenderedPageBreak/>
              <w:pict w14:anchorId="09F7B823">
                <v:shape id="图片 7" o:spid="_x0000_s2422" type="#_x0000_t75" alt="IMG_20250219_135203" style="position:absolute;left:0;text-align:left;margin-left:1.5pt;margin-top:-82.85pt;width:213.5pt;height:144.3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fill o:detectmouseclick="t"/>
                  <v:imagedata r:id="rId17" o:title="IMG_20250219_135203" cropbottom="6998f" cropright="578f"/>
                  <w10:wrap type="square"/>
                </v:shape>
              </w:pict>
            </w:r>
          </w:p>
        </w:tc>
        <w:tc>
          <w:tcPr>
            <w:tcW w:w="2500" w:type="pct"/>
            <w:tcBorders>
              <w:tl2br w:val="nil"/>
              <w:tr2bl w:val="nil"/>
            </w:tcBorders>
            <w:vAlign w:val="center"/>
          </w:tcPr>
          <w:p w14:paraId="1D260A67" w14:textId="69DFB455" w:rsidR="006C28AF" w:rsidRDefault="00000000">
            <w:pPr>
              <w:pStyle w:val="17"/>
            </w:pPr>
            <w:r>
              <w:rPr>
                <w:noProof/>
              </w:rPr>
              <w:pict w14:anchorId="574DC23D">
                <v:shape id="图片 6" o:spid="_x0000_s2421" type="#_x0000_t75" alt="IMG_20250219_135211" style="position:absolute;left:0;text-align:left;margin-left:1.5pt;margin-top:-82.85pt;width:215.65pt;height:142.6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fill o:detectmouseclick="t"/>
                  <v:imagedata r:id="rId18" o:title="IMG_20250219_135211" cropbottom="7687f" cropright="-76f"/>
                  <w10:wrap type="square"/>
                </v:shape>
              </w:pict>
            </w:r>
          </w:p>
        </w:tc>
      </w:tr>
      <w:tr w:rsidR="006C28AF" w14:paraId="2C89321C" w14:textId="77777777">
        <w:trPr>
          <w:trHeight w:hRule="exact" w:val="406"/>
          <w:jc w:val="center"/>
        </w:trPr>
        <w:tc>
          <w:tcPr>
            <w:tcW w:w="5000" w:type="pct"/>
            <w:gridSpan w:val="2"/>
            <w:tcBorders>
              <w:tl2br w:val="nil"/>
              <w:tr2bl w:val="nil"/>
            </w:tcBorders>
            <w:vAlign w:val="center"/>
          </w:tcPr>
          <w:p w14:paraId="41F84A9F" w14:textId="77777777" w:rsidR="006C28AF" w:rsidRDefault="006C28AF">
            <w:pPr>
              <w:pStyle w:val="111"/>
            </w:pPr>
            <w:r>
              <w:rPr>
                <w:rFonts w:hint="eastAsia"/>
              </w:rPr>
              <w:t>图</w:t>
            </w:r>
            <w:r>
              <w:rPr>
                <w:rFonts w:hint="eastAsia"/>
              </w:rPr>
              <w:t xml:space="preserve">2-1 </w:t>
            </w:r>
            <w:r>
              <w:rPr>
                <w:rFonts w:hint="eastAsia"/>
              </w:rPr>
              <w:t>区域地貌</w:t>
            </w:r>
          </w:p>
          <w:p w14:paraId="37407512" w14:textId="77777777" w:rsidR="00B878E7" w:rsidRPr="00B878E7" w:rsidRDefault="00B878E7" w:rsidP="00B878E7"/>
          <w:p w14:paraId="1325CF2A" w14:textId="77777777" w:rsidR="00B878E7" w:rsidRPr="00B878E7" w:rsidRDefault="00B878E7" w:rsidP="00B878E7"/>
        </w:tc>
      </w:tr>
    </w:tbl>
    <w:p w14:paraId="26542A53" w14:textId="77777777" w:rsidR="006C28AF" w:rsidRDefault="006C28AF" w:rsidP="00274477">
      <w:pPr>
        <w:pStyle w:val="3"/>
        <w:spacing w:before="0" w:after="0" w:line="400" w:lineRule="exact"/>
      </w:pPr>
      <w:bookmarkStart w:id="167" w:name="_Toc12706"/>
      <w:bookmarkStart w:id="168" w:name="_Toc1851"/>
      <w:bookmarkStart w:id="169" w:name="_Toc515552068"/>
      <w:bookmarkStart w:id="170" w:name="_Toc520207452"/>
      <w:bookmarkStart w:id="171" w:name="_Toc215688032"/>
      <w:bookmarkStart w:id="172" w:name="_Toc215688422"/>
      <w:r>
        <w:rPr>
          <w:rFonts w:hint="eastAsia"/>
        </w:rPr>
        <w:t>（四）植被</w:t>
      </w:r>
      <w:bookmarkEnd w:id="167"/>
      <w:bookmarkEnd w:id="168"/>
      <w:bookmarkEnd w:id="169"/>
      <w:bookmarkEnd w:id="170"/>
      <w:bookmarkEnd w:id="171"/>
      <w:bookmarkEnd w:id="172"/>
    </w:p>
    <w:p w14:paraId="05E876F1" w14:textId="07DD33AF" w:rsidR="006C28AF" w:rsidRDefault="00EF7D70" w:rsidP="00274477">
      <w:pPr>
        <w:pStyle w:val="ZHENGWEN"/>
        <w:spacing w:line="400" w:lineRule="exact"/>
        <w:ind w:firstLine="480"/>
        <w:rPr>
          <w:rFonts w:hint="eastAsia"/>
        </w:rPr>
      </w:pPr>
      <w:r w:rsidRPr="00E65613">
        <w:rPr>
          <w:rFonts w:ascii="宋体" w:hAnsi="宋体" w:hint="eastAsia"/>
          <w:szCs w:val="28"/>
        </w:rPr>
        <w:t>矿</w:t>
      </w:r>
      <w:r w:rsidRPr="00EF7D70">
        <w:rPr>
          <w:rFonts w:ascii="宋体" w:cs="宋体" w:hint="eastAsia"/>
          <w:spacing w:val="-7"/>
          <w:kern w:val="0"/>
        </w:rPr>
        <w:t>区内天然植被以乔灌木混交，覆盖率约</w:t>
      </w:r>
      <w:r w:rsidRPr="00EF7D70">
        <w:rPr>
          <w:rFonts w:ascii="宋体" w:cs="宋体"/>
          <w:spacing w:val="12"/>
          <w:kern w:val="0"/>
        </w:rPr>
        <w:t xml:space="preserve"> </w:t>
      </w:r>
      <w:r w:rsidRPr="00EF7D70">
        <w:rPr>
          <w:rFonts w:ascii="宋体" w:cs="宋体"/>
          <w:spacing w:val="-6"/>
          <w:kern w:val="0"/>
        </w:rPr>
        <w:t>70%</w:t>
      </w:r>
      <w:r w:rsidRPr="00EF7D70">
        <w:rPr>
          <w:rFonts w:ascii="宋体" w:cs="宋体" w:hint="eastAsia"/>
          <w:spacing w:val="-6"/>
          <w:kern w:val="0"/>
        </w:rPr>
        <w:t>，植被属亚热带中部常绿阔叶林，</w:t>
      </w:r>
      <w:r w:rsidRPr="00EF7D70">
        <w:rPr>
          <w:rFonts w:ascii="宋体" w:cs="宋体" w:hint="eastAsia"/>
          <w:spacing w:val="-3"/>
          <w:kern w:val="0"/>
        </w:rPr>
        <w:t>主要树种有马尾松、柏树、杉木、桤木、刺槐等优势树种，有椿树、青冈、樟树</w:t>
      </w:r>
      <w:r w:rsidRPr="00EF7D70">
        <w:rPr>
          <w:rFonts w:ascii="宋体" w:cs="宋体"/>
          <w:spacing w:val="-115"/>
          <w:kern w:val="0"/>
        </w:rPr>
        <w:t xml:space="preserve"> </w:t>
      </w:r>
      <w:r w:rsidRPr="00EF7D70">
        <w:rPr>
          <w:rFonts w:ascii="宋体" w:cs="宋体" w:hint="eastAsia"/>
          <w:spacing w:val="-3"/>
          <w:kern w:val="0"/>
        </w:rPr>
        <w:t>等阔叶植物，有马桑、黄荆等灌木，有艾蒿、狗尾巴草等草本植物及葛藤、地</w:t>
      </w:r>
      <w:proofErr w:type="gramStart"/>
      <w:r w:rsidRPr="00EF7D70">
        <w:rPr>
          <w:rFonts w:ascii="宋体" w:cs="宋体" w:hint="eastAsia"/>
          <w:spacing w:val="-3"/>
          <w:kern w:val="0"/>
        </w:rPr>
        <w:t>琵</w:t>
      </w:r>
      <w:proofErr w:type="gramEnd"/>
      <w:r w:rsidRPr="00EF7D70">
        <w:rPr>
          <w:rFonts w:ascii="宋体" w:cs="宋体"/>
          <w:spacing w:val="-115"/>
          <w:kern w:val="0"/>
        </w:rPr>
        <w:t xml:space="preserve"> </w:t>
      </w:r>
      <w:proofErr w:type="gramStart"/>
      <w:r w:rsidRPr="00EF7D70">
        <w:rPr>
          <w:rFonts w:ascii="宋体" w:cs="宋体" w:hint="eastAsia"/>
          <w:kern w:val="0"/>
        </w:rPr>
        <w:t>琶</w:t>
      </w:r>
      <w:proofErr w:type="gramEnd"/>
      <w:r w:rsidRPr="00EF7D70">
        <w:rPr>
          <w:rFonts w:ascii="宋体" w:cs="宋体" w:hint="eastAsia"/>
          <w:kern w:val="0"/>
        </w:rPr>
        <w:t>等藤蔓植物</w:t>
      </w:r>
      <w:r w:rsidR="006C28AF">
        <w:rPr>
          <w:rFonts w:hint="eastAsia"/>
        </w:rPr>
        <w:t>。另外，在村舍四周，还有以慈竹为代表的竹林。</w:t>
      </w:r>
    </w:p>
    <w:p w14:paraId="4227A549" w14:textId="1233D77A" w:rsidR="006C28AF" w:rsidRDefault="006C28AF" w:rsidP="00274477">
      <w:pPr>
        <w:pStyle w:val="ZHENGWEN"/>
        <w:spacing w:line="400" w:lineRule="exact"/>
        <w:ind w:firstLine="480"/>
        <w:rPr>
          <w:rFonts w:hint="eastAsia"/>
        </w:rPr>
      </w:pPr>
      <w:r>
        <w:rPr>
          <w:rFonts w:hint="eastAsia"/>
        </w:rPr>
        <w:t>矿山周边乔木主要以马尾松为主，灌木有黄荆、刺柏、栓皮栎等，草（藤）本包括黄蒿、青蒿、茅草、芭茅、地锦等；粮食作物以小麦、玉米、红薯等为主，经济林木有核桃、柑橘等（图</w:t>
      </w:r>
      <w:r>
        <w:rPr>
          <w:rFonts w:hint="eastAsia"/>
        </w:rPr>
        <w:t>2-2</w:t>
      </w:r>
      <w:r>
        <w:rPr>
          <w:rFonts w:hint="eastAsia"/>
        </w:rPr>
        <w:t>）。</w:t>
      </w:r>
    </w:p>
    <w:tbl>
      <w:tblPr>
        <w:tblW w:w="5448" w:type="pct"/>
        <w:tblLook w:val="0000" w:firstRow="0" w:lastRow="0" w:firstColumn="0" w:lastColumn="0" w:noHBand="0" w:noVBand="0"/>
      </w:tblPr>
      <w:tblGrid>
        <w:gridCol w:w="4890"/>
        <w:gridCol w:w="5114"/>
      </w:tblGrid>
      <w:tr w:rsidR="006C28AF" w14:paraId="0BB56461" w14:textId="77777777" w:rsidTr="00984010">
        <w:trPr>
          <w:trHeight w:hRule="exact" w:val="3087"/>
        </w:trPr>
        <w:tc>
          <w:tcPr>
            <w:tcW w:w="2444" w:type="pct"/>
            <w:tcBorders>
              <w:tl2br w:val="nil"/>
              <w:tr2bl w:val="nil"/>
            </w:tcBorders>
            <w:vAlign w:val="center"/>
          </w:tcPr>
          <w:p w14:paraId="05FCC208" w14:textId="033B1C0C" w:rsidR="006C28AF" w:rsidRDefault="009E2BA9">
            <w:pPr>
              <w:pStyle w:val="17"/>
              <w:spacing w:line="240" w:lineRule="auto"/>
            </w:pPr>
            <w:r>
              <w:rPr>
                <w:noProof/>
              </w:rPr>
              <w:pict w14:anchorId="25E1A021">
                <v:shape id="图片 367" o:spid="_x0000_i1025" type="#_x0000_t75" alt="IMG_20250219_135235" style="width:204.55pt;height:153.7pt;visibility:visible;mso-wrap-style:square">
                  <v:fill o:detectmouseclick="t"/>
                  <v:imagedata r:id="rId19" o:title="IMG_20250219_135235"/>
                </v:shape>
              </w:pict>
            </w:r>
          </w:p>
        </w:tc>
        <w:tc>
          <w:tcPr>
            <w:tcW w:w="2556" w:type="pct"/>
            <w:tcBorders>
              <w:tl2br w:val="nil"/>
              <w:tr2bl w:val="nil"/>
            </w:tcBorders>
            <w:vAlign w:val="center"/>
          </w:tcPr>
          <w:p w14:paraId="4CAC5E95" w14:textId="29B7D7B8" w:rsidR="006C28AF" w:rsidRDefault="009E2BA9">
            <w:pPr>
              <w:pStyle w:val="17"/>
              <w:spacing w:line="240" w:lineRule="auto"/>
            </w:pPr>
            <w:r>
              <w:rPr>
                <w:noProof/>
              </w:rPr>
              <w:pict w14:anchorId="41ED41EB">
                <v:shape id="图片 370" o:spid="_x0000_i1026" type="#_x0000_t75" alt="21f1d6498512af9028554827a84a5e8" style="width:214.3pt;height:158.3pt;visibility:visible;mso-wrap-style:square">
                  <v:fill o:detectmouseclick="t"/>
                  <v:imagedata r:id="rId20" o:title="21f1d6498512af9028554827a84a5e8" cropbottom="28272f" cropright="-1460f"/>
                </v:shape>
              </w:pict>
            </w:r>
          </w:p>
        </w:tc>
      </w:tr>
      <w:tr w:rsidR="006C28AF" w14:paraId="62023BD9" w14:textId="77777777" w:rsidTr="00984010">
        <w:trPr>
          <w:trHeight w:hRule="exact" w:val="314"/>
        </w:trPr>
        <w:tc>
          <w:tcPr>
            <w:tcW w:w="2444" w:type="pct"/>
            <w:tcBorders>
              <w:tl2br w:val="nil"/>
              <w:tr2bl w:val="nil"/>
            </w:tcBorders>
            <w:vAlign w:val="center"/>
          </w:tcPr>
          <w:p w14:paraId="48D8A671" w14:textId="23BE6237" w:rsidR="006C28AF" w:rsidRDefault="006C28AF" w:rsidP="00274477">
            <w:pPr>
              <w:pStyle w:val="17"/>
              <w:spacing w:line="320" w:lineRule="exact"/>
            </w:pPr>
            <w:r>
              <w:rPr>
                <w:rFonts w:cs="Times New Roman" w:hint="eastAsia"/>
                <w:b/>
                <w:sz w:val="24"/>
                <w:szCs w:val="20"/>
              </w:rPr>
              <w:t>乔</w:t>
            </w:r>
            <w:r w:rsidR="00274477">
              <w:rPr>
                <w:rFonts w:cs="Times New Roman" w:hint="eastAsia"/>
                <w:b/>
                <w:sz w:val="24"/>
                <w:szCs w:val="20"/>
              </w:rPr>
              <w:t xml:space="preserve"> </w:t>
            </w:r>
            <w:r>
              <w:rPr>
                <w:rFonts w:cs="Times New Roman" w:hint="eastAsia"/>
                <w:b/>
                <w:sz w:val="24"/>
                <w:szCs w:val="20"/>
              </w:rPr>
              <w:t>木</w:t>
            </w:r>
          </w:p>
        </w:tc>
        <w:tc>
          <w:tcPr>
            <w:tcW w:w="2556" w:type="pct"/>
            <w:tcBorders>
              <w:tl2br w:val="nil"/>
              <w:tr2bl w:val="nil"/>
            </w:tcBorders>
            <w:vAlign w:val="center"/>
          </w:tcPr>
          <w:p w14:paraId="3A7628A6" w14:textId="59CA9F63" w:rsidR="006C28AF" w:rsidRDefault="006C28AF" w:rsidP="00274477">
            <w:pPr>
              <w:pStyle w:val="17"/>
              <w:spacing w:line="320" w:lineRule="exact"/>
            </w:pPr>
            <w:r>
              <w:rPr>
                <w:rFonts w:cs="Times New Roman" w:hint="eastAsia"/>
                <w:b/>
                <w:sz w:val="24"/>
                <w:szCs w:val="20"/>
              </w:rPr>
              <w:t>灌</w:t>
            </w:r>
            <w:r w:rsidR="00274477">
              <w:rPr>
                <w:rFonts w:cs="Times New Roman" w:hint="eastAsia"/>
                <w:b/>
                <w:sz w:val="24"/>
                <w:szCs w:val="20"/>
              </w:rPr>
              <w:t xml:space="preserve"> </w:t>
            </w:r>
            <w:r>
              <w:rPr>
                <w:rFonts w:cs="Times New Roman" w:hint="eastAsia"/>
                <w:b/>
                <w:sz w:val="24"/>
                <w:szCs w:val="20"/>
              </w:rPr>
              <w:t>木</w:t>
            </w:r>
          </w:p>
        </w:tc>
      </w:tr>
      <w:tr w:rsidR="006C28AF" w14:paraId="2F5A1D4B" w14:textId="77777777" w:rsidTr="00984010">
        <w:trPr>
          <w:trHeight w:hRule="exact" w:val="3050"/>
        </w:trPr>
        <w:tc>
          <w:tcPr>
            <w:tcW w:w="2444" w:type="pct"/>
            <w:tcBorders>
              <w:tl2br w:val="nil"/>
              <w:tr2bl w:val="nil"/>
            </w:tcBorders>
            <w:vAlign w:val="center"/>
          </w:tcPr>
          <w:p w14:paraId="0ABEE1FB" w14:textId="5BCBE370" w:rsidR="006C28AF" w:rsidRDefault="009E2BA9">
            <w:pPr>
              <w:pStyle w:val="17"/>
              <w:spacing w:line="240" w:lineRule="auto"/>
            </w:pPr>
            <w:r>
              <w:rPr>
                <w:noProof/>
              </w:rPr>
              <w:pict w14:anchorId="75F714B2">
                <v:shape id="图片 369" o:spid="_x0000_i1027" type="#_x0000_t75" alt="IMG_20231002_074329" style="width:202.85pt;height:151.45pt;visibility:visible;mso-wrap-style:square">
                  <v:fill o:detectmouseclick="t"/>
                  <v:imagedata r:id="rId21" o:title="IMG_20231002_074329"/>
                </v:shape>
              </w:pict>
            </w:r>
          </w:p>
        </w:tc>
        <w:tc>
          <w:tcPr>
            <w:tcW w:w="2556" w:type="pct"/>
            <w:tcBorders>
              <w:tl2br w:val="nil"/>
              <w:tr2bl w:val="nil"/>
            </w:tcBorders>
            <w:vAlign w:val="center"/>
          </w:tcPr>
          <w:p w14:paraId="57F00E1C" w14:textId="514CA556" w:rsidR="006C28AF" w:rsidRDefault="009E2BA9">
            <w:pPr>
              <w:pStyle w:val="17"/>
              <w:spacing w:line="240" w:lineRule="auto"/>
            </w:pPr>
            <w:r>
              <w:rPr>
                <w:noProof/>
              </w:rPr>
              <w:pict w14:anchorId="3FEE7306">
                <v:shape id="图片 368" o:spid="_x0000_i1028" type="#_x0000_t75" alt="IMG_20250219_132152" style="width:202.85pt;height:152pt;visibility:visible;mso-wrap-style:square">
                  <v:fill o:detectmouseclick="t"/>
                  <v:imagedata r:id="rId22" o:title="IMG_20250219_132152"/>
                </v:shape>
              </w:pict>
            </w:r>
          </w:p>
        </w:tc>
      </w:tr>
      <w:tr w:rsidR="006C28AF" w14:paraId="0A3380E3" w14:textId="77777777" w:rsidTr="00984010">
        <w:trPr>
          <w:trHeight w:hRule="exact" w:val="314"/>
        </w:trPr>
        <w:tc>
          <w:tcPr>
            <w:tcW w:w="2444" w:type="pct"/>
            <w:tcBorders>
              <w:tl2br w:val="nil"/>
              <w:tr2bl w:val="nil"/>
            </w:tcBorders>
            <w:vAlign w:val="center"/>
          </w:tcPr>
          <w:p w14:paraId="2F2286E9" w14:textId="77777777" w:rsidR="006C28AF" w:rsidRDefault="006C28AF" w:rsidP="00EF7D70">
            <w:pPr>
              <w:pStyle w:val="17"/>
              <w:spacing w:line="300" w:lineRule="exact"/>
              <w:rPr>
                <w:rFonts w:cs="Times New Roman"/>
                <w:b/>
                <w:sz w:val="24"/>
                <w:szCs w:val="20"/>
              </w:rPr>
            </w:pPr>
            <w:r>
              <w:rPr>
                <w:rFonts w:cs="Times New Roman" w:hint="eastAsia"/>
                <w:b/>
                <w:sz w:val="24"/>
                <w:szCs w:val="20"/>
              </w:rPr>
              <w:t>藤本（地锦）</w:t>
            </w:r>
          </w:p>
        </w:tc>
        <w:tc>
          <w:tcPr>
            <w:tcW w:w="2556" w:type="pct"/>
            <w:tcBorders>
              <w:tl2br w:val="nil"/>
              <w:tr2bl w:val="nil"/>
            </w:tcBorders>
            <w:vAlign w:val="center"/>
          </w:tcPr>
          <w:p w14:paraId="5A9E691E" w14:textId="77777777" w:rsidR="006C28AF" w:rsidRDefault="006C28AF" w:rsidP="00EF7D70">
            <w:pPr>
              <w:pStyle w:val="17"/>
              <w:spacing w:line="300" w:lineRule="exact"/>
              <w:rPr>
                <w:rFonts w:cs="Times New Roman"/>
                <w:b/>
                <w:sz w:val="24"/>
                <w:szCs w:val="20"/>
              </w:rPr>
            </w:pPr>
            <w:r>
              <w:rPr>
                <w:rFonts w:cs="Times New Roman" w:hint="eastAsia"/>
                <w:b/>
                <w:sz w:val="24"/>
                <w:szCs w:val="20"/>
              </w:rPr>
              <w:t>人工植被（茶树）</w:t>
            </w:r>
          </w:p>
        </w:tc>
      </w:tr>
      <w:tr w:rsidR="006C28AF" w14:paraId="74A72EAC" w14:textId="77777777" w:rsidTr="00984010">
        <w:trPr>
          <w:trHeight w:val="15"/>
        </w:trPr>
        <w:tc>
          <w:tcPr>
            <w:tcW w:w="5000" w:type="pct"/>
            <w:gridSpan w:val="2"/>
            <w:tcBorders>
              <w:tl2br w:val="nil"/>
              <w:tr2bl w:val="nil"/>
            </w:tcBorders>
            <w:vAlign w:val="center"/>
          </w:tcPr>
          <w:p w14:paraId="74E447E6" w14:textId="09AA0FF0" w:rsidR="006C28AF" w:rsidRDefault="006C28AF" w:rsidP="00EF7D70">
            <w:pPr>
              <w:pStyle w:val="111"/>
              <w:spacing w:line="300" w:lineRule="exact"/>
            </w:pPr>
            <w:r>
              <w:rPr>
                <w:rFonts w:hint="eastAsia"/>
              </w:rPr>
              <w:t>图</w:t>
            </w:r>
            <w:r>
              <w:rPr>
                <w:rFonts w:hint="eastAsia"/>
              </w:rPr>
              <w:t xml:space="preserve">2-2 </w:t>
            </w:r>
            <w:r>
              <w:rPr>
                <w:rFonts w:hint="eastAsia"/>
              </w:rPr>
              <w:t>矿山所在区域部分植被</w:t>
            </w:r>
          </w:p>
        </w:tc>
      </w:tr>
    </w:tbl>
    <w:p w14:paraId="4CB680E2" w14:textId="77777777" w:rsidR="006C28AF" w:rsidRDefault="006C28AF">
      <w:pPr>
        <w:pStyle w:val="3"/>
      </w:pPr>
      <w:bookmarkStart w:id="173" w:name="_Toc515552069"/>
      <w:bookmarkStart w:id="174" w:name="_Toc520207453"/>
      <w:bookmarkStart w:id="175" w:name="_Toc22756"/>
      <w:bookmarkStart w:id="176" w:name="_Toc14793"/>
      <w:bookmarkStart w:id="177" w:name="_Toc215688033"/>
      <w:bookmarkStart w:id="178" w:name="_Toc215688423"/>
      <w:r>
        <w:rPr>
          <w:rFonts w:hint="eastAsia"/>
        </w:rPr>
        <w:lastRenderedPageBreak/>
        <w:t>（五）土壤</w:t>
      </w:r>
      <w:bookmarkEnd w:id="173"/>
      <w:bookmarkEnd w:id="174"/>
      <w:bookmarkEnd w:id="175"/>
      <w:bookmarkEnd w:id="176"/>
      <w:bookmarkEnd w:id="177"/>
      <w:bookmarkEnd w:id="178"/>
    </w:p>
    <w:p w14:paraId="107B3672" w14:textId="77777777" w:rsidR="006C28AF" w:rsidRDefault="006C28AF">
      <w:pPr>
        <w:pStyle w:val="ZHENGWEN"/>
        <w:ind w:firstLine="480"/>
        <w:rPr>
          <w:rFonts w:hint="eastAsia"/>
        </w:rPr>
      </w:pPr>
      <w:r>
        <w:rPr>
          <w:rFonts w:hint="eastAsia"/>
        </w:rPr>
        <w:t xml:space="preserve">  </w:t>
      </w:r>
      <w:r>
        <w:rPr>
          <w:rFonts w:hint="eastAsia"/>
        </w:rPr>
        <w:t>青川县土壤类型多样。按垂直分布规律为黄壤—黄棕壤—暗棕壤—亚高山草甸土。其中黄壤为基带土壤分布于海拔</w:t>
      </w:r>
      <w:r>
        <w:rPr>
          <w:rFonts w:hint="eastAsia"/>
        </w:rPr>
        <w:t>1500</w:t>
      </w:r>
      <w:r>
        <w:rPr>
          <w:rFonts w:hint="eastAsia"/>
        </w:rPr>
        <w:t>米以下地区，以上为黄棕壤土类，带幅</w:t>
      </w:r>
      <w:r>
        <w:rPr>
          <w:rFonts w:hint="eastAsia"/>
        </w:rPr>
        <w:t>900</w:t>
      </w:r>
      <w:r>
        <w:rPr>
          <w:rFonts w:hint="eastAsia"/>
        </w:rPr>
        <w:t>—</w:t>
      </w:r>
      <w:r>
        <w:rPr>
          <w:rFonts w:hint="eastAsia"/>
        </w:rPr>
        <w:t>1000</w:t>
      </w:r>
      <w:r>
        <w:rPr>
          <w:rFonts w:hint="eastAsia"/>
        </w:rPr>
        <w:t>米左右；海拔在</w:t>
      </w:r>
      <w:r>
        <w:rPr>
          <w:rFonts w:hint="eastAsia"/>
        </w:rPr>
        <w:t>2200</w:t>
      </w:r>
      <w:r>
        <w:rPr>
          <w:rFonts w:hint="eastAsia"/>
        </w:rPr>
        <w:t>—</w:t>
      </w:r>
      <w:r>
        <w:rPr>
          <w:rFonts w:hint="eastAsia"/>
        </w:rPr>
        <w:t>2300</w:t>
      </w:r>
      <w:r>
        <w:rPr>
          <w:rFonts w:hint="eastAsia"/>
        </w:rPr>
        <w:t>米以上的为暗棕壤土类，带幅</w:t>
      </w:r>
      <w:r>
        <w:rPr>
          <w:rFonts w:hint="eastAsia"/>
        </w:rPr>
        <w:t>700</w:t>
      </w:r>
      <w:r>
        <w:rPr>
          <w:rFonts w:hint="eastAsia"/>
        </w:rPr>
        <w:t>—</w:t>
      </w:r>
      <w:r>
        <w:rPr>
          <w:rFonts w:hint="eastAsia"/>
        </w:rPr>
        <w:t>900</w:t>
      </w:r>
      <w:r>
        <w:rPr>
          <w:rFonts w:hint="eastAsia"/>
        </w:rPr>
        <w:t>米左右；海拔在</w:t>
      </w:r>
      <w:r>
        <w:rPr>
          <w:rFonts w:hint="eastAsia"/>
        </w:rPr>
        <w:t>3200</w:t>
      </w:r>
      <w:r>
        <w:rPr>
          <w:rFonts w:hint="eastAsia"/>
        </w:rPr>
        <w:t>—</w:t>
      </w:r>
      <w:r>
        <w:rPr>
          <w:rFonts w:hint="eastAsia"/>
        </w:rPr>
        <w:t>3400</w:t>
      </w:r>
      <w:r>
        <w:rPr>
          <w:rFonts w:hint="eastAsia"/>
        </w:rPr>
        <w:t>米以上的为亚高山草甸土类，带幅在</w:t>
      </w:r>
      <w:r>
        <w:rPr>
          <w:rFonts w:hint="eastAsia"/>
        </w:rPr>
        <w:t>900</w:t>
      </w:r>
      <w:r>
        <w:rPr>
          <w:rFonts w:hint="eastAsia"/>
        </w:rPr>
        <w:t>—</w:t>
      </w:r>
      <w:r>
        <w:rPr>
          <w:rFonts w:hint="eastAsia"/>
        </w:rPr>
        <w:t>1200</w:t>
      </w:r>
      <w:r>
        <w:rPr>
          <w:rFonts w:hint="eastAsia"/>
        </w:rPr>
        <w:t>米左右；海拔在</w:t>
      </w:r>
      <w:r>
        <w:rPr>
          <w:rFonts w:hint="eastAsia"/>
        </w:rPr>
        <w:t>3700</w:t>
      </w:r>
      <w:r>
        <w:rPr>
          <w:rFonts w:hint="eastAsia"/>
        </w:rPr>
        <w:t>米以上为裸岩、石坡。</w:t>
      </w:r>
    </w:p>
    <w:p w14:paraId="61E46CCF" w14:textId="7FC97027" w:rsidR="006C28AF" w:rsidRDefault="006C28AF" w:rsidP="00061EDE">
      <w:pPr>
        <w:pStyle w:val="ZHENGWEN"/>
        <w:ind w:firstLine="480"/>
        <w:rPr>
          <w:rFonts w:hint="eastAsia"/>
        </w:rPr>
      </w:pPr>
      <w:r>
        <w:rPr>
          <w:rFonts w:hint="eastAsia"/>
        </w:rPr>
        <w:t>矿山所在区域土壤类型主要为黄棕壤，成土母质为各时期的石灰岩、砂岩和泥岩。土壤表层有中度水蚀，有侵蚀细沟和浅沟。土层厚度</w:t>
      </w:r>
      <w:r>
        <w:rPr>
          <w:rFonts w:hint="eastAsia"/>
        </w:rPr>
        <w:t>0.8m</w:t>
      </w:r>
      <w:r>
        <w:rPr>
          <w:rFonts w:hint="eastAsia"/>
        </w:rPr>
        <w:t>以上，有机质含量</w:t>
      </w:r>
      <w:r w:rsidR="00513344">
        <w:rPr>
          <w:rFonts w:hint="eastAsia"/>
        </w:rPr>
        <w:t>约</w:t>
      </w:r>
      <w:r w:rsidR="00513344">
        <w:rPr>
          <w:rFonts w:hint="eastAsia"/>
        </w:rPr>
        <w:t>1.34</w:t>
      </w:r>
      <w:r>
        <w:rPr>
          <w:rFonts w:hint="eastAsia"/>
        </w:rPr>
        <w:t>%</w:t>
      </w:r>
      <w:r>
        <w:rPr>
          <w:rFonts w:hint="eastAsia"/>
        </w:rPr>
        <w:t>；</w:t>
      </w:r>
      <w:r w:rsidR="00513344" w:rsidRPr="00B44582">
        <w:rPr>
          <w:rFonts w:hint="eastAsia"/>
        </w:rPr>
        <w:t>全氮</w:t>
      </w:r>
      <w:r w:rsidR="00513344">
        <w:rPr>
          <w:rFonts w:hint="eastAsia"/>
        </w:rPr>
        <w:t>1</w:t>
      </w:r>
      <w:r w:rsidR="00513344" w:rsidRPr="00B44582">
        <w:rPr>
          <w:rFonts w:hint="eastAsia"/>
        </w:rPr>
        <w:t>.</w:t>
      </w:r>
      <w:r w:rsidR="00513344">
        <w:rPr>
          <w:rFonts w:hint="eastAsia"/>
        </w:rPr>
        <w:t>68g/kg</w:t>
      </w:r>
      <w:r w:rsidR="00513344" w:rsidRPr="00B44582">
        <w:rPr>
          <w:rFonts w:hint="eastAsia"/>
        </w:rPr>
        <w:t>；</w:t>
      </w:r>
      <w:r w:rsidR="00513344">
        <w:rPr>
          <w:rFonts w:hint="eastAsia"/>
        </w:rPr>
        <w:t>碱解氮</w:t>
      </w:r>
      <w:r w:rsidR="00513344">
        <w:rPr>
          <w:rFonts w:hint="eastAsia"/>
        </w:rPr>
        <w:t>5</w:t>
      </w:r>
      <w:r w:rsidR="00513344" w:rsidRPr="00B44582">
        <w:rPr>
          <w:rFonts w:hint="eastAsia"/>
        </w:rPr>
        <w:t>6</w:t>
      </w:r>
      <w:bookmarkStart w:id="179" w:name="_Hlk202171247"/>
      <w:r w:rsidR="00513344">
        <w:rPr>
          <w:rFonts w:hint="eastAsia"/>
        </w:rPr>
        <w:t>mg/kg</w:t>
      </w:r>
      <w:bookmarkEnd w:id="179"/>
      <w:r w:rsidR="00513344" w:rsidRPr="00B44582">
        <w:rPr>
          <w:rFonts w:hint="eastAsia"/>
        </w:rPr>
        <w:t>；</w:t>
      </w:r>
      <w:r w:rsidR="00513344">
        <w:rPr>
          <w:rFonts w:hint="eastAsia"/>
        </w:rPr>
        <w:t>有</w:t>
      </w:r>
      <w:r w:rsidR="00513344" w:rsidRPr="00B44582">
        <w:rPr>
          <w:rFonts w:hint="eastAsia"/>
        </w:rPr>
        <w:t>效磷</w:t>
      </w:r>
      <w:r w:rsidR="00513344">
        <w:rPr>
          <w:rFonts w:hint="eastAsia"/>
        </w:rPr>
        <w:t>24</w:t>
      </w:r>
      <w:r w:rsidR="00513344" w:rsidRPr="0059122F">
        <w:rPr>
          <w:rFonts w:hint="eastAsia"/>
        </w:rPr>
        <w:t xml:space="preserve"> </w:t>
      </w:r>
      <w:r w:rsidR="00513344">
        <w:rPr>
          <w:rFonts w:hint="eastAsia"/>
        </w:rPr>
        <w:t>mg/kg</w:t>
      </w:r>
      <w:r w:rsidR="00513344" w:rsidRPr="00B44582">
        <w:rPr>
          <w:rFonts w:hint="eastAsia"/>
        </w:rPr>
        <w:t>；速效钾</w:t>
      </w:r>
      <w:r w:rsidR="00513344" w:rsidRPr="00B44582">
        <w:rPr>
          <w:rFonts w:hint="eastAsia"/>
        </w:rPr>
        <w:t>63</w:t>
      </w:r>
      <w:r w:rsidR="00513344" w:rsidRPr="0059122F">
        <w:rPr>
          <w:rFonts w:hint="eastAsia"/>
        </w:rPr>
        <w:t xml:space="preserve"> </w:t>
      </w:r>
      <w:r w:rsidR="00513344">
        <w:rPr>
          <w:rFonts w:hint="eastAsia"/>
        </w:rPr>
        <w:t>mg/kg</w:t>
      </w:r>
      <w:r>
        <w:rPr>
          <w:rFonts w:hint="eastAsia"/>
        </w:rPr>
        <w:t>；</w:t>
      </w:r>
      <w:r>
        <w:rPr>
          <w:rFonts w:hint="eastAsia"/>
        </w:rPr>
        <w:t>pH</w:t>
      </w:r>
      <w:r>
        <w:rPr>
          <w:rFonts w:hint="eastAsia"/>
        </w:rPr>
        <w:t>值</w:t>
      </w:r>
      <w:r>
        <w:rPr>
          <w:rFonts w:hint="eastAsia"/>
        </w:rPr>
        <w:t>7.5</w:t>
      </w:r>
      <w:r>
        <w:rPr>
          <w:rFonts w:hint="eastAsia"/>
        </w:rPr>
        <w:t>。</w:t>
      </w:r>
    </w:p>
    <w:p w14:paraId="132F2049" w14:textId="73960011" w:rsidR="006C28AF" w:rsidRPr="006649AF" w:rsidRDefault="006C28AF">
      <w:pPr>
        <w:pStyle w:val="ZHENGWEN"/>
        <w:ind w:firstLine="480"/>
        <w:rPr>
          <w:rFonts w:hint="eastAsia"/>
        </w:rPr>
      </w:pPr>
      <w:r>
        <w:rPr>
          <w:rFonts w:hint="eastAsia"/>
        </w:rPr>
        <w:t>土体构型</w:t>
      </w:r>
      <w:r>
        <w:rPr>
          <w:rFonts w:hint="eastAsia"/>
        </w:rPr>
        <w:t>A-B</w:t>
      </w:r>
      <w:r>
        <w:rPr>
          <w:rFonts w:hint="eastAsia"/>
          <w:vertAlign w:val="subscript"/>
        </w:rPr>
        <w:t>1</w:t>
      </w:r>
      <w:r>
        <w:rPr>
          <w:rFonts w:hint="eastAsia"/>
        </w:rPr>
        <w:t>-B</w:t>
      </w:r>
      <w:r>
        <w:rPr>
          <w:rFonts w:hint="eastAsia"/>
          <w:vertAlign w:val="subscript"/>
        </w:rPr>
        <w:t>2</w:t>
      </w:r>
      <w:r>
        <w:rPr>
          <w:rFonts w:hint="eastAsia"/>
        </w:rPr>
        <w:t>型，发育层次明显，剖面性</w:t>
      </w:r>
      <w:r w:rsidR="006649AF">
        <w:rPr>
          <w:rFonts w:hint="eastAsia"/>
        </w:rPr>
        <w:t>结构见图</w:t>
      </w:r>
      <w:r w:rsidR="006649AF">
        <w:rPr>
          <w:rFonts w:hint="eastAsia"/>
        </w:rPr>
        <w:t>2-3</w:t>
      </w:r>
      <w:r w:rsidR="006649AF">
        <w:rPr>
          <w:rFonts w:hint="eastAsia"/>
        </w:rPr>
        <w:t>。</w:t>
      </w:r>
    </w:p>
    <w:p w14:paraId="11F65741" w14:textId="77777777" w:rsidR="006C28AF" w:rsidRDefault="006C28AF">
      <w:pPr>
        <w:pStyle w:val="ZHENGWEN"/>
        <w:ind w:firstLine="480"/>
        <w:rPr>
          <w:rFonts w:hint="eastAsia"/>
        </w:rPr>
      </w:pPr>
      <w:r>
        <w:rPr>
          <w:rFonts w:hint="eastAsia"/>
        </w:rPr>
        <w:t>A</w:t>
      </w:r>
      <w:r>
        <w:rPr>
          <w:rFonts w:hint="eastAsia"/>
        </w:rPr>
        <w:t>层：</w:t>
      </w:r>
      <w:r>
        <w:rPr>
          <w:rFonts w:hint="eastAsia"/>
        </w:rPr>
        <w:t>0-12cm</w:t>
      </w:r>
      <w:r>
        <w:rPr>
          <w:rFonts w:hint="eastAsia"/>
        </w:rPr>
        <w:t>：棕色，枯落层，团粒状结构，疏松，根系多，湿，腐</w:t>
      </w:r>
      <w:proofErr w:type="gramStart"/>
      <w:r>
        <w:rPr>
          <w:rFonts w:hint="eastAsia"/>
        </w:rPr>
        <w:t>殖</w:t>
      </w:r>
      <w:proofErr w:type="gramEnd"/>
      <w:r>
        <w:rPr>
          <w:rFonts w:hint="eastAsia"/>
        </w:rPr>
        <w:t>含量高。</w:t>
      </w:r>
    </w:p>
    <w:p w14:paraId="327E1E13" w14:textId="3DA2E104" w:rsidR="006C28AF" w:rsidRDefault="006C28AF">
      <w:pPr>
        <w:pStyle w:val="ZHENGWEN"/>
        <w:ind w:firstLine="480"/>
        <w:rPr>
          <w:rFonts w:hint="eastAsia"/>
        </w:rPr>
      </w:pPr>
      <w:r>
        <w:rPr>
          <w:rFonts w:hint="eastAsia"/>
        </w:rPr>
        <w:t>B</w:t>
      </w:r>
      <w:r>
        <w:rPr>
          <w:rFonts w:hint="eastAsia"/>
          <w:vertAlign w:val="subscript"/>
        </w:rPr>
        <w:t>1</w:t>
      </w:r>
      <w:r>
        <w:rPr>
          <w:rFonts w:hint="eastAsia"/>
        </w:rPr>
        <w:t>层：</w:t>
      </w:r>
      <w:r>
        <w:rPr>
          <w:rFonts w:hint="eastAsia"/>
        </w:rPr>
        <w:t>12-34cm</w:t>
      </w:r>
      <w:r>
        <w:rPr>
          <w:rFonts w:hint="eastAsia"/>
        </w:rPr>
        <w:t>：棕色，淋溶层，粉砂质壤土，屑粒状结构，中量碳酸钙新生体，较紧实，润，有树根，根中量。</w:t>
      </w:r>
    </w:p>
    <w:p w14:paraId="7B28A3ED" w14:textId="2C9F2A86" w:rsidR="00434F47" w:rsidRDefault="00000000">
      <w:pPr>
        <w:pStyle w:val="ZHENGWEN"/>
        <w:ind w:firstLine="480"/>
        <w:rPr>
          <w:rFonts w:hint="eastAsia"/>
        </w:rPr>
      </w:pPr>
      <w:r>
        <w:rPr>
          <w:rFonts w:hint="eastAsia"/>
        </w:rPr>
        <w:pict w14:anchorId="2AE7B1F1">
          <v:shape id="图片 5" o:spid="_x0000_s2420" type="#_x0000_t75" alt="黄家湾土壤剖面-Model_00" style="position:absolute;left:0;text-align:left;margin-left:31.6pt;margin-top:13.7pt;width:356.35pt;height:268.15pt;z-index:-1;visibility:visible;mso-wrap-style:square;mso-wrap-distance-left:9pt;mso-wrap-distance-top:0;mso-wrap-distance-right:9pt;mso-wrap-distance-bottom:0;mso-position-horizontal-relative:text;mso-position-vertical-relative:text;mso-width-relative:page;mso-height-relative:page" wrapcoords="-41 0 -41 21546 21600 21546 21600 0 -41 0">
            <v:fill o:detectmouseclick="t"/>
            <v:imagedata r:id="rId23" o:title="黄家湾土壤剖面-Model_00" croptop="7814f" cropbottom="7762f" cropleft="9286f" cropright="9308f"/>
            <w10:wrap type="tight"/>
          </v:shape>
        </w:pict>
      </w:r>
    </w:p>
    <w:p w14:paraId="73DC7B68" w14:textId="77777777" w:rsidR="00434F47" w:rsidRDefault="00434F47">
      <w:pPr>
        <w:pStyle w:val="ZHENGWEN"/>
        <w:ind w:firstLine="480"/>
        <w:rPr>
          <w:rFonts w:hint="eastAsia"/>
        </w:rPr>
      </w:pPr>
    </w:p>
    <w:p w14:paraId="2DCB6199" w14:textId="77777777" w:rsidR="00434F47" w:rsidRDefault="00434F47">
      <w:pPr>
        <w:pStyle w:val="ZHENGWEN"/>
        <w:ind w:firstLine="480"/>
        <w:rPr>
          <w:rFonts w:hint="eastAsia"/>
        </w:rPr>
      </w:pPr>
    </w:p>
    <w:p w14:paraId="17433D07" w14:textId="77777777" w:rsidR="00434F47" w:rsidRDefault="00434F47">
      <w:pPr>
        <w:pStyle w:val="ZHENGWEN"/>
        <w:ind w:firstLine="480"/>
        <w:rPr>
          <w:rFonts w:hint="eastAsia"/>
        </w:rPr>
      </w:pPr>
    </w:p>
    <w:p w14:paraId="00847498" w14:textId="77777777" w:rsidR="00434F47" w:rsidRDefault="00434F47">
      <w:pPr>
        <w:pStyle w:val="ZHENGWEN"/>
        <w:ind w:firstLine="480"/>
        <w:rPr>
          <w:rFonts w:hint="eastAsia"/>
        </w:rPr>
      </w:pPr>
    </w:p>
    <w:p w14:paraId="76C950CF" w14:textId="77777777" w:rsidR="00434F47" w:rsidRDefault="00434F47">
      <w:pPr>
        <w:pStyle w:val="ZHENGWEN"/>
        <w:ind w:firstLine="480"/>
        <w:rPr>
          <w:rFonts w:hint="eastAsia"/>
        </w:rPr>
      </w:pPr>
    </w:p>
    <w:p w14:paraId="098424C7" w14:textId="77777777" w:rsidR="00434F47" w:rsidRDefault="00434F47">
      <w:pPr>
        <w:pStyle w:val="ZHENGWEN"/>
        <w:ind w:firstLine="480"/>
        <w:rPr>
          <w:rFonts w:hint="eastAsia"/>
        </w:rPr>
      </w:pPr>
    </w:p>
    <w:p w14:paraId="3AE2EAFB" w14:textId="77777777" w:rsidR="00434F47" w:rsidRDefault="00434F47">
      <w:pPr>
        <w:pStyle w:val="ZHENGWEN"/>
        <w:ind w:firstLine="480"/>
        <w:rPr>
          <w:rFonts w:hint="eastAsia"/>
        </w:rPr>
      </w:pPr>
    </w:p>
    <w:p w14:paraId="2B4EBEC9" w14:textId="77777777" w:rsidR="00434F47" w:rsidRDefault="00434F47">
      <w:pPr>
        <w:pStyle w:val="ZHENGWEN"/>
        <w:ind w:firstLine="480"/>
        <w:rPr>
          <w:rFonts w:hint="eastAsia"/>
        </w:rPr>
      </w:pPr>
    </w:p>
    <w:p w14:paraId="04395016" w14:textId="77777777" w:rsidR="00434F47" w:rsidRDefault="00434F47">
      <w:pPr>
        <w:pStyle w:val="ZHENGWEN"/>
        <w:ind w:firstLine="480"/>
        <w:rPr>
          <w:rFonts w:hint="eastAsia"/>
        </w:rPr>
      </w:pPr>
    </w:p>
    <w:p w14:paraId="7F6CF6A0" w14:textId="77777777" w:rsidR="00434F47" w:rsidRDefault="00434F47">
      <w:pPr>
        <w:pStyle w:val="ZHENGWEN"/>
        <w:ind w:firstLine="480"/>
        <w:rPr>
          <w:rFonts w:hint="eastAsia"/>
        </w:rPr>
      </w:pPr>
    </w:p>
    <w:p w14:paraId="0AB53CE2" w14:textId="5B18662B" w:rsidR="00434F47" w:rsidRDefault="006649AF">
      <w:pPr>
        <w:pStyle w:val="ZHENGWEN"/>
        <w:ind w:firstLine="480"/>
        <w:rPr>
          <w:rFonts w:hint="eastAsia"/>
        </w:rPr>
      </w:pPr>
      <w:r>
        <w:rPr>
          <w:rFonts w:hint="eastAsia"/>
        </w:rPr>
        <w:t xml:space="preserve">             </w:t>
      </w:r>
      <w:r>
        <w:rPr>
          <w:rFonts w:hint="eastAsia"/>
        </w:rPr>
        <w:t>图</w:t>
      </w:r>
      <w:r>
        <w:rPr>
          <w:rFonts w:hint="eastAsia"/>
        </w:rPr>
        <w:t xml:space="preserve">2-3    </w:t>
      </w:r>
      <w:r>
        <w:rPr>
          <w:rFonts w:hint="eastAsia"/>
        </w:rPr>
        <w:t>矿区土壤典型剖面图</w:t>
      </w:r>
    </w:p>
    <w:p w14:paraId="6BF06F11" w14:textId="0887128B" w:rsidR="00A22800" w:rsidRPr="00A22800" w:rsidRDefault="00A22800" w:rsidP="00A22800">
      <w:pPr>
        <w:pStyle w:val="3"/>
      </w:pPr>
      <w:bookmarkStart w:id="180" w:name="_Toc215688034"/>
      <w:bookmarkStart w:id="181" w:name="_Toc215688424"/>
      <w:bookmarkStart w:id="182" w:name="_Toc515552070"/>
      <w:bookmarkStart w:id="183" w:name="_Toc7564"/>
      <w:bookmarkStart w:id="184" w:name="_Toc520207454"/>
      <w:bookmarkStart w:id="185" w:name="_Toc27084"/>
      <w:r>
        <w:rPr>
          <w:rFonts w:hint="eastAsia"/>
        </w:rPr>
        <w:lastRenderedPageBreak/>
        <w:t>（六）项目区</w:t>
      </w:r>
      <w:r w:rsidRPr="00A22800">
        <w:rPr>
          <w:rFonts w:hint="eastAsia"/>
        </w:rPr>
        <w:t>与</w:t>
      </w:r>
      <w:r>
        <w:rPr>
          <w:rFonts w:hint="eastAsia"/>
        </w:rPr>
        <w:t>生态敏感区的</w:t>
      </w:r>
      <w:r w:rsidRPr="00A22800">
        <w:rPr>
          <w:rFonts w:hint="eastAsia"/>
        </w:rPr>
        <w:t>关系</w:t>
      </w:r>
      <w:bookmarkEnd w:id="180"/>
      <w:bookmarkEnd w:id="181"/>
    </w:p>
    <w:p w14:paraId="01E1BD24" w14:textId="77777777" w:rsidR="00A22800" w:rsidRPr="00A22800" w:rsidRDefault="00A22800" w:rsidP="00A22800">
      <w:pPr>
        <w:widowControl/>
        <w:spacing w:line="520" w:lineRule="exact"/>
        <w:ind w:firstLineChars="200" w:firstLine="480"/>
        <w:rPr>
          <w:rFonts w:ascii="仿宋" w:hAnsi="仿宋" w:cs="仿宋" w:hint="eastAsia"/>
          <w:kern w:val="0"/>
          <w:szCs w:val="20"/>
        </w:rPr>
      </w:pPr>
      <w:bookmarkStart w:id="186" w:name="_Hlk176342144"/>
      <w:r w:rsidRPr="00A22800">
        <w:rPr>
          <w:rFonts w:ascii="仿宋" w:hAnsi="仿宋" w:cs="仿宋" w:hint="eastAsia"/>
          <w:kern w:val="0"/>
          <w:szCs w:val="20"/>
        </w:rPr>
        <w:t>申请采矿权矿区范围</w:t>
      </w:r>
      <w:bookmarkEnd w:id="186"/>
      <w:r w:rsidRPr="00A22800">
        <w:rPr>
          <w:rFonts w:ascii="仿宋" w:hAnsi="仿宋" w:cs="仿宋" w:hint="eastAsia"/>
          <w:kern w:val="0"/>
          <w:szCs w:val="20"/>
        </w:rPr>
        <w:t>不在自然保护地、风景名胜区、森林公园、地质公园、湿地公园保护区、饮用水水源保护区、文物古迹所在地、地质遗迹保护区、基本农田保护区等各类保护区内，不涉及国家</w:t>
      </w:r>
      <w:bookmarkStart w:id="187" w:name="_Hlk176342126"/>
      <w:r w:rsidRPr="00A22800">
        <w:rPr>
          <w:rFonts w:ascii="仿宋" w:hAnsi="仿宋" w:cs="仿宋" w:hint="eastAsia"/>
          <w:kern w:val="0"/>
          <w:szCs w:val="20"/>
        </w:rPr>
        <w:t>Ⅱ级公益林</w:t>
      </w:r>
      <w:bookmarkEnd w:id="187"/>
      <w:r w:rsidRPr="00A22800">
        <w:rPr>
          <w:rFonts w:ascii="仿宋" w:hAnsi="仿宋" w:cs="仿宋" w:hint="eastAsia"/>
          <w:kern w:val="0"/>
          <w:szCs w:val="20"/>
        </w:rPr>
        <w:t>（图</w:t>
      </w:r>
      <w:r w:rsidRPr="00A22800">
        <w:rPr>
          <w:rFonts w:ascii="仿宋" w:hAnsi="仿宋" w:cs="仿宋" w:hint="eastAsia"/>
          <w:kern w:val="0"/>
          <w:szCs w:val="20"/>
        </w:rPr>
        <w:t>1-1</w:t>
      </w:r>
      <w:r w:rsidRPr="00A22800">
        <w:rPr>
          <w:rFonts w:ascii="仿宋" w:hAnsi="仿宋" w:cs="仿宋" w:hint="eastAsia"/>
          <w:kern w:val="0"/>
          <w:szCs w:val="20"/>
        </w:rPr>
        <w:t>）。</w:t>
      </w:r>
    </w:p>
    <w:tbl>
      <w:tblPr>
        <w:tblW w:w="5000" w:type="pct"/>
        <w:tblLook w:val="0000" w:firstRow="0" w:lastRow="0" w:firstColumn="0" w:lastColumn="0" w:noHBand="0" w:noVBand="0"/>
      </w:tblPr>
      <w:tblGrid>
        <w:gridCol w:w="9181"/>
      </w:tblGrid>
      <w:tr w:rsidR="00A22800" w:rsidRPr="00A22800" w14:paraId="44C944BF" w14:textId="77777777" w:rsidTr="006C28AF">
        <w:trPr>
          <w:trHeight w:hRule="exact" w:val="6275"/>
        </w:trPr>
        <w:tc>
          <w:tcPr>
            <w:tcW w:w="5000" w:type="pct"/>
          </w:tcPr>
          <w:p w14:paraId="4C21B929" w14:textId="5DA88FB3" w:rsidR="00A22800" w:rsidRPr="00A22800" w:rsidRDefault="009E2BA9" w:rsidP="00A22800">
            <w:pPr>
              <w:rPr>
                <w:rFonts w:eastAsia="仿宋_GB2312"/>
                <w:szCs w:val="24"/>
              </w:rPr>
            </w:pPr>
            <w:r>
              <w:rPr>
                <w:noProof/>
              </w:rPr>
              <w:pict w14:anchorId="0F4B1261">
                <v:shape id="图片 391" o:spid="_x0000_i1029" type="#_x0000_t75" alt="黄家湾三区三线叠合图-Model_00(2)" style="width:453.7pt;height:306.85pt;visibility:visible;mso-wrap-style:square">
                  <v:fill o:detectmouseclick="t"/>
                  <v:imagedata r:id="rId24" o:title="黄家湾三区三线叠合图-Model_00(2)" croptop="4947f" cropbottom="4978f" cropleft="3731f" cropright="3650f"/>
                </v:shape>
              </w:pict>
            </w:r>
            <w:r w:rsidR="00000000">
              <w:pict w14:anchorId="7B7340F1">
                <v:shape id="Object 16" o:spid="_x0000_s2064" type="#_x0000_t75" style="position:absolute;left:0;text-align:left;margin-left:-285.55pt;margin-top:192.7pt;width:10.4pt;height:7.3pt;z-index:-2;mso-position-horizontal-relative:text;mso-position-vertical-relative:text" wrapcoords="21592 -2 0 0 0 21599 21592 21601 8 21601 21600 21599 21600 0 8 -2 21592 -2">
                  <v:imagedata r:id="rId25" o:title=""/>
                </v:shape>
              </w:pict>
            </w:r>
          </w:p>
        </w:tc>
      </w:tr>
      <w:tr w:rsidR="00A22800" w:rsidRPr="00A22800" w14:paraId="070E3625" w14:textId="77777777" w:rsidTr="006C28AF">
        <w:trPr>
          <w:trHeight w:hRule="exact" w:val="380"/>
        </w:trPr>
        <w:tc>
          <w:tcPr>
            <w:tcW w:w="5000" w:type="pct"/>
          </w:tcPr>
          <w:p w14:paraId="785F1E9D" w14:textId="77777777" w:rsidR="00A22800" w:rsidRDefault="00A22800" w:rsidP="00A22800">
            <w:pPr>
              <w:shd w:val="clear" w:color="auto" w:fill="FFFFFF"/>
              <w:spacing w:line="0" w:lineRule="atLeast"/>
              <w:jc w:val="center"/>
              <w:rPr>
                <w:rFonts w:ascii="仿宋" w:eastAsia="仿宋" w:hAnsi="仿宋" w:hint="eastAsia"/>
                <w:b/>
                <w:kern w:val="0"/>
                <w:szCs w:val="21"/>
              </w:rPr>
            </w:pPr>
            <w:r w:rsidRPr="00A22800">
              <w:rPr>
                <w:rFonts w:ascii="仿宋" w:eastAsia="仿宋" w:hAnsi="仿宋" w:hint="eastAsia"/>
                <w:b/>
                <w:kern w:val="0"/>
                <w:szCs w:val="21"/>
              </w:rPr>
              <w:t>图1-1 拟设采矿权与附属设施与“三线”位置关系图</w:t>
            </w:r>
          </w:p>
          <w:p w14:paraId="742654F5" w14:textId="77777777" w:rsidR="008428E3" w:rsidRDefault="008428E3" w:rsidP="00A22800">
            <w:pPr>
              <w:shd w:val="clear" w:color="auto" w:fill="FFFFFF"/>
              <w:spacing w:line="0" w:lineRule="atLeast"/>
              <w:jc w:val="center"/>
              <w:rPr>
                <w:rFonts w:ascii="仿宋" w:eastAsia="仿宋" w:hAnsi="仿宋" w:hint="eastAsia"/>
                <w:b/>
                <w:kern w:val="0"/>
                <w:szCs w:val="21"/>
              </w:rPr>
            </w:pPr>
          </w:p>
          <w:p w14:paraId="7D9638CE" w14:textId="77777777" w:rsidR="008428E3" w:rsidRPr="00A22800" w:rsidRDefault="008428E3" w:rsidP="00A22800">
            <w:pPr>
              <w:shd w:val="clear" w:color="auto" w:fill="FFFFFF"/>
              <w:spacing w:line="0" w:lineRule="atLeast"/>
              <w:jc w:val="center"/>
              <w:rPr>
                <w:rFonts w:ascii="仿宋" w:hAnsi="仿宋" w:hint="eastAsia"/>
                <w:b/>
                <w:kern w:val="0"/>
                <w:szCs w:val="24"/>
              </w:rPr>
            </w:pPr>
          </w:p>
        </w:tc>
      </w:tr>
    </w:tbl>
    <w:p w14:paraId="473FCDEE" w14:textId="77777777" w:rsidR="008428E3" w:rsidRPr="008428E3" w:rsidRDefault="008428E3" w:rsidP="008428E3">
      <w:pPr>
        <w:keepNext/>
        <w:keepLines/>
        <w:spacing w:beforeLines="15" w:before="36" w:afterLines="10" w:after="24"/>
        <w:outlineLvl w:val="1"/>
        <w:rPr>
          <w:b/>
          <w:sz w:val="32"/>
          <w:szCs w:val="30"/>
        </w:rPr>
      </w:pPr>
      <w:bookmarkStart w:id="188" w:name="_Toc31753"/>
      <w:bookmarkStart w:id="189" w:name="_Toc215688035"/>
      <w:bookmarkStart w:id="190" w:name="_Toc215688425"/>
      <w:r>
        <w:rPr>
          <w:rFonts w:hint="eastAsia"/>
          <w:b/>
          <w:sz w:val="32"/>
          <w:szCs w:val="30"/>
        </w:rPr>
        <w:t>二</w:t>
      </w:r>
      <w:r w:rsidRPr="008428E3">
        <w:rPr>
          <w:rFonts w:hint="eastAsia"/>
          <w:b/>
          <w:sz w:val="32"/>
          <w:szCs w:val="30"/>
        </w:rPr>
        <w:t>、矿区社会经济概况</w:t>
      </w:r>
      <w:bookmarkEnd w:id="188"/>
      <w:bookmarkEnd w:id="189"/>
      <w:bookmarkEnd w:id="190"/>
    </w:p>
    <w:p w14:paraId="75CC0EE8" w14:textId="77777777" w:rsidR="008428E3" w:rsidRPr="008428E3" w:rsidRDefault="008428E3" w:rsidP="00B878E7">
      <w:pPr>
        <w:widowControl/>
        <w:spacing w:line="480" w:lineRule="exact"/>
        <w:ind w:firstLineChars="200" w:firstLine="480"/>
        <w:rPr>
          <w:rFonts w:ascii="仿宋" w:hAnsi="仿宋" w:cs="仿宋" w:hint="eastAsia"/>
          <w:kern w:val="0"/>
          <w:szCs w:val="20"/>
        </w:rPr>
      </w:pPr>
      <w:r w:rsidRPr="008428E3">
        <w:rPr>
          <w:rFonts w:ascii="仿宋" w:hAnsi="仿宋" w:cs="仿宋" w:hint="eastAsia"/>
          <w:kern w:val="0"/>
          <w:szCs w:val="20"/>
        </w:rPr>
        <w:t>青川县全年地区生产总值（</w:t>
      </w:r>
      <w:r w:rsidRPr="008428E3">
        <w:rPr>
          <w:rFonts w:ascii="仿宋" w:hAnsi="仿宋" w:cs="仿宋" w:hint="eastAsia"/>
          <w:kern w:val="0"/>
          <w:szCs w:val="20"/>
        </w:rPr>
        <w:t>GDP</w:t>
      </w:r>
      <w:r w:rsidRPr="008428E3">
        <w:rPr>
          <w:rFonts w:ascii="仿宋" w:hAnsi="仿宋" w:cs="仿宋" w:hint="eastAsia"/>
          <w:kern w:val="0"/>
          <w:szCs w:val="20"/>
        </w:rPr>
        <w:t>）实现</w:t>
      </w:r>
      <w:r w:rsidRPr="008428E3">
        <w:rPr>
          <w:rFonts w:ascii="仿宋" w:hAnsi="仿宋" w:cs="仿宋" w:hint="eastAsia"/>
          <w:kern w:val="0"/>
          <w:szCs w:val="20"/>
        </w:rPr>
        <w:t xml:space="preserve"> 608222 </w:t>
      </w:r>
      <w:r w:rsidRPr="008428E3">
        <w:rPr>
          <w:rFonts w:ascii="仿宋" w:hAnsi="仿宋" w:cs="仿宋" w:hint="eastAsia"/>
          <w:kern w:val="0"/>
          <w:szCs w:val="20"/>
        </w:rPr>
        <w:t>万元，按可比价计算，比上年增长</w:t>
      </w:r>
      <w:r w:rsidRPr="008428E3">
        <w:rPr>
          <w:rFonts w:ascii="仿宋" w:hAnsi="仿宋" w:cs="仿宋" w:hint="eastAsia"/>
          <w:kern w:val="0"/>
          <w:szCs w:val="20"/>
        </w:rPr>
        <w:t>5.6%</w:t>
      </w:r>
      <w:r w:rsidRPr="008428E3">
        <w:rPr>
          <w:rFonts w:ascii="仿宋" w:hAnsi="仿宋" w:cs="仿宋" w:hint="eastAsia"/>
          <w:kern w:val="0"/>
          <w:szCs w:val="20"/>
        </w:rPr>
        <w:t>。其中，第一产业增加值</w:t>
      </w:r>
      <w:r w:rsidRPr="008428E3">
        <w:rPr>
          <w:rFonts w:ascii="仿宋" w:hAnsi="仿宋" w:cs="仿宋" w:hint="eastAsia"/>
          <w:kern w:val="0"/>
          <w:szCs w:val="20"/>
        </w:rPr>
        <w:t xml:space="preserve"> 145988 </w:t>
      </w:r>
      <w:r w:rsidRPr="008428E3">
        <w:rPr>
          <w:rFonts w:ascii="仿宋" w:hAnsi="仿宋" w:cs="仿宋" w:hint="eastAsia"/>
          <w:kern w:val="0"/>
          <w:szCs w:val="20"/>
        </w:rPr>
        <w:t>万元，增长</w:t>
      </w:r>
      <w:r w:rsidRPr="008428E3">
        <w:rPr>
          <w:rFonts w:ascii="仿宋" w:hAnsi="仿宋" w:cs="仿宋" w:hint="eastAsia"/>
          <w:kern w:val="0"/>
          <w:szCs w:val="20"/>
        </w:rPr>
        <w:t xml:space="preserve"> 3.8%</w:t>
      </w:r>
      <w:r w:rsidRPr="008428E3">
        <w:rPr>
          <w:rFonts w:ascii="仿宋" w:hAnsi="仿宋" w:cs="仿宋" w:hint="eastAsia"/>
          <w:kern w:val="0"/>
          <w:szCs w:val="20"/>
        </w:rPr>
        <w:t>；第二产业增加值</w:t>
      </w:r>
      <w:r w:rsidRPr="008428E3">
        <w:rPr>
          <w:rFonts w:ascii="仿宋" w:hAnsi="仿宋" w:cs="仿宋" w:hint="eastAsia"/>
          <w:kern w:val="0"/>
          <w:szCs w:val="20"/>
        </w:rPr>
        <w:t>165282</w:t>
      </w:r>
      <w:r w:rsidRPr="008428E3">
        <w:rPr>
          <w:rFonts w:ascii="仿宋" w:hAnsi="仿宋" w:cs="仿宋" w:hint="eastAsia"/>
          <w:kern w:val="0"/>
          <w:szCs w:val="20"/>
        </w:rPr>
        <w:t>万元，增长</w:t>
      </w:r>
      <w:r w:rsidRPr="008428E3">
        <w:rPr>
          <w:rFonts w:ascii="仿宋" w:hAnsi="仿宋" w:cs="仿宋" w:hint="eastAsia"/>
          <w:kern w:val="0"/>
          <w:szCs w:val="20"/>
        </w:rPr>
        <w:t xml:space="preserve"> 7.1%</w:t>
      </w:r>
      <w:r w:rsidRPr="008428E3">
        <w:rPr>
          <w:rFonts w:ascii="仿宋" w:hAnsi="仿宋" w:cs="仿宋" w:hint="eastAsia"/>
          <w:kern w:val="0"/>
          <w:szCs w:val="20"/>
        </w:rPr>
        <w:t>；第三产业增加值</w:t>
      </w:r>
      <w:r w:rsidRPr="008428E3">
        <w:rPr>
          <w:rFonts w:ascii="仿宋" w:hAnsi="仿宋" w:cs="仿宋" w:hint="eastAsia"/>
          <w:kern w:val="0"/>
          <w:szCs w:val="20"/>
        </w:rPr>
        <w:t xml:space="preserve"> 296952 </w:t>
      </w:r>
      <w:r w:rsidRPr="008428E3">
        <w:rPr>
          <w:rFonts w:ascii="仿宋" w:hAnsi="仿宋" w:cs="仿宋" w:hint="eastAsia"/>
          <w:kern w:val="0"/>
          <w:szCs w:val="20"/>
        </w:rPr>
        <w:t>万元，增长</w:t>
      </w:r>
      <w:r w:rsidRPr="008428E3">
        <w:rPr>
          <w:rFonts w:ascii="仿宋" w:hAnsi="仿宋" w:cs="仿宋" w:hint="eastAsia"/>
          <w:kern w:val="0"/>
          <w:szCs w:val="20"/>
        </w:rPr>
        <w:t>5.6%</w:t>
      </w:r>
      <w:r w:rsidRPr="008428E3">
        <w:rPr>
          <w:rFonts w:ascii="仿宋" w:hAnsi="仿宋" w:cs="仿宋" w:hint="eastAsia"/>
          <w:kern w:val="0"/>
          <w:szCs w:val="20"/>
        </w:rPr>
        <w:t>。三次产业对经济增长的贡献率分别为</w:t>
      </w:r>
      <w:r w:rsidRPr="008428E3">
        <w:rPr>
          <w:rFonts w:ascii="仿宋" w:hAnsi="仿宋" w:cs="仿宋" w:hint="eastAsia"/>
          <w:kern w:val="0"/>
          <w:szCs w:val="20"/>
        </w:rPr>
        <w:t xml:space="preserve"> 16.8%</w:t>
      </w:r>
      <w:r w:rsidRPr="008428E3">
        <w:rPr>
          <w:rFonts w:ascii="仿宋" w:hAnsi="仿宋" w:cs="仿宋" w:hint="eastAsia"/>
          <w:kern w:val="0"/>
          <w:szCs w:val="20"/>
        </w:rPr>
        <w:t>、</w:t>
      </w:r>
      <w:r w:rsidRPr="008428E3">
        <w:rPr>
          <w:rFonts w:ascii="仿宋" w:hAnsi="仿宋" w:cs="仿宋" w:hint="eastAsia"/>
          <w:kern w:val="0"/>
          <w:szCs w:val="20"/>
        </w:rPr>
        <w:t>33.8%</w:t>
      </w:r>
      <w:r w:rsidRPr="008428E3">
        <w:rPr>
          <w:rFonts w:ascii="仿宋" w:hAnsi="仿宋" w:cs="仿宋" w:hint="eastAsia"/>
          <w:kern w:val="0"/>
          <w:szCs w:val="20"/>
        </w:rPr>
        <w:t>、</w:t>
      </w:r>
      <w:r w:rsidRPr="008428E3">
        <w:rPr>
          <w:rFonts w:ascii="仿宋" w:hAnsi="仿宋" w:cs="仿宋" w:hint="eastAsia"/>
          <w:kern w:val="0"/>
          <w:szCs w:val="20"/>
        </w:rPr>
        <w:t>49.4%</w:t>
      </w:r>
      <w:r w:rsidRPr="008428E3">
        <w:rPr>
          <w:rFonts w:ascii="仿宋" w:hAnsi="仿宋" w:cs="仿宋" w:hint="eastAsia"/>
          <w:kern w:val="0"/>
          <w:szCs w:val="20"/>
        </w:rPr>
        <w:t>，分别拉动经济增长</w:t>
      </w:r>
      <w:r w:rsidRPr="008428E3">
        <w:rPr>
          <w:rFonts w:ascii="仿宋" w:hAnsi="仿宋" w:cs="仿宋" w:hint="eastAsia"/>
          <w:kern w:val="0"/>
          <w:szCs w:val="20"/>
        </w:rPr>
        <w:t>0.9</w:t>
      </w:r>
      <w:r w:rsidRPr="008428E3">
        <w:rPr>
          <w:rFonts w:ascii="仿宋" w:hAnsi="仿宋" w:cs="仿宋" w:hint="eastAsia"/>
          <w:kern w:val="0"/>
          <w:szCs w:val="20"/>
        </w:rPr>
        <w:t>、</w:t>
      </w:r>
      <w:r w:rsidRPr="008428E3">
        <w:rPr>
          <w:rFonts w:ascii="仿宋" w:hAnsi="仿宋" w:cs="仿宋" w:hint="eastAsia"/>
          <w:kern w:val="0"/>
          <w:szCs w:val="20"/>
        </w:rPr>
        <w:t>1.9</w:t>
      </w:r>
      <w:r w:rsidRPr="008428E3">
        <w:rPr>
          <w:rFonts w:ascii="仿宋" w:hAnsi="仿宋" w:cs="仿宋" w:hint="eastAsia"/>
          <w:kern w:val="0"/>
          <w:szCs w:val="20"/>
        </w:rPr>
        <w:t>、</w:t>
      </w:r>
      <w:r w:rsidRPr="008428E3">
        <w:rPr>
          <w:rFonts w:ascii="仿宋" w:hAnsi="仿宋" w:cs="仿宋" w:hint="eastAsia"/>
          <w:kern w:val="0"/>
          <w:szCs w:val="20"/>
        </w:rPr>
        <w:t xml:space="preserve">2.8 </w:t>
      </w:r>
      <w:proofErr w:type="gramStart"/>
      <w:r w:rsidRPr="008428E3">
        <w:rPr>
          <w:rFonts w:ascii="仿宋" w:hAnsi="仿宋" w:cs="仿宋" w:hint="eastAsia"/>
          <w:kern w:val="0"/>
          <w:szCs w:val="20"/>
        </w:rPr>
        <w:t>个</w:t>
      </w:r>
      <w:proofErr w:type="gramEnd"/>
      <w:r w:rsidRPr="008428E3">
        <w:rPr>
          <w:rFonts w:ascii="仿宋" w:hAnsi="仿宋" w:cs="仿宋" w:hint="eastAsia"/>
          <w:kern w:val="0"/>
          <w:szCs w:val="20"/>
        </w:rPr>
        <w:t>百分点。</w:t>
      </w:r>
    </w:p>
    <w:p w14:paraId="3064C641" w14:textId="77777777" w:rsidR="008428E3" w:rsidRPr="008428E3" w:rsidRDefault="008428E3" w:rsidP="00B878E7">
      <w:pPr>
        <w:widowControl/>
        <w:spacing w:line="480" w:lineRule="exact"/>
        <w:ind w:firstLineChars="200" w:firstLine="480"/>
        <w:rPr>
          <w:rFonts w:ascii="仿宋" w:hAnsi="仿宋" w:cs="仿宋" w:hint="eastAsia"/>
          <w:kern w:val="0"/>
          <w:szCs w:val="20"/>
        </w:rPr>
      </w:pPr>
      <w:r w:rsidRPr="008428E3">
        <w:rPr>
          <w:rFonts w:ascii="仿宋" w:hAnsi="仿宋" w:cs="仿宋" w:hint="eastAsia"/>
          <w:kern w:val="0"/>
          <w:szCs w:val="20"/>
        </w:rPr>
        <w:t>年末全县户籍总人口为</w:t>
      </w:r>
      <w:r w:rsidRPr="008428E3">
        <w:rPr>
          <w:rFonts w:ascii="仿宋" w:hAnsi="仿宋" w:cs="仿宋" w:hint="eastAsia"/>
          <w:kern w:val="0"/>
          <w:szCs w:val="20"/>
        </w:rPr>
        <w:t xml:space="preserve"> 217731 </w:t>
      </w:r>
      <w:r w:rsidRPr="008428E3">
        <w:rPr>
          <w:rFonts w:ascii="仿宋" w:hAnsi="仿宋" w:cs="仿宋" w:hint="eastAsia"/>
          <w:kern w:val="0"/>
          <w:szCs w:val="20"/>
        </w:rPr>
        <w:t>人。其中，男性</w:t>
      </w:r>
      <w:r w:rsidRPr="008428E3">
        <w:rPr>
          <w:rFonts w:ascii="仿宋" w:hAnsi="仿宋" w:cs="仿宋" w:hint="eastAsia"/>
          <w:kern w:val="0"/>
          <w:szCs w:val="20"/>
        </w:rPr>
        <w:t>112626</w:t>
      </w:r>
      <w:r w:rsidRPr="008428E3">
        <w:rPr>
          <w:rFonts w:ascii="仿宋" w:hAnsi="仿宋" w:cs="仿宋" w:hint="eastAsia"/>
          <w:kern w:val="0"/>
          <w:szCs w:val="20"/>
        </w:rPr>
        <w:t>人，女性</w:t>
      </w:r>
      <w:r w:rsidRPr="008428E3">
        <w:rPr>
          <w:rFonts w:ascii="仿宋" w:hAnsi="仿宋" w:cs="仿宋" w:hint="eastAsia"/>
          <w:kern w:val="0"/>
          <w:szCs w:val="20"/>
        </w:rPr>
        <w:t xml:space="preserve"> 105105 </w:t>
      </w:r>
      <w:r w:rsidRPr="008428E3">
        <w:rPr>
          <w:rFonts w:ascii="仿宋" w:hAnsi="仿宋" w:cs="仿宋" w:hint="eastAsia"/>
          <w:kern w:val="0"/>
          <w:szCs w:val="20"/>
        </w:rPr>
        <w:t>人，分别占总人口的</w:t>
      </w:r>
      <w:r w:rsidRPr="008428E3">
        <w:rPr>
          <w:rFonts w:ascii="仿宋" w:hAnsi="仿宋" w:cs="仿宋" w:hint="eastAsia"/>
          <w:kern w:val="0"/>
          <w:szCs w:val="20"/>
        </w:rPr>
        <w:t xml:space="preserve"> 51.7%</w:t>
      </w:r>
      <w:r w:rsidRPr="008428E3">
        <w:rPr>
          <w:rFonts w:ascii="仿宋" w:hAnsi="仿宋" w:cs="仿宋" w:hint="eastAsia"/>
          <w:kern w:val="0"/>
          <w:szCs w:val="20"/>
        </w:rPr>
        <w:t>和</w:t>
      </w:r>
      <w:r w:rsidRPr="008428E3">
        <w:rPr>
          <w:rFonts w:ascii="仿宋" w:hAnsi="仿宋" w:cs="仿宋" w:hint="eastAsia"/>
          <w:kern w:val="0"/>
          <w:szCs w:val="20"/>
        </w:rPr>
        <w:t>48.3%</w:t>
      </w:r>
      <w:r w:rsidRPr="008428E3">
        <w:rPr>
          <w:rFonts w:ascii="仿宋" w:hAnsi="仿宋" w:cs="仿宋" w:hint="eastAsia"/>
          <w:kern w:val="0"/>
          <w:szCs w:val="20"/>
        </w:rPr>
        <w:t>；城镇人口</w:t>
      </w:r>
      <w:r w:rsidRPr="008428E3">
        <w:rPr>
          <w:rFonts w:ascii="仿宋" w:hAnsi="仿宋" w:cs="仿宋" w:hint="eastAsia"/>
          <w:kern w:val="0"/>
          <w:szCs w:val="20"/>
        </w:rPr>
        <w:t>49020</w:t>
      </w:r>
      <w:r w:rsidRPr="008428E3">
        <w:rPr>
          <w:rFonts w:ascii="仿宋" w:hAnsi="仿宋" w:cs="仿宋" w:hint="eastAsia"/>
          <w:kern w:val="0"/>
          <w:szCs w:val="20"/>
        </w:rPr>
        <w:t>人，乡村人口</w:t>
      </w:r>
      <w:r w:rsidRPr="008428E3">
        <w:rPr>
          <w:rFonts w:ascii="仿宋" w:hAnsi="仿宋" w:cs="仿宋" w:hint="eastAsia"/>
          <w:kern w:val="0"/>
          <w:szCs w:val="20"/>
        </w:rPr>
        <w:t xml:space="preserve"> 168711 </w:t>
      </w:r>
      <w:r w:rsidRPr="008428E3">
        <w:rPr>
          <w:rFonts w:ascii="仿宋" w:hAnsi="仿宋" w:cs="仿宋" w:hint="eastAsia"/>
          <w:kern w:val="0"/>
          <w:szCs w:val="20"/>
        </w:rPr>
        <w:t>人，分别占总人口的</w:t>
      </w:r>
      <w:r w:rsidRPr="008428E3">
        <w:rPr>
          <w:rFonts w:ascii="仿宋" w:hAnsi="仿宋" w:cs="仿宋" w:hint="eastAsia"/>
          <w:kern w:val="0"/>
          <w:szCs w:val="20"/>
        </w:rPr>
        <w:t>22.5%</w:t>
      </w:r>
      <w:r w:rsidRPr="008428E3">
        <w:rPr>
          <w:rFonts w:ascii="仿宋" w:hAnsi="仿宋" w:cs="仿宋" w:hint="eastAsia"/>
          <w:kern w:val="0"/>
          <w:szCs w:val="20"/>
        </w:rPr>
        <w:t>和</w:t>
      </w:r>
      <w:r w:rsidRPr="008428E3">
        <w:rPr>
          <w:rFonts w:ascii="仿宋" w:hAnsi="仿宋" w:cs="仿宋" w:hint="eastAsia"/>
          <w:kern w:val="0"/>
          <w:szCs w:val="20"/>
        </w:rPr>
        <w:t>77.5%</w:t>
      </w:r>
      <w:r w:rsidRPr="008428E3">
        <w:rPr>
          <w:rFonts w:ascii="仿宋" w:hAnsi="仿宋" w:cs="仿宋" w:hint="eastAsia"/>
          <w:kern w:val="0"/>
          <w:szCs w:val="20"/>
        </w:rPr>
        <w:t>。年末全县常住人口</w:t>
      </w:r>
      <w:r w:rsidRPr="008428E3">
        <w:rPr>
          <w:rFonts w:ascii="仿宋" w:hAnsi="仿宋" w:cs="仿宋" w:hint="eastAsia"/>
          <w:kern w:val="0"/>
          <w:szCs w:val="20"/>
        </w:rPr>
        <w:t xml:space="preserve"> 14.7 </w:t>
      </w:r>
      <w:r w:rsidRPr="008428E3">
        <w:rPr>
          <w:rFonts w:ascii="仿宋" w:hAnsi="仿宋" w:cs="仿宋" w:hint="eastAsia"/>
          <w:kern w:val="0"/>
          <w:szCs w:val="20"/>
        </w:rPr>
        <w:t>万人。其中，城镇人口</w:t>
      </w:r>
      <w:r w:rsidRPr="008428E3">
        <w:rPr>
          <w:rFonts w:ascii="仿宋" w:hAnsi="仿宋" w:cs="仿宋" w:hint="eastAsia"/>
          <w:kern w:val="0"/>
          <w:szCs w:val="20"/>
        </w:rPr>
        <w:t xml:space="preserve">5.51 </w:t>
      </w:r>
      <w:r w:rsidRPr="008428E3">
        <w:rPr>
          <w:rFonts w:ascii="仿宋" w:hAnsi="仿宋" w:cs="仿宋" w:hint="eastAsia"/>
          <w:kern w:val="0"/>
          <w:szCs w:val="20"/>
        </w:rPr>
        <w:t>万人，乡村人口</w:t>
      </w:r>
      <w:r w:rsidRPr="008428E3">
        <w:rPr>
          <w:rFonts w:ascii="仿宋" w:hAnsi="仿宋" w:cs="仿宋" w:hint="eastAsia"/>
          <w:kern w:val="0"/>
          <w:szCs w:val="20"/>
        </w:rPr>
        <w:t>9.19</w:t>
      </w:r>
      <w:r w:rsidRPr="008428E3">
        <w:rPr>
          <w:rFonts w:ascii="仿宋" w:hAnsi="仿宋" w:cs="仿宋" w:hint="eastAsia"/>
          <w:kern w:val="0"/>
          <w:szCs w:val="20"/>
        </w:rPr>
        <w:t>万人，常住人口城镇化率</w:t>
      </w:r>
      <w:r w:rsidRPr="008428E3">
        <w:rPr>
          <w:rFonts w:ascii="仿宋" w:hAnsi="仿宋" w:cs="仿宋" w:hint="eastAsia"/>
          <w:kern w:val="0"/>
          <w:szCs w:val="20"/>
        </w:rPr>
        <w:t xml:space="preserve"> 37.5%</w:t>
      </w:r>
      <w:r w:rsidRPr="008428E3">
        <w:rPr>
          <w:rFonts w:ascii="仿宋" w:hAnsi="仿宋" w:cs="仿宋" w:hint="eastAsia"/>
          <w:kern w:val="0"/>
          <w:szCs w:val="20"/>
        </w:rPr>
        <w:t>，比上年提高</w:t>
      </w:r>
      <w:r w:rsidRPr="008428E3">
        <w:rPr>
          <w:rFonts w:ascii="仿宋" w:hAnsi="仿宋" w:cs="仿宋" w:hint="eastAsia"/>
          <w:kern w:val="0"/>
          <w:szCs w:val="20"/>
        </w:rPr>
        <w:t xml:space="preserve">1 </w:t>
      </w:r>
      <w:proofErr w:type="gramStart"/>
      <w:r w:rsidRPr="008428E3">
        <w:rPr>
          <w:rFonts w:ascii="仿宋" w:hAnsi="仿宋" w:cs="仿宋" w:hint="eastAsia"/>
          <w:kern w:val="0"/>
          <w:szCs w:val="20"/>
        </w:rPr>
        <w:t>个</w:t>
      </w:r>
      <w:proofErr w:type="gramEnd"/>
      <w:r w:rsidRPr="008428E3">
        <w:rPr>
          <w:rFonts w:ascii="仿宋" w:hAnsi="仿宋" w:cs="仿宋" w:hint="eastAsia"/>
          <w:kern w:val="0"/>
          <w:szCs w:val="20"/>
        </w:rPr>
        <w:t>百分点。人口出生率</w:t>
      </w:r>
      <w:r w:rsidRPr="008428E3">
        <w:rPr>
          <w:rFonts w:ascii="仿宋" w:hAnsi="仿宋" w:cs="仿宋" w:hint="eastAsia"/>
          <w:kern w:val="0"/>
          <w:szCs w:val="20"/>
        </w:rPr>
        <w:t>3.96</w:t>
      </w:r>
      <w:r w:rsidRPr="008428E3">
        <w:rPr>
          <w:rFonts w:ascii="仿宋" w:hAnsi="仿宋" w:cs="仿宋" w:hint="eastAsia"/>
          <w:kern w:val="0"/>
          <w:szCs w:val="20"/>
        </w:rPr>
        <w:t>‰，死亡率</w:t>
      </w:r>
      <w:r w:rsidRPr="008428E3">
        <w:rPr>
          <w:rFonts w:ascii="仿宋" w:hAnsi="仿宋" w:cs="仿宋" w:hint="eastAsia"/>
          <w:kern w:val="0"/>
          <w:szCs w:val="20"/>
        </w:rPr>
        <w:t xml:space="preserve"> 8.12</w:t>
      </w:r>
      <w:r w:rsidRPr="008428E3">
        <w:rPr>
          <w:rFonts w:ascii="仿宋" w:hAnsi="仿宋" w:cs="仿宋" w:hint="eastAsia"/>
          <w:kern w:val="0"/>
          <w:szCs w:val="20"/>
        </w:rPr>
        <w:t>‰，自然增长率</w:t>
      </w:r>
      <w:r w:rsidRPr="008428E3">
        <w:rPr>
          <w:rFonts w:ascii="仿宋" w:hAnsi="仿宋" w:cs="仿宋" w:hint="eastAsia"/>
          <w:kern w:val="0"/>
          <w:szCs w:val="20"/>
        </w:rPr>
        <w:t>-4.16</w:t>
      </w:r>
      <w:r w:rsidRPr="008428E3">
        <w:rPr>
          <w:rFonts w:ascii="仿宋" w:hAnsi="仿宋" w:cs="仿宋" w:hint="eastAsia"/>
          <w:kern w:val="0"/>
          <w:szCs w:val="20"/>
        </w:rPr>
        <w:t>‰。</w:t>
      </w:r>
      <w:r w:rsidRPr="008428E3">
        <w:rPr>
          <w:rFonts w:ascii="仿宋" w:hAnsi="仿宋" w:cs="仿宋" w:hint="eastAsia"/>
          <w:kern w:val="0"/>
          <w:szCs w:val="20"/>
        </w:rPr>
        <w:t xml:space="preserve">2023 </w:t>
      </w:r>
      <w:r w:rsidRPr="008428E3">
        <w:rPr>
          <w:rFonts w:ascii="仿宋" w:hAnsi="仿宋" w:cs="仿宋" w:hint="eastAsia"/>
          <w:kern w:val="0"/>
          <w:szCs w:val="20"/>
        </w:rPr>
        <w:t>年全县城镇新增就业</w:t>
      </w:r>
      <w:r w:rsidRPr="008428E3">
        <w:rPr>
          <w:rFonts w:ascii="仿宋" w:hAnsi="仿宋" w:cs="仿宋" w:hint="eastAsia"/>
          <w:kern w:val="0"/>
          <w:szCs w:val="20"/>
        </w:rPr>
        <w:t xml:space="preserve"> 2403 </w:t>
      </w:r>
      <w:r w:rsidRPr="008428E3">
        <w:rPr>
          <w:rFonts w:ascii="仿宋" w:hAnsi="仿宋" w:cs="仿宋" w:hint="eastAsia"/>
          <w:kern w:val="0"/>
          <w:szCs w:val="20"/>
        </w:rPr>
        <w:t>人，城镇失业人员再就业</w:t>
      </w:r>
      <w:r w:rsidRPr="008428E3">
        <w:rPr>
          <w:rFonts w:ascii="仿宋" w:hAnsi="仿宋" w:cs="仿宋" w:hint="eastAsia"/>
          <w:kern w:val="0"/>
          <w:szCs w:val="20"/>
        </w:rPr>
        <w:t>1105</w:t>
      </w:r>
      <w:r w:rsidRPr="008428E3">
        <w:rPr>
          <w:rFonts w:ascii="仿宋" w:hAnsi="仿宋" w:cs="仿宋" w:hint="eastAsia"/>
          <w:kern w:val="0"/>
          <w:szCs w:val="20"/>
        </w:rPr>
        <w:t>人，城镇登记失业率</w:t>
      </w:r>
      <w:r w:rsidRPr="008428E3">
        <w:rPr>
          <w:rFonts w:ascii="仿宋" w:hAnsi="仿宋" w:cs="仿宋" w:hint="eastAsia"/>
          <w:kern w:val="0"/>
          <w:szCs w:val="20"/>
        </w:rPr>
        <w:t xml:space="preserve"> 2.77%</w:t>
      </w:r>
      <w:r w:rsidRPr="008428E3">
        <w:rPr>
          <w:rFonts w:ascii="仿宋" w:hAnsi="仿宋" w:cs="仿宋" w:hint="eastAsia"/>
          <w:kern w:val="0"/>
          <w:szCs w:val="20"/>
        </w:rPr>
        <w:t>。</w:t>
      </w:r>
    </w:p>
    <w:p w14:paraId="25167BB7" w14:textId="77777777" w:rsidR="008428E3" w:rsidRPr="008428E3" w:rsidRDefault="008428E3" w:rsidP="00B878E7">
      <w:pPr>
        <w:widowControl/>
        <w:spacing w:line="480" w:lineRule="exact"/>
        <w:ind w:firstLineChars="200" w:firstLine="480"/>
        <w:rPr>
          <w:rFonts w:ascii="仿宋" w:hAnsi="仿宋" w:cs="仿宋" w:hint="eastAsia"/>
          <w:kern w:val="0"/>
          <w:szCs w:val="20"/>
        </w:rPr>
      </w:pPr>
      <w:r w:rsidRPr="008428E3">
        <w:rPr>
          <w:rFonts w:ascii="仿宋" w:hAnsi="仿宋" w:cs="仿宋" w:hint="eastAsia"/>
          <w:kern w:val="0"/>
          <w:szCs w:val="20"/>
        </w:rPr>
        <w:lastRenderedPageBreak/>
        <w:t>全年城镇居民人均可支配收入增长</w:t>
      </w:r>
      <w:r w:rsidRPr="008428E3">
        <w:rPr>
          <w:rFonts w:ascii="仿宋" w:hAnsi="仿宋" w:cs="仿宋" w:hint="eastAsia"/>
          <w:kern w:val="0"/>
          <w:szCs w:val="20"/>
        </w:rPr>
        <w:t>4.3%</w:t>
      </w:r>
      <w:r w:rsidRPr="008428E3">
        <w:rPr>
          <w:rFonts w:ascii="仿宋" w:hAnsi="仿宋" w:cs="仿宋" w:hint="eastAsia"/>
          <w:kern w:val="0"/>
          <w:szCs w:val="20"/>
        </w:rPr>
        <w:t>，人均生活消费支出增长</w:t>
      </w:r>
      <w:r w:rsidRPr="008428E3">
        <w:rPr>
          <w:rFonts w:ascii="仿宋" w:hAnsi="仿宋" w:cs="仿宋" w:hint="eastAsia"/>
          <w:kern w:val="0"/>
          <w:szCs w:val="20"/>
        </w:rPr>
        <w:t>3.7%</w:t>
      </w:r>
      <w:r w:rsidRPr="008428E3">
        <w:rPr>
          <w:rFonts w:ascii="仿宋" w:hAnsi="仿宋" w:cs="仿宋" w:hint="eastAsia"/>
          <w:kern w:val="0"/>
          <w:szCs w:val="20"/>
        </w:rPr>
        <w:t>。农村居民人均可支配收入增长</w:t>
      </w:r>
      <w:r w:rsidRPr="008428E3">
        <w:rPr>
          <w:rFonts w:ascii="仿宋" w:hAnsi="仿宋" w:cs="仿宋" w:hint="eastAsia"/>
          <w:kern w:val="0"/>
          <w:szCs w:val="20"/>
        </w:rPr>
        <w:t>7.2%</w:t>
      </w:r>
      <w:r w:rsidRPr="008428E3">
        <w:rPr>
          <w:rFonts w:ascii="仿宋" w:hAnsi="仿宋" w:cs="仿宋" w:hint="eastAsia"/>
          <w:kern w:val="0"/>
          <w:szCs w:val="20"/>
        </w:rPr>
        <w:t>，人均生活消费支出增长</w:t>
      </w:r>
      <w:r w:rsidRPr="008428E3">
        <w:rPr>
          <w:rFonts w:ascii="仿宋" w:hAnsi="仿宋" w:cs="仿宋" w:hint="eastAsia"/>
          <w:kern w:val="0"/>
          <w:szCs w:val="20"/>
        </w:rPr>
        <w:t>6.4%</w:t>
      </w:r>
      <w:r w:rsidRPr="008428E3">
        <w:rPr>
          <w:rFonts w:ascii="仿宋" w:hAnsi="仿宋" w:cs="仿宋" w:hint="eastAsia"/>
          <w:kern w:val="0"/>
          <w:szCs w:val="20"/>
        </w:rPr>
        <w:t>。</w:t>
      </w:r>
    </w:p>
    <w:p w14:paraId="6A94D59F" w14:textId="77777777" w:rsidR="008428E3" w:rsidRPr="008428E3" w:rsidRDefault="008428E3" w:rsidP="00B878E7">
      <w:pPr>
        <w:widowControl/>
        <w:spacing w:line="480" w:lineRule="exact"/>
        <w:ind w:firstLineChars="200" w:firstLine="480"/>
        <w:rPr>
          <w:rFonts w:ascii="仿宋" w:hAnsi="仿宋" w:cs="仿宋" w:hint="eastAsia"/>
          <w:kern w:val="0"/>
          <w:szCs w:val="20"/>
        </w:rPr>
      </w:pPr>
      <w:r w:rsidRPr="008428E3">
        <w:rPr>
          <w:rFonts w:ascii="仿宋" w:hAnsi="仿宋" w:cs="仿宋" w:hint="eastAsia"/>
          <w:kern w:val="0"/>
          <w:szCs w:val="20"/>
        </w:rPr>
        <w:t>（以上数据来自“青川县</w:t>
      </w:r>
      <w:r w:rsidRPr="008428E3">
        <w:rPr>
          <w:rFonts w:ascii="仿宋" w:hAnsi="仿宋" w:cs="仿宋" w:hint="eastAsia"/>
          <w:kern w:val="0"/>
          <w:szCs w:val="20"/>
        </w:rPr>
        <w:t>2022</w:t>
      </w:r>
      <w:r w:rsidRPr="008428E3">
        <w:rPr>
          <w:rFonts w:ascii="仿宋" w:hAnsi="仿宋" w:cs="仿宋" w:hint="eastAsia"/>
          <w:kern w:val="0"/>
          <w:szCs w:val="20"/>
        </w:rPr>
        <w:t>年国民经济和社会发展统计公报”）</w:t>
      </w:r>
    </w:p>
    <w:p w14:paraId="6AD4332A" w14:textId="422ED3E2" w:rsidR="008428E3" w:rsidRPr="008428E3" w:rsidRDefault="008428E3" w:rsidP="00B878E7">
      <w:pPr>
        <w:widowControl/>
        <w:spacing w:line="480" w:lineRule="exact"/>
        <w:ind w:firstLineChars="200" w:firstLine="480"/>
        <w:rPr>
          <w:rFonts w:ascii="仿宋" w:hAnsi="仿宋" w:cs="仿宋" w:hint="eastAsia"/>
          <w:kern w:val="0"/>
          <w:szCs w:val="20"/>
        </w:rPr>
      </w:pPr>
      <w:proofErr w:type="gramStart"/>
      <w:r w:rsidRPr="008428E3">
        <w:rPr>
          <w:rFonts w:ascii="仿宋" w:hAnsi="仿宋" w:cs="仿宋" w:hint="eastAsia"/>
          <w:kern w:val="0"/>
          <w:szCs w:val="20"/>
        </w:rPr>
        <w:t>七佛乡隶属</w:t>
      </w:r>
      <w:proofErr w:type="gramEnd"/>
      <w:r w:rsidRPr="008428E3">
        <w:rPr>
          <w:rFonts w:ascii="仿宋" w:hAnsi="仿宋" w:cs="仿宋" w:hint="eastAsia"/>
          <w:kern w:val="0"/>
          <w:szCs w:val="20"/>
        </w:rPr>
        <w:t>四川省广元市青川县，位于青川县东南部，东靠</w:t>
      </w:r>
      <w:hyperlink r:id="rId26" w:tgtFrame="https://baike.baidu.com/item/%E4%B8%83%E4%BD%9B%E4%B9%A1/_blank" w:history="1">
        <w:r w:rsidRPr="008428E3">
          <w:rPr>
            <w:rFonts w:ascii="仿宋" w:hAnsi="仿宋" w:cs="仿宋" w:hint="eastAsia"/>
            <w:kern w:val="0"/>
            <w:szCs w:val="20"/>
          </w:rPr>
          <w:t>建峰镇</w:t>
        </w:r>
      </w:hyperlink>
      <w:r w:rsidRPr="008428E3">
        <w:rPr>
          <w:rFonts w:ascii="仿宋" w:hAnsi="仿宋" w:cs="仿宋" w:hint="eastAsia"/>
          <w:kern w:val="0"/>
          <w:szCs w:val="20"/>
        </w:rPr>
        <w:t>，南邻</w:t>
      </w:r>
      <w:hyperlink r:id="rId27" w:tgtFrame="https://baike.baidu.com/item/%E4%B8%83%E4%BD%9B%E4%B9%A1/_blank" w:history="1">
        <w:r w:rsidRPr="008428E3">
          <w:rPr>
            <w:rFonts w:ascii="仿宋" w:hAnsi="仿宋" w:cs="仿宋" w:hint="eastAsia"/>
            <w:kern w:val="0"/>
            <w:szCs w:val="20"/>
          </w:rPr>
          <w:t>竹园镇</w:t>
        </w:r>
      </w:hyperlink>
      <w:r w:rsidRPr="008428E3">
        <w:rPr>
          <w:rFonts w:ascii="仿宋" w:hAnsi="仿宋" w:cs="仿宋" w:hint="eastAsia"/>
          <w:kern w:val="0"/>
          <w:szCs w:val="20"/>
        </w:rPr>
        <w:t>，西接</w:t>
      </w:r>
      <w:hyperlink r:id="rId28" w:tgtFrame="https://baike.baidu.com/item/%E4%B8%83%E4%BD%9B%E4%B9%A1/_blank" w:history="1">
        <w:r w:rsidRPr="008428E3">
          <w:rPr>
            <w:rFonts w:ascii="仿宋" w:hAnsi="仿宋" w:cs="仿宋" w:hint="eastAsia"/>
            <w:kern w:val="0"/>
            <w:szCs w:val="20"/>
          </w:rPr>
          <w:t>凉水镇</w:t>
        </w:r>
      </w:hyperlink>
      <w:r w:rsidRPr="008428E3">
        <w:rPr>
          <w:rFonts w:ascii="仿宋" w:hAnsi="仿宋" w:cs="仿宋" w:hint="eastAsia"/>
          <w:kern w:val="0"/>
          <w:szCs w:val="20"/>
        </w:rPr>
        <w:t>，北连江油市雁门镇，幅员面积</w:t>
      </w:r>
      <w:r w:rsidRPr="008428E3">
        <w:rPr>
          <w:rFonts w:ascii="仿宋" w:hAnsi="仿宋" w:cs="仿宋" w:hint="eastAsia"/>
          <w:kern w:val="0"/>
          <w:szCs w:val="20"/>
        </w:rPr>
        <w:t>128.36</w:t>
      </w:r>
      <w:r w:rsidRPr="008428E3">
        <w:rPr>
          <w:rFonts w:ascii="仿宋" w:hAnsi="仿宋" w:cs="仿宋" w:hint="eastAsia"/>
          <w:kern w:val="0"/>
          <w:szCs w:val="20"/>
        </w:rPr>
        <w:t>平方公里，全乡现有</w:t>
      </w:r>
      <w:r w:rsidRPr="008428E3">
        <w:rPr>
          <w:rFonts w:ascii="仿宋" w:hAnsi="仿宋" w:cs="仿宋" w:hint="eastAsia"/>
          <w:kern w:val="0"/>
          <w:szCs w:val="20"/>
        </w:rPr>
        <w:t>4</w:t>
      </w:r>
      <w:r w:rsidRPr="008428E3">
        <w:rPr>
          <w:rFonts w:ascii="仿宋" w:hAnsi="仿宋" w:cs="仿宋" w:hint="eastAsia"/>
          <w:kern w:val="0"/>
          <w:szCs w:val="20"/>
        </w:rPr>
        <w:t>村</w:t>
      </w:r>
      <w:r w:rsidRPr="008428E3">
        <w:rPr>
          <w:rFonts w:ascii="仿宋" w:hAnsi="仿宋" w:cs="仿宋" w:hint="eastAsia"/>
          <w:kern w:val="0"/>
          <w:szCs w:val="20"/>
        </w:rPr>
        <w:t>1</w:t>
      </w:r>
      <w:r w:rsidRPr="008428E3">
        <w:rPr>
          <w:rFonts w:ascii="仿宋" w:hAnsi="仿宋" w:cs="仿宋" w:hint="eastAsia"/>
          <w:kern w:val="0"/>
          <w:szCs w:val="20"/>
        </w:rPr>
        <w:t>社区（贡茶社区、新坪村、七佛村、楼子村、燕子村），共</w:t>
      </w:r>
      <w:r w:rsidRPr="008428E3">
        <w:rPr>
          <w:rFonts w:ascii="仿宋" w:hAnsi="仿宋" w:cs="仿宋" w:hint="eastAsia"/>
          <w:kern w:val="0"/>
          <w:szCs w:val="20"/>
        </w:rPr>
        <w:t>25</w:t>
      </w:r>
      <w:r w:rsidRPr="008428E3">
        <w:rPr>
          <w:rFonts w:ascii="仿宋" w:hAnsi="仿宋" w:cs="仿宋" w:hint="eastAsia"/>
          <w:kern w:val="0"/>
          <w:szCs w:val="20"/>
        </w:rPr>
        <w:t>个村民小组，共</w:t>
      </w:r>
      <w:r w:rsidRPr="008428E3">
        <w:rPr>
          <w:rFonts w:ascii="仿宋" w:hAnsi="仿宋" w:cs="仿宋" w:hint="eastAsia"/>
          <w:kern w:val="0"/>
          <w:szCs w:val="20"/>
        </w:rPr>
        <w:t>1779</w:t>
      </w:r>
      <w:r w:rsidRPr="008428E3">
        <w:rPr>
          <w:rFonts w:ascii="仿宋" w:hAnsi="仿宋" w:cs="仿宋" w:hint="eastAsia"/>
          <w:kern w:val="0"/>
          <w:szCs w:val="20"/>
        </w:rPr>
        <w:t>户五千余人，林地面积</w:t>
      </w:r>
      <w:r w:rsidRPr="008428E3">
        <w:rPr>
          <w:rFonts w:ascii="仿宋" w:hAnsi="仿宋" w:cs="仿宋" w:hint="eastAsia"/>
          <w:kern w:val="0"/>
          <w:szCs w:val="20"/>
        </w:rPr>
        <w:t>11.3117</w:t>
      </w:r>
      <w:r w:rsidRPr="008428E3">
        <w:rPr>
          <w:rFonts w:ascii="仿宋" w:hAnsi="仿宋" w:cs="仿宋" w:hint="eastAsia"/>
          <w:kern w:val="0"/>
          <w:szCs w:val="20"/>
        </w:rPr>
        <w:t>万亩，耕地面积</w:t>
      </w:r>
      <w:r w:rsidRPr="008428E3">
        <w:rPr>
          <w:rFonts w:ascii="仿宋" w:hAnsi="仿宋" w:cs="仿宋" w:hint="eastAsia"/>
          <w:kern w:val="0"/>
          <w:szCs w:val="20"/>
        </w:rPr>
        <w:t>1.01</w:t>
      </w:r>
      <w:r w:rsidRPr="008428E3">
        <w:rPr>
          <w:rFonts w:ascii="仿宋" w:hAnsi="仿宋" w:cs="仿宋" w:hint="eastAsia"/>
          <w:kern w:val="0"/>
          <w:szCs w:val="20"/>
        </w:rPr>
        <w:t>万亩。</w:t>
      </w:r>
      <w:r w:rsidR="0080187B" w:rsidRPr="0080187B">
        <w:rPr>
          <w:rFonts w:ascii="仿宋" w:hAnsi="仿宋" w:cs="仿宋"/>
          <w:kern w:val="0"/>
          <w:szCs w:val="20"/>
        </w:rPr>
        <w:t>根据青川县第七次全国人口普查结果，全乡现有常住人口</w:t>
      </w:r>
      <w:r w:rsidR="0080187B" w:rsidRPr="0080187B">
        <w:rPr>
          <w:rFonts w:ascii="仿宋" w:hAnsi="仿宋" w:cs="仿宋"/>
          <w:kern w:val="0"/>
          <w:szCs w:val="20"/>
        </w:rPr>
        <w:t>3175</w:t>
      </w:r>
      <w:r w:rsidR="0080187B" w:rsidRPr="0080187B">
        <w:rPr>
          <w:rFonts w:ascii="仿宋" w:hAnsi="仿宋" w:cs="仿宋"/>
          <w:kern w:val="0"/>
          <w:szCs w:val="20"/>
        </w:rPr>
        <w:t>人。</w:t>
      </w:r>
    </w:p>
    <w:p w14:paraId="69BBBC81" w14:textId="77777777" w:rsidR="008428E3" w:rsidRPr="008428E3" w:rsidRDefault="008428E3" w:rsidP="00B878E7">
      <w:pPr>
        <w:widowControl/>
        <w:spacing w:line="480" w:lineRule="exact"/>
        <w:ind w:firstLineChars="200" w:firstLine="480"/>
        <w:rPr>
          <w:rFonts w:ascii="仿宋" w:hAnsi="仿宋" w:cs="仿宋" w:hint="eastAsia"/>
          <w:kern w:val="0"/>
          <w:szCs w:val="20"/>
        </w:rPr>
      </w:pPr>
      <w:proofErr w:type="gramStart"/>
      <w:r w:rsidRPr="008428E3">
        <w:rPr>
          <w:rFonts w:ascii="仿宋" w:hAnsi="仿宋" w:cs="仿宋" w:hint="eastAsia"/>
          <w:kern w:val="0"/>
          <w:szCs w:val="20"/>
        </w:rPr>
        <w:t>七佛乡境内</w:t>
      </w:r>
      <w:proofErr w:type="gramEnd"/>
      <w:r w:rsidRPr="008428E3">
        <w:rPr>
          <w:rFonts w:ascii="仿宋" w:hAnsi="仿宋" w:cs="仿宋" w:hint="eastAsia"/>
          <w:kern w:val="0"/>
          <w:szCs w:val="20"/>
        </w:rPr>
        <w:t>已探明有铁矿、白云母、石英岩矿、铜矿、石灰石等。铁矿分布</w:t>
      </w:r>
      <w:proofErr w:type="gramStart"/>
      <w:r w:rsidRPr="008428E3">
        <w:rPr>
          <w:rFonts w:ascii="仿宋" w:hAnsi="仿宋" w:cs="仿宋" w:hint="eastAsia"/>
          <w:kern w:val="0"/>
          <w:szCs w:val="20"/>
        </w:rPr>
        <w:t>于炉沟村</w:t>
      </w:r>
      <w:proofErr w:type="gramEnd"/>
      <w:r w:rsidRPr="008428E3">
        <w:rPr>
          <w:rFonts w:ascii="仿宋" w:hAnsi="仿宋" w:cs="仿宋" w:hint="eastAsia"/>
          <w:kern w:val="0"/>
          <w:szCs w:val="20"/>
        </w:rPr>
        <w:t>的老矿山和盘窑村的阴沟里；白云母分布于芙蓉村的七岔口；石英岩矿分布于桂溪沟</w:t>
      </w:r>
      <w:proofErr w:type="gramStart"/>
      <w:r w:rsidRPr="008428E3">
        <w:rPr>
          <w:rFonts w:ascii="仿宋" w:hAnsi="仿宋" w:cs="仿宋" w:hint="eastAsia"/>
          <w:kern w:val="0"/>
          <w:szCs w:val="20"/>
        </w:rPr>
        <w:t>至毛岭</w:t>
      </w:r>
      <w:proofErr w:type="gramEnd"/>
      <w:r w:rsidRPr="008428E3">
        <w:rPr>
          <w:rFonts w:ascii="仿宋" w:hAnsi="仿宋" w:cs="仿宋" w:hint="eastAsia"/>
          <w:kern w:val="0"/>
          <w:szCs w:val="20"/>
        </w:rPr>
        <w:t>子一带；铜矿分布</w:t>
      </w:r>
      <w:proofErr w:type="gramStart"/>
      <w:r w:rsidRPr="008428E3">
        <w:rPr>
          <w:rFonts w:ascii="仿宋" w:hAnsi="仿宋" w:cs="仿宋" w:hint="eastAsia"/>
          <w:kern w:val="0"/>
          <w:szCs w:val="20"/>
        </w:rPr>
        <w:t>于松梁子</w:t>
      </w:r>
      <w:proofErr w:type="gramEnd"/>
      <w:r w:rsidRPr="008428E3">
        <w:rPr>
          <w:rFonts w:ascii="仿宋" w:hAnsi="仿宋" w:cs="仿宋" w:hint="eastAsia"/>
          <w:kern w:val="0"/>
          <w:szCs w:val="20"/>
        </w:rPr>
        <w:t>、</w:t>
      </w:r>
      <w:proofErr w:type="gramStart"/>
      <w:r w:rsidRPr="008428E3">
        <w:rPr>
          <w:rFonts w:ascii="仿宋" w:hAnsi="仿宋" w:cs="仿宋" w:hint="eastAsia"/>
          <w:kern w:val="0"/>
          <w:szCs w:val="20"/>
        </w:rPr>
        <w:t>坟林坝</w:t>
      </w:r>
      <w:proofErr w:type="gramEnd"/>
      <w:r w:rsidRPr="008428E3">
        <w:rPr>
          <w:rFonts w:ascii="仿宋" w:hAnsi="仿宋" w:cs="仿宋" w:hint="eastAsia"/>
          <w:kern w:val="0"/>
          <w:szCs w:val="20"/>
        </w:rPr>
        <w:t>一带；石灰石遍布全乡。境内有茶叶、天麻、黄花、核桃、蕨根、</w:t>
      </w:r>
      <w:proofErr w:type="gramStart"/>
      <w:r w:rsidRPr="008428E3">
        <w:rPr>
          <w:rFonts w:ascii="仿宋" w:hAnsi="仿宋" w:cs="仿宋" w:hint="eastAsia"/>
          <w:kern w:val="0"/>
          <w:szCs w:val="20"/>
        </w:rPr>
        <w:t>薇</w:t>
      </w:r>
      <w:proofErr w:type="gramEnd"/>
      <w:r w:rsidRPr="008428E3">
        <w:rPr>
          <w:rFonts w:ascii="仿宋" w:hAnsi="仿宋" w:cs="仿宋" w:hint="eastAsia"/>
          <w:kern w:val="0"/>
          <w:szCs w:val="20"/>
        </w:rPr>
        <w:t>菜、枇杷、油桃等特产；有鲤鱼、红鳞冠、白甲鱼、娃娃鱼、团鱼等野生鱼类。国家保护的野生动物有野猪、锦鸡、黄</w:t>
      </w:r>
      <w:proofErr w:type="gramStart"/>
      <w:r w:rsidRPr="008428E3">
        <w:rPr>
          <w:rFonts w:ascii="仿宋" w:hAnsi="仿宋" w:cs="仿宋" w:hint="eastAsia"/>
          <w:kern w:val="0"/>
          <w:szCs w:val="20"/>
        </w:rPr>
        <w:t>曉</w:t>
      </w:r>
      <w:proofErr w:type="gramEnd"/>
      <w:r w:rsidRPr="008428E3">
        <w:rPr>
          <w:rFonts w:ascii="仿宋" w:hAnsi="仿宋" w:cs="仿宋" w:hint="eastAsia"/>
          <w:kern w:val="0"/>
          <w:szCs w:val="20"/>
        </w:rPr>
        <w:t>、青鹿、麝香等。</w:t>
      </w:r>
    </w:p>
    <w:p w14:paraId="623B9094" w14:textId="77777777" w:rsidR="008428E3" w:rsidRPr="008428E3" w:rsidRDefault="008428E3" w:rsidP="00B878E7">
      <w:pPr>
        <w:widowControl/>
        <w:spacing w:line="480" w:lineRule="exact"/>
        <w:ind w:firstLineChars="200" w:firstLine="480"/>
        <w:rPr>
          <w:rFonts w:ascii="仿宋" w:hAnsi="仿宋" w:cs="仿宋" w:hint="eastAsia"/>
          <w:kern w:val="0"/>
          <w:szCs w:val="20"/>
        </w:rPr>
      </w:pPr>
      <w:proofErr w:type="gramStart"/>
      <w:r w:rsidRPr="008428E3">
        <w:rPr>
          <w:rFonts w:ascii="仿宋" w:hAnsi="仿宋" w:cs="仿宋" w:hint="eastAsia"/>
          <w:kern w:val="0"/>
          <w:szCs w:val="20"/>
        </w:rPr>
        <w:t>七佛乡目前</w:t>
      </w:r>
      <w:proofErr w:type="gramEnd"/>
      <w:r w:rsidRPr="008428E3">
        <w:rPr>
          <w:rFonts w:ascii="仿宋" w:hAnsi="仿宋" w:cs="仿宋" w:hint="eastAsia"/>
          <w:kern w:val="0"/>
          <w:szCs w:val="20"/>
        </w:rPr>
        <w:t>有新老茶园面积近</w:t>
      </w:r>
      <w:r w:rsidRPr="008428E3">
        <w:rPr>
          <w:rFonts w:ascii="仿宋" w:hAnsi="仿宋" w:cs="仿宋" w:hint="eastAsia"/>
          <w:kern w:val="0"/>
          <w:szCs w:val="20"/>
        </w:rPr>
        <w:t>1.6</w:t>
      </w:r>
      <w:r w:rsidRPr="008428E3">
        <w:rPr>
          <w:rFonts w:ascii="仿宋" w:hAnsi="仿宋" w:cs="仿宋" w:hint="eastAsia"/>
          <w:kern w:val="0"/>
          <w:szCs w:val="20"/>
        </w:rPr>
        <w:t>万亩。已经成功开发出了七佛“绿茶”、七佛“红茶”、七佛“紫茶”、七佛“黄茶”等品种，现有古茶树</w:t>
      </w:r>
      <w:r w:rsidRPr="008428E3">
        <w:rPr>
          <w:rFonts w:ascii="仿宋" w:hAnsi="仿宋" w:cs="仿宋" w:hint="eastAsia"/>
          <w:kern w:val="0"/>
          <w:szCs w:val="20"/>
        </w:rPr>
        <w:t>13000</w:t>
      </w:r>
      <w:r w:rsidRPr="008428E3">
        <w:rPr>
          <w:rFonts w:ascii="仿宋" w:hAnsi="仿宋" w:cs="仿宋" w:hint="eastAsia"/>
          <w:kern w:val="0"/>
          <w:szCs w:val="20"/>
        </w:rPr>
        <w:t>余株。七佛贡茶在名茶评比中多次获奖：</w:t>
      </w:r>
      <w:r w:rsidRPr="008428E3">
        <w:rPr>
          <w:rFonts w:ascii="仿宋" w:hAnsi="仿宋" w:cs="仿宋" w:hint="eastAsia"/>
          <w:kern w:val="0"/>
          <w:szCs w:val="20"/>
        </w:rPr>
        <w:t>2008</w:t>
      </w:r>
      <w:r w:rsidRPr="008428E3">
        <w:rPr>
          <w:rFonts w:ascii="仿宋" w:hAnsi="仿宋" w:cs="仿宋" w:hint="eastAsia"/>
          <w:kern w:val="0"/>
          <w:szCs w:val="20"/>
        </w:rPr>
        <w:t>年国家质量监督检验检疫总局批准对七佛贡茶实施地理标志产品保护（</w:t>
      </w:r>
      <w:r w:rsidRPr="008428E3">
        <w:rPr>
          <w:rFonts w:ascii="仿宋" w:hAnsi="仿宋" w:cs="仿宋" w:hint="eastAsia"/>
          <w:kern w:val="0"/>
          <w:szCs w:val="20"/>
        </w:rPr>
        <w:t>2008</w:t>
      </w:r>
      <w:r w:rsidRPr="008428E3">
        <w:rPr>
          <w:rFonts w:ascii="仿宋" w:hAnsi="仿宋" w:cs="仿宋" w:hint="eastAsia"/>
          <w:kern w:val="0"/>
          <w:szCs w:val="20"/>
        </w:rPr>
        <w:t>年第</w:t>
      </w:r>
      <w:r w:rsidRPr="008428E3">
        <w:rPr>
          <w:rFonts w:ascii="仿宋" w:hAnsi="仿宋" w:cs="仿宋" w:hint="eastAsia"/>
          <w:kern w:val="0"/>
          <w:szCs w:val="20"/>
        </w:rPr>
        <w:t>52</w:t>
      </w:r>
      <w:r w:rsidRPr="008428E3">
        <w:rPr>
          <w:rFonts w:ascii="仿宋" w:hAnsi="仿宋" w:cs="仿宋" w:hint="eastAsia"/>
          <w:kern w:val="0"/>
          <w:szCs w:val="20"/>
        </w:rPr>
        <w:t>号），</w:t>
      </w:r>
      <w:r w:rsidRPr="008428E3">
        <w:rPr>
          <w:rFonts w:ascii="仿宋" w:hAnsi="仿宋" w:cs="仿宋" w:hint="eastAsia"/>
          <w:kern w:val="0"/>
          <w:szCs w:val="20"/>
        </w:rPr>
        <w:t>2010</w:t>
      </w:r>
      <w:r w:rsidRPr="008428E3">
        <w:rPr>
          <w:rFonts w:ascii="仿宋" w:hAnsi="仿宋" w:cs="仿宋" w:hint="eastAsia"/>
          <w:kern w:val="0"/>
          <w:szCs w:val="20"/>
        </w:rPr>
        <w:t>年</w:t>
      </w:r>
      <w:r w:rsidRPr="008428E3">
        <w:rPr>
          <w:rFonts w:ascii="仿宋" w:hAnsi="仿宋" w:cs="仿宋" w:hint="eastAsia"/>
          <w:kern w:val="0"/>
          <w:szCs w:val="20"/>
        </w:rPr>
        <w:t>9</w:t>
      </w:r>
      <w:r w:rsidRPr="008428E3">
        <w:rPr>
          <w:rFonts w:ascii="仿宋" w:hAnsi="仿宋" w:cs="仿宋" w:hint="eastAsia"/>
          <w:kern w:val="0"/>
          <w:szCs w:val="20"/>
        </w:rPr>
        <w:t>月七佛贡茶被授予“中国名茶之乡”“中国茶文化之乡”“中华文化名茶”。曾经先后获得四川省首届“甘露杯”金奖、广元市“广茗杯”第一名、第三届“中茶杯”名优茶一等奖、第二届中国国际茶叶博览会（成都）金奖、“日本无我茶会”科技开发奖、马来西亚吉隆坡国际名茶评比优质奖、第八届“中茶杯”特等奖等多种奖项。</w:t>
      </w:r>
      <w:r w:rsidRPr="008428E3">
        <w:rPr>
          <w:rFonts w:ascii="仿宋" w:hAnsi="仿宋" w:cs="仿宋" w:hint="eastAsia"/>
          <w:kern w:val="0"/>
          <w:szCs w:val="20"/>
        </w:rPr>
        <w:t>2019</w:t>
      </w:r>
      <w:r w:rsidRPr="008428E3">
        <w:rPr>
          <w:rFonts w:ascii="仿宋" w:hAnsi="仿宋" w:cs="仿宋" w:hint="eastAsia"/>
          <w:kern w:val="0"/>
          <w:szCs w:val="20"/>
        </w:rPr>
        <w:t>年</w:t>
      </w:r>
      <w:r w:rsidRPr="008428E3">
        <w:rPr>
          <w:rFonts w:ascii="仿宋" w:hAnsi="仿宋" w:cs="仿宋" w:hint="eastAsia"/>
          <w:kern w:val="0"/>
          <w:szCs w:val="20"/>
        </w:rPr>
        <w:t>3</w:t>
      </w:r>
      <w:r w:rsidRPr="008428E3">
        <w:rPr>
          <w:rFonts w:ascii="仿宋" w:hAnsi="仿宋" w:cs="仿宋" w:hint="eastAsia"/>
          <w:kern w:val="0"/>
          <w:szCs w:val="20"/>
        </w:rPr>
        <w:t>月，荣获广元市农业农村局和广元市文化广播电视和旅游局“美丽田园十香百景—茶乡·七佛贡茶园”称号。</w:t>
      </w:r>
    </w:p>
    <w:p w14:paraId="38BB9047" w14:textId="77777777" w:rsidR="006C28AF" w:rsidRDefault="008428E3">
      <w:pPr>
        <w:pStyle w:val="2"/>
        <w:spacing w:before="36" w:after="24"/>
      </w:pPr>
      <w:bookmarkStart w:id="191" w:name="_Toc215688036"/>
      <w:bookmarkStart w:id="192" w:name="_Toc215688426"/>
      <w:r>
        <w:rPr>
          <w:rFonts w:hint="eastAsia"/>
        </w:rPr>
        <w:t>三</w:t>
      </w:r>
      <w:r w:rsidR="006C28AF">
        <w:rPr>
          <w:rFonts w:hint="eastAsia"/>
        </w:rPr>
        <w:t>、矿区地质环境背景</w:t>
      </w:r>
      <w:bookmarkEnd w:id="182"/>
      <w:bookmarkEnd w:id="183"/>
      <w:bookmarkEnd w:id="184"/>
      <w:bookmarkEnd w:id="185"/>
      <w:bookmarkEnd w:id="191"/>
      <w:bookmarkEnd w:id="192"/>
    </w:p>
    <w:p w14:paraId="0E9ABC54" w14:textId="77777777" w:rsidR="006C28AF" w:rsidRDefault="006C28AF" w:rsidP="00B878E7">
      <w:pPr>
        <w:pStyle w:val="3"/>
        <w:spacing w:before="0" w:after="0" w:line="480" w:lineRule="exact"/>
      </w:pPr>
      <w:bookmarkStart w:id="193" w:name="_Toc21036"/>
      <w:bookmarkStart w:id="194" w:name="_Toc6606"/>
      <w:bookmarkStart w:id="195" w:name="_Toc215688037"/>
      <w:bookmarkStart w:id="196" w:name="_Toc215688427"/>
      <w:r>
        <w:rPr>
          <w:rFonts w:hint="eastAsia"/>
        </w:rPr>
        <w:t>（一）</w:t>
      </w:r>
      <w:bookmarkStart w:id="197" w:name="_Toc26599"/>
      <w:bookmarkStart w:id="198" w:name="_Toc520207457"/>
      <w:bookmarkStart w:id="199" w:name="_Toc9503"/>
      <w:bookmarkStart w:id="200" w:name="_Toc515552073"/>
      <w:bookmarkEnd w:id="193"/>
      <w:r>
        <w:rPr>
          <w:rFonts w:hint="eastAsia"/>
        </w:rPr>
        <w:t>矿区地层</w:t>
      </w:r>
      <w:bookmarkEnd w:id="194"/>
      <w:bookmarkEnd w:id="195"/>
      <w:bookmarkEnd w:id="196"/>
    </w:p>
    <w:p w14:paraId="61378F65" w14:textId="77777777" w:rsidR="006C28AF" w:rsidRDefault="006C28AF" w:rsidP="00B878E7">
      <w:pPr>
        <w:pStyle w:val="ZHENGWEN"/>
        <w:spacing w:line="480" w:lineRule="exact"/>
        <w:ind w:firstLine="480"/>
        <w:rPr>
          <w:rFonts w:hint="eastAsia"/>
        </w:rPr>
      </w:pPr>
      <w:r>
        <w:rPr>
          <w:rFonts w:hint="eastAsia"/>
        </w:rPr>
        <w:t>矿区</w:t>
      </w:r>
      <w:r>
        <w:t>地处扬子陆块（</w:t>
      </w:r>
      <w:r>
        <w:t>Ⅱ</w:t>
      </w:r>
      <w:r>
        <w:rPr>
          <w:vertAlign w:val="subscript"/>
        </w:rPr>
        <w:t>1</w:t>
      </w:r>
      <w:r>
        <w:t>）西北部</w:t>
      </w:r>
      <w:r>
        <w:rPr>
          <w:rFonts w:hint="eastAsia"/>
        </w:rPr>
        <w:t>，</w:t>
      </w:r>
      <w:r>
        <w:t>龙门</w:t>
      </w:r>
      <w:proofErr w:type="gramStart"/>
      <w:r>
        <w:t>山推覆</w:t>
      </w:r>
      <w:proofErr w:type="gramEnd"/>
      <w:r>
        <w:t>-</w:t>
      </w:r>
      <w:r>
        <w:t>冲断构造带（</w:t>
      </w:r>
      <w:r>
        <w:t>Ⅲ</w:t>
      </w:r>
      <w:r>
        <w:rPr>
          <w:vertAlign w:val="subscript"/>
        </w:rPr>
        <w:t>1</w:t>
      </w:r>
      <w:r>
        <w:t>）楼子</w:t>
      </w:r>
      <w:proofErr w:type="gramStart"/>
      <w:r>
        <w:t>坝推覆岩片</w:t>
      </w:r>
      <w:proofErr w:type="gramEnd"/>
      <w:r>
        <w:t>（</w:t>
      </w:r>
      <w:r>
        <w:t>Ⅳ</w:t>
      </w:r>
      <w:r>
        <w:rPr>
          <w:vertAlign w:val="subscript"/>
        </w:rPr>
        <w:t>1</w:t>
      </w:r>
      <w:r>
        <w:t>）构造带内</w:t>
      </w:r>
      <w:r>
        <w:rPr>
          <w:rFonts w:hint="eastAsia"/>
        </w:rPr>
        <w:t>。</w:t>
      </w:r>
    </w:p>
    <w:p w14:paraId="2B850E54" w14:textId="77777777" w:rsidR="006C28AF" w:rsidRDefault="006C28AF" w:rsidP="00B878E7">
      <w:pPr>
        <w:pStyle w:val="ZHENGWEN"/>
        <w:spacing w:line="480" w:lineRule="exact"/>
        <w:ind w:firstLine="480"/>
        <w:rPr>
          <w:rFonts w:hint="eastAsia"/>
        </w:rPr>
      </w:pPr>
      <w:r>
        <w:rPr>
          <w:rFonts w:hint="eastAsia"/>
        </w:rPr>
        <w:t>矿区及外围图幅内出露地层主要为泥盆系</w:t>
      </w:r>
      <w:proofErr w:type="gramStart"/>
      <w:r>
        <w:rPr>
          <w:rFonts w:hint="eastAsia"/>
        </w:rPr>
        <w:t>下统平驿</w:t>
      </w:r>
      <w:proofErr w:type="gramEnd"/>
      <w:r>
        <w:rPr>
          <w:rFonts w:hint="eastAsia"/>
        </w:rPr>
        <w:t>铺组（</w:t>
      </w:r>
      <w:r>
        <w:rPr>
          <w:rFonts w:hint="eastAsia"/>
        </w:rPr>
        <w:t>D</w:t>
      </w:r>
      <w:r>
        <w:rPr>
          <w:rFonts w:hint="eastAsia"/>
          <w:vertAlign w:val="subscript"/>
        </w:rPr>
        <w:t>1</w:t>
      </w:r>
      <w:r>
        <w:rPr>
          <w:rFonts w:hint="eastAsia"/>
          <w:i/>
          <w:iCs/>
        </w:rPr>
        <w:t>p</w:t>
      </w:r>
      <w:r>
        <w:rPr>
          <w:rFonts w:hint="eastAsia"/>
        </w:rPr>
        <w:t>）、甘溪组（</w:t>
      </w:r>
      <w:r>
        <w:rPr>
          <w:rFonts w:hint="eastAsia"/>
        </w:rPr>
        <w:t>D</w:t>
      </w:r>
      <w:r>
        <w:rPr>
          <w:rFonts w:hint="eastAsia"/>
          <w:vertAlign w:val="subscript"/>
        </w:rPr>
        <w:t>1</w:t>
      </w:r>
      <w:r>
        <w:rPr>
          <w:rFonts w:hint="eastAsia"/>
          <w:i/>
          <w:iCs/>
        </w:rPr>
        <w:t>g</w:t>
      </w:r>
      <w:r>
        <w:rPr>
          <w:rFonts w:hint="eastAsia"/>
        </w:rPr>
        <w:t>）、二台子组（</w:t>
      </w:r>
      <w:r>
        <w:rPr>
          <w:rFonts w:hint="eastAsia"/>
        </w:rPr>
        <w:t>D</w:t>
      </w:r>
      <w:r>
        <w:rPr>
          <w:rFonts w:hint="eastAsia"/>
          <w:vertAlign w:val="subscript"/>
        </w:rPr>
        <w:t>1</w:t>
      </w:r>
      <w:r>
        <w:rPr>
          <w:rFonts w:hint="eastAsia"/>
          <w:i/>
          <w:iCs/>
        </w:rPr>
        <w:t>e</w:t>
      </w:r>
      <w:r>
        <w:rPr>
          <w:rFonts w:hint="eastAsia"/>
        </w:rPr>
        <w:t>）、养马坝组（</w:t>
      </w:r>
      <w:r>
        <w:rPr>
          <w:rFonts w:hint="eastAsia"/>
        </w:rPr>
        <w:t>D</w:t>
      </w:r>
      <w:r>
        <w:rPr>
          <w:rFonts w:hint="eastAsia"/>
          <w:vertAlign w:val="subscript"/>
        </w:rPr>
        <w:t>1</w:t>
      </w:r>
      <w:r>
        <w:rPr>
          <w:rFonts w:hint="eastAsia"/>
          <w:i/>
          <w:iCs/>
        </w:rPr>
        <w:t>y</w:t>
      </w:r>
      <w:r>
        <w:rPr>
          <w:rFonts w:hint="eastAsia"/>
        </w:rPr>
        <w:t>）、中统金宝石组（</w:t>
      </w:r>
      <w:r>
        <w:rPr>
          <w:rFonts w:hint="eastAsia"/>
        </w:rPr>
        <w:t>D</w:t>
      </w:r>
      <w:r>
        <w:rPr>
          <w:rFonts w:hint="eastAsia"/>
          <w:vertAlign w:val="subscript"/>
        </w:rPr>
        <w:t>2</w:t>
      </w:r>
      <w:r>
        <w:rPr>
          <w:rFonts w:hint="eastAsia"/>
          <w:i/>
          <w:iCs/>
        </w:rPr>
        <w:t>j</w:t>
      </w:r>
      <w:r>
        <w:rPr>
          <w:rFonts w:hint="eastAsia"/>
        </w:rPr>
        <w:t>）、第四系残积层（</w:t>
      </w:r>
      <w:r>
        <w:rPr>
          <w:rFonts w:hint="eastAsia"/>
        </w:rPr>
        <w:t>Q</w:t>
      </w:r>
      <w:r>
        <w:rPr>
          <w:rFonts w:hint="eastAsia"/>
          <w:vertAlign w:val="subscript"/>
        </w:rPr>
        <w:t>4</w:t>
      </w:r>
      <w:r>
        <w:rPr>
          <w:rFonts w:hint="eastAsia"/>
          <w:i/>
          <w:iCs/>
          <w:vertAlign w:val="superscript"/>
        </w:rPr>
        <w:t>del</w:t>
      </w:r>
      <w:r>
        <w:rPr>
          <w:rFonts w:hint="eastAsia"/>
        </w:rPr>
        <w:t>）及第四系冲积层（</w:t>
      </w:r>
      <w:r>
        <w:rPr>
          <w:rFonts w:hint="eastAsia"/>
        </w:rPr>
        <w:t>Q</w:t>
      </w:r>
      <w:r>
        <w:rPr>
          <w:rFonts w:hint="eastAsia"/>
          <w:vertAlign w:val="subscript"/>
        </w:rPr>
        <w:t>4</w:t>
      </w:r>
      <w:r>
        <w:rPr>
          <w:rFonts w:hint="eastAsia"/>
          <w:i/>
          <w:iCs/>
          <w:vertAlign w:val="superscript"/>
        </w:rPr>
        <w:t>al</w:t>
      </w:r>
      <w:r>
        <w:rPr>
          <w:rFonts w:hint="eastAsia"/>
        </w:rPr>
        <w:t>）。各地层岩性特征由老至新简述如下：</w:t>
      </w:r>
    </w:p>
    <w:p w14:paraId="2A8370ED" w14:textId="77777777" w:rsidR="006C28AF" w:rsidRDefault="006C28AF" w:rsidP="00B878E7">
      <w:pPr>
        <w:pStyle w:val="ZHENGWEN"/>
        <w:spacing w:line="480" w:lineRule="exact"/>
        <w:ind w:firstLine="480"/>
        <w:rPr>
          <w:rFonts w:hint="eastAsia"/>
        </w:rPr>
      </w:pPr>
      <w:r>
        <w:rPr>
          <w:rFonts w:hint="eastAsia"/>
        </w:rPr>
        <w:lastRenderedPageBreak/>
        <w:t>（</w:t>
      </w:r>
      <w:r>
        <w:rPr>
          <w:rFonts w:hint="eastAsia"/>
        </w:rPr>
        <w:t>1</w:t>
      </w:r>
      <w:r>
        <w:rPr>
          <w:rFonts w:hint="eastAsia"/>
        </w:rPr>
        <w:t>）泥盆系</w:t>
      </w:r>
      <w:proofErr w:type="gramStart"/>
      <w:r>
        <w:rPr>
          <w:rFonts w:hint="eastAsia"/>
        </w:rPr>
        <w:t>下统平驿</w:t>
      </w:r>
      <w:proofErr w:type="gramEnd"/>
      <w:r>
        <w:rPr>
          <w:rFonts w:hint="eastAsia"/>
        </w:rPr>
        <w:t>铺组（</w:t>
      </w:r>
      <w:r>
        <w:rPr>
          <w:rFonts w:hint="eastAsia"/>
        </w:rPr>
        <w:t>D</w:t>
      </w:r>
      <w:r>
        <w:rPr>
          <w:rFonts w:hint="eastAsia"/>
          <w:vertAlign w:val="subscript"/>
        </w:rPr>
        <w:t>1</w:t>
      </w:r>
      <w:r>
        <w:rPr>
          <w:rFonts w:hint="eastAsia"/>
          <w:i/>
          <w:iCs/>
        </w:rPr>
        <w:t>p</w:t>
      </w:r>
      <w:r>
        <w:rPr>
          <w:rFonts w:hint="eastAsia"/>
        </w:rPr>
        <w:t>）：</w:t>
      </w:r>
    </w:p>
    <w:p w14:paraId="0F9007B9" w14:textId="77777777" w:rsidR="006C28AF" w:rsidRDefault="006C28AF" w:rsidP="00B878E7">
      <w:pPr>
        <w:pStyle w:val="ZHENGWEN"/>
        <w:spacing w:line="480" w:lineRule="exact"/>
        <w:ind w:firstLine="480"/>
        <w:rPr>
          <w:rFonts w:hint="eastAsia"/>
        </w:rPr>
      </w:pPr>
      <w:r>
        <w:rPr>
          <w:rFonts w:hint="eastAsia"/>
        </w:rPr>
        <w:t>分布于矿区外围东侧图幅边缘一带，为一套</w:t>
      </w:r>
      <w:proofErr w:type="gramStart"/>
      <w:r>
        <w:rPr>
          <w:rFonts w:hint="eastAsia"/>
        </w:rPr>
        <w:t>单陆屑</w:t>
      </w:r>
      <w:proofErr w:type="gramEnd"/>
      <w:r>
        <w:rPr>
          <w:rFonts w:hint="eastAsia"/>
        </w:rPr>
        <w:t>建造，岩性主要为浅灰—黄灰色</w:t>
      </w:r>
      <w:proofErr w:type="gramStart"/>
      <w:r>
        <w:rPr>
          <w:rFonts w:hint="eastAsia"/>
        </w:rPr>
        <w:t>中—厚层状</w:t>
      </w:r>
      <w:proofErr w:type="gramEnd"/>
      <w:r>
        <w:rPr>
          <w:rFonts w:hint="eastAsia"/>
        </w:rPr>
        <w:t>细粒石英砂岩、石英砂岩状砂岩，夹杂砂岩及页岩。石英砂岩中普遍</w:t>
      </w:r>
      <w:proofErr w:type="gramStart"/>
      <w:r>
        <w:rPr>
          <w:rFonts w:hint="eastAsia"/>
        </w:rPr>
        <w:t>见大型</w:t>
      </w:r>
      <w:proofErr w:type="gramEnd"/>
      <w:r>
        <w:rPr>
          <w:rFonts w:hint="eastAsia"/>
        </w:rPr>
        <w:t>冲洗层理、交错层理，杂砂岩中见虫迹，具水平层理、沙纹层理，发育向上变细基本层序，反映出无障壁海滩前滨—</w:t>
      </w:r>
      <w:proofErr w:type="gramStart"/>
      <w:r>
        <w:rPr>
          <w:rFonts w:hint="eastAsia"/>
        </w:rPr>
        <w:t>近滨及</w:t>
      </w:r>
      <w:proofErr w:type="gramEnd"/>
      <w:r>
        <w:rPr>
          <w:rFonts w:hint="eastAsia"/>
        </w:rPr>
        <w:t>滨岸泻湖环境之沉积特点，区内出露厚度大于</w:t>
      </w:r>
      <w:r>
        <w:rPr>
          <w:rFonts w:hint="eastAsia"/>
        </w:rPr>
        <w:t>50m</w:t>
      </w:r>
      <w:r>
        <w:rPr>
          <w:rFonts w:hint="eastAsia"/>
        </w:rPr>
        <w:t>，未见底。</w:t>
      </w:r>
    </w:p>
    <w:p w14:paraId="2384EC98" w14:textId="77777777" w:rsidR="006C28AF" w:rsidRDefault="006C28AF" w:rsidP="00B878E7">
      <w:pPr>
        <w:pStyle w:val="ZHENGWEN"/>
        <w:spacing w:line="480" w:lineRule="exact"/>
        <w:ind w:firstLine="480"/>
        <w:rPr>
          <w:rFonts w:hint="eastAsia"/>
        </w:rPr>
      </w:pPr>
      <w:r>
        <w:rPr>
          <w:rFonts w:hint="eastAsia"/>
        </w:rPr>
        <w:t>（</w:t>
      </w:r>
      <w:r>
        <w:rPr>
          <w:rFonts w:hint="eastAsia"/>
        </w:rPr>
        <w:t>2</w:t>
      </w:r>
      <w:r>
        <w:rPr>
          <w:rFonts w:hint="eastAsia"/>
        </w:rPr>
        <w:t>）</w:t>
      </w:r>
      <w:proofErr w:type="gramStart"/>
      <w:r>
        <w:rPr>
          <w:rFonts w:hint="eastAsia"/>
        </w:rPr>
        <w:t>泥盆系下统甘溪组</w:t>
      </w:r>
      <w:proofErr w:type="gramEnd"/>
      <w:r>
        <w:rPr>
          <w:rFonts w:hint="eastAsia"/>
        </w:rPr>
        <w:t>（</w:t>
      </w:r>
      <w:r>
        <w:rPr>
          <w:rFonts w:hint="eastAsia"/>
        </w:rPr>
        <w:t>D</w:t>
      </w:r>
      <w:r>
        <w:rPr>
          <w:rFonts w:hint="eastAsia"/>
          <w:vertAlign w:val="subscript"/>
        </w:rPr>
        <w:t>1</w:t>
      </w:r>
      <w:r>
        <w:rPr>
          <w:rFonts w:hint="eastAsia"/>
          <w:i/>
          <w:iCs/>
        </w:rPr>
        <w:t>g</w:t>
      </w:r>
      <w:r>
        <w:rPr>
          <w:rFonts w:hint="eastAsia"/>
        </w:rPr>
        <w:t>）：</w:t>
      </w:r>
    </w:p>
    <w:p w14:paraId="3D755963" w14:textId="77777777" w:rsidR="006C28AF" w:rsidRDefault="006C28AF" w:rsidP="00B878E7">
      <w:pPr>
        <w:pStyle w:val="ZHENGWEN"/>
        <w:spacing w:line="480" w:lineRule="exact"/>
        <w:ind w:firstLine="480"/>
        <w:rPr>
          <w:rFonts w:hint="eastAsia"/>
        </w:rPr>
      </w:pPr>
      <w:r>
        <w:rPr>
          <w:rFonts w:hint="eastAsia"/>
        </w:rPr>
        <w:t>分布于矿区外围山脊东侧一带，为一套</w:t>
      </w:r>
      <w:proofErr w:type="gramStart"/>
      <w:r>
        <w:rPr>
          <w:rFonts w:hint="eastAsia"/>
        </w:rPr>
        <w:t>单陆屑</w:t>
      </w:r>
      <w:proofErr w:type="gramEnd"/>
      <w:r>
        <w:rPr>
          <w:rFonts w:hint="eastAsia"/>
        </w:rPr>
        <w:t>建造，岩性主要为黄绿色—浅黄色粉砂质页（泥）岩，夹少量灰白色石英砂岩及黄灰色泥质粉砂岩，具向上变细基本层序，反映其属浅海陆棚环境之沉积，与下伏平</w:t>
      </w:r>
      <w:proofErr w:type="gramStart"/>
      <w:r>
        <w:rPr>
          <w:rFonts w:hint="eastAsia"/>
        </w:rPr>
        <w:t>驿铺组呈整合</w:t>
      </w:r>
      <w:proofErr w:type="gramEnd"/>
      <w:r>
        <w:rPr>
          <w:rFonts w:hint="eastAsia"/>
        </w:rPr>
        <w:t>接触，图幅内东侧北部厚约</w:t>
      </w:r>
      <w:r>
        <w:rPr>
          <w:rFonts w:hint="eastAsia"/>
        </w:rPr>
        <w:t>50m</w:t>
      </w:r>
      <w:r>
        <w:rPr>
          <w:rFonts w:hint="eastAsia"/>
        </w:rPr>
        <w:t>，东侧南部厚＞</w:t>
      </w:r>
      <w:r>
        <w:rPr>
          <w:rFonts w:hint="eastAsia"/>
        </w:rPr>
        <w:t>50m</w:t>
      </w:r>
      <w:r>
        <w:rPr>
          <w:rFonts w:hint="eastAsia"/>
        </w:rPr>
        <w:t>。</w:t>
      </w:r>
    </w:p>
    <w:p w14:paraId="59F30075" w14:textId="77777777" w:rsidR="006C28AF" w:rsidRDefault="006C28AF" w:rsidP="00B878E7">
      <w:pPr>
        <w:pStyle w:val="ZHENGWEN"/>
        <w:spacing w:line="480" w:lineRule="exact"/>
        <w:ind w:firstLine="480"/>
        <w:rPr>
          <w:rFonts w:hint="eastAsia"/>
        </w:rPr>
      </w:pPr>
      <w:r>
        <w:rPr>
          <w:rFonts w:hint="eastAsia"/>
        </w:rPr>
        <w:t>（</w:t>
      </w:r>
      <w:r>
        <w:rPr>
          <w:rFonts w:hint="eastAsia"/>
        </w:rPr>
        <w:t>3</w:t>
      </w:r>
      <w:r>
        <w:rPr>
          <w:rFonts w:hint="eastAsia"/>
        </w:rPr>
        <w:t>）泥盆系</w:t>
      </w:r>
      <w:proofErr w:type="gramStart"/>
      <w:r>
        <w:rPr>
          <w:rFonts w:hint="eastAsia"/>
        </w:rPr>
        <w:t>下统二</w:t>
      </w:r>
      <w:proofErr w:type="gramEnd"/>
      <w:r>
        <w:rPr>
          <w:rFonts w:hint="eastAsia"/>
        </w:rPr>
        <w:t>台子组（</w:t>
      </w:r>
      <w:r>
        <w:rPr>
          <w:rFonts w:hint="eastAsia"/>
        </w:rPr>
        <w:t>D</w:t>
      </w:r>
      <w:r>
        <w:rPr>
          <w:rFonts w:hint="eastAsia"/>
          <w:vertAlign w:val="subscript"/>
        </w:rPr>
        <w:t>1</w:t>
      </w:r>
      <w:r>
        <w:rPr>
          <w:rFonts w:hint="eastAsia"/>
          <w:i/>
          <w:iCs/>
        </w:rPr>
        <w:t>e</w:t>
      </w:r>
      <w:r>
        <w:rPr>
          <w:rFonts w:hint="eastAsia"/>
        </w:rPr>
        <w:t>）</w:t>
      </w:r>
    </w:p>
    <w:p w14:paraId="5A656C02" w14:textId="77777777" w:rsidR="006C28AF" w:rsidRDefault="006C28AF" w:rsidP="00B878E7">
      <w:pPr>
        <w:pStyle w:val="ZHENGWEN"/>
        <w:spacing w:line="480" w:lineRule="exact"/>
        <w:ind w:firstLine="480"/>
        <w:rPr>
          <w:rFonts w:hint="eastAsia"/>
        </w:rPr>
      </w:pPr>
      <w:r>
        <w:rPr>
          <w:rFonts w:hint="eastAsia"/>
        </w:rPr>
        <w:t>分布于矿区外围山脊东侧斜坡上，为</w:t>
      </w:r>
      <w:proofErr w:type="gramStart"/>
      <w:r>
        <w:rPr>
          <w:rFonts w:hint="eastAsia"/>
        </w:rPr>
        <w:t>一套造礁碳酸盐</w:t>
      </w:r>
      <w:proofErr w:type="gramEnd"/>
      <w:r>
        <w:rPr>
          <w:rFonts w:hint="eastAsia"/>
        </w:rPr>
        <w:t>建造，岩性主要为深灰色厚层状生物碎屑泥晶灰岩、砂屑白云岩，具向上变薄基本层序，属碳酸盐台地之沉积物，与下伏甘溪</w:t>
      </w:r>
      <w:proofErr w:type="gramStart"/>
      <w:r>
        <w:rPr>
          <w:rFonts w:hint="eastAsia"/>
        </w:rPr>
        <w:t>组呈整合</w:t>
      </w:r>
      <w:proofErr w:type="gramEnd"/>
      <w:r>
        <w:rPr>
          <w:rFonts w:hint="eastAsia"/>
        </w:rPr>
        <w:t>接触，厚</w:t>
      </w:r>
      <w:r>
        <w:rPr>
          <w:rFonts w:hint="eastAsia"/>
        </w:rPr>
        <w:t>15</w:t>
      </w:r>
      <w:r>
        <w:rPr>
          <w:rFonts w:hint="eastAsia"/>
        </w:rPr>
        <w:t>～</w:t>
      </w:r>
      <w:r>
        <w:rPr>
          <w:rFonts w:hint="eastAsia"/>
        </w:rPr>
        <w:t>40m</w:t>
      </w:r>
      <w:r>
        <w:rPr>
          <w:rFonts w:hint="eastAsia"/>
        </w:rPr>
        <w:t>。</w:t>
      </w:r>
    </w:p>
    <w:p w14:paraId="7FED6AF4" w14:textId="77777777" w:rsidR="006C28AF" w:rsidRDefault="006C28AF" w:rsidP="00B878E7">
      <w:pPr>
        <w:pStyle w:val="ZHENGWEN"/>
        <w:spacing w:line="480" w:lineRule="exact"/>
        <w:ind w:firstLine="480"/>
        <w:rPr>
          <w:rFonts w:hint="eastAsia"/>
        </w:rPr>
      </w:pPr>
      <w:r>
        <w:rPr>
          <w:rFonts w:hint="eastAsia"/>
        </w:rPr>
        <w:t>（</w:t>
      </w:r>
      <w:r>
        <w:rPr>
          <w:rFonts w:hint="eastAsia"/>
        </w:rPr>
        <w:t>4</w:t>
      </w:r>
      <w:r>
        <w:rPr>
          <w:rFonts w:hint="eastAsia"/>
        </w:rPr>
        <w:t>）</w:t>
      </w:r>
      <w:proofErr w:type="gramStart"/>
      <w:r>
        <w:rPr>
          <w:rFonts w:hint="eastAsia"/>
        </w:rPr>
        <w:t>泥盆系下统养马</w:t>
      </w:r>
      <w:proofErr w:type="gramEnd"/>
      <w:r>
        <w:rPr>
          <w:rFonts w:hint="eastAsia"/>
        </w:rPr>
        <w:t>坝组（</w:t>
      </w:r>
      <w:r>
        <w:rPr>
          <w:rFonts w:hint="eastAsia"/>
        </w:rPr>
        <w:t>D</w:t>
      </w:r>
      <w:r>
        <w:rPr>
          <w:rFonts w:hint="eastAsia"/>
          <w:vertAlign w:val="subscript"/>
        </w:rPr>
        <w:t>1</w:t>
      </w:r>
      <w:r>
        <w:rPr>
          <w:rFonts w:hint="eastAsia"/>
          <w:i/>
          <w:iCs/>
        </w:rPr>
        <w:t>y</w:t>
      </w:r>
      <w:r>
        <w:rPr>
          <w:rFonts w:hint="eastAsia"/>
        </w:rPr>
        <w:t>）</w:t>
      </w:r>
    </w:p>
    <w:p w14:paraId="522D17DD" w14:textId="77777777" w:rsidR="006C28AF" w:rsidRDefault="006C28AF" w:rsidP="00B878E7">
      <w:pPr>
        <w:pStyle w:val="ZHENGWEN"/>
        <w:spacing w:line="480" w:lineRule="exact"/>
        <w:ind w:firstLine="480"/>
        <w:rPr>
          <w:rFonts w:hint="eastAsia"/>
        </w:rPr>
      </w:pPr>
      <w:r>
        <w:rPr>
          <w:rFonts w:hint="eastAsia"/>
        </w:rPr>
        <w:t>分布于矿区东侧山脊陡崖下及斜坡上，为一套</w:t>
      </w:r>
      <w:proofErr w:type="gramStart"/>
      <w:r>
        <w:rPr>
          <w:rFonts w:hint="eastAsia"/>
        </w:rPr>
        <w:t>单陆屑</w:t>
      </w:r>
      <w:proofErr w:type="gramEnd"/>
      <w:r>
        <w:rPr>
          <w:rFonts w:hint="eastAsia"/>
        </w:rPr>
        <w:t>建造</w:t>
      </w:r>
      <w:proofErr w:type="gramStart"/>
      <w:r>
        <w:rPr>
          <w:rFonts w:hint="eastAsia"/>
        </w:rPr>
        <w:t>和造礁碳酸盐</w:t>
      </w:r>
      <w:proofErr w:type="gramEnd"/>
      <w:r>
        <w:rPr>
          <w:rFonts w:hint="eastAsia"/>
        </w:rPr>
        <w:t>建造，岩性主要为灰—黄灰色页岩及粉砂岩，中部夹深灰色薄—中层状泥晶灰岩、生物碎屑灰岩，局部含蜂窝状褐铁矿团块，具向上变薄基本层序，为混合潮坪之沉积产物，与下</w:t>
      </w:r>
      <w:proofErr w:type="gramStart"/>
      <w:r>
        <w:rPr>
          <w:rFonts w:hint="eastAsia"/>
        </w:rPr>
        <w:t>伏二台子组呈整合</w:t>
      </w:r>
      <w:proofErr w:type="gramEnd"/>
      <w:r>
        <w:rPr>
          <w:rFonts w:hint="eastAsia"/>
        </w:rPr>
        <w:t>接触，顶部灰色粉砂岩为本区玻璃用砂岩矿层顶板。该组在矿区东侧厚为</w:t>
      </w:r>
      <w:r>
        <w:rPr>
          <w:rFonts w:hint="eastAsia"/>
        </w:rPr>
        <w:t>60</w:t>
      </w:r>
      <w:r>
        <w:rPr>
          <w:rFonts w:hint="eastAsia"/>
        </w:rPr>
        <w:t>～</w:t>
      </w:r>
      <w:r>
        <w:rPr>
          <w:rFonts w:hint="eastAsia"/>
        </w:rPr>
        <w:t>120m</w:t>
      </w:r>
      <w:r>
        <w:rPr>
          <w:rFonts w:hint="eastAsia"/>
        </w:rPr>
        <w:t>。</w:t>
      </w:r>
    </w:p>
    <w:p w14:paraId="26F951A1" w14:textId="77777777" w:rsidR="006C28AF" w:rsidRDefault="006C28AF" w:rsidP="00B878E7">
      <w:pPr>
        <w:pStyle w:val="ZHENGWEN"/>
        <w:spacing w:line="480" w:lineRule="exact"/>
        <w:ind w:firstLine="480"/>
        <w:rPr>
          <w:rFonts w:hint="eastAsia"/>
        </w:rPr>
      </w:pPr>
      <w:r>
        <w:rPr>
          <w:rFonts w:hint="eastAsia"/>
        </w:rPr>
        <w:t>（</w:t>
      </w:r>
      <w:r>
        <w:rPr>
          <w:rFonts w:hint="eastAsia"/>
        </w:rPr>
        <w:t>5</w:t>
      </w:r>
      <w:r>
        <w:rPr>
          <w:rFonts w:hint="eastAsia"/>
        </w:rPr>
        <w:t>）泥盆系中统金宝石组（</w:t>
      </w:r>
      <w:r>
        <w:rPr>
          <w:rFonts w:hint="eastAsia"/>
        </w:rPr>
        <w:t>D</w:t>
      </w:r>
      <w:r>
        <w:rPr>
          <w:rFonts w:hint="eastAsia"/>
          <w:vertAlign w:val="subscript"/>
        </w:rPr>
        <w:t>2</w:t>
      </w:r>
      <w:r>
        <w:rPr>
          <w:rFonts w:hint="eastAsia"/>
          <w:i/>
          <w:iCs/>
        </w:rPr>
        <w:t>j</w:t>
      </w:r>
      <w:r>
        <w:rPr>
          <w:rFonts w:hint="eastAsia"/>
        </w:rPr>
        <w:t>）：</w:t>
      </w:r>
    </w:p>
    <w:p w14:paraId="45BD46E2" w14:textId="77777777" w:rsidR="006C28AF" w:rsidRDefault="006C28AF" w:rsidP="00B878E7">
      <w:pPr>
        <w:pStyle w:val="ZHENGWEN"/>
        <w:spacing w:line="480" w:lineRule="exact"/>
        <w:ind w:firstLine="480"/>
        <w:rPr>
          <w:rFonts w:hint="eastAsia"/>
        </w:rPr>
      </w:pPr>
      <w:r>
        <w:rPr>
          <w:rFonts w:hint="eastAsia"/>
        </w:rPr>
        <w:t>大面积分布于矿区，为一套陆源沙滩—泻湖环境的沉积。地表多数被堆积转石及土层覆盖，结合钻孔查证，该组上部为灰色泥质粉砂岩，区内出露厚度</w:t>
      </w:r>
      <w:r>
        <w:rPr>
          <w:rFonts w:hint="eastAsia"/>
        </w:rPr>
        <w:t>0</w:t>
      </w:r>
      <w:r>
        <w:rPr>
          <w:rFonts w:hint="eastAsia"/>
        </w:rPr>
        <w:t>～</w:t>
      </w:r>
      <w:r>
        <w:rPr>
          <w:rFonts w:hint="eastAsia"/>
        </w:rPr>
        <w:t>70m</w:t>
      </w:r>
      <w:r>
        <w:rPr>
          <w:rFonts w:hint="eastAsia"/>
        </w:rPr>
        <w:t>不等；下部为浅灰—灰白色</w:t>
      </w:r>
      <w:proofErr w:type="gramStart"/>
      <w:r>
        <w:rPr>
          <w:rFonts w:hint="eastAsia"/>
        </w:rPr>
        <w:t>中层—</w:t>
      </w:r>
      <w:proofErr w:type="gramEnd"/>
      <w:r>
        <w:rPr>
          <w:rFonts w:hint="eastAsia"/>
        </w:rPr>
        <w:t>块状石英砂岩，石英砂岩是本区矿层，矿层在山顶露头段，顶板及部分矿层均被剥蚀，导致地表矿层露头变薄，石英砂岩在区内出露厚度</w:t>
      </w:r>
      <w:r>
        <w:rPr>
          <w:rFonts w:hint="eastAsia"/>
        </w:rPr>
        <w:t>4.67m</w:t>
      </w:r>
      <w:r>
        <w:rPr>
          <w:rFonts w:hint="eastAsia"/>
        </w:rPr>
        <w:t>（</w:t>
      </w:r>
      <w:r>
        <w:rPr>
          <w:rFonts w:hint="eastAsia"/>
        </w:rPr>
        <w:t>CZ601</w:t>
      </w:r>
      <w:r>
        <w:rPr>
          <w:rFonts w:hint="eastAsia"/>
        </w:rPr>
        <w:t>）～</w:t>
      </w:r>
      <w:r>
        <w:rPr>
          <w:rFonts w:hint="eastAsia"/>
        </w:rPr>
        <w:t>14.99m</w:t>
      </w:r>
      <w:r>
        <w:rPr>
          <w:rFonts w:hint="eastAsia"/>
        </w:rPr>
        <w:t>（</w:t>
      </w:r>
      <w:r>
        <w:rPr>
          <w:rFonts w:hint="eastAsia"/>
        </w:rPr>
        <w:t>ZK301</w:t>
      </w:r>
      <w:r>
        <w:rPr>
          <w:rFonts w:hint="eastAsia"/>
        </w:rPr>
        <w:t>）。</w:t>
      </w:r>
    </w:p>
    <w:p w14:paraId="09552B30" w14:textId="77777777" w:rsidR="006C28AF" w:rsidRDefault="006C28AF" w:rsidP="00B878E7">
      <w:pPr>
        <w:pStyle w:val="ZHENGWEN"/>
        <w:spacing w:line="480" w:lineRule="exact"/>
        <w:ind w:firstLine="480"/>
        <w:rPr>
          <w:rFonts w:hint="eastAsia"/>
        </w:rPr>
      </w:pPr>
      <w:r>
        <w:rPr>
          <w:rFonts w:hint="eastAsia"/>
        </w:rPr>
        <w:t>（</w:t>
      </w:r>
      <w:r>
        <w:rPr>
          <w:rFonts w:hint="eastAsia"/>
        </w:rPr>
        <w:t>6</w:t>
      </w:r>
      <w:r>
        <w:rPr>
          <w:rFonts w:hint="eastAsia"/>
        </w:rPr>
        <w:t>）第四系残破积层（</w:t>
      </w:r>
      <w:r>
        <w:rPr>
          <w:rFonts w:hint="eastAsia"/>
        </w:rPr>
        <w:t>Q</w:t>
      </w:r>
      <w:r>
        <w:rPr>
          <w:rFonts w:hint="eastAsia"/>
          <w:vertAlign w:val="subscript"/>
        </w:rPr>
        <w:t>4</w:t>
      </w:r>
      <w:r>
        <w:rPr>
          <w:rFonts w:hint="eastAsia"/>
          <w:i/>
          <w:iCs/>
          <w:vertAlign w:val="superscript"/>
        </w:rPr>
        <w:t>del</w:t>
      </w:r>
      <w:r>
        <w:rPr>
          <w:rFonts w:hint="eastAsia"/>
        </w:rPr>
        <w:t>）</w:t>
      </w:r>
    </w:p>
    <w:p w14:paraId="2366972C" w14:textId="77777777" w:rsidR="006C28AF" w:rsidRDefault="006C28AF" w:rsidP="00B878E7">
      <w:pPr>
        <w:pStyle w:val="ZHENGWEN"/>
        <w:spacing w:line="480" w:lineRule="exact"/>
        <w:ind w:firstLine="480"/>
        <w:rPr>
          <w:rFonts w:hint="eastAsia"/>
        </w:rPr>
      </w:pPr>
      <w:r>
        <w:rPr>
          <w:rFonts w:hint="eastAsia"/>
        </w:rPr>
        <w:lastRenderedPageBreak/>
        <w:t>大面积分布于矿区中西部，主要由石英砂岩、泥质粉砂岩、粉砂岩等及少量粘土组成，在区内由东～西、由坡顶～坡底逐渐变厚，厚</w:t>
      </w:r>
      <w:r>
        <w:rPr>
          <w:rFonts w:hint="eastAsia"/>
        </w:rPr>
        <w:t>0</w:t>
      </w:r>
      <w:r>
        <w:rPr>
          <w:rFonts w:hint="eastAsia"/>
        </w:rPr>
        <w:t>～</w:t>
      </w:r>
      <w:r>
        <w:rPr>
          <w:rFonts w:hint="eastAsia"/>
        </w:rPr>
        <w:t>8.5m</w:t>
      </w:r>
      <w:r>
        <w:rPr>
          <w:rFonts w:hint="eastAsia"/>
        </w:rPr>
        <w:t>。</w:t>
      </w:r>
    </w:p>
    <w:p w14:paraId="31C23872" w14:textId="77777777" w:rsidR="006C28AF" w:rsidRDefault="006C28AF" w:rsidP="00B878E7">
      <w:pPr>
        <w:pStyle w:val="ZHENGWEN"/>
        <w:spacing w:line="480" w:lineRule="exact"/>
        <w:ind w:firstLine="480"/>
        <w:rPr>
          <w:rFonts w:hint="eastAsia"/>
        </w:rPr>
      </w:pPr>
      <w:r>
        <w:rPr>
          <w:rFonts w:hint="eastAsia"/>
        </w:rPr>
        <w:t>（</w:t>
      </w:r>
      <w:r>
        <w:rPr>
          <w:rFonts w:hint="eastAsia"/>
        </w:rPr>
        <w:t>7</w:t>
      </w:r>
      <w:r>
        <w:rPr>
          <w:rFonts w:hint="eastAsia"/>
        </w:rPr>
        <w:t>）第四系冲积层（</w:t>
      </w:r>
      <w:r>
        <w:rPr>
          <w:rFonts w:hint="eastAsia"/>
        </w:rPr>
        <w:t>Q</w:t>
      </w:r>
      <w:r>
        <w:rPr>
          <w:rFonts w:hint="eastAsia"/>
          <w:vertAlign w:val="subscript"/>
        </w:rPr>
        <w:t>4</w:t>
      </w:r>
      <w:r>
        <w:rPr>
          <w:rFonts w:hint="eastAsia"/>
          <w:i/>
          <w:iCs/>
          <w:vertAlign w:val="superscript"/>
        </w:rPr>
        <w:t>al</w:t>
      </w:r>
      <w:r>
        <w:rPr>
          <w:rFonts w:hint="eastAsia"/>
        </w:rPr>
        <w:t>）</w:t>
      </w:r>
    </w:p>
    <w:p w14:paraId="02FC2F81" w14:textId="77777777" w:rsidR="006C28AF" w:rsidRDefault="006C28AF" w:rsidP="00B878E7">
      <w:pPr>
        <w:pStyle w:val="ZHENGWEN"/>
        <w:spacing w:line="480" w:lineRule="exact"/>
        <w:ind w:firstLine="480"/>
        <w:rPr>
          <w:rFonts w:hint="eastAsia"/>
        </w:rPr>
      </w:pPr>
      <w:r>
        <w:rPr>
          <w:rFonts w:hint="eastAsia"/>
        </w:rPr>
        <w:t>大面积分布于矿区西侧外围，主要由黄色～黄褐色粘土及少量粉质粘土、腐殖土及少量石英砂岩、粉砂岩转石组成，厚</w:t>
      </w:r>
      <w:r>
        <w:rPr>
          <w:rFonts w:hint="eastAsia"/>
        </w:rPr>
        <w:t>0</w:t>
      </w:r>
      <w:r>
        <w:rPr>
          <w:rFonts w:hint="eastAsia"/>
        </w:rPr>
        <w:t>～</w:t>
      </w:r>
      <w:r>
        <w:rPr>
          <w:rFonts w:hint="eastAsia"/>
        </w:rPr>
        <w:t>5.6m</w:t>
      </w:r>
      <w:r>
        <w:rPr>
          <w:rFonts w:hint="eastAsia"/>
        </w:rPr>
        <w:t>。</w:t>
      </w:r>
    </w:p>
    <w:p w14:paraId="1FB72349" w14:textId="77777777" w:rsidR="006C28AF" w:rsidRDefault="006C28AF" w:rsidP="00B878E7">
      <w:pPr>
        <w:pStyle w:val="3"/>
        <w:spacing w:before="0" w:after="0" w:line="480" w:lineRule="exact"/>
      </w:pPr>
      <w:bookmarkStart w:id="201" w:name="_Toc1667"/>
      <w:bookmarkStart w:id="202" w:name="_Toc15707"/>
      <w:bookmarkStart w:id="203" w:name="_Toc215688038"/>
      <w:bookmarkStart w:id="204" w:name="_Toc215688428"/>
      <w:r>
        <w:rPr>
          <w:rFonts w:hint="eastAsia"/>
        </w:rPr>
        <w:t>（二）矿区构造</w:t>
      </w:r>
      <w:bookmarkEnd w:id="201"/>
      <w:bookmarkEnd w:id="202"/>
      <w:bookmarkEnd w:id="203"/>
      <w:bookmarkEnd w:id="204"/>
    </w:p>
    <w:p w14:paraId="4FD15C92" w14:textId="77777777" w:rsidR="006C28AF" w:rsidRDefault="006C28AF" w:rsidP="00B878E7">
      <w:pPr>
        <w:pStyle w:val="ZHENGWEN"/>
        <w:spacing w:line="480" w:lineRule="exact"/>
        <w:ind w:firstLine="480"/>
        <w:rPr>
          <w:rFonts w:hint="eastAsia"/>
        </w:rPr>
      </w:pPr>
      <w:r>
        <w:rPr>
          <w:rFonts w:hint="eastAsia"/>
        </w:rPr>
        <w:t>本区位于仰天</w:t>
      </w:r>
      <w:proofErr w:type="gramStart"/>
      <w:r>
        <w:rPr>
          <w:rFonts w:hint="eastAsia"/>
        </w:rPr>
        <w:t>窝</w:t>
      </w:r>
      <w:proofErr w:type="gramEnd"/>
      <w:r>
        <w:rPr>
          <w:rFonts w:hint="eastAsia"/>
        </w:rPr>
        <w:t>向斜东翼，整体</w:t>
      </w:r>
      <w:proofErr w:type="gramStart"/>
      <w:r>
        <w:rPr>
          <w:rFonts w:hint="eastAsia"/>
        </w:rPr>
        <w:t>向北西</w:t>
      </w:r>
      <w:proofErr w:type="gramEnd"/>
      <w:r>
        <w:rPr>
          <w:rFonts w:hint="eastAsia"/>
        </w:rPr>
        <w:t>倾斜，地层产状</w:t>
      </w:r>
      <w:r>
        <w:rPr>
          <w:rFonts w:hint="eastAsia"/>
        </w:rPr>
        <w:t>310</w:t>
      </w:r>
      <w:r>
        <w:rPr>
          <w:rFonts w:hint="eastAsia"/>
        </w:rPr>
        <w:t>～</w:t>
      </w:r>
      <w:r>
        <w:rPr>
          <w:rFonts w:hint="eastAsia"/>
        </w:rPr>
        <w:t>330</w:t>
      </w:r>
      <w:r>
        <w:rPr>
          <w:rFonts w:hint="eastAsia"/>
        </w:rPr>
        <w:t>°∠</w:t>
      </w:r>
      <w:r>
        <w:rPr>
          <w:rFonts w:hint="eastAsia"/>
        </w:rPr>
        <w:t>38</w:t>
      </w:r>
      <w:r>
        <w:rPr>
          <w:rFonts w:hint="eastAsia"/>
        </w:rPr>
        <w:t>°～</w:t>
      </w:r>
      <w:r>
        <w:rPr>
          <w:rFonts w:hint="eastAsia"/>
        </w:rPr>
        <w:t>45</w:t>
      </w:r>
      <w:r>
        <w:rPr>
          <w:rFonts w:hint="eastAsia"/>
        </w:rPr>
        <w:t>°，属单斜构造。在区内通过钻孔施工，发现浅部为堆积层，无其他断层和褶皱构造，构造简单。</w:t>
      </w:r>
      <w:r>
        <w:rPr>
          <w:rFonts w:hint="eastAsia"/>
        </w:rPr>
        <w:t xml:space="preserve"> </w:t>
      </w:r>
    </w:p>
    <w:p w14:paraId="2DD92E99" w14:textId="77777777" w:rsidR="006C28AF" w:rsidRDefault="006C28AF" w:rsidP="00B878E7">
      <w:pPr>
        <w:pStyle w:val="3"/>
        <w:spacing w:before="0" w:after="0" w:line="480" w:lineRule="exact"/>
      </w:pPr>
      <w:bookmarkStart w:id="205" w:name="_Toc7399"/>
      <w:bookmarkStart w:id="206" w:name="_Toc215688039"/>
      <w:bookmarkStart w:id="207" w:name="_Toc215688429"/>
      <w:r>
        <w:rPr>
          <w:rFonts w:hint="eastAsia"/>
        </w:rPr>
        <w:t>（三）水文地质</w:t>
      </w:r>
      <w:bookmarkEnd w:id="197"/>
      <w:bookmarkEnd w:id="198"/>
      <w:bookmarkEnd w:id="199"/>
      <w:bookmarkEnd w:id="200"/>
      <w:bookmarkEnd w:id="205"/>
      <w:bookmarkEnd w:id="206"/>
      <w:bookmarkEnd w:id="207"/>
    </w:p>
    <w:p w14:paraId="7FDD6A16" w14:textId="77777777" w:rsidR="006C28AF" w:rsidRDefault="006C28AF" w:rsidP="00B878E7">
      <w:pPr>
        <w:pStyle w:val="ZHENGWEN"/>
        <w:spacing w:line="480" w:lineRule="exact"/>
        <w:ind w:firstLine="480"/>
        <w:rPr>
          <w:rFonts w:hint="eastAsia"/>
        </w:rPr>
      </w:pPr>
      <w:bookmarkStart w:id="208" w:name="_Toc131074467"/>
      <w:bookmarkStart w:id="209" w:name="_Toc520207458"/>
      <w:bookmarkStart w:id="210" w:name="_Toc7942"/>
      <w:bookmarkStart w:id="211" w:name="_Toc26894"/>
      <w:bookmarkStart w:id="212" w:name="_Toc515552074"/>
      <w:bookmarkStart w:id="213" w:name="_Toc515552075"/>
      <w:bookmarkStart w:id="214" w:name="_Toc520207459"/>
      <w:bookmarkStart w:id="215" w:name="_Toc32556"/>
      <w:r>
        <w:rPr>
          <w:rFonts w:hint="eastAsia"/>
        </w:rPr>
        <w:t>（</w:t>
      </w:r>
      <w:r>
        <w:rPr>
          <w:rFonts w:hint="eastAsia"/>
        </w:rPr>
        <w:t>1</w:t>
      </w:r>
      <w:r>
        <w:rPr>
          <w:rFonts w:hint="eastAsia"/>
        </w:rPr>
        <w:t>）水文地质勘探类型</w:t>
      </w:r>
      <w:bookmarkEnd w:id="208"/>
    </w:p>
    <w:p w14:paraId="6C3BCB45" w14:textId="77777777" w:rsidR="006C28AF" w:rsidRDefault="006C28AF" w:rsidP="00B878E7">
      <w:pPr>
        <w:pStyle w:val="ZHENGWEN"/>
        <w:spacing w:line="480" w:lineRule="exact"/>
        <w:ind w:firstLine="480"/>
        <w:rPr>
          <w:rFonts w:hint="eastAsia"/>
        </w:rPr>
      </w:pPr>
      <w:bookmarkStart w:id="216" w:name="_Hlk134545466"/>
      <w:r>
        <w:rPr>
          <w:rFonts w:hint="eastAsia"/>
        </w:rPr>
        <w:t>矿床主要充水含水层的容水空间特征以裂隙含水层（带）为主，其勘探类型属第二类。矿层顶、底板主要充水含水层（带）均为矿床同一充水含水层，属直接接触，勘探钻孔水位情况均为漏失，钻孔无地下水水位，因此矿坑充水方式主要为大气降水。矿区内最低侵蚀基准面标高为</w:t>
      </w:r>
      <w:r>
        <w:rPr>
          <w:rFonts w:hint="eastAsia"/>
        </w:rPr>
        <w:t>+806.3m</w:t>
      </w:r>
      <w:r>
        <w:rPr>
          <w:rFonts w:hint="eastAsia"/>
        </w:rPr>
        <w:t>，矿区未来开采最低标高为</w:t>
      </w:r>
      <w:r>
        <w:rPr>
          <w:rFonts w:hint="eastAsia"/>
        </w:rPr>
        <w:t>+850m</w:t>
      </w:r>
      <w:r>
        <w:rPr>
          <w:rFonts w:hint="eastAsia"/>
        </w:rPr>
        <w:t>，均位于当地最低侵蚀基准面以上，矿床开采方案拟采用露天开采，自然排水即可疏干矿坑涌水。</w:t>
      </w:r>
    </w:p>
    <w:p w14:paraId="4CF20AE1" w14:textId="77777777" w:rsidR="006C28AF" w:rsidRDefault="006C28AF" w:rsidP="00B878E7">
      <w:pPr>
        <w:pStyle w:val="ZHENGWEN"/>
        <w:spacing w:line="480" w:lineRule="exact"/>
        <w:ind w:firstLine="480"/>
        <w:rPr>
          <w:rFonts w:hint="eastAsia"/>
        </w:rPr>
      </w:pPr>
      <w:r>
        <w:rPr>
          <w:rFonts w:hint="eastAsia"/>
        </w:rPr>
        <w:t>附近地表水不构成矿床的主要充水因素，主要充水含水层富水性弱，水文地质条件简单，其复杂程度</w:t>
      </w:r>
      <w:proofErr w:type="gramStart"/>
      <w:r>
        <w:rPr>
          <w:rFonts w:hint="eastAsia"/>
        </w:rPr>
        <w:t>属简单</w:t>
      </w:r>
      <w:proofErr w:type="gramEnd"/>
      <w:r>
        <w:rPr>
          <w:rFonts w:hint="eastAsia"/>
        </w:rPr>
        <w:t>类型，为第一型。因此黄家湾玻璃用砂岩矿区水文地质勘查类型为第二类第一型。</w:t>
      </w:r>
    </w:p>
    <w:p w14:paraId="7C983A78" w14:textId="77777777" w:rsidR="006C28AF" w:rsidRDefault="006C28AF" w:rsidP="00B878E7">
      <w:pPr>
        <w:pStyle w:val="ZHENGWEN"/>
        <w:spacing w:line="480" w:lineRule="exact"/>
        <w:ind w:firstLine="480"/>
        <w:rPr>
          <w:rFonts w:hint="eastAsia"/>
        </w:rPr>
      </w:pPr>
      <w:bookmarkStart w:id="217" w:name="_Toc131074468"/>
      <w:bookmarkEnd w:id="216"/>
      <w:r>
        <w:rPr>
          <w:rFonts w:hint="eastAsia"/>
        </w:rPr>
        <w:t>（</w:t>
      </w:r>
      <w:r>
        <w:rPr>
          <w:rFonts w:hint="eastAsia"/>
        </w:rPr>
        <w:t>2</w:t>
      </w:r>
      <w:r>
        <w:rPr>
          <w:rFonts w:hint="eastAsia"/>
        </w:rPr>
        <w:t>）矿区水文地质单元划分</w:t>
      </w:r>
      <w:bookmarkEnd w:id="217"/>
    </w:p>
    <w:p w14:paraId="7707FA89" w14:textId="77777777" w:rsidR="006C28AF" w:rsidRDefault="006C28AF" w:rsidP="00B878E7">
      <w:pPr>
        <w:pStyle w:val="ZHENGWEN"/>
        <w:spacing w:line="480" w:lineRule="exact"/>
        <w:ind w:firstLine="480"/>
        <w:rPr>
          <w:rFonts w:hint="eastAsia"/>
        </w:rPr>
      </w:pPr>
      <w:r>
        <w:rPr>
          <w:rFonts w:hint="eastAsia"/>
        </w:rPr>
        <w:t>矿区地表分水岭以矿区东南侧山脊为界线，矿区整体位于一个单斜构造及斜坡上，因此将矿区划分为一个完整水文地质单元。地表水总体分为由南东</w:t>
      </w:r>
      <w:proofErr w:type="gramStart"/>
      <w:r>
        <w:rPr>
          <w:rFonts w:hint="eastAsia"/>
        </w:rPr>
        <w:t>向北西</w:t>
      </w:r>
      <w:proofErr w:type="gramEnd"/>
      <w:r>
        <w:rPr>
          <w:rFonts w:hint="eastAsia"/>
        </w:rPr>
        <w:t>径流，最后汇入矿区范围之外的清江河支流，矿区地下水主要受大气降水、季节性冲沟影响，沿第四系以及强风化层孔隙、裂隙、入渗补给矿层。区域水文地质单元由北、西地表水系为边界及南部及东部分水岭所构成的水文地质单元面积约</w:t>
      </w:r>
      <w:r>
        <w:rPr>
          <w:rFonts w:hint="eastAsia"/>
        </w:rPr>
        <w:t>4.3km</w:t>
      </w:r>
      <w:r>
        <w:rPr>
          <w:rFonts w:hint="eastAsia"/>
        </w:rPr>
        <w:t>²，矿区未来最低开采标高位于最低侵蚀基准面之上，对区内影响范围以分水岭为界，矿区直接影响的水文地质单元面积约</w:t>
      </w:r>
      <w:r>
        <w:rPr>
          <w:rFonts w:hint="eastAsia"/>
        </w:rPr>
        <w:t>1.40km</w:t>
      </w:r>
      <w:r>
        <w:rPr>
          <w:rFonts w:hint="eastAsia"/>
        </w:rPr>
        <w:t>²。</w:t>
      </w:r>
    </w:p>
    <w:p w14:paraId="08235E2C" w14:textId="77777777" w:rsidR="006C28AF" w:rsidRDefault="006C28AF" w:rsidP="00B878E7">
      <w:pPr>
        <w:pStyle w:val="ZHENGWEN"/>
        <w:spacing w:line="480" w:lineRule="exact"/>
        <w:ind w:firstLine="480"/>
        <w:rPr>
          <w:rFonts w:hint="eastAsia"/>
        </w:rPr>
      </w:pPr>
      <w:r>
        <w:rPr>
          <w:rFonts w:hint="eastAsia"/>
        </w:rPr>
        <w:lastRenderedPageBreak/>
        <w:t>矿区范围内仅存在季节性溪沟，对矿山开采地下水侧向补给能力较弱，</w:t>
      </w:r>
      <w:proofErr w:type="gramStart"/>
      <w:r>
        <w:rPr>
          <w:rFonts w:hint="eastAsia"/>
        </w:rPr>
        <w:t>对采坑充水</w:t>
      </w:r>
      <w:proofErr w:type="gramEnd"/>
      <w:r>
        <w:rPr>
          <w:rFonts w:hint="eastAsia"/>
        </w:rPr>
        <w:t>影响较轻。矿区未来最低开采标高整体位于当地最低侵蚀基准面之上。矿区水文地质条件</w:t>
      </w:r>
      <w:proofErr w:type="gramStart"/>
      <w:r>
        <w:rPr>
          <w:rFonts w:hint="eastAsia"/>
        </w:rPr>
        <w:t>属简单</w:t>
      </w:r>
      <w:proofErr w:type="gramEnd"/>
      <w:r>
        <w:rPr>
          <w:rFonts w:hint="eastAsia"/>
        </w:rPr>
        <w:t>类型。</w:t>
      </w:r>
    </w:p>
    <w:p w14:paraId="4FE06FF6" w14:textId="77777777" w:rsidR="006C28AF" w:rsidRDefault="006C28AF" w:rsidP="00B878E7">
      <w:pPr>
        <w:pStyle w:val="ZHENGWEN"/>
        <w:spacing w:line="480" w:lineRule="exact"/>
        <w:ind w:firstLine="480"/>
        <w:rPr>
          <w:rFonts w:hint="eastAsia"/>
        </w:rPr>
      </w:pPr>
      <w:r>
        <w:rPr>
          <w:rFonts w:hint="eastAsia"/>
        </w:rPr>
        <w:t>（</w:t>
      </w:r>
      <w:r>
        <w:rPr>
          <w:rFonts w:hint="eastAsia"/>
        </w:rPr>
        <w:t>3</w:t>
      </w:r>
      <w:r>
        <w:rPr>
          <w:rFonts w:hint="eastAsia"/>
        </w:rPr>
        <w:t>）含水层与隔水层</w:t>
      </w:r>
    </w:p>
    <w:p w14:paraId="7034101F" w14:textId="77777777" w:rsidR="006C28AF" w:rsidRDefault="006C28AF" w:rsidP="00B878E7">
      <w:pPr>
        <w:pStyle w:val="ZHENGWEN"/>
        <w:spacing w:line="480" w:lineRule="exact"/>
        <w:ind w:firstLine="480"/>
        <w:rPr>
          <w:rFonts w:hint="eastAsia"/>
        </w:rPr>
      </w:pPr>
      <w:r>
        <w:rPr>
          <w:rFonts w:hint="eastAsia"/>
        </w:rPr>
        <w:t>根据地下水的埋藏条件、水理性质和富水程度及含水岩性特征，现将各含（透）水层（组）的赋存状态、空间展布、厚度大小、变化规律等分述如下：</w:t>
      </w:r>
    </w:p>
    <w:p w14:paraId="185B7AB6" w14:textId="77777777" w:rsidR="006C28AF" w:rsidRDefault="006C28AF" w:rsidP="00B878E7">
      <w:pPr>
        <w:pStyle w:val="ZHENGWEN"/>
        <w:spacing w:line="480" w:lineRule="exact"/>
        <w:ind w:firstLine="480"/>
        <w:rPr>
          <w:rFonts w:hint="eastAsia"/>
        </w:rPr>
      </w:pPr>
      <w:bookmarkStart w:id="218" w:name="_Hlk48748437"/>
      <w:r>
        <w:rPr>
          <w:rFonts w:hint="eastAsia"/>
        </w:rPr>
        <w:t>1</w:t>
      </w:r>
      <w:r>
        <w:rPr>
          <w:rFonts w:hint="eastAsia"/>
        </w:rPr>
        <w:t>）第四系孔隙潜水弱含水层</w:t>
      </w:r>
      <w:bookmarkEnd w:id="218"/>
    </w:p>
    <w:p w14:paraId="087F5EEE" w14:textId="77777777" w:rsidR="006C28AF" w:rsidRDefault="006C28AF" w:rsidP="00B878E7">
      <w:pPr>
        <w:pStyle w:val="ZHENGWEN"/>
        <w:spacing w:line="480" w:lineRule="exact"/>
        <w:ind w:firstLine="480"/>
        <w:rPr>
          <w:rFonts w:hint="eastAsia"/>
        </w:rPr>
      </w:pPr>
      <w:r>
        <w:rPr>
          <w:rFonts w:hint="eastAsia"/>
        </w:rPr>
        <w:t>第四系在矿区内均有出露，主要由第四系全新统残坡积物（</w:t>
      </w:r>
      <w:r>
        <w:rPr>
          <w:rFonts w:hint="eastAsia"/>
        </w:rPr>
        <w:t>Q</w:t>
      </w:r>
      <w:r>
        <w:rPr>
          <w:rFonts w:hint="eastAsia"/>
          <w:vertAlign w:val="subscript"/>
        </w:rPr>
        <w:t>4</w:t>
      </w:r>
      <w:r>
        <w:rPr>
          <w:rFonts w:hint="eastAsia"/>
          <w:i/>
          <w:iCs/>
          <w:vertAlign w:val="superscript"/>
        </w:rPr>
        <w:t>edl</w:t>
      </w:r>
      <w:r>
        <w:rPr>
          <w:rFonts w:hint="eastAsia"/>
        </w:rPr>
        <w:t>）和第四系</w:t>
      </w:r>
      <w:proofErr w:type="gramStart"/>
      <w:r>
        <w:rPr>
          <w:rFonts w:hint="eastAsia"/>
        </w:rPr>
        <w:t>崩</w:t>
      </w:r>
      <w:proofErr w:type="gramEnd"/>
      <w:r>
        <w:rPr>
          <w:rFonts w:hint="eastAsia"/>
        </w:rPr>
        <w:t>积层含水层（</w:t>
      </w:r>
      <w:r>
        <w:rPr>
          <w:rFonts w:hint="eastAsia"/>
        </w:rPr>
        <w:t>Q</w:t>
      </w:r>
      <w:r>
        <w:rPr>
          <w:rFonts w:hint="eastAsia"/>
          <w:vertAlign w:val="subscript"/>
        </w:rPr>
        <w:t>4</w:t>
      </w:r>
      <w:r>
        <w:rPr>
          <w:rFonts w:hint="eastAsia"/>
          <w:i/>
          <w:iCs/>
          <w:vertAlign w:val="superscript"/>
        </w:rPr>
        <w:t>col</w:t>
      </w:r>
      <w:r>
        <w:rPr>
          <w:rFonts w:hint="eastAsia"/>
        </w:rPr>
        <w:t>）组成，厚度变化较大，由粘土，亚粘土、砂质土及白云岩、灰岩转石、砾石组成，厚度</w:t>
      </w:r>
      <w:r>
        <w:rPr>
          <w:rFonts w:hint="eastAsia"/>
        </w:rPr>
        <w:t>0</w:t>
      </w:r>
      <w:r>
        <w:rPr>
          <w:rFonts w:hint="eastAsia"/>
        </w:rPr>
        <w:t>～</w:t>
      </w:r>
      <w:r>
        <w:rPr>
          <w:rFonts w:hint="eastAsia"/>
        </w:rPr>
        <w:t>8.5m</w:t>
      </w:r>
      <w:r>
        <w:rPr>
          <w:rFonts w:hint="eastAsia"/>
        </w:rPr>
        <w:t>。主要为孔隙潜水，部分以孔隙下降泉出露于地表，均为季节性下降泉，其流量变幅为</w:t>
      </w:r>
      <w:r>
        <w:rPr>
          <w:rFonts w:hint="eastAsia"/>
        </w:rPr>
        <w:t>0.01</w:t>
      </w:r>
      <w:r>
        <w:rPr>
          <w:rFonts w:hint="eastAsia"/>
        </w:rPr>
        <w:t>～</w:t>
      </w:r>
      <w:r>
        <w:rPr>
          <w:rFonts w:hint="eastAsia"/>
        </w:rPr>
        <w:t>0.2L/s</w:t>
      </w:r>
      <w:r>
        <w:rPr>
          <w:rFonts w:hint="eastAsia"/>
        </w:rPr>
        <w:t>，富水性弱，主要受大气降雨补给，具有暴涨暴跌特征。矿区范围内无泉水出露，季节性溪沟多为雨后多在雨后有少量流水，几日后枯竭，含水性较弱，透水性较强。区内的第四系孔隙潜水具备间接向矿坑充水的条件。</w:t>
      </w:r>
    </w:p>
    <w:p w14:paraId="19697687" w14:textId="77777777" w:rsidR="006C28AF" w:rsidRDefault="006C28AF" w:rsidP="00B878E7">
      <w:pPr>
        <w:pStyle w:val="ZHENGWEN"/>
        <w:spacing w:line="480" w:lineRule="exact"/>
        <w:ind w:firstLine="480"/>
        <w:rPr>
          <w:rFonts w:hint="eastAsia"/>
        </w:rPr>
      </w:pPr>
      <w:r>
        <w:rPr>
          <w:rFonts w:hint="eastAsia"/>
        </w:rPr>
        <w:t>2</w:t>
      </w:r>
      <w:r>
        <w:rPr>
          <w:rFonts w:hint="eastAsia"/>
        </w:rPr>
        <w:t>）碎屑岩类孔隙裂隙弱含水层</w:t>
      </w:r>
    </w:p>
    <w:p w14:paraId="7DF4D701" w14:textId="77777777" w:rsidR="006C28AF" w:rsidRDefault="006C28AF" w:rsidP="00B878E7">
      <w:pPr>
        <w:pStyle w:val="ZHENGWEN"/>
        <w:spacing w:line="480" w:lineRule="exact"/>
        <w:ind w:firstLine="480"/>
        <w:rPr>
          <w:rFonts w:hint="eastAsia"/>
        </w:rPr>
      </w:pPr>
      <w:r>
        <w:rPr>
          <w:rFonts w:hint="eastAsia"/>
        </w:rPr>
        <w:t>为矿区的主要含矿层位，主要为泥盆系中统金宝石组（</w:t>
      </w:r>
      <w:r>
        <w:rPr>
          <w:rFonts w:hint="eastAsia"/>
        </w:rPr>
        <w:t>D</w:t>
      </w:r>
      <w:r>
        <w:rPr>
          <w:rFonts w:hint="eastAsia"/>
          <w:vertAlign w:val="subscript"/>
        </w:rPr>
        <w:t>2</w:t>
      </w:r>
      <w:r>
        <w:rPr>
          <w:rFonts w:hint="eastAsia"/>
          <w:i/>
          <w:iCs/>
        </w:rPr>
        <w:t>j</w:t>
      </w:r>
      <w:r>
        <w:rPr>
          <w:rFonts w:hint="eastAsia"/>
        </w:rPr>
        <w:t>）。为石英砂岩、粉砂岩，碎屑岩类裂隙水，泉流量</w:t>
      </w:r>
      <w:r>
        <w:rPr>
          <w:rFonts w:hint="eastAsia"/>
        </w:rPr>
        <w:t>0.1</w:t>
      </w:r>
      <w:r>
        <w:rPr>
          <w:rFonts w:hint="eastAsia"/>
        </w:rPr>
        <w:t>～</w:t>
      </w:r>
      <w:r>
        <w:rPr>
          <w:rFonts w:hint="eastAsia"/>
        </w:rPr>
        <w:t>1</w:t>
      </w:r>
      <w:r>
        <w:rPr>
          <w:rFonts w:hint="eastAsia"/>
        </w:rPr>
        <w:t>升</w:t>
      </w:r>
      <w:r>
        <w:rPr>
          <w:rFonts w:hint="eastAsia"/>
        </w:rPr>
        <w:t>/</w:t>
      </w:r>
      <w:r>
        <w:rPr>
          <w:rFonts w:hint="eastAsia"/>
        </w:rPr>
        <w:t>秒。上覆厚</w:t>
      </w:r>
      <w:r>
        <w:rPr>
          <w:rFonts w:hint="eastAsia"/>
        </w:rPr>
        <w:t>0</w:t>
      </w:r>
      <w:r>
        <w:rPr>
          <w:rFonts w:hint="eastAsia"/>
        </w:rPr>
        <w:t>～</w:t>
      </w:r>
      <w:r>
        <w:rPr>
          <w:rFonts w:hint="eastAsia"/>
        </w:rPr>
        <w:t>8.5m</w:t>
      </w:r>
      <w:r>
        <w:rPr>
          <w:rFonts w:hint="eastAsia"/>
        </w:rPr>
        <w:t>的零星分布的第四系坡残积层和溪沟两侧冲洪积层碎石土。</w:t>
      </w:r>
    </w:p>
    <w:p w14:paraId="34E949E2" w14:textId="77777777" w:rsidR="006C28AF" w:rsidRDefault="006C28AF" w:rsidP="00B878E7">
      <w:pPr>
        <w:pStyle w:val="ZHENGWEN"/>
        <w:spacing w:line="480" w:lineRule="exact"/>
        <w:ind w:firstLine="480"/>
        <w:rPr>
          <w:rFonts w:hint="eastAsia"/>
        </w:rPr>
      </w:pPr>
      <w:r>
        <w:rPr>
          <w:rFonts w:hint="eastAsia"/>
        </w:rPr>
        <w:t>风化带由</w:t>
      </w:r>
      <w:proofErr w:type="gramStart"/>
      <w:r>
        <w:rPr>
          <w:rFonts w:hint="eastAsia"/>
        </w:rPr>
        <w:t>强风化带组成</w:t>
      </w:r>
      <w:proofErr w:type="gramEnd"/>
      <w:r>
        <w:rPr>
          <w:rFonts w:hint="eastAsia"/>
        </w:rPr>
        <w:t>。</w:t>
      </w:r>
      <w:proofErr w:type="gramStart"/>
      <w:r>
        <w:rPr>
          <w:rFonts w:hint="eastAsia"/>
        </w:rPr>
        <w:t>强风化带发育</w:t>
      </w:r>
      <w:proofErr w:type="gramEnd"/>
      <w:r>
        <w:rPr>
          <w:rFonts w:hint="eastAsia"/>
        </w:rPr>
        <w:t>深度</w:t>
      </w:r>
      <w:r>
        <w:rPr>
          <w:rFonts w:hint="eastAsia"/>
        </w:rPr>
        <w:t>0</w:t>
      </w:r>
      <w:r>
        <w:rPr>
          <w:rFonts w:hint="eastAsia"/>
        </w:rPr>
        <w:t>～</w:t>
      </w:r>
      <w:r>
        <w:rPr>
          <w:rFonts w:hint="eastAsia"/>
        </w:rPr>
        <w:t>2.3m</w:t>
      </w:r>
      <w:r>
        <w:rPr>
          <w:rFonts w:hint="eastAsia"/>
        </w:rPr>
        <w:t>，平均</w:t>
      </w:r>
      <w:r>
        <w:rPr>
          <w:rFonts w:hint="eastAsia"/>
        </w:rPr>
        <w:t>1.5m</w:t>
      </w:r>
      <w:r>
        <w:rPr>
          <w:rFonts w:hint="eastAsia"/>
        </w:rPr>
        <w:t>；岩芯全部褪色、易碎、大部分母岩结构被破坏，多数矿物粘土化，裂面上有水蚀痕迹，风化裂隙极发育，岩芯多呈碎屑状或碎块状。</w:t>
      </w:r>
    </w:p>
    <w:p w14:paraId="74C43B24" w14:textId="77777777" w:rsidR="006C28AF" w:rsidRDefault="006C28AF" w:rsidP="00B878E7">
      <w:pPr>
        <w:pStyle w:val="ZHENGWEN"/>
        <w:spacing w:line="480" w:lineRule="exact"/>
        <w:ind w:firstLine="480"/>
        <w:rPr>
          <w:rFonts w:hint="eastAsia"/>
        </w:rPr>
      </w:pPr>
      <w:r>
        <w:rPr>
          <w:rFonts w:hint="eastAsia"/>
        </w:rPr>
        <w:t>由于地下水埋深大，地形坡度陡，风化裂隙</w:t>
      </w:r>
      <w:proofErr w:type="gramStart"/>
      <w:r>
        <w:rPr>
          <w:rFonts w:hint="eastAsia"/>
        </w:rPr>
        <w:t>含水带</w:t>
      </w:r>
      <w:proofErr w:type="gramEnd"/>
      <w:r>
        <w:rPr>
          <w:rFonts w:hint="eastAsia"/>
        </w:rPr>
        <w:t>仅在局部范围内存在，一般为潜水，风化带平均厚度为</w:t>
      </w:r>
      <w:r>
        <w:rPr>
          <w:rFonts w:hint="eastAsia"/>
        </w:rPr>
        <w:t>1.5m</w:t>
      </w:r>
      <w:r>
        <w:rPr>
          <w:rFonts w:hint="eastAsia"/>
        </w:rPr>
        <w:t>，富水性弱。风化裂隙水受大气降水补给，就近排泄于沟谷或地形低洼处，受季节影响变化很大，一般只在雨季含水，旱季几乎排泄殆尽。随着露采场的形成，风化裂隙</w:t>
      </w:r>
      <w:proofErr w:type="gramStart"/>
      <w:r>
        <w:rPr>
          <w:rFonts w:hint="eastAsia"/>
        </w:rPr>
        <w:t>含水带很易被疏</w:t>
      </w:r>
      <w:proofErr w:type="gramEnd"/>
      <w:r>
        <w:rPr>
          <w:rFonts w:hint="eastAsia"/>
        </w:rPr>
        <w:t>干。</w:t>
      </w:r>
    </w:p>
    <w:p w14:paraId="271DBE54" w14:textId="77777777" w:rsidR="006C28AF" w:rsidRDefault="006C28AF" w:rsidP="00B878E7">
      <w:pPr>
        <w:pStyle w:val="ZHENGWEN"/>
        <w:spacing w:line="480" w:lineRule="exact"/>
        <w:ind w:firstLine="480"/>
        <w:rPr>
          <w:rFonts w:hint="eastAsia"/>
        </w:rPr>
      </w:pPr>
      <w:r>
        <w:rPr>
          <w:rFonts w:hint="eastAsia"/>
        </w:rPr>
        <w:t>3</w:t>
      </w:r>
      <w:r>
        <w:rPr>
          <w:rFonts w:hint="eastAsia"/>
        </w:rPr>
        <w:t>）碳酸盐岩类岩溶裂隙含水</w:t>
      </w:r>
    </w:p>
    <w:p w14:paraId="3B1B65DF" w14:textId="77777777" w:rsidR="006C28AF" w:rsidRDefault="006C28AF" w:rsidP="00B878E7">
      <w:pPr>
        <w:pStyle w:val="ZHENGWEN"/>
        <w:spacing w:line="480" w:lineRule="exact"/>
        <w:ind w:firstLine="480"/>
        <w:rPr>
          <w:rFonts w:hint="eastAsia"/>
        </w:rPr>
      </w:pPr>
      <w:bookmarkStart w:id="219" w:name="_Toc131074470"/>
      <w:r>
        <w:rPr>
          <w:rFonts w:hint="eastAsia"/>
        </w:rPr>
        <w:t>矿区范围内未出露。</w:t>
      </w:r>
    </w:p>
    <w:p w14:paraId="251FEF2F" w14:textId="77777777" w:rsidR="006C28AF" w:rsidRDefault="006C28AF" w:rsidP="00B878E7">
      <w:pPr>
        <w:pStyle w:val="ZHENGWEN"/>
        <w:spacing w:line="480" w:lineRule="exact"/>
        <w:ind w:firstLine="480"/>
        <w:rPr>
          <w:rFonts w:hint="eastAsia"/>
        </w:rPr>
      </w:pPr>
      <w:r>
        <w:rPr>
          <w:rFonts w:hint="eastAsia"/>
        </w:rPr>
        <w:t>4</w:t>
      </w:r>
      <w:r>
        <w:rPr>
          <w:rFonts w:hint="eastAsia"/>
        </w:rPr>
        <w:t>）隔水层特征</w:t>
      </w:r>
    </w:p>
    <w:p w14:paraId="5527A960" w14:textId="77777777" w:rsidR="006C28AF" w:rsidRDefault="006C28AF" w:rsidP="00B878E7">
      <w:pPr>
        <w:pStyle w:val="ZHENGWEN"/>
        <w:spacing w:line="480" w:lineRule="exact"/>
        <w:ind w:firstLine="480"/>
        <w:rPr>
          <w:rFonts w:hint="eastAsia"/>
        </w:rPr>
      </w:pPr>
      <w:r>
        <w:rPr>
          <w:rFonts w:hint="eastAsia"/>
        </w:rPr>
        <w:lastRenderedPageBreak/>
        <w:t>黄家湾玻璃用砂岩的岩体层位较稳定，勘查范围内基本均为石英砂岩，上部近地表风化裂隙较发育，但由于地下水埋深较深，中风化带位于地下水埋深之上，以至于风化裂隙带含水性较弱。中风化以下岩体总体裂隙弱发育，且多呈闭合或微张开状态，所以中风化</w:t>
      </w:r>
      <w:proofErr w:type="gramStart"/>
      <w:r>
        <w:rPr>
          <w:rFonts w:hint="eastAsia"/>
        </w:rPr>
        <w:t>带以下</w:t>
      </w:r>
      <w:proofErr w:type="gramEnd"/>
      <w:r>
        <w:rPr>
          <w:rFonts w:hint="eastAsia"/>
        </w:rPr>
        <w:t>基本为相对隔水层。</w:t>
      </w:r>
    </w:p>
    <w:p w14:paraId="6D99B6C4" w14:textId="77777777" w:rsidR="006C28AF" w:rsidRDefault="006C28AF" w:rsidP="00B878E7">
      <w:pPr>
        <w:pStyle w:val="ZHENGWEN"/>
        <w:spacing w:line="480" w:lineRule="exact"/>
        <w:ind w:firstLine="480"/>
        <w:rPr>
          <w:rFonts w:hint="eastAsia"/>
        </w:rPr>
      </w:pPr>
      <w:r>
        <w:rPr>
          <w:rFonts w:hint="eastAsia"/>
        </w:rPr>
        <w:t>5</w:t>
      </w:r>
      <w:r>
        <w:rPr>
          <w:rFonts w:hint="eastAsia"/>
        </w:rPr>
        <w:t>）水力联系</w:t>
      </w:r>
    </w:p>
    <w:p w14:paraId="3D0576D0" w14:textId="77777777" w:rsidR="006C28AF" w:rsidRDefault="006C28AF" w:rsidP="00B878E7">
      <w:pPr>
        <w:pStyle w:val="ZHENGWEN"/>
        <w:spacing w:line="480" w:lineRule="exact"/>
        <w:ind w:firstLine="480"/>
        <w:rPr>
          <w:rFonts w:hint="eastAsia"/>
        </w:rPr>
      </w:pPr>
      <w:r>
        <w:rPr>
          <w:rFonts w:hint="eastAsia"/>
        </w:rPr>
        <w:t>由于地形坡度陡，利于地表水的自然排泄，加上风化裂隙</w:t>
      </w:r>
      <w:proofErr w:type="gramStart"/>
      <w:r>
        <w:rPr>
          <w:rFonts w:hint="eastAsia"/>
        </w:rPr>
        <w:t>含水带</w:t>
      </w:r>
      <w:proofErr w:type="gramEnd"/>
      <w:r>
        <w:rPr>
          <w:rFonts w:hint="eastAsia"/>
        </w:rPr>
        <w:t>的富水性较弱，含水性不均</w:t>
      </w:r>
      <w:proofErr w:type="gramStart"/>
      <w:r>
        <w:rPr>
          <w:rFonts w:hint="eastAsia"/>
        </w:rPr>
        <w:t>一</w:t>
      </w:r>
      <w:proofErr w:type="gramEnd"/>
      <w:r>
        <w:rPr>
          <w:rFonts w:hint="eastAsia"/>
        </w:rPr>
        <w:t>，即使风化裂隙</w:t>
      </w:r>
      <w:proofErr w:type="gramStart"/>
      <w:r>
        <w:rPr>
          <w:rFonts w:hint="eastAsia"/>
        </w:rPr>
        <w:t>含水带</w:t>
      </w:r>
      <w:proofErr w:type="gramEnd"/>
      <w:r>
        <w:rPr>
          <w:rFonts w:hint="eastAsia"/>
        </w:rPr>
        <w:t>与小溪流直接接触，也对其含水性影响不大。构造裂隙</w:t>
      </w:r>
      <w:proofErr w:type="gramStart"/>
      <w:r>
        <w:rPr>
          <w:rFonts w:hint="eastAsia"/>
        </w:rPr>
        <w:t>含水带</w:t>
      </w:r>
      <w:proofErr w:type="gramEnd"/>
      <w:r>
        <w:rPr>
          <w:rFonts w:hint="eastAsia"/>
        </w:rPr>
        <w:t>与风化裂隙</w:t>
      </w:r>
      <w:proofErr w:type="gramStart"/>
      <w:r>
        <w:rPr>
          <w:rFonts w:hint="eastAsia"/>
        </w:rPr>
        <w:t>含水带</w:t>
      </w:r>
      <w:proofErr w:type="gramEnd"/>
      <w:r>
        <w:rPr>
          <w:rFonts w:hint="eastAsia"/>
        </w:rPr>
        <w:t>之间存在渗透互补，但其水力联系非常微弱。构造裂隙</w:t>
      </w:r>
      <w:proofErr w:type="gramStart"/>
      <w:r>
        <w:rPr>
          <w:rFonts w:hint="eastAsia"/>
        </w:rPr>
        <w:t>含水带</w:t>
      </w:r>
      <w:proofErr w:type="gramEnd"/>
      <w:r>
        <w:rPr>
          <w:rFonts w:hint="eastAsia"/>
        </w:rPr>
        <w:t>与构造裂隙</w:t>
      </w:r>
      <w:proofErr w:type="gramStart"/>
      <w:r>
        <w:rPr>
          <w:rFonts w:hint="eastAsia"/>
        </w:rPr>
        <w:t>含水带</w:t>
      </w:r>
      <w:proofErr w:type="gramEnd"/>
      <w:r>
        <w:rPr>
          <w:rFonts w:hint="eastAsia"/>
        </w:rPr>
        <w:t>之间因其含水性的不均一、不连续，其水力联系不强。</w:t>
      </w:r>
    </w:p>
    <w:bookmarkEnd w:id="219"/>
    <w:p w14:paraId="15ABDBE9" w14:textId="77777777" w:rsidR="006C28AF" w:rsidRDefault="006C28AF" w:rsidP="00B878E7">
      <w:pPr>
        <w:pStyle w:val="ZHENGWEN"/>
        <w:spacing w:line="480" w:lineRule="exact"/>
        <w:ind w:firstLine="480"/>
        <w:rPr>
          <w:rFonts w:hint="eastAsia"/>
        </w:rPr>
      </w:pPr>
      <w:r>
        <w:rPr>
          <w:rFonts w:hint="eastAsia"/>
        </w:rPr>
        <w:t>6</w:t>
      </w:r>
      <w:r>
        <w:rPr>
          <w:rFonts w:hint="eastAsia"/>
        </w:rPr>
        <w:t>）矿床充水主要含水层</w:t>
      </w:r>
    </w:p>
    <w:p w14:paraId="7D204505" w14:textId="77777777" w:rsidR="006C28AF" w:rsidRDefault="006C28AF" w:rsidP="00B878E7">
      <w:pPr>
        <w:pStyle w:val="ZHENGWEN"/>
        <w:spacing w:line="480" w:lineRule="exact"/>
        <w:ind w:firstLine="480"/>
        <w:rPr>
          <w:rFonts w:hint="eastAsia"/>
        </w:rPr>
      </w:pPr>
      <w:r>
        <w:rPr>
          <w:rFonts w:hint="eastAsia"/>
        </w:rPr>
        <w:t>从黄家湾玻璃用砂岩矿</w:t>
      </w:r>
      <w:proofErr w:type="gramStart"/>
      <w:r>
        <w:rPr>
          <w:rFonts w:hint="eastAsia"/>
        </w:rPr>
        <w:t>含水带</w:t>
      </w:r>
      <w:proofErr w:type="gramEnd"/>
      <w:r>
        <w:rPr>
          <w:rFonts w:hint="eastAsia"/>
        </w:rPr>
        <w:t>的规模、埋藏条件、水位、富水性及其与矿体之间的关系等水文地质条件来看，矿床主要充水含水层为矿层碎屑岩类裂隙含水。</w:t>
      </w:r>
    </w:p>
    <w:p w14:paraId="5A04C6AD" w14:textId="77777777" w:rsidR="006C28AF" w:rsidRDefault="006C28AF" w:rsidP="00B878E7">
      <w:pPr>
        <w:pStyle w:val="ZHENGWEN"/>
        <w:spacing w:line="480" w:lineRule="exact"/>
        <w:ind w:firstLine="480"/>
        <w:rPr>
          <w:rFonts w:hint="eastAsia"/>
        </w:rPr>
      </w:pPr>
      <w:r>
        <w:rPr>
          <w:rFonts w:hint="eastAsia"/>
        </w:rPr>
        <w:t>（</w:t>
      </w:r>
      <w:r>
        <w:rPr>
          <w:rFonts w:hint="eastAsia"/>
        </w:rPr>
        <w:t>4</w:t>
      </w:r>
      <w:r>
        <w:rPr>
          <w:rFonts w:hint="eastAsia"/>
        </w:rPr>
        <w:t>）地表水特征</w:t>
      </w:r>
    </w:p>
    <w:p w14:paraId="0446D06A" w14:textId="77777777" w:rsidR="006C28AF" w:rsidRDefault="006C28AF" w:rsidP="00B878E7">
      <w:pPr>
        <w:pStyle w:val="ZHENGWEN"/>
        <w:spacing w:line="480" w:lineRule="exact"/>
        <w:ind w:firstLine="480"/>
        <w:rPr>
          <w:rFonts w:hint="eastAsia"/>
        </w:rPr>
      </w:pPr>
      <w:r>
        <w:rPr>
          <w:rFonts w:hint="eastAsia"/>
        </w:rPr>
        <w:t>矿区内地表水水</w:t>
      </w:r>
      <w:proofErr w:type="gramStart"/>
      <w:r>
        <w:rPr>
          <w:rFonts w:hint="eastAsia"/>
        </w:rPr>
        <w:t>岭总体</w:t>
      </w:r>
      <w:proofErr w:type="gramEnd"/>
      <w:r>
        <w:rPr>
          <w:rFonts w:hint="eastAsia"/>
        </w:rPr>
        <w:t>呈南东高，北西低，地表水系呈树枝状分布，地表水径流量主要受大气降水控制。区内无大型溪沟发育，仅发育数条季节性溪沟。根据</w:t>
      </w:r>
      <w:proofErr w:type="gramStart"/>
      <w:r>
        <w:rPr>
          <w:rFonts w:hint="eastAsia"/>
        </w:rPr>
        <w:t>长观统计现</w:t>
      </w:r>
      <w:proofErr w:type="gramEnd"/>
      <w:r>
        <w:rPr>
          <w:rFonts w:hint="eastAsia"/>
        </w:rPr>
        <w:t>将</w:t>
      </w:r>
      <w:r>
        <w:rPr>
          <w:rFonts w:hint="eastAsia"/>
        </w:rPr>
        <w:t>3</w:t>
      </w:r>
      <w:r>
        <w:rPr>
          <w:rFonts w:hint="eastAsia"/>
        </w:rPr>
        <w:t>处长观点地表水特征如下：</w:t>
      </w:r>
    </w:p>
    <w:p w14:paraId="2BB625C3" w14:textId="77777777" w:rsidR="006C28AF" w:rsidRDefault="006C28AF" w:rsidP="00B878E7">
      <w:pPr>
        <w:pStyle w:val="ZHENGWEN"/>
        <w:spacing w:line="480" w:lineRule="exact"/>
        <w:ind w:firstLine="480"/>
        <w:rPr>
          <w:rFonts w:hint="eastAsia"/>
        </w:rPr>
      </w:pPr>
      <w:r>
        <w:rPr>
          <w:rFonts w:hint="eastAsia"/>
        </w:rPr>
        <w:t>CG01</w:t>
      </w:r>
      <w:r>
        <w:rPr>
          <w:rFonts w:hint="eastAsia"/>
        </w:rPr>
        <w:t>长观点：季节性溪沟，常年无水，仅在雨季或强降雨过后短时间内有少量流水，据</w:t>
      </w:r>
      <w:proofErr w:type="gramStart"/>
      <w:r>
        <w:rPr>
          <w:rFonts w:hint="eastAsia"/>
        </w:rPr>
        <w:t>长观点</w:t>
      </w:r>
      <w:proofErr w:type="gramEnd"/>
      <w:r>
        <w:rPr>
          <w:rFonts w:hint="eastAsia"/>
        </w:rPr>
        <w:t>观测数据有水时最小流量为</w:t>
      </w:r>
      <w:r>
        <w:rPr>
          <w:rFonts w:hint="eastAsia"/>
        </w:rPr>
        <w:t>1.56m</w:t>
      </w:r>
      <w:r>
        <w:rPr>
          <w:rFonts w:hint="eastAsia"/>
        </w:rPr>
        <w:t>³</w:t>
      </w:r>
      <w:r>
        <w:rPr>
          <w:rFonts w:hint="eastAsia"/>
        </w:rPr>
        <w:t>/d</w:t>
      </w:r>
      <w:r>
        <w:rPr>
          <w:rFonts w:hint="eastAsia"/>
        </w:rPr>
        <w:t>，最大流量为</w:t>
      </w:r>
      <w:r>
        <w:rPr>
          <w:rFonts w:hint="eastAsia"/>
        </w:rPr>
        <w:t>359.53m</w:t>
      </w:r>
      <w:r>
        <w:rPr>
          <w:rFonts w:hint="eastAsia"/>
        </w:rPr>
        <w:t>³</w:t>
      </w:r>
      <w:r>
        <w:rPr>
          <w:rFonts w:hint="eastAsia"/>
        </w:rPr>
        <w:t>/d</w:t>
      </w:r>
      <w:r>
        <w:rPr>
          <w:rFonts w:hint="eastAsia"/>
        </w:rPr>
        <w:t>，受大气降水补给明显。位于</w:t>
      </w:r>
      <w:proofErr w:type="gramStart"/>
      <w:r>
        <w:rPr>
          <w:rFonts w:hint="eastAsia"/>
        </w:rPr>
        <w:t>矿区南西侧</w:t>
      </w:r>
      <w:proofErr w:type="gramEnd"/>
      <w:r>
        <w:rPr>
          <w:rFonts w:hint="eastAsia"/>
        </w:rPr>
        <w:t>，自矿区东南侧，流入矿区，经南西侧流出，进入矿区后逐渐渗入地下，具备向矿区直接充水的条件，但流量较小，对矿区充水影响甚微。</w:t>
      </w:r>
    </w:p>
    <w:p w14:paraId="05D3669C" w14:textId="77777777" w:rsidR="006C28AF" w:rsidRDefault="006C28AF" w:rsidP="00B878E7">
      <w:pPr>
        <w:pStyle w:val="ZHENGWEN"/>
        <w:spacing w:line="480" w:lineRule="exact"/>
        <w:ind w:firstLine="480"/>
        <w:rPr>
          <w:rFonts w:hint="eastAsia"/>
        </w:rPr>
      </w:pPr>
      <w:r>
        <w:rPr>
          <w:rFonts w:hint="eastAsia"/>
        </w:rPr>
        <w:t>CG02</w:t>
      </w:r>
      <w:r>
        <w:rPr>
          <w:rFonts w:hint="eastAsia"/>
        </w:rPr>
        <w:t>长观点：季节性溪沟，常年无水，仅在雨季或强降雨过后短时间内有少量流水，据</w:t>
      </w:r>
      <w:proofErr w:type="gramStart"/>
      <w:r>
        <w:rPr>
          <w:rFonts w:hint="eastAsia"/>
        </w:rPr>
        <w:t>长观点</w:t>
      </w:r>
      <w:proofErr w:type="gramEnd"/>
      <w:r>
        <w:rPr>
          <w:rFonts w:hint="eastAsia"/>
        </w:rPr>
        <w:t>观测数据有水时最小流量</w:t>
      </w:r>
      <w:r>
        <w:rPr>
          <w:rFonts w:hint="eastAsia"/>
        </w:rPr>
        <w:t>0.94m</w:t>
      </w:r>
      <w:r>
        <w:rPr>
          <w:rFonts w:hint="eastAsia"/>
        </w:rPr>
        <w:t>³</w:t>
      </w:r>
      <w:r>
        <w:rPr>
          <w:rFonts w:hint="eastAsia"/>
        </w:rPr>
        <w:t>/d</w:t>
      </w:r>
      <w:r>
        <w:rPr>
          <w:rFonts w:hint="eastAsia"/>
        </w:rPr>
        <w:t>，最大流量为</w:t>
      </w:r>
      <w:r>
        <w:rPr>
          <w:rFonts w:hint="eastAsia"/>
        </w:rPr>
        <w:t>298.13m</w:t>
      </w:r>
      <w:r>
        <w:rPr>
          <w:rFonts w:hint="eastAsia"/>
        </w:rPr>
        <w:t>³</w:t>
      </w:r>
      <w:r>
        <w:rPr>
          <w:rFonts w:hint="eastAsia"/>
        </w:rPr>
        <w:t>/d</w:t>
      </w:r>
      <w:r>
        <w:rPr>
          <w:rFonts w:hint="eastAsia"/>
        </w:rPr>
        <w:t>，受大气降水补给明显。位于</w:t>
      </w:r>
      <w:proofErr w:type="gramStart"/>
      <w:r>
        <w:rPr>
          <w:rFonts w:hint="eastAsia"/>
        </w:rPr>
        <w:t>矿区南西侧</w:t>
      </w:r>
      <w:proofErr w:type="gramEnd"/>
      <w:r>
        <w:rPr>
          <w:rFonts w:hint="eastAsia"/>
        </w:rPr>
        <w:t>，自矿区东南侧，流入矿区，经南西侧流出，进入矿区后逐渐渗入地下，具备向矿区直接充水的条件，但流量较小，对矿区充水影响甚微。</w:t>
      </w:r>
    </w:p>
    <w:p w14:paraId="1A142E10" w14:textId="77777777" w:rsidR="006C28AF" w:rsidRDefault="006C28AF" w:rsidP="00B878E7">
      <w:pPr>
        <w:pStyle w:val="ZHENGWEN"/>
        <w:spacing w:line="480" w:lineRule="exact"/>
        <w:ind w:firstLine="480"/>
        <w:rPr>
          <w:rFonts w:hint="eastAsia"/>
        </w:rPr>
      </w:pPr>
      <w:r>
        <w:rPr>
          <w:rFonts w:hint="eastAsia"/>
        </w:rPr>
        <w:t>CG03</w:t>
      </w:r>
      <w:r>
        <w:rPr>
          <w:rFonts w:hint="eastAsia"/>
        </w:rPr>
        <w:t>长观点：季节性溪沟，常年无水，仅在雨季或强降雨过后短时间内有少量流水，据</w:t>
      </w:r>
      <w:proofErr w:type="gramStart"/>
      <w:r>
        <w:rPr>
          <w:rFonts w:hint="eastAsia"/>
        </w:rPr>
        <w:t>长观点</w:t>
      </w:r>
      <w:proofErr w:type="gramEnd"/>
      <w:r>
        <w:rPr>
          <w:rFonts w:hint="eastAsia"/>
        </w:rPr>
        <w:t>观测数据有水时最小流量为</w:t>
      </w:r>
      <w:r>
        <w:rPr>
          <w:rFonts w:hint="eastAsia"/>
        </w:rPr>
        <w:t>0.94m</w:t>
      </w:r>
      <w:r>
        <w:rPr>
          <w:rFonts w:hint="eastAsia"/>
        </w:rPr>
        <w:t>³</w:t>
      </w:r>
      <w:r>
        <w:rPr>
          <w:rFonts w:hint="eastAsia"/>
        </w:rPr>
        <w:t>/d</w:t>
      </w:r>
      <w:r>
        <w:rPr>
          <w:rFonts w:hint="eastAsia"/>
        </w:rPr>
        <w:t>，最大流量为</w:t>
      </w:r>
      <w:r>
        <w:rPr>
          <w:rFonts w:hint="eastAsia"/>
        </w:rPr>
        <w:t>258.43m</w:t>
      </w:r>
      <w:r>
        <w:rPr>
          <w:rFonts w:hint="eastAsia"/>
        </w:rPr>
        <w:t>³</w:t>
      </w:r>
      <w:r>
        <w:rPr>
          <w:rFonts w:hint="eastAsia"/>
        </w:rPr>
        <w:t>/d</w:t>
      </w:r>
      <w:r>
        <w:rPr>
          <w:rFonts w:hint="eastAsia"/>
        </w:rPr>
        <w:t>，受大气降水补给明显。位于</w:t>
      </w:r>
      <w:proofErr w:type="gramStart"/>
      <w:r>
        <w:rPr>
          <w:rFonts w:hint="eastAsia"/>
        </w:rPr>
        <w:t>矿区南西侧</w:t>
      </w:r>
      <w:proofErr w:type="gramEnd"/>
      <w:r>
        <w:rPr>
          <w:rFonts w:hint="eastAsia"/>
        </w:rPr>
        <w:t>，自矿区东南侧，流入矿区，经南西侧流出，进入矿区后逐渐渗入地下，具备向矿区直接充水的条件，但流量较小，对矿区充水影响甚微。</w:t>
      </w:r>
    </w:p>
    <w:p w14:paraId="1337E8EB" w14:textId="77777777" w:rsidR="006C28AF" w:rsidRDefault="006C28AF" w:rsidP="00B878E7">
      <w:pPr>
        <w:pStyle w:val="ZHENGWEN"/>
        <w:spacing w:line="480" w:lineRule="exact"/>
        <w:ind w:firstLine="480"/>
        <w:rPr>
          <w:rFonts w:hint="eastAsia"/>
        </w:rPr>
      </w:pPr>
      <w:r>
        <w:rPr>
          <w:rFonts w:hint="eastAsia"/>
        </w:rPr>
        <w:t>（</w:t>
      </w:r>
      <w:r>
        <w:rPr>
          <w:rFonts w:hint="eastAsia"/>
        </w:rPr>
        <w:t>5</w:t>
      </w:r>
      <w:r>
        <w:rPr>
          <w:rFonts w:hint="eastAsia"/>
        </w:rPr>
        <w:t>）地下水动态及其补给、径流与排泄</w:t>
      </w:r>
    </w:p>
    <w:p w14:paraId="62EF2F53" w14:textId="77777777" w:rsidR="006C28AF" w:rsidRDefault="006C28AF" w:rsidP="00984010">
      <w:pPr>
        <w:pStyle w:val="ZHENGWEN"/>
        <w:spacing w:line="440" w:lineRule="exact"/>
        <w:ind w:firstLine="480"/>
        <w:rPr>
          <w:rFonts w:hint="eastAsia"/>
        </w:rPr>
      </w:pPr>
      <w:r>
        <w:rPr>
          <w:rFonts w:hint="eastAsia"/>
        </w:rPr>
        <w:lastRenderedPageBreak/>
        <w:t>1</w:t>
      </w:r>
      <w:r>
        <w:rPr>
          <w:rFonts w:hint="eastAsia"/>
        </w:rPr>
        <w:t>）地下水动态</w:t>
      </w:r>
    </w:p>
    <w:p w14:paraId="0CF76696" w14:textId="77777777" w:rsidR="006C28AF" w:rsidRDefault="006C28AF" w:rsidP="00984010">
      <w:pPr>
        <w:pStyle w:val="ZHENGWEN"/>
        <w:spacing w:line="440" w:lineRule="exact"/>
        <w:ind w:firstLine="480"/>
        <w:rPr>
          <w:rFonts w:hint="eastAsia"/>
        </w:rPr>
      </w:pPr>
      <w:r>
        <w:rPr>
          <w:rFonts w:hint="eastAsia"/>
        </w:rPr>
        <w:t>矿区范围内未发现泉出露，施工的钻孔</w:t>
      </w:r>
      <w:proofErr w:type="gramStart"/>
      <w:r>
        <w:rPr>
          <w:rFonts w:hint="eastAsia"/>
        </w:rPr>
        <w:t>均为全孔漏失</w:t>
      </w:r>
      <w:proofErr w:type="gramEnd"/>
      <w:r>
        <w:rPr>
          <w:rFonts w:hint="eastAsia"/>
        </w:rPr>
        <w:t>状态，故本次勘查未单独施工水文钻孔对矿区范围内地下水进行动态观测。</w:t>
      </w:r>
    </w:p>
    <w:p w14:paraId="0A273D65" w14:textId="77777777" w:rsidR="006C28AF" w:rsidRDefault="006C28AF" w:rsidP="00984010">
      <w:pPr>
        <w:pStyle w:val="ZHENGWEN"/>
        <w:spacing w:line="440" w:lineRule="exact"/>
        <w:ind w:firstLine="480"/>
        <w:rPr>
          <w:rFonts w:hint="eastAsia"/>
        </w:rPr>
      </w:pPr>
      <w:r>
        <w:rPr>
          <w:rFonts w:hint="eastAsia"/>
        </w:rPr>
        <w:t>2</w:t>
      </w:r>
      <w:r>
        <w:rPr>
          <w:rFonts w:hint="eastAsia"/>
        </w:rPr>
        <w:t>）地下水补给、径流与排泄</w:t>
      </w:r>
    </w:p>
    <w:p w14:paraId="1E6B0850" w14:textId="77777777" w:rsidR="006C28AF" w:rsidRDefault="006C28AF" w:rsidP="00984010">
      <w:pPr>
        <w:pStyle w:val="ZHENGWEN"/>
        <w:spacing w:line="440" w:lineRule="exact"/>
        <w:ind w:firstLine="480"/>
        <w:rPr>
          <w:rFonts w:hint="eastAsia"/>
        </w:rPr>
      </w:pPr>
      <w:r>
        <w:rPr>
          <w:rFonts w:hint="eastAsia"/>
        </w:rPr>
        <w:t>①补给条件</w:t>
      </w:r>
    </w:p>
    <w:p w14:paraId="0B2A9685" w14:textId="77777777" w:rsidR="006C28AF" w:rsidRDefault="006C28AF" w:rsidP="00984010">
      <w:pPr>
        <w:pStyle w:val="ZHENGWEN"/>
        <w:spacing w:line="440" w:lineRule="exact"/>
        <w:ind w:firstLine="480"/>
        <w:rPr>
          <w:rFonts w:hint="eastAsia"/>
        </w:rPr>
      </w:pPr>
      <w:r>
        <w:rPr>
          <w:rFonts w:hint="eastAsia"/>
        </w:rPr>
        <w:t>矿区可供补给地下水的水源主要为大气降水，次为降雨入渗后形成的浅层风化裂隙水。降雨为地下水补给的主要因素。</w:t>
      </w:r>
    </w:p>
    <w:p w14:paraId="7BDD1B4B" w14:textId="77777777" w:rsidR="006C28AF" w:rsidRDefault="006C28AF" w:rsidP="00984010">
      <w:pPr>
        <w:pStyle w:val="ZHENGWEN"/>
        <w:spacing w:line="440" w:lineRule="exact"/>
        <w:ind w:firstLine="480"/>
        <w:rPr>
          <w:rFonts w:hint="eastAsia"/>
        </w:rPr>
      </w:pPr>
      <w:r>
        <w:rPr>
          <w:rFonts w:hint="eastAsia"/>
        </w:rPr>
        <w:t>区内矿床赋存于弱富水性弱的碎屑岩含水层中。该含水层在矿区内大面积分布，露头区地形呈总体</w:t>
      </w:r>
      <w:proofErr w:type="gramStart"/>
      <w:r>
        <w:rPr>
          <w:rFonts w:hint="eastAsia"/>
        </w:rPr>
        <w:t>向北西</w:t>
      </w:r>
      <w:proofErr w:type="gramEnd"/>
      <w:r>
        <w:rPr>
          <w:rFonts w:hint="eastAsia"/>
        </w:rPr>
        <w:t>倾斜的斜坡形态，平均坡度</w:t>
      </w:r>
      <w:r>
        <w:rPr>
          <w:rFonts w:hint="eastAsia"/>
        </w:rPr>
        <w:t>35</w:t>
      </w:r>
      <w:r>
        <w:rPr>
          <w:rFonts w:hint="eastAsia"/>
        </w:rPr>
        <w:t>°。区内年均降雨量</w:t>
      </w:r>
      <w:r>
        <w:rPr>
          <w:rFonts w:hint="eastAsia"/>
        </w:rPr>
        <w:t>1021.7mm</w:t>
      </w:r>
      <w:r>
        <w:rPr>
          <w:rFonts w:hint="eastAsia"/>
        </w:rPr>
        <w:t>，含水层有效受水面积较大，但区内地形坡度较陡，受地形因素的影响，降雨大部分快速的通过地表冲沟排泄，流出矿区外，最终汇入清江河。极少部分可滞留于表层土及含水层</w:t>
      </w:r>
      <w:proofErr w:type="gramStart"/>
      <w:r>
        <w:rPr>
          <w:rFonts w:hint="eastAsia"/>
        </w:rPr>
        <w:t>露头风氧化</w:t>
      </w:r>
      <w:proofErr w:type="gramEnd"/>
      <w:r>
        <w:rPr>
          <w:rFonts w:hint="eastAsia"/>
        </w:rPr>
        <w:t>裂隙带中。这部分水中，也将分出大部分参与植物蒸腾和自然蒸发等作用，仅少量可在含水层受水能力允许范围内，入渗补给含水层。同时，受降雨的季节性动态特征，其对含水层的补给，也具有季节性变化特征。</w:t>
      </w:r>
    </w:p>
    <w:p w14:paraId="6C6D082D" w14:textId="77777777" w:rsidR="006C28AF" w:rsidRDefault="006C28AF" w:rsidP="00984010">
      <w:pPr>
        <w:pStyle w:val="ZHENGWEN"/>
        <w:spacing w:line="440" w:lineRule="exact"/>
        <w:ind w:firstLine="480"/>
        <w:rPr>
          <w:rFonts w:hint="eastAsia"/>
        </w:rPr>
      </w:pPr>
      <w:r>
        <w:rPr>
          <w:rFonts w:hint="eastAsia"/>
        </w:rPr>
        <w:t>矿区内发育的冲沟均为季节性冲沟，地表无常年流水，同时受降雨控制，季节变化大，</w:t>
      </w:r>
      <w:proofErr w:type="gramStart"/>
      <w:r>
        <w:rPr>
          <w:rFonts w:hint="eastAsia"/>
        </w:rPr>
        <w:t>且纵降比</w:t>
      </w:r>
      <w:proofErr w:type="gramEnd"/>
      <w:r>
        <w:rPr>
          <w:rFonts w:hint="eastAsia"/>
        </w:rPr>
        <w:t>大。所以溪沟水对矿床充水含水层的补给作用有限。</w:t>
      </w:r>
    </w:p>
    <w:p w14:paraId="2DDF90F9" w14:textId="77777777" w:rsidR="006C28AF" w:rsidRDefault="006C28AF" w:rsidP="00984010">
      <w:pPr>
        <w:pStyle w:val="ZHENGWEN"/>
        <w:spacing w:line="440" w:lineRule="exact"/>
        <w:ind w:firstLine="480"/>
        <w:rPr>
          <w:rFonts w:hint="eastAsia"/>
        </w:rPr>
      </w:pPr>
      <w:r>
        <w:rPr>
          <w:rFonts w:hint="eastAsia"/>
        </w:rPr>
        <w:t>其次，矿区含水层为裂隙密集带、接触破碎带所组成的构造裂隙含水带，其厚度小，钻孔揭露岩体较为完整，深部裂隙不发育，可供入渗补给的裂隙小，</w:t>
      </w:r>
      <w:proofErr w:type="gramStart"/>
      <w:r>
        <w:rPr>
          <w:rFonts w:hint="eastAsia"/>
        </w:rPr>
        <w:t>含水带</w:t>
      </w:r>
      <w:proofErr w:type="gramEnd"/>
      <w:r>
        <w:rPr>
          <w:rFonts w:hint="eastAsia"/>
        </w:rPr>
        <w:t>的受水能力较差。</w:t>
      </w:r>
    </w:p>
    <w:p w14:paraId="74C96636" w14:textId="77777777" w:rsidR="006C28AF" w:rsidRDefault="006C28AF" w:rsidP="00984010">
      <w:pPr>
        <w:pStyle w:val="ZHENGWEN"/>
        <w:spacing w:line="440" w:lineRule="exact"/>
        <w:ind w:firstLine="480"/>
        <w:rPr>
          <w:rFonts w:hint="eastAsia"/>
        </w:rPr>
      </w:pPr>
      <w:r>
        <w:rPr>
          <w:rFonts w:hint="eastAsia"/>
        </w:rPr>
        <w:t>综上所述，矿区地下水的补给条件差。</w:t>
      </w:r>
    </w:p>
    <w:p w14:paraId="6D6329F0" w14:textId="77777777" w:rsidR="006C28AF" w:rsidRDefault="006C28AF" w:rsidP="00984010">
      <w:pPr>
        <w:pStyle w:val="ZHENGWEN"/>
        <w:spacing w:line="440" w:lineRule="exact"/>
        <w:ind w:firstLine="480"/>
        <w:rPr>
          <w:rFonts w:hint="eastAsia"/>
        </w:rPr>
      </w:pPr>
      <w:r>
        <w:rPr>
          <w:rFonts w:hint="eastAsia"/>
        </w:rPr>
        <w:t>②径流条件</w:t>
      </w:r>
    </w:p>
    <w:p w14:paraId="104CD400" w14:textId="77777777" w:rsidR="006C28AF" w:rsidRDefault="006C28AF" w:rsidP="00984010">
      <w:pPr>
        <w:pStyle w:val="ZHENGWEN"/>
        <w:spacing w:line="440" w:lineRule="exact"/>
        <w:ind w:firstLine="480"/>
        <w:rPr>
          <w:rFonts w:hint="eastAsia"/>
        </w:rPr>
      </w:pPr>
      <w:r>
        <w:rPr>
          <w:rFonts w:hint="eastAsia"/>
        </w:rPr>
        <w:t>地下水径流条件主要受含水层空隙率和连通性的影响。矿区风化裂隙带平均发育深度</w:t>
      </w:r>
      <w:r>
        <w:rPr>
          <w:rFonts w:hint="eastAsia"/>
        </w:rPr>
        <w:t>1.5m</w:t>
      </w:r>
      <w:r>
        <w:rPr>
          <w:rFonts w:hint="eastAsia"/>
        </w:rPr>
        <w:t>，裂隙网络分布复杂，具有一定连通性，含少量风化裂隙水。矿区主要</w:t>
      </w:r>
      <w:proofErr w:type="gramStart"/>
      <w:r>
        <w:rPr>
          <w:rFonts w:hint="eastAsia"/>
        </w:rPr>
        <w:t>含水带</w:t>
      </w:r>
      <w:proofErr w:type="gramEnd"/>
      <w:r>
        <w:rPr>
          <w:rFonts w:hint="eastAsia"/>
        </w:rPr>
        <w:t>主要为存在深部裂隙密集带、接触破碎带的石英砂岩，</w:t>
      </w:r>
      <w:proofErr w:type="gramStart"/>
      <w:r>
        <w:rPr>
          <w:rFonts w:hint="eastAsia"/>
        </w:rPr>
        <w:t>含水带</w:t>
      </w:r>
      <w:proofErr w:type="gramEnd"/>
      <w:r>
        <w:rPr>
          <w:rFonts w:hint="eastAsia"/>
        </w:rPr>
        <w:t>呈不连续的带状，岩体较完整，深部裂隙不发育，岩石致密，其空隙率小，不利于地下水的运移。总体而言，矿区地下水径流缓慢，裂隙等径流通道条件差。</w:t>
      </w:r>
    </w:p>
    <w:p w14:paraId="6E6DC88F" w14:textId="77777777" w:rsidR="006C28AF" w:rsidRDefault="006C28AF" w:rsidP="00984010">
      <w:pPr>
        <w:pStyle w:val="ZHENGWEN"/>
        <w:spacing w:line="440" w:lineRule="exact"/>
        <w:ind w:firstLine="480"/>
        <w:rPr>
          <w:rFonts w:hint="eastAsia"/>
        </w:rPr>
      </w:pPr>
      <w:r>
        <w:rPr>
          <w:rFonts w:hint="eastAsia"/>
        </w:rPr>
        <w:t>③排泄条件</w:t>
      </w:r>
    </w:p>
    <w:p w14:paraId="04B3F783" w14:textId="77777777" w:rsidR="006C28AF" w:rsidRDefault="006C28AF" w:rsidP="00984010">
      <w:pPr>
        <w:pStyle w:val="ZHENGWEN"/>
        <w:spacing w:line="440" w:lineRule="exact"/>
        <w:ind w:firstLine="480"/>
        <w:rPr>
          <w:rFonts w:hint="eastAsia"/>
        </w:rPr>
      </w:pPr>
      <w:r>
        <w:rPr>
          <w:rFonts w:hint="eastAsia"/>
        </w:rPr>
        <w:t>矿区属中—深切割地貌区，平台、沟谷、陡坡等均有发育，总体上为深切的沟谷地貌形态，地形坡度较大，利于地表水排泄。</w:t>
      </w:r>
    </w:p>
    <w:p w14:paraId="072AFCE3" w14:textId="77777777" w:rsidR="006C28AF" w:rsidRDefault="006C28AF" w:rsidP="00984010">
      <w:pPr>
        <w:pStyle w:val="ZHENGWEN"/>
        <w:spacing w:line="440" w:lineRule="exact"/>
        <w:ind w:firstLine="480"/>
        <w:rPr>
          <w:rFonts w:hint="eastAsia"/>
        </w:rPr>
      </w:pPr>
      <w:r>
        <w:rPr>
          <w:rFonts w:hint="eastAsia"/>
        </w:rPr>
        <w:t>黄家湾玻璃用砂岩矿区矿体最低勘查标高</w:t>
      </w:r>
      <w:r>
        <w:rPr>
          <w:rFonts w:hint="eastAsia"/>
        </w:rPr>
        <w:t>+800m</w:t>
      </w:r>
      <w:r>
        <w:rPr>
          <w:rFonts w:hint="eastAsia"/>
        </w:rPr>
        <w:t>，矿床最低自然排泄标高（区内最低侵蚀基准面）位于矿区范围之外桂家</w:t>
      </w:r>
      <w:proofErr w:type="gramStart"/>
      <w:r>
        <w:rPr>
          <w:rFonts w:hint="eastAsia"/>
        </w:rPr>
        <w:t>坝附近</w:t>
      </w:r>
      <w:proofErr w:type="gramEnd"/>
      <w:r>
        <w:rPr>
          <w:rFonts w:hint="eastAsia"/>
        </w:rPr>
        <w:t>为</w:t>
      </w:r>
      <w:r>
        <w:rPr>
          <w:rFonts w:hint="eastAsia"/>
        </w:rPr>
        <w:t>+605.3m</w:t>
      </w:r>
      <w:r>
        <w:rPr>
          <w:rFonts w:hint="eastAsia"/>
        </w:rPr>
        <w:t>，浅部风化裂隙带发育，接受</w:t>
      </w:r>
      <w:r>
        <w:rPr>
          <w:rFonts w:hint="eastAsia"/>
        </w:rPr>
        <w:lastRenderedPageBreak/>
        <w:t>补给和径流条件较好，但风化裂隙带一般被地形切割，地下水接受补给后，即迅速向就近的溪沟径流、排泄。深部地下水以下行为主，地下水水位线总体</w:t>
      </w:r>
      <w:proofErr w:type="gramStart"/>
      <w:r>
        <w:rPr>
          <w:rFonts w:hint="eastAsia"/>
        </w:rPr>
        <w:t>向北西</w:t>
      </w:r>
      <w:proofErr w:type="gramEnd"/>
      <w:r>
        <w:rPr>
          <w:rFonts w:hint="eastAsia"/>
        </w:rPr>
        <w:t>倾斜，以大河沟为最低排泄面，地下水的</w:t>
      </w:r>
      <w:proofErr w:type="gramStart"/>
      <w:r>
        <w:rPr>
          <w:rFonts w:hint="eastAsia"/>
        </w:rPr>
        <w:t>补给区</w:t>
      </w:r>
      <w:proofErr w:type="gramEnd"/>
      <w:r>
        <w:rPr>
          <w:rFonts w:hint="eastAsia"/>
        </w:rPr>
        <w:t>和径流区基本一致，向大河沟径流、排泄的趋势，所以地下水排泄条件良好。</w:t>
      </w:r>
    </w:p>
    <w:p w14:paraId="17344EF5" w14:textId="77777777" w:rsidR="006C28AF" w:rsidRDefault="006C28AF" w:rsidP="00984010">
      <w:pPr>
        <w:pStyle w:val="ZHENGWEN"/>
        <w:spacing w:line="440" w:lineRule="exact"/>
        <w:ind w:firstLine="480"/>
        <w:rPr>
          <w:rFonts w:hint="eastAsia"/>
        </w:rPr>
      </w:pPr>
      <w:r>
        <w:rPr>
          <w:rFonts w:hint="eastAsia"/>
        </w:rPr>
        <w:t>（</w:t>
      </w:r>
      <w:r>
        <w:rPr>
          <w:rFonts w:hint="eastAsia"/>
        </w:rPr>
        <w:t>6</w:t>
      </w:r>
      <w:r>
        <w:rPr>
          <w:rFonts w:hint="eastAsia"/>
        </w:rPr>
        <w:t>）充水因素分析</w:t>
      </w:r>
    </w:p>
    <w:p w14:paraId="4CC5D336" w14:textId="77777777" w:rsidR="006C28AF" w:rsidRDefault="006C28AF" w:rsidP="00984010">
      <w:pPr>
        <w:pStyle w:val="ZHENGWEN"/>
        <w:spacing w:line="440" w:lineRule="exact"/>
        <w:ind w:firstLine="480"/>
        <w:rPr>
          <w:rFonts w:hint="eastAsia"/>
        </w:rPr>
      </w:pPr>
      <w:r>
        <w:rPr>
          <w:rFonts w:hint="eastAsia"/>
        </w:rPr>
        <w:t>黄家湾玻璃用砂岩矿体埋深在</w:t>
      </w:r>
      <w:r>
        <w:rPr>
          <w:rFonts w:hint="eastAsia"/>
        </w:rPr>
        <w:t>0</w:t>
      </w:r>
      <w:r>
        <w:rPr>
          <w:rFonts w:hint="eastAsia"/>
        </w:rPr>
        <w:t>～</w:t>
      </w:r>
      <w:r>
        <w:rPr>
          <w:rFonts w:hint="eastAsia"/>
        </w:rPr>
        <w:t>80m</w:t>
      </w:r>
      <w:r>
        <w:rPr>
          <w:rFonts w:hint="eastAsia"/>
        </w:rPr>
        <w:t>之间，属浅埋矿床，矿产开发拟</w:t>
      </w:r>
      <w:proofErr w:type="gramStart"/>
      <w:r>
        <w:rPr>
          <w:rFonts w:hint="eastAsia"/>
        </w:rPr>
        <w:t>采用露采方式</w:t>
      </w:r>
      <w:proofErr w:type="gramEnd"/>
      <w:r>
        <w:rPr>
          <w:rFonts w:hint="eastAsia"/>
        </w:rPr>
        <w:t>，露天开采标高</w:t>
      </w:r>
      <w:r>
        <w:rPr>
          <w:rFonts w:hint="eastAsia"/>
        </w:rPr>
        <w:t>+1148m</w:t>
      </w:r>
      <w:r>
        <w:rPr>
          <w:rFonts w:hint="eastAsia"/>
        </w:rPr>
        <w:t>至</w:t>
      </w:r>
      <w:r>
        <w:rPr>
          <w:rFonts w:hint="eastAsia"/>
        </w:rPr>
        <w:t>+850m</w:t>
      </w:r>
      <w:r>
        <w:rPr>
          <w:rFonts w:hint="eastAsia"/>
        </w:rPr>
        <w:t>，位于当地最低侵蚀基准面（</w:t>
      </w:r>
      <w:r>
        <w:rPr>
          <w:rFonts w:hint="eastAsia"/>
        </w:rPr>
        <w:t>+605.3m</w:t>
      </w:r>
      <w:r>
        <w:rPr>
          <w:rFonts w:hint="eastAsia"/>
        </w:rPr>
        <w:t>）之上。根据区内水文地质条件及</w:t>
      </w:r>
      <w:proofErr w:type="gramStart"/>
      <w:r>
        <w:rPr>
          <w:rFonts w:hint="eastAsia"/>
        </w:rPr>
        <w:t>露采活动</w:t>
      </w:r>
      <w:proofErr w:type="gramEnd"/>
      <w:r>
        <w:rPr>
          <w:rFonts w:hint="eastAsia"/>
        </w:rPr>
        <w:t>特征分析，未来可能造成矿床充水影响的因素主要考虑为大气降雨、风化裂隙水、构造裂隙水、岩溶裂隙水等，现将各因子对矿床充水的影响分述如下：</w:t>
      </w:r>
    </w:p>
    <w:p w14:paraId="5C44A006" w14:textId="77777777" w:rsidR="006C28AF" w:rsidRDefault="006C28AF" w:rsidP="00984010">
      <w:pPr>
        <w:pStyle w:val="ZHENGWEN"/>
        <w:spacing w:line="440" w:lineRule="exact"/>
        <w:ind w:firstLine="480"/>
        <w:rPr>
          <w:rFonts w:hint="eastAsia"/>
        </w:rPr>
      </w:pPr>
      <w:r>
        <w:rPr>
          <w:rFonts w:hint="eastAsia"/>
        </w:rPr>
        <w:t>1</w:t>
      </w:r>
      <w:r>
        <w:rPr>
          <w:rFonts w:hint="eastAsia"/>
        </w:rPr>
        <w:t>）大气降水</w:t>
      </w:r>
    </w:p>
    <w:p w14:paraId="4FBBE51D" w14:textId="77777777" w:rsidR="006C28AF" w:rsidRDefault="006C28AF" w:rsidP="00984010">
      <w:pPr>
        <w:pStyle w:val="ZHENGWEN"/>
        <w:spacing w:line="440" w:lineRule="exact"/>
        <w:ind w:firstLine="480"/>
        <w:rPr>
          <w:rFonts w:hint="eastAsia"/>
        </w:rPr>
      </w:pPr>
      <w:r>
        <w:rPr>
          <w:rFonts w:hint="eastAsia"/>
        </w:rPr>
        <w:t>大气降雨补给量主要</w:t>
      </w:r>
      <w:proofErr w:type="gramStart"/>
      <w:r>
        <w:rPr>
          <w:rFonts w:hint="eastAsia"/>
        </w:rPr>
        <w:t>与采坑</w:t>
      </w:r>
      <w:proofErr w:type="gramEnd"/>
      <w:r>
        <w:rPr>
          <w:rFonts w:hint="eastAsia"/>
        </w:rPr>
        <w:t>面积的大小、汇水区面积大小及降雨量大小成正相关关系，为</w:t>
      </w:r>
      <w:proofErr w:type="gramStart"/>
      <w:r>
        <w:rPr>
          <w:rFonts w:hint="eastAsia"/>
        </w:rPr>
        <w:t>控制采坑涌水量</w:t>
      </w:r>
      <w:proofErr w:type="gramEnd"/>
      <w:r>
        <w:rPr>
          <w:rFonts w:hint="eastAsia"/>
        </w:rPr>
        <w:t>变化的主要因素之一。矿区大气降水量丰沛，年降水量</w:t>
      </w:r>
      <w:r>
        <w:rPr>
          <w:rFonts w:hint="eastAsia"/>
        </w:rPr>
        <w:t>1021.7mm</w:t>
      </w:r>
      <w:r>
        <w:rPr>
          <w:rFonts w:hint="eastAsia"/>
        </w:rPr>
        <w:t>，且集中在</w:t>
      </w:r>
      <w:r>
        <w:rPr>
          <w:rFonts w:hint="eastAsia"/>
        </w:rPr>
        <w:t>5</w:t>
      </w:r>
      <w:r>
        <w:rPr>
          <w:rFonts w:hint="eastAsia"/>
        </w:rPr>
        <w:t>～</w:t>
      </w:r>
      <w:r>
        <w:rPr>
          <w:rFonts w:hint="eastAsia"/>
        </w:rPr>
        <w:t>9</w:t>
      </w:r>
      <w:r>
        <w:rPr>
          <w:rFonts w:hint="eastAsia"/>
        </w:rPr>
        <w:t>月份的雨季降落。由于地形条件，矿区位于斜坡体中部，大气降水一是直接降落进入露采坑，二是通过地形汇水进入露采坑，三是降雨入渗浅表松散层和风化裂隙网络，通过裂隙网络进入采坑。因此，大气降水为矿床充水的主要因素。可以采取截流疏排加以解决。</w:t>
      </w:r>
    </w:p>
    <w:p w14:paraId="765168B1" w14:textId="77777777" w:rsidR="006C28AF" w:rsidRDefault="006C28AF" w:rsidP="00984010">
      <w:pPr>
        <w:pStyle w:val="ZHENGWEN"/>
        <w:spacing w:line="440" w:lineRule="exact"/>
        <w:ind w:firstLine="480"/>
        <w:rPr>
          <w:rFonts w:hint="eastAsia"/>
        </w:rPr>
      </w:pPr>
      <w:r>
        <w:rPr>
          <w:rFonts w:hint="eastAsia"/>
        </w:rPr>
        <w:t>2</w:t>
      </w:r>
      <w:r>
        <w:rPr>
          <w:rFonts w:hint="eastAsia"/>
        </w:rPr>
        <w:t>）风化裂隙水</w:t>
      </w:r>
    </w:p>
    <w:p w14:paraId="2C2A425E" w14:textId="77777777" w:rsidR="006C28AF" w:rsidRDefault="006C28AF" w:rsidP="00984010">
      <w:pPr>
        <w:pStyle w:val="ZHENGWEN"/>
        <w:spacing w:line="440" w:lineRule="exact"/>
        <w:ind w:firstLine="480"/>
        <w:rPr>
          <w:rFonts w:hint="eastAsia"/>
        </w:rPr>
      </w:pPr>
      <w:r>
        <w:rPr>
          <w:rFonts w:hint="eastAsia"/>
        </w:rPr>
        <w:t>风化带分布广泛，厚度较大，风化裂隙发育，在矿床开采过程中有部分风化裂隙水进入矿坑，增加矿坑涌水量。但因其富水性弱，地形坡度陡，利于自然排水，且风化裂隙水含水有较大的局限性（在地形、地质构造等有利部位含水，一般易透水而</w:t>
      </w:r>
      <w:proofErr w:type="gramStart"/>
      <w:r>
        <w:rPr>
          <w:rFonts w:hint="eastAsia"/>
        </w:rPr>
        <w:t>不</w:t>
      </w:r>
      <w:proofErr w:type="gramEnd"/>
      <w:r>
        <w:rPr>
          <w:rFonts w:hint="eastAsia"/>
        </w:rPr>
        <w:t>含水），所以对矿坑也不会造成威胁。在矿床开采到一定水平，风化裂隙水会变得很小甚至不复存在。</w:t>
      </w:r>
    </w:p>
    <w:p w14:paraId="6C40D18F" w14:textId="77777777" w:rsidR="006C28AF" w:rsidRDefault="006C28AF" w:rsidP="00984010">
      <w:pPr>
        <w:pStyle w:val="ZHENGWEN"/>
        <w:spacing w:line="440" w:lineRule="exact"/>
        <w:ind w:firstLine="480"/>
        <w:rPr>
          <w:rFonts w:hint="eastAsia"/>
        </w:rPr>
      </w:pPr>
      <w:r>
        <w:rPr>
          <w:rFonts w:hint="eastAsia"/>
        </w:rPr>
        <w:t>3</w:t>
      </w:r>
      <w:r>
        <w:rPr>
          <w:rFonts w:hint="eastAsia"/>
        </w:rPr>
        <w:t>）岩溶裂隙水</w:t>
      </w:r>
    </w:p>
    <w:p w14:paraId="0DB44ABF" w14:textId="77777777" w:rsidR="006C28AF" w:rsidRDefault="006C28AF" w:rsidP="00984010">
      <w:pPr>
        <w:pStyle w:val="ZHENGWEN"/>
        <w:spacing w:line="440" w:lineRule="exact"/>
        <w:ind w:firstLine="480"/>
        <w:rPr>
          <w:rFonts w:hint="eastAsia"/>
        </w:rPr>
      </w:pPr>
      <w:r>
        <w:rPr>
          <w:rFonts w:hint="eastAsia"/>
        </w:rPr>
        <w:t>矿区范围内未出露，在开采</w:t>
      </w:r>
      <w:proofErr w:type="gramStart"/>
      <w:r>
        <w:rPr>
          <w:rFonts w:hint="eastAsia"/>
        </w:rPr>
        <w:t>底界以下</w:t>
      </w:r>
      <w:proofErr w:type="gramEnd"/>
      <w:r>
        <w:rPr>
          <w:rFonts w:hint="eastAsia"/>
        </w:rPr>
        <w:t>30m</w:t>
      </w:r>
      <w:r>
        <w:rPr>
          <w:rFonts w:hint="eastAsia"/>
        </w:rPr>
        <w:t>内基本不含岩溶裂隙水，所以岩溶裂隙水对矿床基本无影响。</w:t>
      </w:r>
    </w:p>
    <w:p w14:paraId="58A43529" w14:textId="77777777" w:rsidR="006C28AF" w:rsidRDefault="006C28AF" w:rsidP="00B878E7">
      <w:pPr>
        <w:pStyle w:val="ZHENGWEN"/>
        <w:spacing w:line="480" w:lineRule="exact"/>
        <w:ind w:firstLine="480"/>
        <w:rPr>
          <w:rFonts w:hint="eastAsia"/>
        </w:rPr>
      </w:pPr>
      <w:r>
        <w:rPr>
          <w:rFonts w:hint="eastAsia"/>
        </w:rPr>
        <w:t>综上所述，大气降水为矿坑涌水主要因素，构造裂隙水、风化裂隙水分散进入矿床，不会造成矿坑大量突水，而岩溶裂隙水沿深部径流，对矿床基本无影响。</w:t>
      </w:r>
    </w:p>
    <w:p w14:paraId="2E985371" w14:textId="77777777" w:rsidR="006C28AF" w:rsidRDefault="006C28AF" w:rsidP="00B878E7">
      <w:pPr>
        <w:pStyle w:val="3"/>
        <w:spacing w:before="0" w:after="0" w:line="480" w:lineRule="exact"/>
      </w:pPr>
      <w:bookmarkStart w:id="220" w:name="_Toc12508"/>
      <w:bookmarkStart w:id="221" w:name="_Toc215688040"/>
      <w:bookmarkStart w:id="222" w:name="_Toc215688430"/>
      <w:r>
        <w:rPr>
          <w:rFonts w:hint="eastAsia"/>
        </w:rPr>
        <w:t>（四）工程地质</w:t>
      </w:r>
      <w:bookmarkEnd w:id="209"/>
      <w:bookmarkEnd w:id="210"/>
      <w:bookmarkEnd w:id="211"/>
      <w:bookmarkEnd w:id="212"/>
      <w:bookmarkEnd w:id="220"/>
      <w:bookmarkEnd w:id="221"/>
      <w:bookmarkEnd w:id="222"/>
    </w:p>
    <w:p w14:paraId="24C5DEF5" w14:textId="77777777" w:rsidR="006C28AF" w:rsidRDefault="006C28AF" w:rsidP="00B878E7">
      <w:pPr>
        <w:pStyle w:val="4"/>
        <w:spacing w:before="0" w:after="0" w:line="480" w:lineRule="exact"/>
        <w:ind w:firstLine="482"/>
        <w:rPr>
          <w:rFonts w:hint="eastAsia"/>
          <w:lang w:val="en-US"/>
        </w:rPr>
      </w:pPr>
      <w:bookmarkStart w:id="223" w:name="_Toc131074475"/>
      <w:bookmarkStart w:id="224" w:name="_Toc3955"/>
      <w:bookmarkStart w:id="225" w:name="_Toc28465"/>
      <w:r>
        <w:rPr>
          <w:rFonts w:hint="eastAsia"/>
          <w:lang w:val="en-US"/>
        </w:rPr>
        <w:t>1.矿区</w:t>
      </w:r>
      <w:r>
        <w:rPr>
          <w:lang w:val="en-US"/>
        </w:rPr>
        <w:t>工程地质岩组特征</w:t>
      </w:r>
    </w:p>
    <w:p w14:paraId="56072CBA" w14:textId="77777777" w:rsidR="006C28AF" w:rsidRDefault="006C28AF" w:rsidP="00B878E7">
      <w:pPr>
        <w:pStyle w:val="ZHENGWEN"/>
        <w:spacing w:line="480" w:lineRule="exact"/>
        <w:ind w:firstLine="480"/>
        <w:rPr>
          <w:rFonts w:hint="eastAsia"/>
        </w:rPr>
      </w:pPr>
      <w:r>
        <w:rPr>
          <w:rFonts w:hint="eastAsia"/>
        </w:rPr>
        <w:t>（</w:t>
      </w:r>
      <w:r>
        <w:rPr>
          <w:rFonts w:hint="eastAsia"/>
        </w:rPr>
        <w:t>1</w:t>
      </w:r>
      <w:r>
        <w:rPr>
          <w:rFonts w:hint="eastAsia"/>
        </w:rPr>
        <w:t>）综合划分工程地质岩组</w:t>
      </w:r>
    </w:p>
    <w:p w14:paraId="6C4BBF99" w14:textId="77777777" w:rsidR="006C28AF" w:rsidRDefault="006C28AF" w:rsidP="00B878E7">
      <w:pPr>
        <w:pStyle w:val="ZHENGWEN"/>
        <w:spacing w:line="480" w:lineRule="exact"/>
        <w:ind w:firstLine="480"/>
        <w:rPr>
          <w:rFonts w:hint="eastAsia"/>
        </w:rPr>
      </w:pPr>
      <w:r>
        <w:rPr>
          <w:rFonts w:hint="eastAsia"/>
        </w:rPr>
        <w:lastRenderedPageBreak/>
        <w:t>1</w:t>
      </w:r>
      <w:r>
        <w:rPr>
          <w:rFonts w:hint="eastAsia"/>
        </w:rPr>
        <w:t>）地层岩性</w:t>
      </w:r>
    </w:p>
    <w:p w14:paraId="31023D3B" w14:textId="77777777" w:rsidR="006C28AF" w:rsidRDefault="006C28AF" w:rsidP="00B878E7">
      <w:pPr>
        <w:pStyle w:val="ZHENGWEN"/>
        <w:spacing w:line="480" w:lineRule="exact"/>
        <w:ind w:firstLine="480"/>
        <w:rPr>
          <w:rFonts w:hint="eastAsia"/>
        </w:rPr>
      </w:pPr>
      <w:r>
        <w:rPr>
          <w:rFonts w:hint="eastAsia"/>
        </w:rPr>
        <w:t>矿区及附近出露地层有：泥盆系</w:t>
      </w:r>
      <w:proofErr w:type="gramStart"/>
      <w:r>
        <w:rPr>
          <w:rFonts w:hint="eastAsia"/>
        </w:rPr>
        <w:t>下统平驿</w:t>
      </w:r>
      <w:proofErr w:type="gramEnd"/>
      <w:r>
        <w:rPr>
          <w:rFonts w:hint="eastAsia"/>
        </w:rPr>
        <w:t>铺组（</w:t>
      </w:r>
      <w:r>
        <w:rPr>
          <w:rFonts w:hint="eastAsia"/>
        </w:rPr>
        <w:t>D</w:t>
      </w:r>
      <w:r>
        <w:rPr>
          <w:rFonts w:hint="eastAsia"/>
          <w:vertAlign w:val="subscript"/>
        </w:rPr>
        <w:t>1</w:t>
      </w:r>
      <w:r>
        <w:rPr>
          <w:rFonts w:hint="eastAsia"/>
          <w:i/>
          <w:iCs/>
        </w:rPr>
        <w:t>p</w:t>
      </w:r>
      <w:r>
        <w:rPr>
          <w:rFonts w:hint="eastAsia"/>
        </w:rPr>
        <w:t>）、甘溪组（</w:t>
      </w:r>
      <w:r>
        <w:rPr>
          <w:rFonts w:hint="eastAsia"/>
        </w:rPr>
        <w:t>D</w:t>
      </w:r>
      <w:r>
        <w:rPr>
          <w:rFonts w:hint="eastAsia"/>
          <w:vertAlign w:val="subscript"/>
        </w:rPr>
        <w:t>1</w:t>
      </w:r>
      <w:r>
        <w:rPr>
          <w:rFonts w:hint="eastAsia"/>
          <w:i/>
          <w:iCs/>
        </w:rPr>
        <w:t>g</w:t>
      </w:r>
      <w:r>
        <w:rPr>
          <w:rFonts w:hint="eastAsia"/>
        </w:rPr>
        <w:t>）、二台子组（</w:t>
      </w:r>
      <w:r>
        <w:rPr>
          <w:rFonts w:hint="eastAsia"/>
        </w:rPr>
        <w:t>D</w:t>
      </w:r>
      <w:r>
        <w:rPr>
          <w:rFonts w:hint="eastAsia"/>
          <w:vertAlign w:val="subscript"/>
        </w:rPr>
        <w:t>1</w:t>
      </w:r>
      <w:r>
        <w:rPr>
          <w:rFonts w:hint="eastAsia"/>
          <w:i/>
          <w:iCs/>
        </w:rPr>
        <w:t>e</w:t>
      </w:r>
      <w:r>
        <w:rPr>
          <w:rFonts w:hint="eastAsia"/>
        </w:rPr>
        <w:t>）、养马坝组（</w:t>
      </w:r>
      <w:r>
        <w:rPr>
          <w:rFonts w:hint="eastAsia"/>
        </w:rPr>
        <w:t>D</w:t>
      </w:r>
      <w:r>
        <w:rPr>
          <w:rFonts w:hint="eastAsia"/>
          <w:vertAlign w:val="subscript"/>
        </w:rPr>
        <w:t>1</w:t>
      </w:r>
      <w:r>
        <w:rPr>
          <w:rFonts w:hint="eastAsia"/>
          <w:i/>
          <w:iCs/>
        </w:rPr>
        <w:t>y</w:t>
      </w:r>
      <w:r>
        <w:rPr>
          <w:rFonts w:hint="eastAsia"/>
        </w:rPr>
        <w:t>）、中统金宝石组（</w:t>
      </w:r>
      <w:r>
        <w:rPr>
          <w:rFonts w:hint="eastAsia"/>
        </w:rPr>
        <w:t>D</w:t>
      </w:r>
      <w:r>
        <w:rPr>
          <w:rFonts w:hint="eastAsia"/>
          <w:vertAlign w:val="subscript"/>
        </w:rPr>
        <w:t>2</w:t>
      </w:r>
      <w:r>
        <w:rPr>
          <w:rFonts w:hint="eastAsia"/>
          <w:i/>
          <w:iCs/>
        </w:rPr>
        <w:t>j</w:t>
      </w:r>
      <w:r>
        <w:rPr>
          <w:rFonts w:hint="eastAsia"/>
        </w:rPr>
        <w:t>）、第四系残坡积层（</w:t>
      </w:r>
      <w:r>
        <w:rPr>
          <w:rFonts w:hint="eastAsia"/>
        </w:rPr>
        <w:t>Q</w:t>
      </w:r>
      <w:r>
        <w:rPr>
          <w:rFonts w:hint="eastAsia"/>
          <w:vertAlign w:val="subscript"/>
        </w:rPr>
        <w:t>4</w:t>
      </w:r>
      <w:r>
        <w:rPr>
          <w:rFonts w:hint="eastAsia"/>
          <w:i/>
          <w:iCs/>
          <w:vertAlign w:val="superscript"/>
        </w:rPr>
        <w:t>edl</w:t>
      </w:r>
      <w:r>
        <w:rPr>
          <w:rFonts w:hint="eastAsia"/>
        </w:rPr>
        <w:t>）。</w:t>
      </w:r>
    </w:p>
    <w:p w14:paraId="3DF3C299" w14:textId="77777777" w:rsidR="006C28AF" w:rsidRDefault="006C28AF" w:rsidP="00B878E7">
      <w:pPr>
        <w:pStyle w:val="ZHENGWEN"/>
        <w:spacing w:line="480" w:lineRule="exact"/>
        <w:ind w:firstLine="480"/>
        <w:rPr>
          <w:rFonts w:hint="eastAsia"/>
        </w:rPr>
      </w:pPr>
      <w:r>
        <w:rPr>
          <w:rFonts w:hint="eastAsia"/>
        </w:rPr>
        <w:t>2</w:t>
      </w:r>
      <w:r>
        <w:rPr>
          <w:rFonts w:hint="eastAsia"/>
        </w:rPr>
        <w:t>）物理力学指标</w:t>
      </w:r>
    </w:p>
    <w:p w14:paraId="4B7D29F8" w14:textId="77777777" w:rsidR="006C28AF" w:rsidRDefault="006C28AF" w:rsidP="00B878E7">
      <w:pPr>
        <w:pStyle w:val="ZHENGWEN"/>
        <w:spacing w:line="480" w:lineRule="exact"/>
        <w:ind w:firstLine="480"/>
        <w:rPr>
          <w:rFonts w:hint="eastAsia"/>
        </w:rPr>
      </w:pPr>
      <w:r>
        <w:rPr>
          <w:rFonts w:hint="eastAsia"/>
        </w:rPr>
        <w:t>每单元岩组的岩土物理力学指标在一定范围内变化（表</w:t>
      </w:r>
      <w:r>
        <w:rPr>
          <w:rFonts w:hint="eastAsia"/>
        </w:rPr>
        <w:t>2.1-1</w:t>
      </w:r>
      <w:r>
        <w:rPr>
          <w:rFonts w:hint="eastAsia"/>
        </w:rPr>
        <w:t>）。</w:t>
      </w:r>
    </w:p>
    <w:p w14:paraId="1BBFE663" w14:textId="77777777" w:rsidR="006C28AF" w:rsidRDefault="006C28AF">
      <w:pPr>
        <w:pStyle w:val="aff"/>
        <w:spacing w:after="24"/>
      </w:pPr>
      <w:r>
        <w:rPr>
          <w:rStyle w:val="Char0"/>
          <w:rFonts w:hint="eastAsia"/>
        </w:rPr>
        <w:t>表</w:t>
      </w:r>
      <w:r>
        <w:rPr>
          <w:rFonts w:hint="eastAsia"/>
        </w:rPr>
        <w:t xml:space="preserve">2.1-1  </w:t>
      </w:r>
      <w:r>
        <w:rPr>
          <w:rStyle w:val="Char0"/>
          <w:rFonts w:hint="eastAsia"/>
        </w:rPr>
        <w:t>矿区岩石物理力学指标表</w:t>
      </w:r>
      <w:r>
        <w:rPr>
          <w:rFonts w:hint="eastAsia"/>
        </w:rPr>
        <w:t xml:space="preserve"> </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0"/>
        <w:gridCol w:w="2000"/>
        <w:gridCol w:w="3047"/>
        <w:gridCol w:w="1176"/>
        <w:gridCol w:w="954"/>
      </w:tblGrid>
      <w:tr w:rsidR="006C28AF" w14:paraId="6E3C7255" w14:textId="77777777" w:rsidTr="006C28AF">
        <w:trPr>
          <w:trHeight w:val="627"/>
          <w:jc w:val="center"/>
        </w:trPr>
        <w:tc>
          <w:tcPr>
            <w:tcW w:w="1089" w:type="pct"/>
            <w:vAlign w:val="center"/>
          </w:tcPr>
          <w:p w14:paraId="2BF62EE5" w14:textId="77777777" w:rsidR="006C28AF" w:rsidRDefault="006C28AF">
            <w:pPr>
              <w:pStyle w:val="17"/>
            </w:pPr>
            <w:r>
              <w:rPr>
                <w:rFonts w:hint="eastAsia"/>
              </w:rPr>
              <w:t>序号</w:t>
            </w:r>
          </w:p>
        </w:tc>
        <w:tc>
          <w:tcPr>
            <w:tcW w:w="1089" w:type="pct"/>
            <w:vAlign w:val="center"/>
          </w:tcPr>
          <w:p w14:paraId="1E71D33F" w14:textId="77777777" w:rsidR="006C28AF" w:rsidRDefault="006C28AF">
            <w:pPr>
              <w:pStyle w:val="17"/>
            </w:pPr>
            <w:r>
              <w:rPr>
                <w:rFonts w:hint="eastAsia"/>
              </w:rPr>
              <w:t>岩性</w:t>
            </w:r>
          </w:p>
        </w:tc>
        <w:tc>
          <w:tcPr>
            <w:tcW w:w="1659" w:type="pct"/>
            <w:vAlign w:val="center"/>
          </w:tcPr>
          <w:p w14:paraId="0FC1D961" w14:textId="77777777" w:rsidR="006C28AF" w:rsidRDefault="006C28AF">
            <w:pPr>
              <w:pStyle w:val="17"/>
            </w:pPr>
            <w:r>
              <w:rPr>
                <w:rFonts w:hint="eastAsia"/>
              </w:rPr>
              <w:t>饱和抗压强度（</w:t>
            </w:r>
            <w:r>
              <w:rPr>
                <w:rFonts w:hint="eastAsia"/>
              </w:rPr>
              <w:t>MPa</w:t>
            </w:r>
            <w:r>
              <w:rPr>
                <w:rFonts w:hint="eastAsia"/>
              </w:rPr>
              <w:t>）</w:t>
            </w:r>
          </w:p>
        </w:tc>
        <w:tc>
          <w:tcPr>
            <w:tcW w:w="641" w:type="pct"/>
            <w:vAlign w:val="center"/>
          </w:tcPr>
          <w:p w14:paraId="1ABD0847" w14:textId="77777777" w:rsidR="006C28AF" w:rsidRDefault="006C28AF">
            <w:pPr>
              <w:pStyle w:val="17"/>
            </w:pPr>
            <w:r>
              <w:rPr>
                <w:rFonts w:hint="eastAsia"/>
              </w:rPr>
              <w:t>平均饱和抗压强度</w:t>
            </w:r>
          </w:p>
        </w:tc>
        <w:tc>
          <w:tcPr>
            <w:tcW w:w="520" w:type="pct"/>
            <w:vAlign w:val="center"/>
          </w:tcPr>
          <w:p w14:paraId="60F33B72" w14:textId="77777777" w:rsidR="006C28AF" w:rsidRDefault="006C28AF">
            <w:pPr>
              <w:pStyle w:val="17"/>
            </w:pPr>
            <w:r>
              <w:rPr>
                <w:rFonts w:hint="eastAsia"/>
              </w:rPr>
              <w:t>备注</w:t>
            </w:r>
          </w:p>
        </w:tc>
      </w:tr>
      <w:tr w:rsidR="006C28AF" w14:paraId="0399B883" w14:textId="77777777" w:rsidTr="006C28AF">
        <w:trPr>
          <w:trHeight w:val="403"/>
          <w:jc w:val="center"/>
        </w:trPr>
        <w:tc>
          <w:tcPr>
            <w:tcW w:w="1089" w:type="pct"/>
            <w:vAlign w:val="center"/>
          </w:tcPr>
          <w:p w14:paraId="1FFB12A1" w14:textId="77777777" w:rsidR="006C28AF" w:rsidRDefault="006C28AF">
            <w:pPr>
              <w:pStyle w:val="17"/>
            </w:pPr>
            <w:r>
              <w:rPr>
                <w:rFonts w:hint="eastAsia"/>
              </w:rPr>
              <w:t>1</w:t>
            </w:r>
          </w:p>
        </w:tc>
        <w:tc>
          <w:tcPr>
            <w:tcW w:w="1089" w:type="pct"/>
            <w:vAlign w:val="center"/>
          </w:tcPr>
          <w:p w14:paraId="7E0665C1" w14:textId="77777777" w:rsidR="006C28AF" w:rsidRDefault="006C28AF">
            <w:pPr>
              <w:pStyle w:val="17"/>
            </w:pPr>
            <w:r>
              <w:rPr>
                <w:rFonts w:hint="eastAsia"/>
              </w:rPr>
              <w:t>泥质粉砂岩</w:t>
            </w:r>
          </w:p>
        </w:tc>
        <w:tc>
          <w:tcPr>
            <w:tcW w:w="1659" w:type="pct"/>
            <w:vAlign w:val="center"/>
          </w:tcPr>
          <w:p w14:paraId="567A90F4" w14:textId="77777777" w:rsidR="006C28AF" w:rsidRDefault="006C28AF">
            <w:pPr>
              <w:pStyle w:val="17"/>
            </w:pPr>
            <w:r>
              <w:rPr>
                <w:rFonts w:hint="eastAsia"/>
              </w:rPr>
              <w:t>65.9</w:t>
            </w:r>
            <w:r>
              <w:rPr>
                <w:rFonts w:hint="eastAsia"/>
              </w:rPr>
              <w:t>—</w:t>
            </w:r>
            <w:r>
              <w:rPr>
                <w:rFonts w:hint="eastAsia"/>
              </w:rPr>
              <w:t>88.9</w:t>
            </w:r>
          </w:p>
        </w:tc>
        <w:tc>
          <w:tcPr>
            <w:tcW w:w="641" w:type="pct"/>
            <w:vAlign w:val="center"/>
          </w:tcPr>
          <w:p w14:paraId="3717B396" w14:textId="77777777" w:rsidR="006C28AF" w:rsidRDefault="006C28AF">
            <w:pPr>
              <w:pStyle w:val="17"/>
            </w:pPr>
            <w:r>
              <w:rPr>
                <w:rFonts w:hint="eastAsia"/>
              </w:rPr>
              <w:t>73.7</w:t>
            </w:r>
          </w:p>
        </w:tc>
        <w:tc>
          <w:tcPr>
            <w:tcW w:w="520" w:type="pct"/>
            <w:vAlign w:val="center"/>
          </w:tcPr>
          <w:p w14:paraId="23515E41" w14:textId="77777777" w:rsidR="006C28AF" w:rsidRDefault="006C28AF">
            <w:pPr>
              <w:pStyle w:val="17"/>
            </w:pPr>
          </w:p>
        </w:tc>
      </w:tr>
      <w:tr w:rsidR="006C28AF" w14:paraId="11AF3E62" w14:textId="77777777" w:rsidTr="006C28AF">
        <w:trPr>
          <w:trHeight w:val="403"/>
          <w:jc w:val="center"/>
        </w:trPr>
        <w:tc>
          <w:tcPr>
            <w:tcW w:w="1089" w:type="pct"/>
            <w:vAlign w:val="center"/>
          </w:tcPr>
          <w:p w14:paraId="3B482559" w14:textId="77777777" w:rsidR="006C28AF" w:rsidRDefault="006C28AF">
            <w:pPr>
              <w:pStyle w:val="17"/>
            </w:pPr>
            <w:r>
              <w:rPr>
                <w:rFonts w:hint="eastAsia"/>
              </w:rPr>
              <w:t>2</w:t>
            </w:r>
          </w:p>
        </w:tc>
        <w:tc>
          <w:tcPr>
            <w:tcW w:w="1089" w:type="pct"/>
            <w:vAlign w:val="center"/>
          </w:tcPr>
          <w:p w14:paraId="59CDA42B" w14:textId="77777777" w:rsidR="006C28AF" w:rsidRDefault="006C28AF">
            <w:pPr>
              <w:pStyle w:val="17"/>
            </w:pPr>
            <w:r>
              <w:rPr>
                <w:rFonts w:hint="eastAsia"/>
              </w:rPr>
              <w:t>粉砂岩</w:t>
            </w:r>
          </w:p>
        </w:tc>
        <w:tc>
          <w:tcPr>
            <w:tcW w:w="1659" w:type="pct"/>
            <w:vAlign w:val="center"/>
          </w:tcPr>
          <w:p w14:paraId="411FE17C" w14:textId="77777777" w:rsidR="006C28AF" w:rsidRDefault="006C28AF">
            <w:pPr>
              <w:pStyle w:val="17"/>
            </w:pPr>
            <w:r>
              <w:rPr>
                <w:rFonts w:hint="eastAsia"/>
              </w:rPr>
              <w:t>66.4</w:t>
            </w:r>
            <w:r>
              <w:rPr>
                <w:rFonts w:hint="eastAsia"/>
              </w:rPr>
              <w:t>—</w:t>
            </w:r>
            <w:r>
              <w:rPr>
                <w:rFonts w:hint="eastAsia"/>
              </w:rPr>
              <w:t>85.2</w:t>
            </w:r>
          </w:p>
        </w:tc>
        <w:tc>
          <w:tcPr>
            <w:tcW w:w="641" w:type="pct"/>
            <w:vAlign w:val="center"/>
          </w:tcPr>
          <w:p w14:paraId="7F1A200B" w14:textId="77777777" w:rsidR="006C28AF" w:rsidRDefault="006C28AF">
            <w:pPr>
              <w:pStyle w:val="17"/>
            </w:pPr>
            <w:r>
              <w:rPr>
                <w:rFonts w:hint="eastAsia"/>
              </w:rPr>
              <w:t>71.5</w:t>
            </w:r>
          </w:p>
        </w:tc>
        <w:tc>
          <w:tcPr>
            <w:tcW w:w="520" w:type="pct"/>
            <w:vAlign w:val="center"/>
          </w:tcPr>
          <w:p w14:paraId="284C4992" w14:textId="77777777" w:rsidR="006C28AF" w:rsidRDefault="006C28AF">
            <w:pPr>
              <w:pStyle w:val="17"/>
            </w:pPr>
          </w:p>
        </w:tc>
      </w:tr>
      <w:tr w:rsidR="006C28AF" w14:paraId="281D1222" w14:textId="77777777" w:rsidTr="006C28AF">
        <w:trPr>
          <w:trHeight w:val="403"/>
          <w:jc w:val="center"/>
        </w:trPr>
        <w:tc>
          <w:tcPr>
            <w:tcW w:w="1089" w:type="pct"/>
            <w:vAlign w:val="center"/>
          </w:tcPr>
          <w:p w14:paraId="0AF8EF00" w14:textId="77777777" w:rsidR="006C28AF" w:rsidRDefault="006C28AF">
            <w:pPr>
              <w:pStyle w:val="17"/>
            </w:pPr>
            <w:r>
              <w:rPr>
                <w:rFonts w:hint="eastAsia"/>
              </w:rPr>
              <w:t>3</w:t>
            </w:r>
          </w:p>
        </w:tc>
        <w:tc>
          <w:tcPr>
            <w:tcW w:w="1089" w:type="pct"/>
            <w:vAlign w:val="center"/>
          </w:tcPr>
          <w:p w14:paraId="0AF58BB9" w14:textId="77777777" w:rsidR="006C28AF" w:rsidRDefault="006C28AF">
            <w:pPr>
              <w:pStyle w:val="17"/>
            </w:pPr>
            <w:r>
              <w:rPr>
                <w:rFonts w:hint="eastAsia"/>
              </w:rPr>
              <w:t>石英砂岩</w:t>
            </w:r>
          </w:p>
        </w:tc>
        <w:tc>
          <w:tcPr>
            <w:tcW w:w="1659" w:type="pct"/>
            <w:vAlign w:val="center"/>
          </w:tcPr>
          <w:p w14:paraId="08FDFEF1" w14:textId="77777777" w:rsidR="006C28AF" w:rsidRDefault="006C28AF">
            <w:pPr>
              <w:pStyle w:val="17"/>
            </w:pPr>
            <w:r>
              <w:rPr>
                <w:rFonts w:hint="eastAsia"/>
              </w:rPr>
              <w:t>61.9</w:t>
            </w:r>
            <w:r>
              <w:rPr>
                <w:rFonts w:hint="eastAsia"/>
              </w:rPr>
              <w:t>—</w:t>
            </w:r>
            <w:r>
              <w:rPr>
                <w:rFonts w:hint="eastAsia"/>
              </w:rPr>
              <w:t>94.5</w:t>
            </w:r>
          </w:p>
        </w:tc>
        <w:tc>
          <w:tcPr>
            <w:tcW w:w="641" w:type="pct"/>
            <w:vAlign w:val="center"/>
          </w:tcPr>
          <w:p w14:paraId="132A2903" w14:textId="77777777" w:rsidR="006C28AF" w:rsidRDefault="006C28AF">
            <w:pPr>
              <w:pStyle w:val="17"/>
            </w:pPr>
            <w:r>
              <w:rPr>
                <w:rFonts w:hint="eastAsia"/>
              </w:rPr>
              <w:t>84.4</w:t>
            </w:r>
          </w:p>
        </w:tc>
        <w:tc>
          <w:tcPr>
            <w:tcW w:w="520" w:type="pct"/>
            <w:vAlign w:val="center"/>
          </w:tcPr>
          <w:p w14:paraId="53741A2D" w14:textId="77777777" w:rsidR="006C28AF" w:rsidRDefault="006C28AF">
            <w:pPr>
              <w:pStyle w:val="17"/>
            </w:pPr>
          </w:p>
        </w:tc>
      </w:tr>
    </w:tbl>
    <w:p w14:paraId="7E4D5766" w14:textId="77777777" w:rsidR="006C28AF" w:rsidRDefault="006C28AF">
      <w:pPr>
        <w:pStyle w:val="ZHENGWEN"/>
        <w:ind w:firstLine="480"/>
        <w:rPr>
          <w:rFonts w:hint="eastAsia"/>
        </w:rPr>
      </w:pPr>
      <w:r>
        <w:rPr>
          <w:rFonts w:hint="eastAsia"/>
        </w:rPr>
        <w:t>3</w:t>
      </w:r>
      <w:r>
        <w:rPr>
          <w:rFonts w:hint="eastAsia"/>
        </w:rPr>
        <w:t>）岩石质量指标（</w:t>
      </w:r>
      <w:r>
        <w:rPr>
          <w:rFonts w:hint="eastAsia"/>
        </w:rPr>
        <w:t>RQD</w:t>
      </w:r>
      <w:r>
        <w:rPr>
          <w:rFonts w:hint="eastAsia"/>
        </w:rPr>
        <w:t>）</w:t>
      </w:r>
    </w:p>
    <w:p w14:paraId="781ED4F8" w14:textId="77777777" w:rsidR="006C28AF" w:rsidRDefault="006C28AF">
      <w:pPr>
        <w:pStyle w:val="ZHENGWEN"/>
        <w:ind w:firstLine="480"/>
        <w:rPr>
          <w:rFonts w:hint="eastAsia"/>
        </w:rPr>
      </w:pPr>
      <w:r>
        <w:rPr>
          <w:rFonts w:hint="eastAsia"/>
        </w:rPr>
        <w:t>用岩石质量指标来反映岩石完整程度和评述岩石质量（表</w:t>
      </w:r>
      <w:r>
        <w:rPr>
          <w:rFonts w:hint="eastAsia"/>
        </w:rPr>
        <w:t>2.1-2</w:t>
      </w:r>
      <w:r>
        <w:rPr>
          <w:rFonts w:hint="eastAsia"/>
        </w:rPr>
        <w:t>）。</w:t>
      </w:r>
    </w:p>
    <w:p w14:paraId="51DD241B" w14:textId="77777777" w:rsidR="006C28AF" w:rsidRDefault="006C28AF">
      <w:pPr>
        <w:pStyle w:val="aff"/>
        <w:spacing w:after="24"/>
        <w:rPr>
          <w:rStyle w:val="Char0"/>
        </w:rPr>
      </w:pPr>
      <w:r>
        <w:rPr>
          <w:rStyle w:val="Char0"/>
          <w:rFonts w:hint="eastAsia"/>
        </w:rPr>
        <w:t>表</w:t>
      </w:r>
      <w:r>
        <w:rPr>
          <w:rStyle w:val="Char0"/>
          <w:rFonts w:hint="eastAsia"/>
        </w:rPr>
        <w:t xml:space="preserve">2.1-2  </w:t>
      </w:r>
      <w:r>
        <w:rPr>
          <w:rStyle w:val="Char0"/>
          <w:rFonts w:hint="eastAsia"/>
        </w:rPr>
        <w:t>黄家湾玻璃用砂岩岩石质量指标（</w:t>
      </w:r>
      <w:r>
        <w:rPr>
          <w:rStyle w:val="Char0"/>
          <w:rFonts w:hint="eastAsia"/>
        </w:rPr>
        <w:t>RQD</w:t>
      </w:r>
      <w:r>
        <w:rPr>
          <w:rStyle w:val="Char0"/>
          <w:rFonts w:hint="eastAsia"/>
        </w:rPr>
        <w:t>）（</w:t>
      </w:r>
      <w:r>
        <w:rPr>
          <w:rStyle w:val="Char0"/>
          <w:rFonts w:hint="eastAsia"/>
        </w:rPr>
        <w:t>%</w:t>
      </w:r>
      <w:r>
        <w:rPr>
          <w:rStyle w:val="Char0"/>
          <w:rFonts w:hint="eastAsia"/>
        </w:rPr>
        <w:t>）统计表</w:t>
      </w:r>
      <w:r>
        <w:rPr>
          <w:rStyle w:val="Char0"/>
          <w:rFonts w:hint="eastAsia"/>
        </w:rPr>
        <w:t xml:space="preserve">  </w:t>
      </w:r>
    </w:p>
    <w:tbl>
      <w:tblPr>
        <w:tblW w:w="4998" w:type="pct"/>
        <w:tblLook w:val="0000" w:firstRow="0" w:lastRow="0" w:firstColumn="0" w:lastColumn="0" w:noHBand="0" w:noVBand="0"/>
      </w:tblPr>
      <w:tblGrid>
        <w:gridCol w:w="1243"/>
        <w:gridCol w:w="1670"/>
        <w:gridCol w:w="1459"/>
        <w:gridCol w:w="1672"/>
        <w:gridCol w:w="1459"/>
        <w:gridCol w:w="1674"/>
      </w:tblGrid>
      <w:tr w:rsidR="006C28AF" w14:paraId="3F1F5BB8" w14:textId="77777777">
        <w:trPr>
          <w:trHeight w:val="405"/>
          <w:tblHeader/>
        </w:trPr>
        <w:tc>
          <w:tcPr>
            <w:tcW w:w="677" w:type="pct"/>
            <w:vMerge w:val="restart"/>
            <w:tcBorders>
              <w:top w:val="single" w:sz="4" w:space="0" w:color="auto"/>
              <w:left w:val="single" w:sz="4" w:space="0" w:color="auto"/>
              <w:bottom w:val="single" w:sz="4" w:space="0" w:color="auto"/>
              <w:right w:val="single" w:sz="4" w:space="0" w:color="auto"/>
            </w:tcBorders>
            <w:vAlign w:val="center"/>
          </w:tcPr>
          <w:p w14:paraId="2BBEFCF2" w14:textId="77777777" w:rsidR="006C28AF" w:rsidRDefault="006C28AF">
            <w:pPr>
              <w:pStyle w:val="17"/>
            </w:pPr>
            <w:r>
              <w:rPr>
                <w:rFonts w:hint="eastAsia"/>
              </w:rPr>
              <w:t>勘探线</w:t>
            </w:r>
          </w:p>
          <w:p w14:paraId="58FAA149" w14:textId="77777777" w:rsidR="006C28AF" w:rsidRDefault="006C28AF">
            <w:pPr>
              <w:pStyle w:val="17"/>
            </w:pPr>
            <w:r>
              <w:rPr>
                <w:rFonts w:hint="eastAsia"/>
              </w:rPr>
              <w:t>编号</w:t>
            </w:r>
          </w:p>
        </w:tc>
        <w:tc>
          <w:tcPr>
            <w:tcW w:w="909" w:type="pct"/>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220A5167" w14:textId="77777777" w:rsidR="006C28AF" w:rsidRDefault="006C28AF">
            <w:pPr>
              <w:pStyle w:val="17"/>
            </w:pPr>
            <w:r>
              <w:rPr>
                <w:rFonts w:hint="eastAsia"/>
              </w:rPr>
              <w:t xml:space="preserve">    </w:t>
            </w:r>
            <w:r>
              <w:rPr>
                <w:rFonts w:hint="eastAsia"/>
              </w:rPr>
              <w:t>岩性</w:t>
            </w:r>
            <w:r>
              <w:rPr>
                <w:rFonts w:hint="eastAsia"/>
              </w:rPr>
              <w:t xml:space="preserve">  </w:t>
            </w:r>
          </w:p>
          <w:p w14:paraId="00E194C5" w14:textId="77777777" w:rsidR="006C28AF" w:rsidRDefault="006C28AF">
            <w:pPr>
              <w:pStyle w:val="17"/>
              <w:jc w:val="both"/>
            </w:pPr>
            <w:r>
              <w:rPr>
                <w:rFonts w:hint="eastAsia"/>
              </w:rPr>
              <w:t>钻孔号</w:t>
            </w:r>
          </w:p>
        </w:tc>
        <w:tc>
          <w:tcPr>
            <w:tcW w:w="1705" w:type="pct"/>
            <w:gridSpan w:val="2"/>
            <w:tcBorders>
              <w:top w:val="single" w:sz="4" w:space="0" w:color="auto"/>
              <w:left w:val="nil"/>
              <w:bottom w:val="single" w:sz="4" w:space="0" w:color="auto"/>
              <w:right w:val="single" w:sz="4" w:space="0" w:color="auto"/>
            </w:tcBorders>
            <w:vAlign w:val="center"/>
          </w:tcPr>
          <w:p w14:paraId="6914ED74" w14:textId="77777777" w:rsidR="006C28AF" w:rsidRDefault="006C28AF">
            <w:pPr>
              <w:pStyle w:val="17"/>
            </w:pPr>
            <w:r>
              <w:rPr>
                <w:rFonts w:hint="eastAsia"/>
              </w:rPr>
              <w:t>第四系</w:t>
            </w:r>
          </w:p>
        </w:tc>
        <w:tc>
          <w:tcPr>
            <w:tcW w:w="1706" w:type="pct"/>
            <w:gridSpan w:val="2"/>
            <w:tcBorders>
              <w:top w:val="single" w:sz="4" w:space="0" w:color="auto"/>
              <w:left w:val="nil"/>
              <w:bottom w:val="single" w:sz="4" w:space="0" w:color="auto"/>
              <w:right w:val="single" w:sz="4" w:space="0" w:color="auto"/>
            </w:tcBorders>
            <w:vAlign w:val="center"/>
          </w:tcPr>
          <w:p w14:paraId="62E67B91" w14:textId="77777777" w:rsidR="006C28AF" w:rsidRDefault="006C28AF">
            <w:pPr>
              <w:pStyle w:val="17"/>
            </w:pPr>
            <w:r>
              <w:rPr>
                <w:rFonts w:hint="eastAsia"/>
              </w:rPr>
              <w:t>矿体</w:t>
            </w:r>
          </w:p>
        </w:tc>
      </w:tr>
      <w:tr w:rsidR="006C28AF" w14:paraId="24AA752E" w14:textId="77777777">
        <w:trPr>
          <w:trHeight w:val="318"/>
          <w:tblHeader/>
        </w:trPr>
        <w:tc>
          <w:tcPr>
            <w:tcW w:w="677" w:type="pct"/>
            <w:vMerge/>
            <w:tcBorders>
              <w:top w:val="single" w:sz="4" w:space="0" w:color="auto"/>
              <w:left w:val="single" w:sz="4" w:space="0" w:color="auto"/>
              <w:bottom w:val="single" w:sz="4" w:space="0" w:color="auto"/>
              <w:right w:val="single" w:sz="4" w:space="0" w:color="auto"/>
            </w:tcBorders>
            <w:vAlign w:val="center"/>
          </w:tcPr>
          <w:p w14:paraId="310E66DB" w14:textId="77777777" w:rsidR="006C28AF" w:rsidRDefault="006C28AF">
            <w:pPr>
              <w:pStyle w:val="17"/>
            </w:pPr>
          </w:p>
        </w:tc>
        <w:tc>
          <w:tcPr>
            <w:tcW w:w="909" w:type="pct"/>
            <w:vMerge/>
            <w:tcBorders>
              <w:top w:val="single" w:sz="4" w:space="0" w:color="auto"/>
              <w:left w:val="single" w:sz="4" w:space="0" w:color="auto"/>
              <w:bottom w:val="single" w:sz="4" w:space="0" w:color="auto"/>
              <w:right w:val="single" w:sz="4" w:space="0" w:color="auto"/>
            </w:tcBorders>
            <w:vAlign w:val="center"/>
          </w:tcPr>
          <w:p w14:paraId="108C9E34" w14:textId="77777777" w:rsidR="006C28AF" w:rsidRDefault="006C28AF">
            <w:pPr>
              <w:pStyle w:val="17"/>
            </w:pPr>
          </w:p>
        </w:tc>
        <w:tc>
          <w:tcPr>
            <w:tcW w:w="795" w:type="pct"/>
            <w:tcBorders>
              <w:top w:val="single" w:sz="4" w:space="0" w:color="auto"/>
              <w:left w:val="nil"/>
              <w:bottom w:val="single" w:sz="4" w:space="0" w:color="auto"/>
              <w:right w:val="single" w:sz="4" w:space="0" w:color="auto"/>
            </w:tcBorders>
            <w:vAlign w:val="center"/>
          </w:tcPr>
          <w:p w14:paraId="7D9DDEAB" w14:textId="77777777" w:rsidR="006C28AF" w:rsidRDefault="006C28AF">
            <w:pPr>
              <w:pStyle w:val="17"/>
            </w:pPr>
            <w:r>
              <w:rPr>
                <w:rFonts w:hint="eastAsia"/>
              </w:rPr>
              <w:t>层厚（</w:t>
            </w:r>
            <w:r>
              <w:rPr>
                <w:rFonts w:hint="eastAsia"/>
              </w:rPr>
              <w:t>m</w:t>
            </w:r>
            <w:r>
              <w:rPr>
                <w:rFonts w:hint="eastAsia"/>
              </w:rPr>
              <w:t>）</w:t>
            </w:r>
          </w:p>
        </w:tc>
        <w:tc>
          <w:tcPr>
            <w:tcW w:w="910" w:type="pct"/>
            <w:tcBorders>
              <w:top w:val="single" w:sz="4" w:space="0" w:color="auto"/>
              <w:left w:val="nil"/>
              <w:bottom w:val="single" w:sz="4" w:space="0" w:color="auto"/>
              <w:right w:val="single" w:sz="4" w:space="0" w:color="auto"/>
            </w:tcBorders>
            <w:vAlign w:val="center"/>
          </w:tcPr>
          <w:p w14:paraId="2C7445A7" w14:textId="77777777" w:rsidR="006C28AF" w:rsidRDefault="006C28AF">
            <w:pPr>
              <w:pStyle w:val="17"/>
            </w:pPr>
            <w:r>
              <w:rPr>
                <w:rFonts w:hint="eastAsia"/>
              </w:rPr>
              <w:t>RQD</w:t>
            </w:r>
            <w:r>
              <w:rPr>
                <w:rFonts w:hint="eastAsia"/>
              </w:rPr>
              <w:t>平均值（</w:t>
            </w:r>
            <w:r>
              <w:rPr>
                <w:rFonts w:hint="eastAsia"/>
              </w:rPr>
              <w:t>%</w:t>
            </w:r>
            <w:r>
              <w:rPr>
                <w:rFonts w:hint="eastAsia"/>
              </w:rPr>
              <w:t>）</w:t>
            </w:r>
          </w:p>
        </w:tc>
        <w:tc>
          <w:tcPr>
            <w:tcW w:w="795" w:type="pct"/>
            <w:tcBorders>
              <w:top w:val="single" w:sz="4" w:space="0" w:color="auto"/>
              <w:left w:val="nil"/>
              <w:bottom w:val="single" w:sz="4" w:space="0" w:color="auto"/>
              <w:right w:val="single" w:sz="4" w:space="0" w:color="auto"/>
            </w:tcBorders>
            <w:vAlign w:val="center"/>
          </w:tcPr>
          <w:p w14:paraId="03A0D124" w14:textId="77777777" w:rsidR="006C28AF" w:rsidRDefault="006C28AF">
            <w:pPr>
              <w:pStyle w:val="17"/>
            </w:pPr>
            <w:r>
              <w:rPr>
                <w:rFonts w:hint="eastAsia"/>
              </w:rPr>
              <w:t>层厚（</w:t>
            </w:r>
            <w:r>
              <w:rPr>
                <w:rFonts w:hint="eastAsia"/>
              </w:rPr>
              <w:t>m</w:t>
            </w:r>
            <w:r>
              <w:rPr>
                <w:rFonts w:hint="eastAsia"/>
              </w:rPr>
              <w:t>）</w:t>
            </w:r>
          </w:p>
        </w:tc>
        <w:tc>
          <w:tcPr>
            <w:tcW w:w="911" w:type="pct"/>
            <w:tcBorders>
              <w:top w:val="single" w:sz="4" w:space="0" w:color="auto"/>
              <w:left w:val="nil"/>
              <w:bottom w:val="single" w:sz="4" w:space="0" w:color="auto"/>
              <w:right w:val="single" w:sz="4" w:space="0" w:color="auto"/>
            </w:tcBorders>
            <w:vAlign w:val="center"/>
          </w:tcPr>
          <w:p w14:paraId="4B8411C4" w14:textId="77777777" w:rsidR="006C28AF" w:rsidRDefault="006C28AF">
            <w:pPr>
              <w:pStyle w:val="17"/>
            </w:pPr>
            <w:r>
              <w:rPr>
                <w:rFonts w:hint="eastAsia"/>
              </w:rPr>
              <w:t>RQD</w:t>
            </w:r>
            <w:r>
              <w:rPr>
                <w:rFonts w:hint="eastAsia"/>
              </w:rPr>
              <w:t>平均值（</w:t>
            </w:r>
            <w:r>
              <w:rPr>
                <w:rFonts w:hint="eastAsia"/>
              </w:rPr>
              <w:t>%</w:t>
            </w:r>
            <w:r>
              <w:rPr>
                <w:rFonts w:hint="eastAsia"/>
              </w:rPr>
              <w:t>）</w:t>
            </w:r>
          </w:p>
        </w:tc>
      </w:tr>
      <w:tr w:rsidR="006C28AF" w14:paraId="744663C6" w14:textId="77777777">
        <w:trPr>
          <w:trHeight w:hRule="exact" w:val="340"/>
        </w:trPr>
        <w:tc>
          <w:tcPr>
            <w:tcW w:w="677" w:type="pct"/>
            <w:vMerge w:val="restart"/>
            <w:tcBorders>
              <w:top w:val="single" w:sz="4" w:space="0" w:color="auto"/>
              <w:left w:val="single" w:sz="4" w:space="0" w:color="auto"/>
              <w:right w:val="single" w:sz="4" w:space="0" w:color="auto"/>
            </w:tcBorders>
            <w:noWrap/>
            <w:vAlign w:val="center"/>
          </w:tcPr>
          <w:p w14:paraId="3A5E2B8B" w14:textId="77777777" w:rsidR="006C28AF" w:rsidRDefault="006C28AF">
            <w:pPr>
              <w:pStyle w:val="17"/>
            </w:pPr>
            <w:r>
              <w:rPr>
                <w:rFonts w:hint="eastAsia"/>
              </w:rPr>
              <w:t>1</w:t>
            </w:r>
            <w:r>
              <w:rPr>
                <w:rFonts w:hint="eastAsia"/>
              </w:rPr>
              <w:t>线</w:t>
            </w:r>
          </w:p>
        </w:tc>
        <w:tc>
          <w:tcPr>
            <w:tcW w:w="909" w:type="pct"/>
            <w:tcBorders>
              <w:top w:val="single" w:sz="4" w:space="0" w:color="auto"/>
              <w:left w:val="nil"/>
              <w:bottom w:val="single" w:sz="4" w:space="0" w:color="auto"/>
              <w:right w:val="single" w:sz="4" w:space="0" w:color="auto"/>
            </w:tcBorders>
            <w:noWrap/>
          </w:tcPr>
          <w:p w14:paraId="49B9586D" w14:textId="77777777" w:rsidR="006C28AF" w:rsidRDefault="006C28AF">
            <w:pPr>
              <w:pStyle w:val="17"/>
            </w:pPr>
            <w:r>
              <w:rPr>
                <w:rFonts w:hint="eastAsia"/>
              </w:rPr>
              <w:t>ZK101</w:t>
            </w:r>
          </w:p>
        </w:tc>
        <w:tc>
          <w:tcPr>
            <w:tcW w:w="795" w:type="pct"/>
            <w:tcBorders>
              <w:top w:val="single" w:sz="4" w:space="0" w:color="auto"/>
              <w:left w:val="nil"/>
              <w:bottom w:val="single" w:sz="4" w:space="0" w:color="auto"/>
              <w:right w:val="single" w:sz="4" w:space="0" w:color="auto"/>
            </w:tcBorders>
          </w:tcPr>
          <w:p w14:paraId="66821AC6" w14:textId="77777777" w:rsidR="006C28AF" w:rsidRDefault="006C28AF">
            <w:pPr>
              <w:pStyle w:val="17"/>
            </w:pPr>
            <w:r>
              <w:rPr>
                <w:rFonts w:hint="eastAsia"/>
              </w:rPr>
              <w:t>0.48</w:t>
            </w:r>
          </w:p>
        </w:tc>
        <w:tc>
          <w:tcPr>
            <w:tcW w:w="910" w:type="pct"/>
            <w:tcBorders>
              <w:top w:val="single" w:sz="4" w:space="0" w:color="auto"/>
              <w:left w:val="nil"/>
              <w:bottom w:val="single" w:sz="4" w:space="0" w:color="auto"/>
              <w:right w:val="single" w:sz="4" w:space="0" w:color="auto"/>
            </w:tcBorders>
          </w:tcPr>
          <w:p w14:paraId="2849FB38"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39374C4A" w14:textId="77777777" w:rsidR="006C28AF" w:rsidRDefault="006C28AF">
            <w:pPr>
              <w:pStyle w:val="17"/>
            </w:pPr>
            <w:r>
              <w:rPr>
                <w:rFonts w:hint="eastAsia"/>
              </w:rPr>
              <w:t>7.69</w:t>
            </w:r>
          </w:p>
        </w:tc>
        <w:tc>
          <w:tcPr>
            <w:tcW w:w="911" w:type="pct"/>
            <w:tcBorders>
              <w:top w:val="single" w:sz="4" w:space="0" w:color="auto"/>
              <w:left w:val="nil"/>
              <w:bottom w:val="single" w:sz="4" w:space="0" w:color="auto"/>
              <w:right w:val="single" w:sz="4" w:space="0" w:color="auto"/>
            </w:tcBorders>
          </w:tcPr>
          <w:p w14:paraId="19768E86" w14:textId="77777777" w:rsidR="006C28AF" w:rsidRDefault="006C28AF">
            <w:pPr>
              <w:pStyle w:val="17"/>
            </w:pPr>
            <w:r>
              <w:rPr>
                <w:rFonts w:hint="eastAsia"/>
              </w:rPr>
              <w:t>71.0</w:t>
            </w:r>
          </w:p>
        </w:tc>
      </w:tr>
      <w:tr w:rsidR="006C28AF" w14:paraId="5CC22AD3" w14:textId="77777777">
        <w:trPr>
          <w:trHeight w:hRule="exact" w:val="340"/>
        </w:trPr>
        <w:tc>
          <w:tcPr>
            <w:tcW w:w="677" w:type="pct"/>
            <w:vMerge/>
            <w:tcBorders>
              <w:left w:val="single" w:sz="4" w:space="0" w:color="auto"/>
              <w:bottom w:val="single" w:sz="4" w:space="0" w:color="auto"/>
              <w:right w:val="single" w:sz="4" w:space="0" w:color="auto"/>
            </w:tcBorders>
            <w:vAlign w:val="center"/>
          </w:tcPr>
          <w:p w14:paraId="4B6E8C81"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6B110827" w14:textId="77777777" w:rsidR="006C28AF" w:rsidRDefault="006C28AF">
            <w:pPr>
              <w:pStyle w:val="17"/>
            </w:pPr>
            <w:r>
              <w:rPr>
                <w:rFonts w:hint="eastAsia"/>
              </w:rPr>
              <w:t>ZK102</w:t>
            </w:r>
          </w:p>
        </w:tc>
        <w:tc>
          <w:tcPr>
            <w:tcW w:w="795" w:type="pct"/>
            <w:tcBorders>
              <w:top w:val="single" w:sz="4" w:space="0" w:color="auto"/>
              <w:left w:val="nil"/>
              <w:bottom w:val="single" w:sz="4" w:space="0" w:color="auto"/>
              <w:right w:val="single" w:sz="4" w:space="0" w:color="auto"/>
            </w:tcBorders>
          </w:tcPr>
          <w:p w14:paraId="0772B177" w14:textId="77777777" w:rsidR="006C28AF" w:rsidRDefault="006C28AF">
            <w:pPr>
              <w:pStyle w:val="17"/>
            </w:pPr>
            <w:r>
              <w:rPr>
                <w:rFonts w:hint="eastAsia"/>
              </w:rPr>
              <w:t>0.5</w:t>
            </w:r>
          </w:p>
        </w:tc>
        <w:tc>
          <w:tcPr>
            <w:tcW w:w="910" w:type="pct"/>
            <w:tcBorders>
              <w:top w:val="single" w:sz="4" w:space="0" w:color="auto"/>
              <w:left w:val="nil"/>
              <w:bottom w:val="single" w:sz="4" w:space="0" w:color="auto"/>
              <w:right w:val="single" w:sz="4" w:space="0" w:color="auto"/>
            </w:tcBorders>
          </w:tcPr>
          <w:p w14:paraId="560EC7EB"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10186A3A" w14:textId="77777777" w:rsidR="006C28AF" w:rsidRDefault="006C28AF">
            <w:pPr>
              <w:pStyle w:val="17"/>
            </w:pPr>
            <w:r>
              <w:rPr>
                <w:rFonts w:hint="eastAsia"/>
              </w:rPr>
              <w:t>7.16</w:t>
            </w:r>
          </w:p>
        </w:tc>
        <w:tc>
          <w:tcPr>
            <w:tcW w:w="911" w:type="pct"/>
            <w:tcBorders>
              <w:top w:val="single" w:sz="4" w:space="0" w:color="auto"/>
              <w:left w:val="nil"/>
              <w:bottom w:val="single" w:sz="4" w:space="0" w:color="auto"/>
              <w:right w:val="single" w:sz="4" w:space="0" w:color="auto"/>
            </w:tcBorders>
          </w:tcPr>
          <w:p w14:paraId="13AFDD1C" w14:textId="77777777" w:rsidR="006C28AF" w:rsidRDefault="006C28AF">
            <w:pPr>
              <w:pStyle w:val="17"/>
            </w:pPr>
            <w:r>
              <w:rPr>
                <w:rFonts w:hint="eastAsia"/>
              </w:rPr>
              <w:t>84.3</w:t>
            </w:r>
          </w:p>
        </w:tc>
      </w:tr>
      <w:tr w:rsidR="006C28AF" w14:paraId="5723C7F2" w14:textId="77777777">
        <w:trPr>
          <w:trHeight w:hRule="exact" w:val="340"/>
        </w:trPr>
        <w:tc>
          <w:tcPr>
            <w:tcW w:w="677" w:type="pct"/>
            <w:vMerge w:val="restart"/>
            <w:tcBorders>
              <w:top w:val="single" w:sz="4" w:space="0" w:color="auto"/>
              <w:left w:val="single" w:sz="4" w:space="0" w:color="auto"/>
              <w:right w:val="single" w:sz="4" w:space="0" w:color="auto"/>
            </w:tcBorders>
            <w:vAlign w:val="center"/>
          </w:tcPr>
          <w:p w14:paraId="1FF1CE93" w14:textId="77777777" w:rsidR="006C28AF" w:rsidRDefault="006C28AF">
            <w:pPr>
              <w:pStyle w:val="17"/>
            </w:pPr>
            <w:r>
              <w:rPr>
                <w:rFonts w:hint="eastAsia"/>
              </w:rPr>
              <w:t>2</w:t>
            </w:r>
            <w:r>
              <w:rPr>
                <w:rFonts w:hint="eastAsia"/>
              </w:rPr>
              <w:t>线</w:t>
            </w:r>
          </w:p>
        </w:tc>
        <w:tc>
          <w:tcPr>
            <w:tcW w:w="909" w:type="pct"/>
            <w:tcBorders>
              <w:top w:val="single" w:sz="4" w:space="0" w:color="auto"/>
              <w:left w:val="nil"/>
              <w:bottom w:val="single" w:sz="4" w:space="0" w:color="auto"/>
              <w:right w:val="single" w:sz="4" w:space="0" w:color="auto"/>
            </w:tcBorders>
            <w:noWrap/>
          </w:tcPr>
          <w:p w14:paraId="1A8EA2CA" w14:textId="77777777" w:rsidR="006C28AF" w:rsidRDefault="006C28AF">
            <w:pPr>
              <w:pStyle w:val="17"/>
            </w:pPr>
            <w:r>
              <w:rPr>
                <w:rFonts w:hint="eastAsia"/>
              </w:rPr>
              <w:t>ZK201</w:t>
            </w:r>
          </w:p>
        </w:tc>
        <w:tc>
          <w:tcPr>
            <w:tcW w:w="795" w:type="pct"/>
            <w:tcBorders>
              <w:top w:val="single" w:sz="4" w:space="0" w:color="auto"/>
              <w:left w:val="nil"/>
              <w:bottom w:val="single" w:sz="4" w:space="0" w:color="auto"/>
              <w:right w:val="single" w:sz="4" w:space="0" w:color="auto"/>
            </w:tcBorders>
          </w:tcPr>
          <w:p w14:paraId="6D07DA80" w14:textId="77777777" w:rsidR="006C28AF" w:rsidRDefault="006C28AF">
            <w:pPr>
              <w:pStyle w:val="17"/>
            </w:pPr>
            <w:r>
              <w:rPr>
                <w:rFonts w:hint="eastAsia"/>
              </w:rPr>
              <w:t>1.05</w:t>
            </w:r>
          </w:p>
        </w:tc>
        <w:tc>
          <w:tcPr>
            <w:tcW w:w="910" w:type="pct"/>
            <w:tcBorders>
              <w:top w:val="single" w:sz="4" w:space="0" w:color="auto"/>
              <w:left w:val="nil"/>
              <w:bottom w:val="single" w:sz="4" w:space="0" w:color="auto"/>
              <w:right w:val="single" w:sz="4" w:space="0" w:color="auto"/>
            </w:tcBorders>
          </w:tcPr>
          <w:p w14:paraId="61564667"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45D7B875" w14:textId="77777777" w:rsidR="006C28AF" w:rsidRDefault="006C28AF">
            <w:pPr>
              <w:pStyle w:val="17"/>
            </w:pPr>
            <w:r>
              <w:rPr>
                <w:rFonts w:hint="eastAsia"/>
              </w:rPr>
              <w:t>10.69</w:t>
            </w:r>
          </w:p>
        </w:tc>
        <w:tc>
          <w:tcPr>
            <w:tcW w:w="911" w:type="pct"/>
            <w:tcBorders>
              <w:top w:val="single" w:sz="4" w:space="0" w:color="auto"/>
              <w:left w:val="nil"/>
              <w:bottom w:val="single" w:sz="4" w:space="0" w:color="auto"/>
              <w:right w:val="single" w:sz="4" w:space="0" w:color="auto"/>
            </w:tcBorders>
          </w:tcPr>
          <w:p w14:paraId="7FCC2E93" w14:textId="77777777" w:rsidR="006C28AF" w:rsidRDefault="006C28AF">
            <w:pPr>
              <w:pStyle w:val="17"/>
            </w:pPr>
            <w:r>
              <w:rPr>
                <w:rFonts w:hint="eastAsia"/>
              </w:rPr>
              <w:t>95.6</w:t>
            </w:r>
          </w:p>
        </w:tc>
      </w:tr>
      <w:tr w:rsidR="006C28AF" w14:paraId="196987AB" w14:textId="77777777">
        <w:trPr>
          <w:trHeight w:hRule="exact" w:val="340"/>
        </w:trPr>
        <w:tc>
          <w:tcPr>
            <w:tcW w:w="677" w:type="pct"/>
            <w:vMerge/>
            <w:tcBorders>
              <w:left w:val="single" w:sz="4" w:space="0" w:color="auto"/>
              <w:bottom w:val="single" w:sz="4" w:space="0" w:color="auto"/>
              <w:right w:val="single" w:sz="4" w:space="0" w:color="auto"/>
            </w:tcBorders>
            <w:vAlign w:val="center"/>
          </w:tcPr>
          <w:p w14:paraId="12BA6336"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137CCF5C" w14:textId="77777777" w:rsidR="006C28AF" w:rsidRDefault="006C28AF">
            <w:pPr>
              <w:pStyle w:val="17"/>
            </w:pPr>
            <w:r>
              <w:rPr>
                <w:rFonts w:hint="eastAsia"/>
              </w:rPr>
              <w:t>ZK202</w:t>
            </w:r>
          </w:p>
        </w:tc>
        <w:tc>
          <w:tcPr>
            <w:tcW w:w="795" w:type="pct"/>
            <w:tcBorders>
              <w:top w:val="single" w:sz="4" w:space="0" w:color="auto"/>
              <w:left w:val="nil"/>
              <w:bottom w:val="single" w:sz="4" w:space="0" w:color="auto"/>
              <w:right w:val="single" w:sz="4" w:space="0" w:color="auto"/>
            </w:tcBorders>
            <w:vAlign w:val="center"/>
          </w:tcPr>
          <w:p w14:paraId="362BAD80" w14:textId="77777777" w:rsidR="006C28AF" w:rsidRDefault="006C28AF">
            <w:pPr>
              <w:pStyle w:val="17"/>
            </w:pPr>
            <w:r>
              <w:rPr>
                <w:rFonts w:hint="eastAsia"/>
              </w:rPr>
              <w:t>2.57</w:t>
            </w:r>
          </w:p>
        </w:tc>
        <w:tc>
          <w:tcPr>
            <w:tcW w:w="910" w:type="pct"/>
            <w:tcBorders>
              <w:top w:val="single" w:sz="4" w:space="0" w:color="auto"/>
              <w:left w:val="nil"/>
              <w:bottom w:val="single" w:sz="4" w:space="0" w:color="auto"/>
              <w:right w:val="single" w:sz="4" w:space="0" w:color="auto"/>
            </w:tcBorders>
          </w:tcPr>
          <w:p w14:paraId="44ABE05D"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10CB39F6" w14:textId="77777777" w:rsidR="006C28AF" w:rsidRDefault="006C28AF">
            <w:pPr>
              <w:pStyle w:val="17"/>
            </w:pPr>
            <w:r>
              <w:rPr>
                <w:rFonts w:hint="eastAsia"/>
              </w:rPr>
              <w:t>11.62</w:t>
            </w:r>
          </w:p>
        </w:tc>
        <w:tc>
          <w:tcPr>
            <w:tcW w:w="911" w:type="pct"/>
            <w:tcBorders>
              <w:top w:val="single" w:sz="4" w:space="0" w:color="auto"/>
              <w:left w:val="nil"/>
              <w:bottom w:val="single" w:sz="4" w:space="0" w:color="auto"/>
              <w:right w:val="single" w:sz="4" w:space="0" w:color="auto"/>
            </w:tcBorders>
          </w:tcPr>
          <w:p w14:paraId="5F7B549A" w14:textId="77777777" w:rsidR="006C28AF" w:rsidRDefault="006C28AF">
            <w:pPr>
              <w:pStyle w:val="17"/>
            </w:pPr>
            <w:r>
              <w:rPr>
                <w:rFonts w:hint="eastAsia"/>
              </w:rPr>
              <w:t>58.9</w:t>
            </w:r>
          </w:p>
        </w:tc>
      </w:tr>
      <w:tr w:rsidR="006C28AF" w14:paraId="25B0B677" w14:textId="77777777">
        <w:trPr>
          <w:trHeight w:hRule="exact" w:val="340"/>
        </w:trPr>
        <w:tc>
          <w:tcPr>
            <w:tcW w:w="677" w:type="pct"/>
            <w:vMerge w:val="restart"/>
            <w:tcBorders>
              <w:top w:val="single" w:sz="4" w:space="0" w:color="auto"/>
              <w:left w:val="single" w:sz="4" w:space="0" w:color="auto"/>
              <w:right w:val="single" w:sz="4" w:space="0" w:color="auto"/>
            </w:tcBorders>
            <w:noWrap/>
            <w:vAlign w:val="center"/>
          </w:tcPr>
          <w:p w14:paraId="008657EF" w14:textId="77777777" w:rsidR="006C28AF" w:rsidRDefault="006C28AF">
            <w:pPr>
              <w:pStyle w:val="17"/>
            </w:pPr>
            <w:r>
              <w:rPr>
                <w:rFonts w:hint="eastAsia"/>
              </w:rPr>
              <w:t>3</w:t>
            </w:r>
            <w:r>
              <w:rPr>
                <w:rFonts w:hint="eastAsia"/>
              </w:rPr>
              <w:t>线</w:t>
            </w:r>
          </w:p>
        </w:tc>
        <w:tc>
          <w:tcPr>
            <w:tcW w:w="909" w:type="pct"/>
            <w:tcBorders>
              <w:top w:val="single" w:sz="4" w:space="0" w:color="auto"/>
              <w:left w:val="nil"/>
              <w:bottom w:val="single" w:sz="4" w:space="0" w:color="auto"/>
              <w:right w:val="single" w:sz="4" w:space="0" w:color="auto"/>
            </w:tcBorders>
            <w:noWrap/>
          </w:tcPr>
          <w:p w14:paraId="3CE810C4" w14:textId="77777777" w:rsidR="006C28AF" w:rsidRDefault="006C28AF">
            <w:pPr>
              <w:pStyle w:val="17"/>
            </w:pPr>
            <w:r>
              <w:rPr>
                <w:rFonts w:hint="eastAsia"/>
              </w:rPr>
              <w:t>ZK301</w:t>
            </w:r>
          </w:p>
        </w:tc>
        <w:tc>
          <w:tcPr>
            <w:tcW w:w="795" w:type="pct"/>
            <w:tcBorders>
              <w:top w:val="single" w:sz="4" w:space="0" w:color="auto"/>
              <w:left w:val="nil"/>
              <w:bottom w:val="single" w:sz="4" w:space="0" w:color="auto"/>
              <w:right w:val="single" w:sz="4" w:space="0" w:color="auto"/>
            </w:tcBorders>
            <w:vAlign w:val="center"/>
          </w:tcPr>
          <w:p w14:paraId="2DD7F7BC" w14:textId="77777777" w:rsidR="006C28AF" w:rsidRDefault="006C28AF">
            <w:pPr>
              <w:pStyle w:val="17"/>
            </w:pPr>
            <w:r>
              <w:rPr>
                <w:rFonts w:hint="eastAsia"/>
              </w:rPr>
              <w:t>1.87</w:t>
            </w:r>
          </w:p>
        </w:tc>
        <w:tc>
          <w:tcPr>
            <w:tcW w:w="910" w:type="pct"/>
            <w:tcBorders>
              <w:top w:val="single" w:sz="4" w:space="0" w:color="auto"/>
              <w:left w:val="nil"/>
              <w:bottom w:val="single" w:sz="4" w:space="0" w:color="auto"/>
              <w:right w:val="single" w:sz="4" w:space="0" w:color="auto"/>
            </w:tcBorders>
          </w:tcPr>
          <w:p w14:paraId="5147C601"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498404FB" w14:textId="77777777" w:rsidR="006C28AF" w:rsidRDefault="006C28AF">
            <w:pPr>
              <w:pStyle w:val="17"/>
            </w:pPr>
            <w:r>
              <w:rPr>
                <w:rFonts w:hint="eastAsia"/>
              </w:rPr>
              <w:t>16.22</w:t>
            </w:r>
          </w:p>
        </w:tc>
        <w:tc>
          <w:tcPr>
            <w:tcW w:w="911" w:type="pct"/>
            <w:tcBorders>
              <w:top w:val="single" w:sz="4" w:space="0" w:color="auto"/>
              <w:left w:val="nil"/>
              <w:bottom w:val="single" w:sz="4" w:space="0" w:color="auto"/>
              <w:right w:val="single" w:sz="4" w:space="0" w:color="auto"/>
            </w:tcBorders>
          </w:tcPr>
          <w:p w14:paraId="68BFEB3F" w14:textId="77777777" w:rsidR="006C28AF" w:rsidRDefault="006C28AF">
            <w:pPr>
              <w:pStyle w:val="17"/>
            </w:pPr>
            <w:r>
              <w:rPr>
                <w:rFonts w:hint="eastAsia"/>
              </w:rPr>
              <w:t>88.6</w:t>
            </w:r>
          </w:p>
        </w:tc>
      </w:tr>
      <w:tr w:rsidR="006C28AF" w14:paraId="75375497" w14:textId="77777777">
        <w:trPr>
          <w:trHeight w:hRule="exact" w:val="340"/>
        </w:trPr>
        <w:tc>
          <w:tcPr>
            <w:tcW w:w="677" w:type="pct"/>
            <w:vMerge/>
            <w:tcBorders>
              <w:left w:val="single" w:sz="4" w:space="0" w:color="auto"/>
              <w:bottom w:val="single" w:sz="4" w:space="0" w:color="auto"/>
              <w:right w:val="single" w:sz="4" w:space="0" w:color="auto"/>
            </w:tcBorders>
            <w:vAlign w:val="center"/>
          </w:tcPr>
          <w:p w14:paraId="0754C043"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59607353" w14:textId="77777777" w:rsidR="006C28AF" w:rsidRDefault="006C28AF">
            <w:pPr>
              <w:pStyle w:val="17"/>
            </w:pPr>
            <w:r>
              <w:rPr>
                <w:rFonts w:hint="eastAsia"/>
              </w:rPr>
              <w:t>ZK302</w:t>
            </w:r>
          </w:p>
        </w:tc>
        <w:tc>
          <w:tcPr>
            <w:tcW w:w="795" w:type="pct"/>
            <w:tcBorders>
              <w:top w:val="single" w:sz="4" w:space="0" w:color="auto"/>
              <w:left w:val="nil"/>
              <w:bottom w:val="single" w:sz="4" w:space="0" w:color="auto"/>
              <w:right w:val="single" w:sz="4" w:space="0" w:color="auto"/>
            </w:tcBorders>
            <w:vAlign w:val="center"/>
          </w:tcPr>
          <w:p w14:paraId="64351EB4" w14:textId="77777777" w:rsidR="006C28AF" w:rsidRDefault="006C28AF">
            <w:pPr>
              <w:pStyle w:val="17"/>
            </w:pPr>
            <w:r>
              <w:rPr>
                <w:rFonts w:hint="eastAsia"/>
              </w:rPr>
              <w:t>1.92</w:t>
            </w:r>
          </w:p>
        </w:tc>
        <w:tc>
          <w:tcPr>
            <w:tcW w:w="910" w:type="pct"/>
            <w:tcBorders>
              <w:top w:val="single" w:sz="4" w:space="0" w:color="auto"/>
              <w:left w:val="nil"/>
              <w:bottom w:val="single" w:sz="4" w:space="0" w:color="auto"/>
              <w:right w:val="single" w:sz="4" w:space="0" w:color="auto"/>
            </w:tcBorders>
          </w:tcPr>
          <w:p w14:paraId="64E7BA47"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28E21C4C" w14:textId="77777777" w:rsidR="006C28AF" w:rsidRDefault="006C28AF">
            <w:pPr>
              <w:pStyle w:val="17"/>
            </w:pPr>
            <w:r>
              <w:rPr>
                <w:rFonts w:hint="eastAsia"/>
              </w:rPr>
              <w:t>10.12</w:t>
            </w:r>
          </w:p>
        </w:tc>
        <w:tc>
          <w:tcPr>
            <w:tcW w:w="911" w:type="pct"/>
            <w:tcBorders>
              <w:top w:val="single" w:sz="4" w:space="0" w:color="auto"/>
              <w:left w:val="nil"/>
              <w:bottom w:val="single" w:sz="4" w:space="0" w:color="auto"/>
              <w:right w:val="single" w:sz="4" w:space="0" w:color="auto"/>
            </w:tcBorders>
          </w:tcPr>
          <w:p w14:paraId="056455AC" w14:textId="77777777" w:rsidR="006C28AF" w:rsidRDefault="006C28AF">
            <w:pPr>
              <w:pStyle w:val="17"/>
            </w:pPr>
            <w:r>
              <w:rPr>
                <w:rFonts w:hint="eastAsia"/>
              </w:rPr>
              <w:t>87.2</w:t>
            </w:r>
          </w:p>
        </w:tc>
      </w:tr>
      <w:tr w:rsidR="006C28AF" w14:paraId="49BE6607" w14:textId="77777777">
        <w:trPr>
          <w:trHeight w:hRule="exact" w:val="340"/>
        </w:trPr>
        <w:tc>
          <w:tcPr>
            <w:tcW w:w="677" w:type="pct"/>
            <w:vMerge w:val="restart"/>
            <w:tcBorders>
              <w:top w:val="single" w:sz="4" w:space="0" w:color="auto"/>
              <w:left w:val="single" w:sz="4" w:space="0" w:color="auto"/>
              <w:right w:val="single" w:sz="4" w:space="0" w:color="auto"/>
            </w:tcBorders>
            <w:vAlign w:val="center"/>
          </w:tcPr>
          <w:p w14:paraId="66B50C08" w14:textId="77777777" w:rsidR="006C28AF" w:rsidRDefault="006C28AF">
            <w:pPr>
              <w:pStyle w:val="17"/>
            </w:pPr>
            <w:r>
              <w:rPr>
                <w:rFonts w:hint="eastAsia"/>
              </w:rPr>
              <w:t>4</w:t>
            </w:r>
            <w:r>
              <w:rPr>
                <w:rFonts w:hint="eastAsia"/>
              </w:rPr>
              <w:t>线</w:t>
            </w:r>
          </w:p>
        </w:tc>
        <w:tc>
          <w:tcPr>
            <w:tcW w:w="909" w:type="pct"/>
            <w:tcBorders>
              <w:top w:val="single" w:sz="4" w:space="0" w:color="auto"/>
              <w:left w:val="nil"/>
              <w:bottom w:val="single" w:sz="4" w:space="0" w:color="auto"/>
              <w:right w:val="single" w:sz="4" w:space="0" w:color="auto"/>
            </w:tcBorders>
            <w:noWrap/>
          </w:tcPr>
          <w:p w14:paraId="4A9B6D64" w14:textId="77777777" w:rsidR="006C28AF" w:rsidRDefault="006C28AF">
            <w:pPr>
              <w:pStyle w:val="17"/>
            </w:pPr>
            <w:r>
              <w:rPr>
                <w:rFonts w:hint="eastAsia"/>
              </w:rPr>
              <w:t>ZK401</w:t>
            </w:r>
          </w:p>
        </w:tc>
        <w:tc>
          <w:tcPr>
            <w:tcW w:w="795" w:type="pct"/>
            <w:tcBorders>
              <w:top w:val="single" w:sz="4" w:space="0" w:color="auto"/>
              <w:left w:val="nil"/>
              <w:bottom w:val="single" w:sz="4" w:space="0" w:color="auto"/>
              <w:right w:val="single" w:sz="4" w:space="0" w:color="auto"/>
            </w:tcBorders>
            <w:vAlign w:val="center"/>
          </w:tcPr>
          <w:p w14:paraId="47C0710A" w14:textId="77777777" w:rsidR="006C28AF" w:rsidRDefault="006C28AF">
            <w:pPr>
              <w:pStyle w:val="17"/>
            </w:pPr>
            <w:r>
              <w:rPr>
                <w:rFonts w:hint="eastAsia"/>
              </w:rPr>
              <w:t>0.2</w:t>
            </w:r>
          </w:p>
        </w:tc>
        <w:tc>
          <w:tcPr>
            <w:tcW w:w="910" w:type="pct"/>
            <w:tcBorders>
              <w:top w:val="single" w:sz="4" w:space="0" w:color="auto"/>
              <w:left w:val="nil"/>
              <w:bottom w:val="single" w:sz="4" w:space="0" w:color="auto"/>
              <w:right w:val="single" w:sz="4" w:space="0" w:color="auto"/>
            </w:tcBorders>
          </w:tcPr>
          <w:p w14:paraId="3CBD730F"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4AF3EBE7" w14:textId="77777777" w:rsidR="006C28AF" w:rsidRDefault="006C28AF">
            <w:pPr>
              <w:pStyle w:val="17"/>
            </w:pPr>
            <w:r>
              <w:rPr>
                <w:rFonts w:hint="eastAsia"/>
              </w:rPr>
              <w:t>14.46</w:t>
            </w:r>
          </w:p>
        </w:tc>
        <w:tc>
          <w:tcPr>
            <w:tcW w:w="911" w:type="pct"/>
            <w:tcBorders>
              <w:top w:val="single" w:sz="4" w:space="0" w:color="auto"/>
              <w:left w:val="nil"/>
              <w:bottom w:val="single" w:sz="4" w:space="0" w:color="auto"/>
              <w:right w:val="single" w:sz="4" w:space="0" w:color="auto"/>
            </w:tcBorders>
          </w:tcPr>
          <w:p w14:paraId="0AADD483" w14:textId="77777777" w:rsidR="006C28AF" w:rsidRDefault="006C28AF">
            <w:pPr>
              <w:pStyle w:val="17"/>
            </w:pPr>
            <w:r>
              <w:rPr>
                <w:rFonts w:hint="eastAsia"/>
              </w:rPr>
              <w:t>52.6</w:t>
            </w:r>
          </w:p>
        </w:tc>
      </w:tr>
      <w:tr w:rsidR="006C28AF" w14:paraId="1F219680" w14:textId="77777777">
        <w:trPr>
          <w:trHeight w:hRule="exact" w:val="340"/>
        </w:trPr>
        <w:tc>
          <w:tcPr>
            <w:tcW w:w="677" w:type="pct"/>
            <w:vMerge/>
            <w:tcBorders>
              <w:left w:val="single" w:sz="4" w:space="0" w:color="auto"/>
              <w:bottom w:val="single" w:sz="4" w:space="0" w:color="auto"/>
              <w:right w:val="single" w:sz="4" w:space="0" w:color="auto"/>
            </w:tcBorders>
            <w:noWrap/>
            <w:vAlign w:val="center"/>
          </w:tcPr>
          <w:p w14:paraId="285CFC7A"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124E974F" w14:textId="77777777" w:rsidR="006C28AF" w:rsidRDefault="006C28AF">
            <w:pPr>
              <w:pStyle w:val="17"/>
            </w:pPr>
            <w:r>
              <w:rPr>
                <w:rFonts w:hint="eastAsia"/>
              </w:rPr>
              <w:t>ZK402</w:t>
            </w:r>
          </w:p>
        </w:tc>
        <w:tc>
          <w:tcPr>
            <w:tcW w:w="795" w:type="pct"/>
            <w:tcBorders>
              <w:top w:val="single" w:sz="4" w:space="0" w:color="auto"/>
              <w:left w:val="nil"/>
              <w:bottom w:val="single" w:sz="4" w:space="0" w:color="auto"/>
              <w:right w:val="single" w:sz="4" w:space="0" w:color="auto"/>
            </w:tcBorders>
            <w:vAlign w:val="center"/>
          </w:tcPr>
          <w:p w14:paraId="6C0F7402" w14:textId="77777777" w:rsidR="006C28AF" w:rsidRDefault="006C28AF">
            <w:pPr>
              <w:pStyle w:val="17"/>
            </w:pPr>
            <w:r>
              <w:rPr>
                <w:rFonts w:hint="eastAsia"/>
              </w:rPr>
              <w:t>2.02</w:t>
            </w:r>
          </w:p>
        </w:tc>
        <w:tc>
          <w:tcPr>
            <w:tcW w:w="910" w:type="pct"/>
            <w:tcBorders>
              <w:top w:val="single" w:sz="4" w:space="0" w:color="auto"/>
              <w:left w:val="nil"/>
              <w:bottom w:val="single" w:sz="4" w:space="0" w:color="auto"/>
              <w:right w:val="single" w:sz="4" w:space="0" w:color="auto"/>
            </w:tcBorders>
          </w:tcPr>
          <w:p w14:paraId="27E2676A"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33A61C8F" w14:textId="77777777" w:rsidR="006C28AF" w:rsidRDefault="006C28AF">
            <w:pPr>
              <w:pStyle w:val="17"/>
            </w:pPr>
            <w:r>
              <w:rPr>
                <w:rFonts w:hint="eastAsia"/>
              </w:rPr>
              <w:t>14.10</w:t>
            </w:r>
          </w:p>
        </w:tc>
        <w:tc>
          <w:tcPr>
            <w:tcW w:w="911" w:type="pct"/>
            <w:tcBorders>
              <w:top w:val="single" w:sz="4" w:space="0" w:color="auto"/>
              <w:left w:val="nil"/>
              <w:bottom w:val="single" w:sz="4" w:space="0" w:color="auto"/>
              <w:right w:val="single" w:sz="4" w:space="0" w:color="auto"/>
            </w:tcBorders>
          </w:tcPr>
          <w:p w14:paraId="06A265A1" w14:textId="77777777" w:rsidR="006C28AF" w:rsidRDefault="006C28AF">
            <w:pPr>
              <w:pStyle w:val="17"/>
            </w:pPr>
            <w:r>
              <w:rPr>
                <w:rFonts w:hint="eastAsia"/>
              </w:rPr>
              <w:t>78.5</w:t>
            </w:r>
          </w:p>
        </w:tc>
      </w:tr>
      <w:tr w:rsidR="006C28AF" w14:paraId="668C5EAC" w14:textId="77777777">
        <w:trPr>
          <w:trHeight w:hRule="exact" w:val="340"/>
        </w:trPr>
        <w:tc>
          <w:tcPr>
            <w:tcW w:w="677" w:type="pct"/>
            <w:vMerge w:val="restart"/>
            <w:tcBorders>
              <w:top w:val="single" w:sz="4" w:space="0" w:color="auto"/>
              <w:left w:val="single" w:sz="4" w:space="0" w:color="auto"/>
              <w:right w:val="single" w:sz="4" w:space="0" w:color="auto"/>
            </w:tcBorders>
            <w:vAlign w:val="center"/>
          </w:tcPr>
          <w:p w14:paraId="66976B23" w14:textId="77777777" w:rsidR="006C28AF" w:rsidRDefault="006C28AF">
            <w:pPr>
              <w:pStyle w:val="17"/>
            </w:pPr>
            <w:r>
              <w:rPr>
                <w:rFonts w:hint="eastAsia"/>
              </w:rPr>
              <w:t>6</w:t>
            </w:r>
            <w:r>
              <w:rPr>
                <w:rFonts w:hint="eastAsia"/>
              </w:rPr>
              <w:t>线</w:t>
            </w:r>
          </w:p>
        </w:tc>
        <w:tc>
          <w:tcPr>
            <w:tcW w:w="909" w:type="pct"/>
            <w:tcBorders>
              <w:top w:val="single" w:sz="4" w:space="0" w:color="auto"/>
              <w:left w:val="nil"/>
              <w:bottom w:val="single" w:sz="4" w:space="0" w:color="auto"/>
              <w:right w:val="single" w:sz="4" w:space="0" w:color="auto"/>
            </w:tcBorders>
            <w:noWrap/>
          </w:tcPr>
          <w:p w14:paraId="59F61839" w14:textId="77777777" w:rsidR="006C28AF" w:rsidRDefault="006C28AF">
            <w:pPr>
              <w:pStyle w:val="17"/>
            </w:pPr>
            <w:r>
              <w:rPr>
                <w:rFonts w:hint="eastAsia"/>
              </w:rPr>
              <w:t>ZK601</w:t>
            </w:r>
          </w:p>
        </w:tc>
        <w:tc>
          <w:tcPr>
            <w:tcW w:w="795" w:type="pct"/>
            <w:tcBorders>
              <w:top w:val="single" w:sz="4" w:space="0" w:color="auto"/>
              <w:left w:val="nil"/>
              <w:bottom w:val="single" w:sz="4" w:space="0" w:color="auto"/>
              <w:right w:val="single" w:sz="4" w:space="0" w:color="auto"/>
            </w:tcBorders>
            <w:vAlign w:val="center"/>
          </w:tcPr>
          <w:p w14:paraId="510C1BDF" w14:textId="77777777" w:rsidR="006C28AF" w:rsidRDefault="006C28AF">
            <w:pPr>
              <w:pStyle w:val="17"/>
            </w:pPr>
            <w:r>
              <w:rPr>
                <w:rFonts w:hint="eastAsia"/>
              </w:rPr>
              <w:t>2.02</w:t>
            </w:r>
          </w:p>
        </w:tc>
        <w:tc>
          <w:tcPr>
            <w:tcW w:w="910" w:type="pct"/>
            <w:tcBorders>
              <w:top w:val="single" w:sz="4" w:space="0" w:color="auto"/>
              <w:left w:val="nil"/>
              <w:bottom w:val="single" w:sz="4" w:space="0" w:color="auto"/>
              <w:right w:val="single" w:sz="4" w:space="0" w:color="auto"/>
            </w:tcBorders>
          </w:tcPr>
          <w:p w14:paraId="589619B2"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116499C8" w14:textId="77777777" w:rsidR="006C28AF" w:rsidRDefault="006C28AF">
            <w:pPr>
              <w:pStyle w:val="17"/>
            </w:pPr>
            <w:r>
              <w:rPr>
                <w:rFonts w:hint="eastAsia"/>
              </w:rPr>
              <w:t>6.91</w:t>
            </w:r>
          </w:p>
        </w:tc>
        <w:tc>
          <w:tcPr>
            <w:tcW w:w="911" w:type="pct"/>
            <w:tcBorders>
              <w:top w:val="single" w:sz="4" w:space="0" w:color="auto"/>
              <w:left w:val="nil"/>
              <w:bottom w:val="single" w:sz="4" w:space="0" w:color="auto"/>
              <w:right w:val="single" w:sz="4" w:space="0" w:color="auto"/>
            </w:tcBorders>
          </w:tcPr>
          <w:p w14:paraId="5B6C5882" w14:textId="77777777" w:rsidR="006C28AF" w:rsidRDefault="006C28AF">
            <w:pPr>
              <w:pStyle w:val="17"/>
            </w:pPr>
            <w:r>
              <w:rPr>
                <w:rFonts w:hint="eastAsia"/>
              </w:rPr>
              <w:t>82.3</w:t>
            </w:r>
          </w:p>
        </w:tc>
      </w:tr>
      <w:tr w:rsidR="006C28AF" w14:paraId="3B6ACC02" w14:textId="77777777">
        <w:trPr>
          <w:trHeight w:hRule="exact" w:val="340"/>
        </w:trPr>
        <w:tc>
          <w:tcPr>
            <w:tcW w:w="677" w:type="pct"/>
            <w:vMerge/>
            <w:tcBorders>
              <w:left w:val="single" w:sz="4" w:space="0" w:color="auto"/>
              <w:right w:val="single" w:sz="4" w:space="0" w:color="auto"/>
            </w:tcBorders>
            <w:vAlign w:val="center"/>
          </w:tcPr>
          <w:p w14:paraId="3218D875"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7E34D086" w14:textId="77777777" w:rsidR="006C28AF" w:rsidRDefault="006C28AF">
            <w:pPr>
              <w:pStyle w:val="17"/>
            </w:pPr>
            <w:r>
              <w:rPr>
                <w:rFonts w:hint="eastAsia"/>
              </w:rPr>
              <w:t>ZK602</w:t>
            </w:r>
          </w:p>
        </w:tc>
        <w:tc>
          <w:tcPr>
            <w:tcW w:w="795" w:type="pct"/>
            <w:tcBorders>
              <w:top w:val="single" w:sz="4" w:space="0" w:color="auto"/>
              <w:left w:val="nil"/>
              <w:bottom w:val="single" w:sz="4" w:space="0" w:color="auto"/>
              <w:right w:val="single" w:sz="4" w:space="0" w:color="auto"/>
            </w:tcBorders>
            <w:vAlign w:val="center"/>
          </w:tcPr>
          <w:p w14:paraId="4B30A495" w14:textId="77777777" w:rsidR="006C28AF" w:rsidRDefault="006C28AF">
            <w:pPr>
              <w:pStyle w:val="17"/>
            </w:pPr>
            <w:r>
              <w:rPr>
                <w:rFonts w:hint="eastAsia"/>
              </w:rPr>
              <w:t>0.5</w:t>
            </w:r>
          </w:p>
        </w:tc>
        <w:tc>
          <w:tcPr>
            <w:tcW w:w="910" w:type="pct"/>
            <w:tcBorders>
              <w:top w:val="single" w:sz="4" w:space="0" w:color="auto"/>
              <w:left w:val="nil"/>
              <w:bottom w:val="single" w:sz="4" w:space="0" w:color="auto"/>
              <w:right w:val="single" w:sz="4" w:space="0" w:color="auto"/>
            </w:tcBorders>
          </w:tcPr>
          <w:p w14:paraId="2426C45E"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7E4814A0" w14:textId="77777777" w:rsidR="006C28AF" w:rsidRDefault="006C28AF">
            <w:pPr>
              <w:pStyle w:val="17"/>
            </w:pPr>
            <w:r>
              <w:rPr>
                <w:rFonts w:hint="eastAsia"/>
              </w:rPr>
              <w:t>12.92</w:t>
            </w:r>
          </w:p>
        </w:tc>
        <w:tc>
          <w:tcPr>
            <w:tcW w:w="911" w:type="pct"/>
            <w:tcBorders>
              <w:top w:val="single" w:sz="4" w:space="0" w:color="auto"/>
              <w:left w:val="nil"/>
              <w:bottom w:val="single" w:sz="4" w:space="0" w:color="auto"/>
              <w:right w:val="single" w:sz="4" w:space="0" w:color="auto"/>
            </w:tcBorders>
          </w:tcPr>
          <w:p w14:paraId="2E4C2D18" w14:textId="77777777" w:rsidR="006C28AF" w:rsidRDefault="006C28AF">
            <w:pPr>
              <w:pStyle w:val="17"/>
            </w:pPr>
            <w:r>
              <w:rPr>
                <w:rFonts w:hint="eastAsia"/>
              </w:rPr>
              <w:t>77.5</w:t>
            </w:r>
          </w:p>
        </w:tc>
      </w:tr>
      <w:tr w:rsidR="006C28AF" w14:paraId="0DA87892" w14:textId="77777777">
        <w:trPr>
          <w:trHeight w:hRule="exact" w:val="340"/>
        </w:trPr>
        <w:tc>
          <w:tcPr>
            <w:tcW w:w="677" w:type="pct"/>
            <w:vMerge/>
            <w:tcBorders>
              <w:left w:val="single" w:sz="4" w:space="0" w:color="auto"/>
              <w:right w:val="single" w:sz="4" w:space="0" w:color="auto"/>
            </w:tcBorders>
            <w:vAlign w:val="center"/>
          </w:tcPr>
          <w:p w14:paraId="0B213DD9"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154E6E80" w14:textId="77777777" w:rsidR="006C28AF" w:rsidRDefault="006C28AF">
            <w:pPr>
              <w:pStyle w:val="17"/>
            </w:pPr>
            <w:r>
              <w:rPr>
                <w:rFonts w:hint="eastAsia"/>
              </w:rPr>
              <w:t>ZK603</w:t>
            </w:r>
          </w:p>
        </w:tc>
        <w:tc>
          <w:tcPr>
            <w:tcW w:w="795" w:type="pct"/>
            <w:tcBorders>
              <w:top w:val="single" w:sz="4" w:space="0" w:color="auto"/>
              <w:left w:val="nil"/>
              <w:bottom w:val="single" w:sz="4" w:space="0" w:color="auto"/>
              <w:right w:val="single" w:sz="4" w:space="0" w:color="auto"/>
            </w:tcBorders>
            <w:vAlign w:val="center"/>
          </w:tcPr>
          <w:p w14:paraId="7CF1CE9B" w14:textId="77777777" w:rsidR="006C28AF" w:rsidRDefault="006C28AF">
            <w:pPr>
              <w:pStyle w:val="17"/>
            </w:pPr>
            <w:r>
              <w:rPr>
                <w:rFonts w:hint="eastAsia"/>
              </w:rPr>
              <w:t>0</w:t>
            </w:r>
          </w:p>
        </w:tc>
        <w:tc>
          <w:tcPr>
            <w:tcW w:w="910" w:type="pct"/>
            <w:tcBorders>
              <w:top w:val="single" w:sz="4" w:space="0" w:color="auto"/>
              <w:left w:val="nil"/>
              <w:bottom w:val="single" w:sz="4" w:space="0" w:color="auto"/>
              <w:right w:val="single" w:sz="4" w:space="0" w:color="auto"/>
            </w:tcBorders>
          </w:tcPr>
          <w:p w14:paraId="639013A8"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294EFDE8" w14:textId="77777777" w:rsidR="006C28AF" w:rsidRDefault="006C28AF">
            <w:pPr>
              <w:pStyle w:val="17"/>
            </w:pPr>
            <w:r>
              <w:rPr>
                <w:rFonts w:hint="eastAsia"/>
              </w:rPr>
              <w:t>10.40</w:t>
            </w:r>
          </w:p>
        </w:tc>
        <w:tc>
          <w:tcPr>
            <w:tcW w:w="911" w:type="pct"/>
            <w:tcBorders>
              <w:top w:val="single" w:sz="4" w:space="0" w:color="auto"/>
              <w:left w:val="nil"/>
              <w:bottom w:val="single" w:sz="4" w:space="0" w:color="auto"/>
              <w:right w:val="single" w:sz="4" w:space="0" w:color="auto"/>
            </w:tcBorders>
          </w:tcPr>
          <w:p w14:paraId="566F7A02" w14:textId="77777777" w:rsidR="006C28AF" w:rsidRDefault="006C28AF">
            <w:pPr>
              <w:pStyle w:val="17"/>
            </w:pPr>
            <w:r>
              <w:rPr>
                <w:rFonts w:hint="eastAsia"/>
              </w:rPr>
              <w:t>65.8</w:t>
            </w:r>
          </w:p>
        </w:tc>
      </w:tr>
      <w:tr w:rsidR="006C28AF" w14:paraId="7776E74D" w14:textId="77777777">
        <w:trPr>
          <w:trHeight w:hRule="exact" w:val="340"/>
        </w:trPr>
        <w:tc>
          <w:tcPr>
            <w:tcW w:w="677" w:type="pct"/>
            <w:vMerge/>
            <w:tcBorders>
              <w:left w:val="single" w:sz="4" w:space="0" w:color="auto"/>
              <w:bottom w:val="single" w:sz="4" w:space="0" w:color="auto"/>
              <w:right w:val="single" w:sz="4" w:space="0" w:color="auto"/>
            </w:tcBorders>
            <w:vAlign w:val="center"/>
          </w:tcPr>
          <w:p w14:paraId="1326245A"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394D43B9" w14:textId="77777777" w:rsidR="006C28AF" w:rsidRDefault="006C28AF">
            <w:pPr>
              <w:pStyle w:val="17"/>
            </w:pPr>
            <w:r>
              <w:rPr>
                <w:rFonts w:hint="eastAsia"/>
              </w:rPr>
              <w:t>ZK604</w:t>
            </w:r>
          </w:p>
        </w:tc>
        <w:tc>
          <w:tcPr>
            <w:tcW w:w="795" w:type="pct"/>
            <w:tcBorders>
              <w:top w:val="single" w:sz="4" w:space="0" w:color="auto"/>
              <w:left w:val="nil"/>
              <w:bottom w:val="single" w:sz="4" w:space="0" w:color="auto"/>
              <w:right w:val="single" w:sz="4" w:space="0" w:color="auto"/>
            </w:tcBorders>
            <w:vAlign w:val="center"/>
          </w:tcPr>
          <w:p w14:paraId="642BDE6E" w14:textId="77777777" w:rsidR="006C28AF" w:rsidRDefault="006C28AF">
            <w:pPr>
              <w:pStyle w:val="17"/>
            </w:pPr>
            <w:r>
              <w:rPr>
                <w:rFonts w:hint="eastAsia"/>
              </w:rPr>
              <w:t>0</w:t>
            </w:r>
          </w:p>
        </w:tc>
        <w:tc>
          <w:tcPr>
            <w:tcW w:w="910" w:type="pct"/>
            <w:tcBorders>
              <w:top w:val="single" w:sz="4" w:space="0" w:color="auto"/>
              <w:left w:val="nil"/>
              <w:bottom w:val="single" w:sz="4" w:space="0" w:color="auto"/>
              <w:right w:val="single" w:sz="4" w:space="0" w:color="auto"/>
            </w:tcBorders>
          </w:tcPr>
          <w:p w14:paraId="02011415"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7E6C0F3D" w14:textId="77777777" w:rsidR="006C28AF" w:rsidRDefault="006C28AF">
            <w:pPr>
              <w:pStyle w:val="17"/>
            </w:pPr>
            <w:r>
              <w:rPr>
                <w:rFonts w:hint="eastAsia"/>
              </w:rPr>
              <w:t>6.63</w:t>
            </w:r>
          </w:p>
        </w:tc>
        <w:tc>
          <w:tcPr>
            <w:tcW w:w="911" w:type="pct"/>
            <w:tcBorders>
              <w:top w:val="single" w:sz="4" w:space="0" w:color="auto"/>
              <w:left w:val="nil"/>
              <w:bottom w:val="single" w:sz="4" w:space="0" w:color="auto"/>
              <w:right w:val="single" w:sz="4" w:space="0" w:color="auto"/>
            </w:tcBorders>
          </w:tcPr>
          <w:p w14:paraId="12919E69" w14:textId="77777777" w:rsidR="006C28AF" w:rsidRDefault="006C28AF">
            <w:pPr>
              <w:pStyle w:val="17"/>
            </w:pPr>
            <w:r>
              <w:rPr>
                <w:rFonts w:hint="eastAsia"/>
              </w:rPr>
              <w:t>78.4</w:t>
            </w:r>
          </w:p>
        </w:tc>
      </w:tr>
      <w:tr w:rsidR="006C28AF" w14:paraId="5C5BB41D" w14:textId="77777777">
        <w:trPr>
          <w:trHeight w:hRule="exact" w:val="340"/>
        </w:trPr>
        <w:tc>
          <w:tcPr>
            <w:tcW w:w="677" w:type="pct"/>
            <w:vMerge w:val="restart"/>
            <w:tcBorders>
              <w:top w:val="single" w:sz="4" w:space="0" w:color="auto"/>
              <w:left w:val="single" w:sz="4" w:space="0" w:color="auto"/>
              <w:right w:val="single" w:sz="4" w:space="0" w:color="auto"/>
            </w:tcBorders>
            <w:vAlign w:val="center"/>
          </w:tcPr>
          <w:p w14:paraId="279467EA" w14:textId="77777777" w:rsidR="006C28AF" w:rsidRDefault="006C28AF">
            <w:pPr>
              <w:pStyle w:val="17"/>
            </w:pPr>
            <w:r>
              <w:rPr>
                <w:rFonts w:hint="eastAsia"/>
              </w:rPr>
              <w:t>7</w:t>
            </w:r>
            <w:r>
              <w:rPr>
                <w:rFonts w:hint="eastAsia"/>
              </w:rPr>
              <w:t>线</w:t>
            </w:r>
          </w:p>
        </w:tc>
        <w:tc>
          <w:tcPr>
            <w:tcW w:w="909" w:type="pct"/>
            <w:tcBorders>
              <w:top w:val="single" w:sz="4" w:space="0" w:color="auto"/>
              <w:left w:val="nil"/>
              <w:bottom w:val="single" w:sz="4" w:space="0" w:color="auto"/>
              <w:right w:val="single" w:sz="4" w:space="0" w:color="auto"/>
            </w:tcBorders>
            <w:noWrap/>
          </w:tcPr>
          <w:p w14:paraId="03634810" w14:textId="77777777" w:rsidR="006C28AF" w:rsidRDefault="006C28AF">
            <w:pPr>
              <w:pStyle w:val="17"/>
            </w:pPr>
            <w:r>
              <w:rPr>
                <w:rFonts w:hint="eastAsia"/>
              </w:rPr>
              <w:t>ZK701</w:t>
            </w:r>
          </w:p>
        </w:tc>
        <w:tc>
          <w:tcPr>
            <w:tcW w:w="795" w:type="pct"/>
            <w:tcBorders>
              <w:top w:val="single" w:sz="4" w:space="0" w:color="auto"/>
              <w:left w:val="nil"/>
              <w:bottom w:val="single" w:sz="4" w:space="0" w:color="auto"/>
              <w:right w:val="single" w:sz="4" w:space="0" w:color="auto"/>
            </w:tcBorders>
            <w:vAlign w:val="center"/>
          </w:tcPr>
          <w:p w14:paraId="12D04F4E" w14:textId="77777777" w:rsidR="006C28AF" w:rsidRDefault="006C28AF">
            <w:pPr>
              <w:pStyle w:val="17"/>
            </w:pPr>
            <w:r>
              <w:rPr>
                <w:rFonts w:hint="eastAsia"/>
              </w:rPr>
              <w:t>1.05</w:t>
            </w:r>
          </w:p>
        </w:tc>
        <w:tc>
          <w:tcPr>
            <w:tcW w:w="910" w:type="pct"/>
            <w:tcBorders>
              <w:top w:val="single" w:sz="4" w:space="0" w:color="auto"/>
              <w:left w:val="nil"/>
              <w:bottom w:val="single" w:sz="4" w:space="0" w:color="auto"/>
              <w:right w:val="single" w:sz="4" w:space="0" w:color="auto"/>
            </w:tcBorders>
          </w:tcPr>
          <w:p w14:paraId="5C7F0D5F"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1130CB88" w14:textId="77777777" w:rsidR="006C28AF" w:rsidRDefault="006C28AF">
            <w:pPr>
              <w:pStyle w:val="17"/>
            </w:pPr>
            <w:r>
              <w:rPr>
                <w:rFonts w:hint="eastAsia"/>
              </w:rPr>
              <w:t>9.28</w:t>
            </w:r>
          </w:p>
        </w:tc>
        <w:tc>
          <w:tcPr>
            <w:tcW w:w="911" w:type="pct"/>
            <w:tcBorders>
              <w:top w:val="single" w:sz="4" w:space="0" w:color="auto"/>
              <w:left w:val="nil"/>
              <w:bottom w:val="single" w:sz="4" w:space="0" w:color="auto"/>
              <w:right w:val="single" w:sz="4" w:space="0" w:color="auto"/>
            </w:tcBorders>
          </w:tcPr>
          <w:p w14:paraId="17FCE7F7" w14:textId="77777777" w:rsidR="006C28AF" w:rsidRDefault="006C28AF">
            <w:pPr>
              <w:pStyle w:val="17"/>
            </w:pPr>
            <w:r>
              <w:rPr>
                <w:rFonts w:hint="eastAsia"/>
              </w:rPr>
              <w:t>65.8</w:t>
            </w:r>
          </w:p>
        </w:tc>
      </w:tr>
      <w:tr w:rsidR="006C28AF" w14:paraId="0C5F8DA6" w14:textId="77777777">
        <w:trPr>
          <w:trHeight w:hRule="exact" w:val="340"/>
        </w:trPr>
        <w:tc>
          <w:tcPr>
            <w:tcW w:w="677" w:type="pct"/>
            <w:vMerge/>
            <w:tcBorders>
              <w:left w:val="single" w:sz="4" w:space="0" w:color="auto"/>
              <w:bottom w:val="single" w:sz="4" w:space="0" w:color="auto"/>
              <w:right w:val="single" w:sz="4" w:space="0" w:color="auto"/>
            </w:tcBorders>
            <w:noWrap/>
            <w:vAlign w:val="center"/>
          </w:tcPr>
          <w:p w14:paraId="45199E04" w14:textId="77777777" w:rsidR="006C28AF" w:rsidRDefault="006C28AF">
            <w:pPr>
              <w:pStyle w:val="17"/>
            </w:pPr>
          </w:p>
        </w:tc>
        <w:tc>
          <w:tcPr>
            <w:tcW w:w="909" w:type="pct"/>
            <w:tcBorders>
              <w:top w:val="single" w:sz="4" w:space="0" w:color="auto"/>
              <w:left w:val="nil"/>
              <w:bottom w:val="single" w:sz="4" w:space="0" w:color="auto"/>
              <w:right w:val="single" w:sz="4" w:space="0" w:color="auto"/>
            </w:tcBorders>
            <w:noWrap/>
          </w:tcPr>
          <w:p w14:paraId="02CFE55C" w14:textId="77777777" w:rsidR="006C28AF" w:rsidRDefault="006C28AF">
            <w:pPr>
              <w:pStyle w:val="17"/>
            </w:pPr>
            <w:r>
              <w:rPr>
                <w:rFonts w:hint="eastAsia"/>
              </w:rPr>
              <w:t>ZK702</w:t>
            </w:r>
          </w:p>
        </w:tc>
        <w:tc>
          <w:tcPr>
            <w:tcW w:w="795" w:type="pct"/>
            <w:tcBorders>
              <w:top w:val="single" w:sz="4" w:space="0" w:color="auto"/>
              <w:left w:val="nil"/>
              <w:bottom w:val="single" w:sz="4" w:space="0" w:color="auto"/>
              <w:right w:val="single" w:sz="4" w:space="0" w:color="auto"/>
            </w:tcBorders>
            <w:vAlign w:val="center"/>
          </w:tcPr>
          <w:p w14:paraId="7C9EAF18" w14:textId="77777777" w:rsidR="006C28AF" w:rsidRDefault="006C28AF">
            <w:pPr>
              <w:pStyle w:val="17"/>
            </w:pPr>
            <w:r>
              <w:rPr>
                <w:rFonts w:hint="eastAsia"/>
              </w:rPr>
              <w:t>0.8</w:t>
            </w:r>
          </w:p>
        </w:tc>
        <w:tc>
          <w:tcPr>
            <w:tcW w:w="910" w:type="pct"/>
            <w:tcBorders>
              <w:top w:val="single" w:sz="4" w:space="0" w:color="auto"/>
              <w:left w:val="nil"/>
              <w:bottom w:val="single" w:sz="4" w:space="0" w:color="auto"/>
              <w:right w:val="single" w:sz="4" w:space="0" w:color="auto"/>
            </w:tcBorders>
          </w:tcPr>
          <w:p w14:paraId="6EB02028" w14:textId="77777777" w:rsidR="006C28AF" w:rsidRDefault="006C28AF">
            <w:pPr>
              <w:pStyle w:val="17"/>
            </w:pPr>
            <w:r>
              <w:rPr>
                <w:rFonts w:hint="eastAsia"/>
              </w:rPr>
              <w:t>-</w:t>
            </w:r>
          </w:p>
        </w:tc>
        <w:tc>
          <w:tcPr>
            <w:tcW w:w="795" w:type="pct"/>
            <w:tcBorders>
              <w:top w:val="single" w:sz="4" w:space="0" w:color="auto"/>
              <w:left w:val="nil"/>
              <w:bottom w:val="single" w:sz="4" w:space="0" w:color="auto"/>
              <w:right w:val="single" w:sz="4" w:space="0" w:color="auto"/>
            </w:tcBorders>
          </w:tcPr>
          <w:p w14:paraId="75CE99C9" w14:textId="77777777" w:rsidR="006C28AF" w:rsidRDefault="006C28AF">
            <w:pPr>
              <w:pStyle w:val="17"/>
            </w:pPr>
            <w:r>
              <w:rPr>
                <w:rFonts w:hint="eastAsia"/>
              </w:rPr>
              <w:t>11.21</w:t>
            </w:r>
          </w:p>
        </w:tc>
        <w:tc>
          <w:tcPr>
            <w:tcW w:w="911" w:type="pct"/>
            <w:tcBorders>
              <w:top w:val="single" w:sz="4" w:space="0" w:color="auto"/>
              <w:left w:val="nil"/>
              <w:bottom w:val="single" w:sz="4" w:space="0" w:color="auto"/>
              <w:right w:val="single" w:sz="4" w:space="0" w:color="auto"/>
            </w:tcBorders>
          </w:tcPr>
          <w:p w14:paraId="11EEAC95" w14:textId="77777777" w:rsidR="006C28AF" w:rsidRDefault="006C28AF">
            <w:pPr>
              <w:pStyle w:val="17"/>
            </w:pPr>
            <w:r>
              <w:rPr>
                <w:rFonts w:hint="eastAsia"/>
              </w:rPr>
              <w:t>82.6</w:t>
            </w:r>
          </w:p>
        </w:tc>
      </w:tr>
      <w:tr w:rsidR="006C28AF" w14:paraId="614E6019" w14:textId="77777777">
        <w:trPr>
          <w:trHeight w:hRule="exact" w:val="340"/>
        </w:trPr>
        <w:tc>
          <w:tcPr>
            <w:tcW w:w="677" w:type="pct"/>
            <w:tcBorders>
              <w:top w:val="single" w:sz="4" w:space="0" w:color="auto"/>
              <w:left w:val="single" w:sz="4" w:space="0" w:color="auto"/>
              <w:bottom w:val="single" w:sz="4" w:space="0" w:color="auto"/>
              <w:right w:val="single" w:sz="4" w:space="0" w:color="auto"/>
            </w:tcBorders>
            <w:vAlign w:val="center"/>
          </w:tcPr>
          <w:p w14:paraId="48C9D1A7" w14:textId="77777777" w:rsidR="006C28AF" w:rsidRDefault="006C28AF">
            <w:pPr>
              <w:pStyle w:val="17"/>
            </w:pPr>
            <w:r>
              <w:rPr>
                <w:rFonts w:hint="eastAsia"/>
              </w:rPr>
              <w:t>平均值</w:t>
            </w:r>
          </w:p>
        </w:tc>
        <w:tc>
          <w:tcPr>
            <w:tcW w:w="909" w:type="pct"/>
            <w:tcBorders>
              <w:top w:val="single" w:sz="4" w:space="0" w:color="auto"/>
              <w:left w:val="nil"/>
              <w:bottom w:val="single" w:sz="4" w:space="0" w:color="auto"/>
              <w:right w:val="single" w:sz="4" w:space="0" w:color="auto"/>
            </w:tcBorders>
            <w:noWrap/>
            <w:vAlign w:val="center"/>
          </w:tcPr>
          <w:p w14:paraId="017CBDED" w14:textId="77777777" w:rsidR="006C28AF" w:rsidRDefault="006C28AF">
            <w:pPr>
              <w:pStyle w:val="17"/>
            </w:pPr>
            <w:r>
              <w:rPr>
                <w:rFonts w:hint="eastAsia"/>
              </w:rPr>
              <w:t xml:space="preserve">　</w:t>
            </w:r>
          </w:p>
        </w:tc>
        <w:tc>
          <w:tcPr>
            <w:tcW w:w="795" w:type="pct"/>
            <w:tcBorders>
              <w:top w:val="single" w:sz="4" w:space="0" w:color="auto"/>
              <w:left w:val="nil"/>
              <w:bottom w:val="single" w:sz="4" w:space="0" w:color="auto"/>
              <w:right w:val="single" w:sz="4" w:space="0" w:color="auto"/>
            </w:tcBorders>
          </w:tcPr>
          <w:p w14:paraId="298EE0CD" w14:textId="77777777" w:rsidR="006C28AF" w:rsidRDefault="006C28AF">
            <w:pPr>
              <w:pStyle w:val="17"/>
            </w:pPr>
            <w:r>
              <w:rPr>
                <w:rFonts w:hint="eastAsia"/>
              </w:rPr>
              <w:t>1.07</w:t>
            </w:r>
          </w:p>
        </w:tc>
        <w:tc>
          <w:tcPr>
            <w:tcW w:w="910" w:type="pct"/>
            <w:tcBorders>
              <w:top w:val="single" w:sz="4" w:space="0" w:color="auto"/>
              <w:left w:val="nil"/>
              <w:bottom w:val="single" w:sz="4" w:space="0" w:color="auto"/>
              <w:right w:val="single" w:sz="4" w:space="0" w:color="auto"/>
            </w:tcBorders>
          </w:tcPr>
          <w:p w14:paraId="6952D8AF" w14:textId="77777777" w:rsidR="006C28AF" w:rsidRDefault="006C28AF">
            <w:pPr>
              <w:pStyle w:val="17"/>
            </w:pPr>
            <w:r>
              <w:rPr>
                <w:rFonts w:hint="eastAsia"/>
              </w:rPr>
              <w:t>0</w:t>
            </w:r>
          </w:p>
        </w:tc>
        <w:tc>
          <w:tcPr>
            <w:tcW w:w="795" w:type="pct"/>
            <w:tcBorders>
              <w:top w:val="single" w:sz="4" w:space="0" w:color="auto"/>
              <w:left w:val="nil"/>
              <w:bottom w:val="single" w:sz="4" w:space="0" w:color="auto"/>
              <w:right w:val="single" w:sz="4" w:space="0" w:color="auto"/>
            </w:tcBorders>
          </w:tcPr>
          <w:p w14:paraId="2A4FB078" w14:textId="77777777" w:rsidR="006C28AF" w:rsidRDefault="006C28AF">
            <w:pPr>
              <w:pStyle w:val="17"/>
            </w:pPr>
            <w:r>
              <w:rPr>
                <w:rFonts w:hint="eastAsia"/>
              </w:rPr>
              <w:t>9.17</w:t>
            </w:r>
          </w:p>
        </w:tc>
        <w:tc>
          <w:tcPr>
            <w:tcW w:w="911" w:type="pct"/>
            <w:tcBorders>
              <w:top w:val="single" w:sz="4" w:space="0" w:color="auto"/>
              <w:left w:val="nil"/>
              <w:bottom w:val="single" w:sz="4" w:space="0" w:color="auto"/>
              <w:right w:val="single" w:sz="4" w:space="0" w:color="auto"/>
            </w:tcBorders>
          </w:tcPr>
          <w:p w14:paraId="4E31A331" w14:textId="77777777" w:rsidR="006C28AF" w:rsidRDefault="006C28AF">
            <w:pPr>
              <w:pStyle w:val="17"/>
            </w:pPr>
            <w:r>
              <w:rPr>
                <w:rFonts w:hint="eastAsia"/>
              </w:rPr>
              <w:t>76.4</w:t>
            </w:r>
          </w:p>
        </w:tc>
      </w:tr>
    </w:tbl>
    <w:p w14:paraId="354194DE" w14:textId="77777777" w:rsidR="00984010" w:rsidRDefault="00984010">
      <w:pPr>
        <w:pStyle w:val="ZHENGWEN"/>
        <w:ind w:firstLine="480"/>
        <w:rPr>
          <w:rFonts w:hint="eastAsia"/>
        </w:rPr>
      </w:pPr>
    </w:p>
    <w:p w14:paraId="7A2CA60B" w14:textId="77777777" w:rsidR="00984010" w:rsidRDefault="00984010">
      <w:pPr>
        <w:pStyle w:val="ZHENGWEN"/>
        <w:ind w:firstLine="480"/>
        <w:rPr>
          <w:rFonts w:hint="eastAsia"/>
        </w:rPr>
      </w:pPr>
    </w:p>
    <w:p w14:paraId="16C97BFF" w14:textId="2FF8E317" w:rsidR="006C28AF" w:rsidRDefault="006C28AF" w:rsidP="00984010">
      <w:pPr>
        <w:pStyle w:val="ZHENGWEN"/>
        <w:spacing w:line="440" w:lineRule="exact"/>
        <w:ind w:firstLine="480"/>
        <w:rPr>
          <w:rFonts w:hint="eastAsia"/>
        </w:rPr>
      </w:pPr>
      <w:r>
        <w:rPr>
          <w:rFonts w:hint="eastAsia"/>
        </w:rPr>
        <w:lastRenderedPageBreak/>
        <w:t>（</w:t>
      </w:r>
      <w:r>
        <w:rPr>
          <w:rFonts w:hint="eastAsia"/>
        </w:rPr>
        <w:t>2</w:t>
      </w:r>
      <w:r>
        <w:rPr>
          <w:rFonts w:hint="eastAsia"/>
        </w:rPr>
        <w:t>）工程地质岩</w:t>
      </w:r>
      <w:proofErr w:type="gramStart"/>
      <w:r>
        <w:rPr>
          <w:rFonts w:hint="eastAsia"/>
        </w:rPr>
        <w:t>组基本</w:t>
      </w:r>
      <w:proofErr w:type="gramEnd"/>
      <w:r>
        <w:rPr>
          <w:rFonts w:hint="eastAsia"/>
        </w:rPr>
        <w:t>特征</w:t>
      </w:r>
    </w:p>
    <w:p w14:paraId="4AA6A21B" w14:textId="77777777" w:rsidR="006C28AF" w:rsidRDefault="006C28AF" w:rsidP="00984010">
      <w:pPr>
        <w:pStyle w:val="ZHENGWEN"/>
        <w:spacing w:line="440" w:lineRule="exact"/>
        <w:ind w:firstLine="480"/>
        <w:rPr>
          <w:rFonts w:hint="eastAsia"/>
        </w:rPr>
      </w:pPr>
      <w:r>
        <w:rPr>
          <w:rFonts w:hint="eastAsia"/>
        </w:rPr>
        <w:t>根据岩性、岩石裂隙发育程度、岩石质量指标（</w:t>
      </w:r>
      <w:r>
        <w:rPr>
          <w:rFonts w:hint="eastAsia"/>
        </w:rPr>
        <w:t>RQD</w:t>
      </w:r>
      <w:r>
        <w:rPr>
          <w:rFonts w:hint="eastAsia"/>
        </w:rPr>
        <w:t>值）、岩土物理力学性质以围岩岩体的性质、软弱程度、结构面组合特征、完整情况等，将矿区的第四系松散堆积物分为松散类工程地质岩组；以强风</w:t>
      </w:r>
      <w:proofErr w:type="gramStart"/>
      <w:r>
        <w:rPr>
          <w:rFonts w:hint="eastAsia"/>
        </w:rPr>
        <w:t>化砂岩为软质岩组</w:t>
      </w:r>
      <w:proofErr w:type="gramEnd"/>
      <w:r>
        <w:rPr>
          <w:rFonts w:hint="eastAsia"/>
        </w:rPr>
        <w:t>；以弱风化石英砂岩为坚硬岩组。</w:t>
      </w:r>
    </w:p>
    <w:p w14:paraId="75A5AFAF" w14:textId="77777777" w:rsidR="006C28AF" w:rsidRDefault="006C28AF" w:rsidP="00984010">
      <w:pPr>
        <w:pStyle w:val="ZHENGWEN"/>
        <w:spacing w:line="440" w:lineRule="exact"/>
        <w:ind w:firstLine="480"/>
        <w:rPr>
          <w:rFonts w:hint="eastAsia"/>
        </w:rPr>
      </w:pPr>
      <w:r>
        <w:rPr>
          <w:rFonts w:hint="eastAsia"/>
        </w:rPr>
        <w:t>1</w:t>
      </w:r>
      <w:r>
        <w:rPr>
          <w:rFonts w:hint="eastAsia"/>
        </w:rPr>
        <w:t>）松散岩组</w:t>
      </w:r>
    </w:p>
    <w:p w14:paraId="7051D085" w14:textId="77777777" w:rsidR="006C28AF" w:rsidRDefault="006C28AF" w:rsidP="00984010">
      <w:pPr>
        <w:pStyle w:val="ZHENGWEN"/>
        <w:spacing w:line="440" w:lineRule="exact"/>
        <w:ind w:firstLine="480"/>
        <w:rPr>
          <w:rFonts w:hint="eastAsia"/>
        </w:rPr>
      </w:pPr>
      <w:r>
        <w:rPr>
          <w:rFonts w:hint="eastAsia"/>
        </w:rPr>
        <w:t>区内松散工程地质岩组包括第四系坡残积层、冲洪积层。</w:t>
      </w:r>
      <w:proofErr w:type="gramStart"/>
      <w:r>
        <w:rPr>
          <w:rFonts w:hint="eastAsia"/>
        </w:rPr>
        <w:t>该岩组</w:t>
      </w:r>
      <w:proofErr w:type="gramEnd"/>
      <w:r>
        <w:rPr>
          <w:rFonts w:hint="eastAsia"/>
        </w:rPr>
        <w:t>广泛分布于矿区范围内，厚度</w:t>
      </w:r>
      <w:r>
        <w:rPr>
          <w:rFonts w:hint="eastAsia"/>
        </w:rPr>
        <w:t>0</w:t>
      </w:r>
      <w:r>
        <w:rPr>
          <w:rFonts w:hint="eastAsia"/>
        </w:rPr>
        <w:t>～</w:t>
      </w:r>
      <w:r>
        <w:rPr>
          <w:rFonts w:hint="eastAsia"/>
        </w:rPr>
        <w:t>8.5m</w:t>
      </w:r>
      <w:r>
        <w:rPr>
          <w:rFonts w:hint="eastAsia"/>
        </w:rPr>
        <w:t>，岩性为浅黄色、灰白色粉土和块碎石土，其结构松散，一般呈散体状，胶结程度差，物理力学性质极差。</w:t>
      </w:r>
    </w:p>
    <w:p w14:paraId="0DB97994" w14:textId="77777777" w:rsidR="006C28AF" w:rsidRDefault="006C28AF" w:rsidP="00984010">
      <w:pPr>
        <w:pStyle w:val="ZHENGWEN"/>
        <w:spacing w:line="440" w:lineRule="exact"/>
        <w:ind w:firstLine="480"/>
        <w:rPr>
          <w:rFonts w:hint="eastAsia"/>
        </w:rPr>
      </w:pPr>
      <w:r>
        <w:rPr>
          <w:rFonts w:hint="eastAsia"/>
        </w:rPr>
        <w:t>2</w:t>
      </w:r>
      <w:r>
        <w:rPr>
          <w:rFonts w:hint="eastAsia"/>
        </w:rPr>
        <w:t>）较软岩组</w:t>
      </w:r>
    </w:p>
    <w:p w14:paraId="1F79CE9A" w14:textId="77777777" w:rsidR="006C28AF" w:rsidRDefault="006C28AF" w:rsidP="00984010">
      <w:pPr>
        <w:pStyle w:val="ZHENGWEN"/>
        <w:spacing w:line="440" w:lineRule="exact"/>
        <w:ind w:firstLine="480"/>
        <w:rPr>
          <w:rFonts w:hint="eastAsia"/>
        </w:rPr>
      </w:pPr>
      <w:r>
        <w:rPr>
          <w:rFonts w:hint="eastAsia"/>
        </w:rPr>
        <w:t>较软岩组为区内泥盆系强风化砂岩、泥质粉砂岩等，通过钻孔揭露，区内不同位置发育深度不一。其中，岩体浅部风化裂隙带（强风化）发育深度</w:t>
      </w:r>
      <w:r>
        <w:rPr>
          <w:rFonts w:hint="eastAsia"/>
        </w:rPr>
        <w:t>0</w:t>
      </w:r>
      <w:r>
        <w:rPr>
          <w:rFonts w:hint="eastAsia"/>
        </w:rPr>
        <w:t>～</w:t>
      </w:r>
      <w:r>
        <w:rPr>
          <w:rFonts w:hint="eastAsia"/>
        </w:rPr>
        <w:t>2.3m</w:t>
      </w:r>
      <w:r>
        <w:rPr>
          <w:rFonts w:hint="eastAsia"/>
        </w:rPr>
        <w:t>，平均</w:t>
      </w:r>
      <w:r>
        <w:rPr>
          <w:rFonts w:hint="eastAsia"/>
        </w:rPr>
        <w:t>1.5m</w:t>
      </w:r>
      <w:r>
        <w:rPr>
          <w:rFonts w:hint="eastAsia"/>
        </w:rPr>
        <w:t>，工程地质编录</w:t>
      </w:r>
      <w:r>
        <w:rPr>
          <w:rFonts w:hint="eastAsia"/>
        </w:rPr>
        <w:t>RQD</w:t>
      </w:r>
      <w:r>
        <w:rPr>
          <w:rFonts w:hint="eastAsia"/>
        </w:rPr>
        <w:t>值</w:t>
      </w:r>
      <w:r>
        <w:rPr>
          <w:rFonts w:hint="eastAsia"/>
        </w:rPr>
        <w:t>0</w:t>
      </w:r>
      <w:r>
        <w:rPr>
          <w:rFonts w:hint="eastAsia"/>
        </w:rPr>
        <w:t>～</w:t>
      </w:r>
      <w:r>
        <w:rPr>
          <w:rFonts w:hint="eastAsia"/>
        </w:rPr>
        <w:t>8%</w:t>
      </w:r>
      <w:r>
        <w:rPr>
          <w:rFonts w:hint="eastAsia"/>
        </w:rPr>
        <w:t>，岩石质量较差，一般岩体呈碎块状、短柱状，风化裂隙及原生裂隙发育，轻敲</w:t>
      </w:r>
      <w:proofErr w:type="gramStart"/>
      <w:r>
        <w:rPr>
          <w:rFonts w:hint="eastAsia"/>
        </w:rPr>
        <w:t>岩块易碎裂</w:t>
      </w:r>
      <w:proofErr w:type="gramEnd"/>
      <w:r>
        <w:rPr>
          <w:rFonts w:hint="eastAsia"/>
        </w:rPr>
        <w:t>。</w:t>
      </w:r>
    </w:p>
    <w:p w14:paraId="1EF7A764" w14:textId="77777777" w:rsidR="006C28AF" w:rsidRDefault="006C28AF" w:rsidP="00984010">
      <w:pPr>
        <w:pStyle w:val="ZHENGWEN"/>
        <w:spacing w:line="440" w:lineRule="exact"/>
        <w:ind w:firstLine="480"/>
        <w:rPr>
          <w:rFonts w:hint="eastAsia"/>
        </w:rPr>
      </w:pPr>
      <w:r>
        <w:rPr>
          <w:rFonts w:hint="eastAsia"/>
        </w:rPr>
        <w:t>3</w:t>
      </w:r>
      <w:r>
        <w:rPr>
          <w:rFonts w:hint="eastAsia"/>
        </w:rPr>
        <w:t>）坚硬岩组</w:t>
      </w:r>
    </w:p>
    <w:p w14:paraId="1DDD58B5" w14:textId="77777777" w:rsidR="006C28AF" w:rsidRDefault="006C28AF" w:rsidP="00984010">
      <w:pPr>
        <w:pStyle w:val="ZHENGWEN"/>
        <w:spacing w:line="440" w:lineRule="exact"/>
        <w:ind w:firstLine="480"/>
        <w:rPr>
          <w:rFonts w:hint="eastAsia"/>
        </w:rPr>
      </w:pPr>
      <w:r>
        <w:rPr>
          <w:rFonts w:hint="eastAsia"/>
        </w:rPr>
        <w:t>坚硬岩组为区内泥盆系弱风化粉砂岩、石英砂岩等，呈块状产出，在勘查内控制厚度一般为</w:t>
      </w:r>
      <w:r>
        <w:rPr>
          <w:rFonts w:hint="eastAsia"/>
        </w:rPr>
        <w:t>20.53</w:t>
      </w:r>
      <w:r>
        <w:rPr>
          <w:rFonts w:hint="eastAsia"/>
        </w:rPr>
        <w:t>～</w:t>
      </w:r>
      <w:r>
        <w:rPr>
          <w:rFonts w:hint="eastAsia"/>
        </w:rPr>
        <w:t>77.60m</w:t>
      </w:r>
      <w:r>
        <w:rPr>
          <w:rFonts w:hint="eastAsia"/>
        </w:rPr>
        <w:t>，平均厚度</w:t>
      </w:r>
      <w:r>
        <w:rPr>
          <w:rFonts w:hint="eastAsia"/>
        </w:rPr>
        <w:t>54.10m</w:t>
      </w:r>
      <w:r>
        <w:rPr>
          <w:rFonts w:hint="eastAsia"/>
        </w:rPr>
        <w:t>。根据钻孔编录资料解释，岩心以柱状为主，次为碎块状、短柱状，少量呈</w:t>
      </w:r>
      <w:proofErr w:type="gramStart"/>
      <w:r>
        <w:rPr>
          <w:rFonts w:hint="eastAsia"/>
        </w:rPr>
        <w:t>砾</w:t>
      </w:r>
      <w:proofErr w:type="gramEnd"/>
      <w:r>
        <w:rPr>
          <w:rFonts w:hint="eastAsia"/>
        </w:rPr>
        <w:t>状。根据钻孔中</w:t>
      </w:r>
      <w:r>
        <w:rPr>
          <w:rFonts w:hint="eastAsia"/>
        </w:rPr>
        <w:t>RQD</w:t>
      </w:r>
      <w:r>
        <w:rPr>
          <w:rFonts w:hint="eastAsia"/>
        </w:rPr>
        <w:t>值统计，岩组的</w:t>
      </w:r>
      <w:r>
        <w:rPr>
          <w:rFonts w:hint="eastAsia"/>
        </w:rPr>
        <w:t>RQD</w:t>
      </w:r>
      <w:r>
        <w:rPr>
          <w:rFonts w:hint="eastAsia"/>
        </w:rPr>
        <w:t>平均值为</w:t>
      </w:r>
      <w:r>
        <w:rPr>
          <w:rFonts w:hint="eastAsia"/>
        </w:rPr>
        <w:t>76.4%</w:t>
      </w:r>
      <w:r>
        <w:rPr>
          <w:rFonts w:hint="eastAsia"/>
        </w:rPr>
        <w:t>，</w:t>
      </w:r>
      <w:r>
        <w:rPr>
          <w:rFonts w:hint="eastAsia"/>
        </w:rPr>
        <w:t>RQD</w:t>
      </w:r>
      <w:r>
        <w:rPr>
          <w:rFonts w:hint="eastAsia"/>
        </w:rPr>
        <w:t>区间值</w:t>
      </w:r>
      <w:r>
        <w:rPr>
          <w:rFonts w:hint="eastAsia"/>
        </w:rPr>
        <w:t>52.6%</w:t>
      </w:r>
      <w:r>
        <w:rPr>
          <w:rFonts w:hint="eastAsia"/>
        </w:rPr>
        <w:t>～</w:t>
      </w:r>
      <w:r>
        <w:rPr>
          <w:rFonts w:hint="eastAsia"/>
        </w:rPr>
        <w:t>95.6%</w:t>
      </w:r>
      <w:r>
        <w:rPr>
          <w:rFonts w:hint="eastAsia"/>
        </w:rPr>
        <w:t>，岩石质量好，岩体较为完整。另据岩石物理力学试验，石英砂岩平均饱和抗压强度</w:t>
      </w:r>
      <w:r>
        <w:rPr>
          <w:rFonts w:hint="eastAsia"/>
        </w:rPr>
        <w:t>86.83MPa</w:t>
      </w:r>
      <w:r>
        <w:rPr>
          <w:rFonts w:hint="eastAsia"/>
        </w:rPr>
        <w:t>，凝聚力</w:t>
      </w:r>
      <w:r>
        <w:rPr>
          <w:rFonts w:hint="eastAsia"/>
        </w:rPr>
        <w:t>3.42</w:t>
      </w:r>
      <w:r>
        <w:rPr>
          <w:rFonts w:hint="eastAsia"/>
        </w:rPr>
        <w:t>～</w:t>
      </w:r>
      <w:r>
        <w:rPr>
          <w:rFonts w:hint="eastAsia"/>
        </w:rPr>
        <w:t>4.82MPa</w:t>
      </w:r>
      <w:r>
        <w:rPr>
          <w:rFonts w:hint="eastAsia"/>
        </w:rPr>
        <w:t>，内摩擦角</w:t>
      </w:r>
      <w:r>
        <w:rPr>
          <w:rFonts w:hint="eastAsia"/>
        </w:rPr>
        <w:t>43.0</w:t>
      </w:r>
      <w:r>
        <w:rPr>
          <w:rFonts w:hint="eastAsia"/>
        </w:rPr>
        <w:t>～</w:t>
      </w:r>
      <w:r>
        <w:rPr>
          <w:rFonts w:hint="eastAsia"/>
        </w:rPr>
        <w:t>45.9</w:t>
      </w:r>
      <w:r>
        <w:rPr>
          <w:rFonts w:hint="eastAsia"/>
        </w:rPr>
        <w:t>°。</w:t>
      </w:r>
    </w:p>
    <w:p w14:paraId="4FA0E621" w14:textId="77777777" w:rsidR="006C28AF" w:rsidRDefault="006C28AF" w:rsidP="00984010">
      <w:pPr>
        <w:pStyle w:val="4"/>
        <w:spacing w:before="0" w:after="0" w:line="440" w:lineRule="exact"/>
        <w:ind w:firstLine="482"/>
        <w:rPr>
          <w:rFonts w:hint="eastAsia"/>
          <w:lang w:val="en-US"/>
        </w:rPr>
      </w:pPr>
      <w:r>
        <w:rPr>
          <w:rFonts w:hint="eastAsia"/>
          <w:lang w:val="en-US"/>
        </w:rPr>
        <w:t>2.结构面特征</w:t>
      </w:r>
      <w:bookmarkEnd w:id="223"/>
      <w:bookmarkEnd w:id="224"/>
    </w:p>
    <w:p w14:paraId="6AA959AD" w14:textId="77777777" w:rsidR="006C28AF" w:rsidRDefault="006C28AF" w:rsidP="00984010">
      <w:pPr>
        <w:pStyle w:val="ZHENGWEN"/>
        <w:spacing w:line="440" w:lineRule="exact"/>
        <w:ind w:firstLine="480"/>
        <w:rPr>
          <w:rFonts w:hint="eastAsia"/>
        </w:rPr>
      </w:pPr>
      <w:bookmarkStart w:id="226" w:name="_Toc26426"/>
      <w:bookmarkStart w:id="227" w:name="_Toc131074476"/>
      <w:r>
        <w:rPr>
          <w:rFonts w:hint="eastAsia"/>
        </w:rPr>
        <w:t>矿区内构造较为简单，根据《矿区水文地质工程地质勘探规范》（</w:t>
      </w:r>
      <w:r>
        <w:rPr>
          <w:rFonts w:hint="eastAsia"/>
        </w:rPr>
        <w:t>GB12719</w:t>
      </w:r>
      <w:r>
        <w:rPr>
          <w:rFonts w:hint="eastAsia"/>
        </w:rPr>
        <w:t>—</w:t>
      </w:r>
      <w:r>
        <w:rPr>
          <w:rFonts w:hint="eastAsia"/>
        </w:rPr>
        <w:t>2021</w:t>
      </w:r>
      <w:r>
        <w:rPr>
          <w:rFonts w:hint="eastAsia"/>
        </w:rPr>
        <w:t>）附录</w:t>
      </w:r>
      <w:r>
        <w:rPr>
          <w:rFonts w:hint="eastAsia"/>
        </w:rPr>
        <w:t>D</w:t>
      </w:r>
      <w:r>
        <w:rPr>
          <w:rFonts w:hint="eastAsia"/>
        </w:rPr>
        <w:t>，结构面规模可划分：结构面多为Ⅳ、Ⅴ级的结构面（分级见表</w:t>
      </w:r>
      <w:r>
        <w:rPr>
          <w:rFonts w:hint="eastAsia"/>
        </w:rPr>
        <w:t>2.1-3</w:t>
      </w:r>
      <w:r>
        <w:rPr>
          <w:rFonts w:hint="eastAsia"/>
        </w:rPr>
        <w:t>）。主要为节理、裂隙，宽度不等，一般</w:t>
      </w:r>
      <w:r>
        <w:rPr>
          <w:rFonts w:hint="eastAsia"/>
        </w:rPr>
        <w:t>0.1</w:t>
      </w:r>
      <w:r>
        <w:rPr>
          <w:rFonts w:hint="eastAsia"/>
        </w:rPr>
        <w:t>～</w:t>
      </w:r>
      <w:r>
        <w:rPr>
          <w:rFonts w:hint="eastAsia"/>
        </w:rPr>
        <w:t>2.0cm</w:t>
      </w:r>
      <w:r>
        <w:rPr>
          <w:rFonts w:hint="eastAsia"/>
        </w:rPr>
        <w:t>，破坏岩体的稳定性和完整性，较易形成大气降水的通道，影响岩体力学性质和局部的稳定性。在矿区南北一带有大断层，为</w:t>
      </w:r>
      <w:r>
        <w:rPr>
          <w:rFonts w:hint="eastAsia"/>
        </w:rPr>
        <w:t>I</w:t>
      </w:r>
      <w:r>
        <w:rPr>
          <w:rFonts w:hint="eastAsia"/>
        </w:rPr>
        <w:t>级结构面，断层倾向北西，由区域水文地质图上剖面可看出：志留系韩家店组、泥盆系平</w:t>
      </w:r>
      <w:proofErr w:type="gramStart"/>
      <w:r>
        <w:rPr>
          <w:rFonts w:hint="eastAsia"/>
        </w:rPr>
        <w:t>驿铺组</w:t>
      </w:r>
      <w:proofErr w:type="gramEnd"/>
      <w:r>
        <w:rPr>
          <w:rFonts w:hint="eastAsia"/>
        </w:rPr>
        <w:t>均被断层挫断，北部断层出露海拔在区内外围，距矿区</w:t>
      </w:r>
      <w:r>
        <w:rPr>
          <w:rFonts w:hint="eastAsia"/>
        </w:rPr>
        <w:t>800</w:t>
      </w:r>
      <w:r>
        <w:rPr>
          <w:rFonts w:hint="eastAsia"/>
        </w:rPr>
        <w:t>～</w:t>
      </w:r>
      <w:r>
        <w:rPr>
          <w:rFonts w:hint="eastAsia"/>
        </w:rPr>
        <w:t>1000m</w:t>
      </w:r>
      <w:r>
        <w:rPr>
          <w:rFonts w:hint="eastAsia"/>
        </w:rPr>
        <w:t>，南部断层出露海拔位于最低开采标高之下，对矿区内岩层力学性质和稳定性影响甚微，对矿床充水影响甚微。</w:t>
      </w:r>
    </w:p>
    <w:p w14:paraId="7DE22BF1" w14:textId="77777777" w:rsidR="006C28AF" w:rsidRDefault="006C28AF">
      <w:pPr>
        <w:pStyle w:val="ZHENGWEN"/>
        <w:ind w:firstLineChars="0" w:firstLine="0"/>
        <w:jc w:val="center"/>
        <w:rPr>
          <w:rStyle w:val="1pt0"/>
          <w:color w:val="auto"/>
        </w:rPr>
      </w:pPr>
      <w:r>
        <w:rPr>
          <w:rFonts w:hint="eastAsia"/>
        </w:rPr>
        <w:br w:type="page"/>
      </w:r>
      <w:r>
        <w:rPr>
          <w:rStyle w:val="1pt0"/>
          <w:rFonts w:hint="eastAsia"/>
          <w:color w:val="auto"/>
        </w:rPr>
        <w:lastRenderedPageBreak/>
        <w:t>表</w:t>
      </w:r>
      <w:r>
        <w:rPr>
          <w:rStyle w:val="1pt0"/>
          <w:rFonts w:hint="eastAsia"/>
          <w:color w:val="auto"/>
        </w:rPr>
        <w:t xml:space="preserve">2.1-3  </w:t>
      </w:r>
      <w:r>
        <w:rPr>
          <w:rStyle w:val="1pt0"/>
          <w:rFonts w:hint="eastAsia"/>
          <w:color w:val="auto"/>
        </w:rPr>
        <w:t>结构面分级表</w:t>
      </w:r>
    </w:p>
    <w:tbl>
      <w:tblPr>
        <w:tblW w:w="499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59"/>
        <w:gridCol w:w="2844"/>
        <w:gridCol w:w="1134"/>
        <w:gridCol w:w="1081"/>
        <w:gridCol w:w="3156"/>
      </w:tblGrid>
      <w:tr w:rsidR="006C28AF" w14:paraId="2B0E7552" w14:textId="77777777" w:rsidTr="00B878E7">
        <w:tc>
          <w:tcPr>
            <w:tcW w:w="523" w:type="pct"/>
            <w:vMerge w:val="restart"/>
            <w:tcBorders>
              <w:tl2br w:val="single" w:sz="4" w:space="0" w:color="000000"/>
            </w:tcBorders>
            <w:vAlign w:val="center"/>
          </w:tcPr>
          <w:p w14:paraId="68BCC48B" w14:textId="6A601E25" w:rsidR="006C28AF" w:rsidRDefault="006C28AF">
            <w:pPr>
              <w:pStyle w:val="17"/>
            </w:pPr>
            <w:r>
              <w:rPr>
                <w:rFonts w:hint="eastAsia"/>
              </w:rPr>
              <w:t xml:space="preserve">   </w:t>
            </w:r>
            <w:r>
              <w:rPr>
                <w:rFonts w:hint="eastAsia"/>
              </w:rPr>
              <w:t>特征</w:t>
            </w:r>
          </w:p>
          <w:p w14:paraId="2CCCFC69" w14:textId="77777777" w:rsidR="006C28AF" w:rsidRDefault="006C28AF">
            <w:pPr>
              <w:pStyle w:val="17"/>
              <w:jc w:val="both"/>
            </w:pPr>
            <w:r>
              <w:rPr>
                <w:rFonts w:hint="eastAsia"/>
              </w:rPr>
              <w:t>分级</w:t>
            </w:r>
          </w:p>
        </w:tc>
        <w:tc>
          <w:tcPr>
            <w:tcW w:w="1550" w:type="pct"/>
            <w:vMerge w:val="restart"/>
            <w:vAlign w:val="center"/>
          </w:tcPr>
          <w:p w14:paraId="4EFC21E8" w14:textId="77777777" w:rsidR="006C28AF" w:rsidRDefault="006C28AF">
            <w:pPr>
              <w:pStyle w:val="17"/>
            </w:pPr>
            <w:r>
              <w:rPr>
                <w:rFonts w:hint="eastAsia"/>
              </w:rPr>
              <w:t>机构</w:t>
            </w:r>
            <w:proofErr w:type="gramStart"/>
            <w:r>
              <w:rPr>
                <w:rFonts w:hint="eastAsia"/>
              </w:rPr>
              <w:t>面形式</w:t>
            </w:r>
            <w:proofErr w:type="gramEnd"/>
          </w:p>
        </w:tc>
        <w:tc>
          <w:tcPr>
            <w:tcW w:w="1207" w:type="pct"/>
            <w:gridSpan w:val="2"/>
          </w:tcPr>
          <w:p w14:paraId="39ADB259" w14:textId="77777777" w:rsidR="006C28AF" w:rsidRDefault="006C28AF">
            <w:pPr>
              <w:pStyle w:val="17"/>
            </w:pPr>
            <w:r>
              <w:rPr>
                <w:rFonts w:hint="eastAsia"/>
              </w:rPr>
              <w:t>规模</w:t>
            </w:r>
          </w:p>
        </w:tc>
        <w:tc>
          <w:tcPr>
            <w:tcW w:w="1720" w:type="pct"/>
            <w:vMerge w:val="restart"/>
            <w:vAlign w:val="center"/>
          </w:tcPr>
          <w:p w14:paraId="579FDDD7" w14:textId="77777777" w:rsidR="006C28AF" w:rsidRDefault="006C28AF">
            <w:pPr>
              <w:pStyle w:val="17"/>
            </w:pPr>
            <w:r>
              <w:rPr>
                <w:rFonts w:hint="eastAsia"/>
              </w:rPr>
              <w:t>对岩体稳定性影响</w:t>
            </w:r>
          </w:p>
        </w:tc>
      </w:tr>
      <w:tr w:rsidR="006C28AF" w14:paraId="5E60C03F" w14:textId="77777777" w:rsidTr="00B878E7">
        <w:tc>
          <w:tcPr>
            <w:tcW w:w="523" w:type="pct"/>
            <w:vMerge/>
            <w:tcBorders>
              <w:top w:val="nil"/>
              <w:tl2br w:val="single" w:sz="4" w:space="0" w:color="000000"/>
            </w:tcBorders>
            <w:vAlign w:val="center"/>
          </w:tcPr>
          <w:p w14:paraId="64B79A10" w14:textId="77777777" w:rsidR="006C28AF" w:rsidRDefault="006C28AF">
            <w:pPr>
              <w:pStyle w:val="17"/>
            </w:pPr>
          </w:p>
        </w:tc>
        <w:tc>
          <w:tcPr>
            <w:tcW w:w="1550" w:type="pct"/>
            <w:vMerge/>
          </w:tcPr>
          <w:p w14:paraId="729E3864" w14:textId="77777777" w:rsidR="006C28AF" w:rsidRDefault="006C28AF">
            <w:pPr>
              <w:pStyle w:val="17"/>
            </w:pPr>
          </w:p>
        </w:tc>
        <w:tc>
          <w:tcPr>
            <w:tcW w:w="618" w:type="pct"/>
            <w:vAlign w:val="center"/>
          </w:tcPr>
          <w:p w14:paraId="3AE659B3" w14:textId="77777777" w:rsidR="006C28AF" w:rsidRDefault="006C28AF">
            <w:pPr>
              <w:pStyle w:val="17"/>
            </w:pPr>
            <w:r>
              <w:rPr>
                <w:rFonts w:hint="eastAsia"/>
              </w:rPr>
              <w:t>走向</w:t>
            </w:r>
          </w:p>
        </w:tc>
        <w:tc>
          <w:tcPr>
            <w:tcW w:w="589" w:type="pct"/>
            <w:vAlign w:val="center"/>
          </w:tcPr>
          <w:p w14:paraId="320C0E28" w14:textId="77777777" w:rsidR="006C28AF" w:rsidRDefault="006C28AF">
            <w:pPr>
              <w:pStyle w:val="17"/>
            </w:pPr>
            <w:r>
              <w:rPr>
                <w:rFonts w:hint="eastAsia"/>
              </w:rPr>
              <w:t>倾向垂深</w:t>
            </w:r>
          </w:p>
        </w:tc>
        <w:tc>
          <w:tcPr>
            <w:tcW w:w="1720" w:type="pct"/>
            <w:vMerge/>
          </w:tcPr>
          <w:p w14:paraId="1387DE1D" w14:textId="77777777" w:rsidR="006C28AF" w:rsidRDefault="006C28AF">
            <w:pPr>
              <w:pStyle w:val="17"/>
            </w:pPr>
          </w:p>
        </w:tc>
      </w:tr>
      <w:tr w:rsidR="006C28AF" w14:paraId="2CDC77E3" w14:textId="77777777" w:rsidTr="00B878E7">
        <w:tc>
          <w:tcPr>
            <w:tcW w:w="523" w:type="pct"/>
            <w:vAlign w:val="center"/>
          </w:tcPr>
          <w:p w14:paraId="40BC1631" w14:textId="77777777" w:rsidR="006C28AF" w:rsidRDefault="006C28AF">
            <w:pPr>
              <w:pStyle w:val="17"/>
            </w:pPr>
            <w:r>
              <w:rPr>
                <w:rFonts w:hint="eastAsia"/>
              </w:rPr>
              <w:t>Ⅰ</w:t>
            </w:r>
          </w:p>
        </w:tc>
        <w:tc>
          <w:tcPr>
            <w:tcW w:w="1550" w:type="pct"/>
            <w:vAlign w:val="center"/>
          </w:tcPr>
          <w:p w14:paraId="0AAC1F75" w14:textId="77777777" w:rsidR="006C28AF" w:rsidRDefault="006C28AF">
            <w:pPr>
              <w:pStyle w:val="17"/>
              <w:jc w:val="left"/>
            </w:pPr>
            <w:r>
              <w:rPr>
                <w:rFonts w:hint="eastAsia"/>
              </w:rPr>
              <w:t>区域断裂带</w:t>
            </w:r>
          </w:p>
        </w:tc>
        <w:tc>
          <w:tcPr>
            <w:tcW w:w="618" w:type="pct"/>
            <w:vAlign w:val="center"/>
          </w:tcPr>
          <w:p w14:paraId="083F9430" w14:textId="77777777" w:rsidR="006C28AF" w:rsidRDefault="006C28AF">
            <w:pPr>
              <w:pStyle w:val="17"/>
              <w:jc w:val="left"/>
            </w:pPr>
            <w:r>
              <w:rPr>
                <w:rFonts w:hint="eastAsia"/>
              </w:rPr>
              <w:t>延伸达数千米以上</w:t>
            </w:r>
          </w:p>
        </w:tc>
        <w:tc>
          <w:tcPr>
            <w:tcW w:w="589" w:type="pct"/>
            <w:vAlign w:val="center"/>
          </w:tcPr>
          <w:p w14:paraId="0A24B043" w14:textId="77777777" w:rsidR="006C28AF" w:rsidRDefault="006C28AF">
            <w:pPr>
              <w:pStyle w:val="17"/>
              <w:jc w:val="left"/>
            </w:pPr>
            <w:r>
              <w:rPr>
                <w:rFonts w:hint="eastAsia"/>
              </w:rPr>
              <w:t>至少切穿一个构造层</w:t>
            </w:r>
          </w:p>
        </w:tc>
        <w:tc>
          <w:tcPr>
            <w:tcW w:w="1720" w:type="pct"/>
            <w:vAlign w:val="center"/>
          </w:tcPr>
          <w:p w14:paraId="3C8A9E02" w14:textId="77777777" w:rsidR="006C28AF" w:rsidRDefault="006C28AF">
            <w:pPr>
              <w:pStyle w:val="17"/>
              <w:jc w:val="left"/>
            </w:pPr>
            <w:r>
              <w:rPr>
                <w:rFonts w:hint="eastAsia"/>
              </w:rPr>
              <w:t>控制区域稳定，应着重研究断裂力学机制，构造应力场方向及断裂带的活动性。</w:t>
            </w:r>
          </w:p>
        </w:tc>
      </w:tr>
      <w:tr w:rsidR="006C28AF" w14:paraId="208867C7" w14:textId="77777777" w:rsidTr="00B878E7">
        <w:tc>
          <w:tcPr>
            <w:tcW w:w="523" w:type="pct"/>
            <w:vAlign w:val="center"/>
          </w:tcPr>
          <w:p w14:paraId="20F00C0B" w14:textId="77777777" w:rsidR="006C28AF" w:rsidRDefault="006C28AF">
            <w:pPr>
              <w:pStyle w:val="17"/>
            </w:pPr>
            <w:r>
              <w:rPr>
                <w:rFonts w:hint="eastAsia"/>
              </w:rPr>
              <w:t>Ⅱ</w:t>
            </w:r>
          </w:p>
        </w:tc>
        <w:tc>
          <w:tcPr>
            <w:tcW w:w="1550" w:type="pct"/>
            <w:vAlign w:val="center"/>
          </w:tcPr>
          <w:p w14:paraId="340ACDE6" w14:textId="77777777" w:rsidR="006C28AF" w:rsidRDefault="006C28AF">
            <w:pPr>
              <w:pStyle w:val="17"/>
              <w:jc w:val="left"/>
            </w:pPr>
            <w:r>
              <w:rPr>
                <w:rFonts w:hint="eastAsia"/>
              </w:rPr>
              <w:t>矿区内主要断裂或延伸较稳定的原生</w:t>
            </w:r>
            <w:proofErr w:type="gramStart"/>
            <w:r>
              <w:rPr>
                <w:rFonts w:hint="eastAsia"/>
              </w:rPr>
              <w:t>软弱层</w:t>
            </w:r>
            <w:proofErr w:type="gramEnd"/>
          </w:p>
        </w:tc>
        <w:tc>
          <w:tcPr>
            <w:tcW w:w="618" w:type="pct"/>
            <w:vAlign w:val="center"/>
          </w:tcPr>
          <w:p w14:paraId="1D89CA79" w14:textId="77777777" w:rsidR="006C28AF" w:rsidRDefault="006C28AF">
            <w:pPr>
              <w:pStyle w:val="17"/>
            </w:pPr>
            <w:r>
              <w:rPr>
                <w:rFonts w:hint="eastAsia"/>
              </w:rPr>
              <w:t>数千米</w:t>
            </w:r>
          </w:p>
        </w:tc>
        <w:tc>
          <w:tcPr>
            <w:tcW w:w="589" w:type="pct"/>
            <w:vAlign w:val="center"/>
          </w:tcPr>
          <w:p w14:paraId="4A29363C" w14:textId="77777777" w:rsidR="006C28AF" w:rsidRDefault="006C28AF">
            <w:pPr>
              <w:pStyle w:val="17"/>
            </w:pPr>
            <w:r>
              <w:rPr>
                <w:rFonts w:hint="eastAsia"/>
              </w:rPr>
              <w:t>数百米</w:t>
            </w:r>
          </w:p>
        </w:tc>
        <w:tc>
          <w:tcPr>
            <w:tcW w:w="1720" w:type="pct"/>
            <w:vAlign w:val="center"/>
          </w:tcPr>
          <w:p w14:paraId="2A127111" w14:textId="77777777" w:rsidR="006C28AF" w:rsidRDefault="006C28AF">
            <w:pPr>
              <w:pStyle w:val="17"/>
              <w:jc w:val="left"/>
            </w:pPr>
            <w:r>
              <w:rPr>
                <w:rFonts w:hint="eastAsia"/>
              </w:rPr>
              <w:t>控制山体稳定，应着重研究结构面产状、形态、物理力学性质。</w:t>
            </w:r>
          </w:p>
        </w:tc>
      </w:tr>
      <w:tr w:rsidR="006C28AF" w14:paraId="0984EC79" w14:textId="77777777" w:rsidTr="00B878E7">
        <w:tc>
          <w:tcPr>
            <w:tcW w:w="523" w:type="pct"/>
            <w:vAlign w:val="center"/>
          </w:tcPr>
          <w:p w14:paraId="2C020586" w14:textId="77777777" w:rsidR="006C28AF" w:rsidRDefault="006C28AF">
            <w:pPr>
              <w:pStyle w:val="17"/>
            </w:pPr>
            <w:r>
              <w:rPr>
                <w:rFonts w:hint="eastAsia"/>
              </w:rPr>
              <w:t>Ⅲ</w:t>
            </w:r>
          </w:p>
        </w:tc>
        <w:tc>
          <w:tcPr>
            <w:tcW w:w="1550" w:type="pct"/>
            <w:vAlign w:val="center"/>
          </w:tcPr>
          <w:p w14:paraId="649AC36A" w14:textId="77777777" w:rsidR="006C28AF" w:rsidRDefault="006C28AF">
            <w:pPr>
              <w:pStyle w:val="17"/>
              <w:jc w:val="left"/>
            </w:pPr>
            <w:proofErr w:type="gramStart"/>
            <w:r>
              <w:rPr>
                <w:rFonts w:hint="eastAsia"/>
              </w:rPr>
              <w:t>矿区内次一级</w:t>
            </w:r>
            <w:proofErr w:type="gramEnd"/>
            <w:r>
              <w:rPr>
                <w:rFonts w:hint="eastAsia"/>
              </w:rPr>
              <w:t>断裂及不稳定的原生</w:t>
            </w:r>
            <w:proofErr w:type="gramStart"/>
            <w:r>
              <w:rPr>
                <w:rFonts w:hint="eastAsia"/>
              </w:rPr>
              <w:t>软弱层</w:t>
            </w:r>
            <w:proofErr w:type="gramEnd"/>
            <w:r>
              <w:rPr>
                <w:rFonts w:hint="eastAsia"/>
              </w:rPr>
              <w:t>及层间</w:t>
            </w:r>
            <w:proofErr w:type="gramStart"/>
            <w:r>
              <w:rPr>
                <w:rFonts w:hint="eastAsia"/>
              </w:rPr>
              <w:t>错动带</w:t>
            </w:r>
            <w:proofErr w:type="gramEnd"/>
          </w:p>
        </w:tc>
        <w:tc>
          <w:tcPr>
            <w:tcW w:w="618" w:type="pct"/>
            <w:vAlign w:val="center"/>
          </w:tcPr>
          <w:p w14:paraId="20479C44" w14:textId="77777777" w:rsidR="006C28AF" w:rsidRDefault="006C28AF">
            <w:pPr>
              <w:pStyle w:val="17"/>
            </w:pPr>
            <w:r>
              <w:rPr>
                <w:rFonts w:hint="eastAsia"/>
              </w:rPr>
              <w:t>数百米以内</w:t>
            </w:r>
          </w:p>
        </w:tc>
        <w:tc>
          <w:tcPr>
            <w:tcW w:w="589" w:type="pct"/>
            <w:vAlign w:val="center"/>
          </w:tcPr>
          <w:p w14:paraId="76429F9C" w14:textId="77777777" w:rsidR="006C28AF" w:rsidRDefault="006C28AF">
            <w:pPr>
              <w:pStyle w:val="17"/>
            </w:pPr>
            <w:r>
              <w:rPr>
                <w:rFonts w:hint="eastAsia"/>
              </w:rPr>
              <w:t>数十米至数百米</w:t>
            </w:r>
          </w:p>
        </w:tc>
        <w:tc>
          <w:tcPr>
            <w:tcW w:w="1720" w:type="pct"/>
            <w:vAlign w:val="center"/>
          </w:tcPr>
          <w:p w14:paraId="74F22BBD" w14:textId="77777777" w:rsidR="006C28AF" w:rsidRDefault="006C28AF">
            <w:pPr>
              <w:pStyle w:val="17"/>
              <w:jc w:val="left"/>
            </w:pPr>
            <w:r>
              <w:rPr>
                <w:rFonts w:hint="eastAsia"/>
              </w:rPr>
              <w:t>影响岩体稳定，应着重研究可能出现的滑动面及滑动面的力学性质</w:t>
            </w:r>
          </w:p>
        </w:tc>
      </w:tr>
      <w:tr w:rsidR="006C28AF" w14:paraId="0CB36EB1" w14:textId="77777777" w:rsidTr="00B878E7">
        <w:tc>
          <w:tcPr>
            <w:tcW w:w="523" w:type="pct"/>
            <w:vAlign w:val="center"/>
          </w:tcPr>
          <w:p w14:paraId="4B708658" w14:textId="77777777" w:rsidR="006C28AF" w:rsidRDefault="006C28AF">
            <w:pPr>
              <w:pStyle w:val="17"/>
            </w:pPr>
            <w:r>
              <w:rPr>
                <w:rFonts w:hint="eastAsia"/>
              </w:rPr>
              <w:t>Ⅳ</w:t>
            </w:r>
          </w:p>
        </w:tc>
        <w:tc>
          <w:tcPr>
            <w:tcW w:w="1550" w:type="pct"/>
            <w:vAlign w:val="center"/>
          </w:tcPr>
          <w:p w14:paraId="36DEB423" w14:textId="77777777" w:rsidR="006C28AF" w:rsidRDefault="006C28AF">
            <w:pPr>
              <w:pStyle w:val="17"/>
              <w:jc w:val="left"/>
            </w:pPr>
            <w:r>
              <w:rPr>
                <w:rFonts w:hint="eastAsia"/>
              </w:rPr>
              <w:t>节理裂隙、层理、片理</w:t>
            </w:r>
          </w:p>
        </w:tc>
        <w:tc>
          <w:tcPr>
            <w:tcW w:w="618" w:type="pct"/>
            <w:vAlign w:val="center"/>
          </w:tcPr>
          <w:p w14:paraId="18B17836" w14:textId="77777777" w:rsidR="006C28AF" w:rsidRDefault="006C28AF">
            <w:pPr>
              <w:pStyle w:val="17"/>
            </w:pPr>
            <w:r>
              <w:rPr>
                <w:rFonts w:hint="eastAsia"/>
              </w:rPr>
              <w:t>延展有限</w:t>
            </w:r>
          </w:p>
        </w:tc>
        <w:tc>
          <w:tcPr>
            <w:tcW w:w="589" w:type="pct"/>
            <w:vAlign w:val="center"/>
          </w:tcPr>
          <w:p w14:paraId="6B5D6CC2" w14:textId="77777777" w:rsidR="006C28AF" w:rsidRDefault="006C28AF">
            <w:pPr>
              <w:pStyle w:val="17"/>
            </w:pPr>
            <w:r>
              <w:rPr>
                <w:rFonts w:hint="eastAsia"/>
              </w:rPr>
              <w:t>无明显深度及宽度</w:t>
            </w:r>
          </w:p>
        </w:tc>
        <w:tc>
          <w:tcPr>
            <w:tcW w:w="1720" w:type="pct"/>
            <w:vAlign w:val="center"/>
          </w:tcPr>
          <w:p w14:paraId="7A2230B4" w14:textId="77777777" w:rsidR="006C28AF" w:rsidRDefault="006C28AF">
            <w:pPr>
              <w:pStyle w:val="17"/>
              <w:jc w:val="left"/>
            </w:pPr>
            <w:r>
              <w:rPr>
                <w:rFonts w:hint="eastAsia"/>
              </w:rPr>
              <w:t>破坏岩体完整，影响岩体的力学性质及局部稳定性，研究其节理、裂隙发育组数、密度</w:t>
            </w:r>
          </w:p>
        </w:tc>
      </w:tr>
      <w:tr w:rsidR="006C28AF" w14:paraId="25052580" w14:textId="77777777" w:rsidTr="00B878E7">
        <w:tc>
          <w:tcPr>
            <w:tcW w:w="523" w:type="pct"/>
            <w:vAlign w:val="center"/>
          </w:tcPr>
          <w:p w14:paraId="5AAA352C" w14:textId="77777777" w:rsidR="006C28AF" w:rsidRDefault="006C28AF">
            <w:pPr>
              <w:pStyle w:val="17"/>
            </w:pPr>
            <w:r>
              <w:rPr>
                <w:rFonts w:hint="eastAsia"/>
              </w:rPr>
              <w:t>Ⅴ</w:t>
            </w:r>
          </w:p>
        </w:tc>
        <w:tc>
          <w:tcPr>
            <w:tcW w:w="1550" w:type="pct"/>
            <w:vAlign w:val="center"/>
          </w:tcPr>
          <w:p w14:paraId="4EC6ADA7" w14:textId="77777777" w:rsidR="006C28AF" w:rsidRDefault="006C28AF">
            <w:pPr>
              <w:pStyle w:val="17"/>
              <w:jc w:val="left"/>
            </w:pPr>
            <w:r>
              <w:rPr>
                <w:rFonts w:hint="eastAsia"/>
              </w:rPr>
              <w:t>微小的节理劈理、不发育片理</w:t>
            </w:r>
          </w:p>
        </w:tc>
        <w:tc>
          <w:tcPr>
            <w:tcW w:w="618" w:type="pct"/>
          </w:tcPr>
          <w:p w14:paraId="3700C340" w14:textId="77777777" w:rsidR="006C28AF" w:rsidRDefault="006C28AF">
            <w:pPr>
              <w:pStyle w:val="17"/>
              <w:jc w:val="left"/>
            </w:pPr>
          </w:p>
        </w:tc>
        <w:tc>
          <w:tcPr>
            <w:tcW w:w="589" w:type="pct"/>
          </w:tcPr>
          <w:p w14:paraId="334F3116" w14:textId="77777777" w:rsidR="006C28AF" w:rsidRDefault="006C28AF">
            <w:pPr>
              <w:pStyle w:val="17"/>
              <w:jc w:val="left"/>
            </w:pPr>
          </w:p>
        </w:tc>
        <w:tc>
          <w:tcPr>
            <w:tcW w:w="1720" w:type="pct"/>
            <w:vAlign w:val="center"/>
          </w:tcPr>
          <w:p w14:paraId="001AF3BC" w14:textId="77777777" w:rsidR="006C28AF" w:rsidRDefault="006C28AF">
            <w:pPr>
              <w:pStyle w:val="17"/>
              <w:jc w:val="left"/>
            </w:pPr>
            <w:r>
              <w:rPr>
                <w:rFonts w:hint="eastAsia"/>
              </w:rPr>
              <w:t>降低岩石强度</w:t>
            </w:r>
          </w:p>
        </w:tc>
      </w:tr>
    </w:tbl>
    <w:p w14:paraId="517C6DCD" w14:textId="77777777" w:rsidR="006C28AF" w:rsidRDefault="006C28AF" w:rsidP="00B878E7">
      <w:pPr>
        <w:pStyle w:val="ZHENGWEN"/>
        <w:spacing w:line="480" w:lineRule="exact"/>
        <w:ind w:firstLine="480"/>
        <w:rPr>
          <w:rFonts w:hint="eastAsia"/>
        </w:rPr>
      </w:pPr>
      <w:r>
        <w:rPr>
          <w:rFonts w:hint="eastAsia"/>
        </w:rPr>
        <w:t>Ⅳ、Ⅴ级结构面，普遍分布于矿区岩体中，主要为原生层理面、节理和风化裂隙等，不利于开采边坡的稳定。据地表地质测绘调查矿区内的岩石以石英砂岩、粉砂岩为主，地层产状</w:t>
      </w:r>
      <w:r>
        <w:rPr>
          <w:rFonts w:hint="eastAsia"/>
        </w:rPr>
        <w:t>300</w:t>
      </w:r>
      <w:r>
        <w:rPr>
          <w:rFonts w:hint="eastAsia"/>
        </w:rPr>
        <w:t>°～</w:t>
      </w:r>
      <w:r>
        <w:rPr>
          <w:rFonts w:hint="eastAsia"/>
        </w:rPr>
        <w:t>330</w:t>
      </w:r>
      <w:r>
        <w:rPr>
          <w:rFonts w:hint="eastAsia"/>
        </w:rPr>
        <w:t>°，一般</w:t>
      </w:r>
      <w:r>
        <w:rPr>
          <w:rFonts w:hint="eastAsia"/>
        </w:rPr>
        <w:t>310</w:t>
      </w:r>
      <w:r>
        <w:rPr>
          <w:rFonts w:hint="eastAsia"/>
        </w:rPr>
        <w:t>°左右，倾角</w:t>
      </w:r>
      <w:r>
        <w:rPr>
          <w:rFonts w:hint="eastAsia"/>
        </w:rPr>
        <w:t>36</w:t>
      </w:r>
      <w:r>
        <w:rPr>
          <w:rFonts w:hint="eastAsia"/>
        </w:rPr>
        <w:t>°～</w:t>
      </w:r>
      <w:r>
        <w:rPr>
          <w:rFonts w:hint="eastAsia"/>
        </w:rPr>
        <w:t>47</w:t>
      </w:r>
      <w:r>
        <w:rPr>
          <w:rFonts w:hint="eastAsia"/>
        </w:rPr>
        <w:t>°，由东～西倾角逐渐变缓。岩石中节理裂隙主要发育</w:t>
      </w:r>
      <w:r>
        <w:rPr>
          <w:rFonts w:hint="eastAsia"/>
        </w:rPr>
        <w:t>4</w:t>
      </w:r>
      <w:r>
        <w:rPr>
          <w:rFonts w:hint="eastAsia"/>
        </w:rPr>
        <w:t>组，裂隙走向多以北东—南西向为主，少量南东，倾向北西为主，少量南东，倾角</w:t>
      </w:r>
      <w:r>
        <w:rPr>
          <w:rFonts w:hint="eastAsia"/>
        </w:rPr>
        <w:t>45</w:t>
      </w:r>
      <w:r>
        <w:rPr>
          <w:rFonts w:hint="eastAsia"/>
        </w:rPr>
        <w:t>～</w:t>
      </w:r>
      <w:r>
        <w:rPr>
          <w:rFonts w:hint="eastAsia"/>
        </w:rPr>
        <w:t>87</w:t>
      </w:r>
      <w:r>
        <w:rPr>
          <w:rFonts w:hint="eastAsia"/>
        </w:rPr>
        <w:t>°，裂面多数较平直，部分粗糙，充填物以泥灰质居多，偶见岩石碎粉、碎屑，裂隙张开度一般</w:t>
      </w:r>
      <w:r>
        <w:rPr>
          <w:rFonts w:hint="eastAsia"/>
        </w:rPr>
        <w:t>0.2</w:t>
      </w:r>
      <w:r>
        <w:rPr>
          <w:rFonts w:hint="eastAsia"/>
        </w:rPr>
        <w:t>～</w:t>
      </w:r>
      <w:r>
        <w:rPr>
          <w:rFonts w:hint="eastAsia"/>
        </w:rPr>
        <w:t>1.0cm</w:t>
      </w:r>
      <w:r>
        <w:rPr>
          <w:rFonts w:hint="eastAsia"/>
        </w:rPr>
        <w:t>。</w:t>
      </w:r>
    </w:p>
    <w:p w14:paraId="2D8D3295" w14:textId="77777777" w:rsidR="006C28AF" w:rsidRDefault="006C28AF" w:rsidP="00B878E7">
      <w:pPr>
        <w:pStyle w:val="4"/>
        <w:spacing w:before="0" w:after="0" w:line="480" w:lineRule="exact"/>
        <w:ind w:firstLine="482"/>
        <w:rPr>
          <w:rFonts w:hint="eastAsia"/>
          <w:lang w:val="en-US"/>
        </w:rPr>
      </w:pPr>
      <w:r>
        <w:rPr>
          <w:rFonts w:hint="eastAsia"/>
          <w:lang w:val="en-US"/>
        </w:rPr>
        <w:t>3.岩体质量</w:t>
      </w:r>
      <w:bookmarkEnd w:id="226"/>
    </w:p>
    <w:p w14:paraId="1CDA4131" w14:textId="77777777" w:rsidR="006C28AF" w:rsidRDefault="006C28AF" w:rsidP="00B878E7">
      <w:pPr>
        <w:pStyle w:val="ZHENGWEN"/>
        <w:spacing w:line="480" w:lineRule="exact"/>
        <w:ind w:firstLine="480"/>
        <w:rPr>
          <w:rFonts w:hint="eastAsia"/>
        </w:rPr>
      </w:pPr>
      <w:r>
        <w:rPr>
          <w:rFonts w:hint="eastAsia"/>
        </w:rPr>
        <w:t>（</w:t>
      </w:r>
      <w:r>
        <w:rPr>
          <w:rFonts w:hint="eastAsia"/>
        </w:rPr>
        <w:t>1</w:t>
      </w:r>
      <w:r>
        <w:rPr>
          <w:rFonts w:hint="eastAsia"/>
        </w:rPr>
        <w:t>）岩体力学指标</w:t>
      </w:r>
    </w:p>
    <w:p w14:paraId="6D2B07CD" w14:textId="77777777" w:rsidR="00B878E7" w:rsidRDefault="006C28AF" w:rsidP="00B878E7">
      <w:pPr>
        <w:pStyle w:val="ZHENGWEN"/>
        <w:spacing w:line="480" w:lineRule="exact"/>
        <w:ind w:firstLine="480"/>
        <w:rPr>
          <w:rStyle w:val="1pt0"/>
          <w:color w:val="auto"/>
        </w:rPr>
      </w:pPr>
      <w:proofErr w:type="gramStart"/>
      <w:r>
        <w:rPr>
          <w:rFonts w:hint="eastAsia"/>
        </w:rPr>
        <w:t>上述各岩组</w:t>
      </w:r>
      <w:proofErr w:type="gramEnd"/>
      <w:r>
        <w:rPr>
          <w:rFonts w:hint="eastAsia"/>
        </w:rPr>
        <w:t>岩石物理力学试验成果，依据岩组中</w:t>
      </w:r>
      <w:r>
        <w:rPr>
          <w:rFonts w:hint="eastAsia"/>
        </w:rPr>
        <w:t>RQD</w:t>
      </w:r>
      <w:r>
        <w:rPr>
          <w:rFonts w:hint="eastAsia"/>
        </w:rPr>
        <w:t>值大小确定岩石质量等级见表</w:t>
      </w:r>
      <w:r>
        <w:rPr>
          <w:rFonts w:hint="eastAsia"/>
        </w:rPr>
        <w:t>7-7</w:t>
      </w:r>
      <w:r>
        <w:rPr>
          <w:rFonts w:hint="eastAsia"/>
        </w:rPr>
        <w:t>，岩石物理力学参数建议值。建议值按《矿区水文地质工程地质勘查规范》（</w:t>
      </w:r>
      <w:r>
        <w:rPr>
          <w:rFonts w:hint="eastAsia"/>
        </w:rPr>
        <w:t>GB12719-2021</w:t>
      </w:r>
      <w:r>
        <w:rPr>
          <w:rFonts w:hint="eastAsia"/>
        </w:rPr>
        <w:t>）岩土参数的标准值计算公式进行统计计算。</w:t>
      </w:r>
    </w:p>
    <w:p w14:paraId="369FF7D5" w14:textId="3D4DCFD6" w:rsidR="006C28AF" w:rsidRDefault="006C28AF" w:rsidP="00B878E7">
      <w:pPr>
        <w:pStyle w:val="ZHENGWEN"/>
        <w:spacing w:line="480" w:lineRule="exact"/>
        <w:ind w:firstLineChars="1100" w:firstLine="3090"/>
        <w:rPr>
          <w:rStyle w:val="1pt0"/>
          <w:color w:val="auto"/>
        </w:rPr>
      </w:pPr>
      <w:r>
        <w:rPr>
          <w:rStyle w:val="1pt0"/>
          <w:rFonts w:hint="eastAsia"/>
          <w:color w:val="auto"/>
        </w:rPr>
        <w:t>表</w:t>
      </w:r>
      <w:r>
        <w:rPr>
          <w:rStyle w:val="1pt0"/>
          <w:rFonts w:hint="eastAsia"/>
          <w:color w:val="auto"/>
        </w:rPr>
        <w:t xml:space="preserve">2.1-4 </w:t>
      </w:r>
      <w:r>
        <w:rPr>
          <w:rStyle w:val="1pt0"/>
          <w:rFonts w:hint="eastAsia"/>
          <w:color w:val="auto"/>
        </w:rPr>
        <w:t>岩石质量等级表</w:t>
      </w:r>
    </w:p>
    <w:tbl>
      <w:tblPr>
        <w:tblW w:w="499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 w:type="dxa"/>
          <w:right w:w="10" w:type="dxa"/>
        </w:tblCellMar>
        <w:tblLook w:val="0000" w:firstRow="0" w:lastRow="0" w:firstColumn="0" w:lastColumn="0" w:noHBand="0" w:noVBand="0"/>
      </w:tblPr>
      <w:tblGrid>
        <w:gridCol w:w="2293"/>
        <w:gridCol w:w="2294"/>
        <w:gridCol w:w="2294"/>
        <w:gridCol w:w="2296"/>
      </w:tblGrid>
      <w:tr w:rsidR="006C28AF" w14:paraId="31026B7F" w14:textId="77777777">
        <w:trPr>
          <w:trHeight w:val="20"/>
          <w:jc w:val="center"/>
        </w:trPr>
        <w:tc>
          <w:tcPr>
            <w:tcW w:w="1249" w:type="pct"/>
            <w:tcMar>
              <w:left w:w="108" w:type="dxa"/>
              <w:right w:w="108" w:type="dxa"/>
            </w:tcMar>
            <w:vAlign w:val="center"/>
          </w:tcPr>
          <w:p w14:paraId="31F375E1" w14:textId="77777777" w:rsidR="006C28AF" w:rsidRDefault="006C28AF">
            <w:pPr>
              <w:pStyle w:val="17"/>
            </w:pPr>
            <w:r>
              <w:rPr>
                <w:rFonts w:hint="eastAsia"/>
              </w:rPr>
              <w:t>等级</w:t>
            </w:r>
          </w:p>
        </w:tc>
        <w:tc>
          <w:tcPr>
            <w:tcW w:w="1249" w:type="pct"/>
            <w:tcMar>
              <w:left w:w="108" w:type="dxa"/>
              <w:right w:w="108" w:type="dxa"/>
            </w:tcMar>
            <w:vAlign w:val="center"/>
          </w:tcPr>
          <w:p w14:paraId="63FE07DC" w14:textId="77777777" w:rsidR="006C28AF" w:rsidRDefault="006C28AF">
            <w:pPr>
              <w:pStyle w:val="17"/>
            </w:pPr>
            <w:r>
              <w:rPr>
                <w:rFonts w:hint="eastAsia"/>
              </w:rPr>
              <w:t>RQD</w:t>
            </w:r>
            <w:r>
              <w:rPr>
                <w:rFonts w:hint="eastAsia"/>
              </w:rPr>
              <w:t>（</w:t>
            </w:r>
            <w:r>
              <w:rPr>
                <w:rFonts w:hint="eastAsia"/>
              </w:rPr>
              <w:t>%</w:t>
            </w:r>
            <w:r>
              <w:rPr>
                <w:rFonts w:hint="eastAsia"/>
              </w:rPr>
              <w:t>）</w:t>
            </w:r>
          </w:p>
        </w:tc>
        <w:tc>
          <w:tcPr>
            <w:tcW w:w="1249" w:type="pct"/>
            <w:tcMar>
              <w:left w:w="108" w:type="dxa"/>
              <w:right w:w="108" w:type="dxa"/>
            </w:tcMar>
            <w:vAlign w:val="center"/>
          </w:tcPr>
          <w:p w14:paraId="23807BEF" w14:textId="77777777" w:rsidR="006C28AF" w:rsidRDefault="006C28AF">
            <w:pPr>
              <w:pStyle w:val="17"/>
            </w:pPr>
            <w:r>
              <w:rPr>
                <w:rFonts w:hint="eastAsia"/>
              </w:rPr>
              <w:t>岩石质量描述</w:t>
            </w:r>
          </w:p>
        </w:tc>
        <w:tc>
          <w:tcPr>
            <w:tcW w:w="1250" w:type="pct"/>
            <w:tcMar>
              <w:left w:w="108" w:type="dxa"/>
              <w:right w:w="108" w:type="dxa"/>
            </w:tcMar>
            <w:vAlign w:val="center"/>
          </w:tcPr>
          <w:p w14:paraId="131F40B7" w14:textId="77777777" w:rsidR="006C28AF" w:rsidRDefault="006C28AF">
            <w:pPr>
              <w:pStyle w:val="17"/>
            </w:pPr>
            <w:r>
              <w:rPr>
                <w:rFonts w:hint="eastAsia"/>
              </w:rPr>
              <w:t>岩体完整性评价</w:t>
            </w:r>
          </w:p>
        </w:tc>
      </w:tr>
      <w:tr w:rsidR="006C28AF" w14:paraId="7610F669" w14:textId="77777777">
        <w:trPr>
          <w:trHeight w:val="20"/>
          <w:jc w:val="center"/>
        </w:trPr>
        <w:tc>
          <w:tcPr>
            <w:tcW w:w="1249" w:type="pct"/>
            <w:tcMar>
              <w:left w:w="108" w:type="dxa"/>
              <w:right w:w="108" w:type="dxa"/>
            </w:tcMar>
            <w:vAlign w:val="center"/>
          </w:tcPr>
          <w:p w14:paraId="44E2B7C2" w14:textId="77777777" w:rsidR="006C28AF" w:rsidRDefault="006C28AF">
            <w:pPr>
              <w:pStyle w:val="17"/>
            </w:pPr>
            <w:r>
              <w:rPr>
                <w:rFonts w:hint="eastAsia"/>
              </w:rPr>
              <w:t>Ⅰ</w:t>
            </w:r>
          </w:p>
        </w:tc>
        <w:tc>
          <w:tcPr>
            <w:tcW w:w="1249" w:type="pct"/>
            <w:tcMar>
              <w:left w:w="108" w:type="dxa"/>
              <w:right w:w="108" w:type="dxa"/>
            </w:tcMar>
            <w:vAlign w:val="center"/>
          </w:tcPr>
          <w:p w14:paraId="48B07866" w14:textId="77777777" w:rsidR="006C28AF" w:rsidRDefault="006C28AF">
            <w:pPr>
              <w:pStyle w:val="17"/>
            </w:pPr>
            <w:r>
              <w:rPr>
                <w:rFonts w:hint="eastAsia"/>
              </w:rPr>
              <w:t>90-100</w:t>
            </w:r>
          </w:p>
        </w:tc>
        <w:tc>
          <w:tcPr>
            <w:tcW w:w="1249" w:type="pct"/>
            <w:tcMar>
              <w:left w:w="108" w:type="dxa"/>
              <w:right w:w="108" w:type="dxa"/>
            </w:tcMar>
            <w:vAlign w:val="center"/>
          </w:tcPr>
          <w:p w14:paraId="3507C29D" w14:textId="77777777" w:rsidR="006C28AF" w:rsidRDefault="006C28AF">
            <w:pPr>
              <w:pStyle w:val="17"/>
            </w:pPr>
            <w:r>
              <w:rPr>
                <w:rFonts w:hint="eastAsia"/>
              </w:rPr>
              <w:t>极好</w:t>
            </w:r>
          </w:p>
        </w:tc>
        <w:tc>
          <w:tcPr>
            <w:tcW w:w="1250" w:type="pct"/>
            <w:tcMar>
              <w:left w:w="108" w:type="dxa"/>
              <w:right w:w="108" w:type="dxa"/>
            </w:tcMar>
            <w:vAlign w:val="center"/>
          </w:tcPr>
          <w:p w14:paraId="05C1C78C" w14:textId="77777777" w:rsidR="006C28AF" w:rsidRDefault="006C28AF">
            <w:pPr>
              <w:pStyle w:val="17"/>
            </w:pPr>
            <w:r>
              <w:rPr>
                <w:rFonts w:hint="eastAsia"/>
              </w:rPr>
              <w:t>岩体完整</w:t>
            </w:r>
          </w:p>
        </w:tc>
      </w:tr>
      <w:tr w:rsidR="006C28AF" w14:paraId="6C5FD04A" w14:textId="77777777">
        <w:trPr>
          <w:trHeight w:val="20"/>
          <w:jc w:val="center"/>
        </w:trPr>
        <w:tc>
          <w:tcPr>
            <w:tcW w:w="1249" w:type="pct"/>
            <w:tcMar>
              <w:left w:w="108" w:type="dxa"/>
              <w:right w:w="108" w:type="dxa"/>
            </w:tcMar>
            <w:vAlign w:val="center"/>
          </w:tcPr>
          <w:p w14:paraId="03CA0EF6" w14:textId="77777777" w:rsidR="006C28AF" w:rsidRDefault="006C28AF">
            <w:pPr>
              <w:pStyle w:val="17"/>
            </w:pPr>
            <w:r>
              <w:rPr>
                <w:rFonts w:hint="eastAsia"/>
              </w:rPr>
              <w:t>Ⅱ</w:t>
            </w:r>
          </w:p>
        </w:tc>
        <w:tc>
          <w:tcPr>
            <w:tcW w:w="1249" w:type="pct"/>
            <w:tcMar>
              <w:left w:w="108" w:type="dxa"/>
              <w:right w:w="108" w:type="dxa"/>
            </w:tcMar>
            <w:vAlign w:val="center"/>
          </w:tcPr>
          <w:p w14:paraId="79ACADBC" w14:textId="77777777" w:rsidR="006C28AF" w:rsidRDefault="006C28AF">
            <w:pPr>
              <w:pStyle w:val="17"/>
            </w:pPr>
            <w:r>
              <w:rPr>
                <w:rFonts w:hint="eastAsia"/>
              </w:rPr>
              <w:t>75-90</w:t>
            </w:r>
          </w:p>
        </w:tc>
        <w:tc>
          <w:tcPr>
            <w:tcW w:w="1249" w:type="pct"/>
            <w:tcMar>
              <w:left w:w="108" w:type="dxa"/>
              <w:right w:w="108" w:type="dxa"/>
            </w:tcMar>
            <w:vAlign w:val="center"/>
          </w:tcPr>
          <w:p w14:paraId="7091F23D" w14:textId="77777777" w:rsidR="006C28AF" w:rsidRDefault="006C28AF">
            <w:pPr>
              <w:pStyle w:val="17"/>
            </w:pPr>
            <w:r>
              <w:rPr>
                <w:rFonts w:hint="eastAsia"/>
              </w:rPr>
              <w:t>好</w:t>
            </w:r>
          </w:p>
        </w:tc>
        <w:tc>
          <w:tcPr>
            <w:tcW w:w="1250" w:type="pct"/>
            <w:tcMar>
              <w:left w:w="108" w:type="dxa"/>
              <w:right w:w="108" w:type="dxa"/>
            </w:tcMar>
            <w:vAlign w:val="center"/>
          </w:tcPr>
          <w:p w14:paraId="2A07128F" w14:textId="77777777" w:rsidR="006C28AF" w:rsidRDefault="006C28AF">
            <w:pPr>
              <w:pStyle w:val="17"/>
            </w:pPr>
            <w:r>
              <w:rPr>
                <w:rFonts w:hint="eastAsia"/>
              </w:rPr>
              <w:t>岩体较完整</w:t>
            </w:r>
          </w:p>
        </w:tc>
      </w:tr>
      <w:tr w:rsidR="006C28AF" w14:paraId="5008EB5D" w14:textId="77777777">
        <w:trPr>
          <w:trHeight w:val="20"/>
          <w:jc w:val="center"/>
        </w:trPr>
        <w:tc>
          <w:tcPr>
            <w:tcW w:w="1249" w:type="pct"/>
            <w:tcMar>
              <w:left w:w="108" w:type="dxa"/>
              <w:right w:w="108" w:type="dxa"/>
            </w:tcMar>
            <w:vAlign w:val="center"/>
          </w:tcPr>
          <w:p w14:paraId="32C686A4" w14:textId="77777777" w:rsidR="006C28AF" w:rsidRDefault="006C28AF">
            <w:pPr>
              <w:pStyle w:val="17"/>
            </w:pPr>
            <w:r>
              <w:rPr>
                <w:rFonts w:hint="eastAsia"/>
              </w:rPr>
              <w:t>Ⅲ</w:t>
            </w:r>
          </w:p>
        </w:tc>
        <w:tc>
          <w:tcPr>
            <w:tcW w:w="1249" w:type="pct"/>
            <w:tcMar>
              <w:left w:w="108" w:type="dxa"/>
              <w:right w:w="108" w:type="dxa"/>
            </w:tcMar>
            <w:vAlign w:val="center"/>
          </w:tcPr>
          <w:p w14:paraId="052820D1" w14:textId="77777777" w:rsidR="006C28AF" w:rsidRDefault="006C28AF">
            <w:pPr>
              <w:pStyle w:val="17"/>
            </w:pPr>
            <w:r>
              <w:rPr>
                <w:rFonts w:hint="eastAsia"/>
              </w:rPr>
              <w:t>50-75</w:t>
            </w:r>
          </w:p>
        </w:tc>
        <w:tc>
          <w:tcPr>
            <w:tcW w:w="1249" w:type="pct"/>
            <w:tcMar>
              <w:left w:w="108" w:type="dxa"/>
              <w:right w:w="108" w:type="dxa"/>
            </w:tcMar>
            <w:vAlign w:val="center"/>
          </w:tcPr>
          <w:p w14:paraId="6F7FA03B" w14:textId="77777777" w:rsidR="006C28AF" w:rsidRDefault="006C28AF">
            <w:pPr>
              <w:pStyle w:val="17"/>
            </w:pPr>
            <w:r>
              <w:rPr>
                <w:rFonts w:hint="eastAsia"/>
              </w:rPr>
              <w:t>中等</w:t>
            </w:r>
          </w:p>
        </w:tc>
        <w:tc>
          <w:tcPr>
            <w:tcW w:w="1250" w:type="pct"/>
            <w:tcMar>
              <w:left w:w="108" w:type="dxa"/>
              <w:right w:w="108" w:type="dxa"/>
            </w:tcMar>
            <w:vAlign w:val="center"/>
          </w:tcPr>
          <w:p w14:paraId="0E32DB04" w14:textId="77777777" w:rsidR="006C28AF" w:rsidRDefault="006C28AF">
            <w:pPr>
              <w:pStyle w:val="17"/>
            </w:pPr>
            <w:r>
              <w:rPr>
                <w:rFonts w:hint="eastAsia"/>
              </w:rPr>
              <w:t>岩体中等完整</w:t>
            </w:r>
          </w:p>
        </w:tc>
      </w:tr>
      <w:tr w:rsidR="006C28AF" w14:paraId="24D96B41" w14:textId="77777777">
        <w:trPr>
          <w:trHeight w:val="20"/>
          <w:jc w:val="center"/>
        </w:trPr>
        <w:tc>
          <w:tcPr>
            <w:tcW w:w="1249" w:type="pct"/>
            <w:tcMar>
              <w:left w:w="108" w:type="dxa"/>
              <w:right w:w="108" w:type="dxa"/>
            </w:tcMar>
            <w:vAlign w:val="center"/>
          </w:tcPr>
          <w:p w14:paraId="013A307F" w14:textId="77777777" w:rsidR="006C28AF" w:rsidRDefault="006C28AF">
            <w:pPr>
              <w:pStyle w:val="17"/>
            </w:pPr>
            <w:r>
              <w:rPr>
                <w:rFonts w:hint="eastAsia"/>
              </w:rPr>
              <w:t>Ⅳ</w:t>
            </w:r>
          </w:p>
        </w:tc>
        <w:tc>
          <w:tcPr>
            <w:tcW w:w="1249" w:type="pct"/>
            <w:tcMar>
              <w:left w:w="108" w:type="dxa"/>
              <w:right w:w="108" w:type="dxa"/>
            </w:tcMar>
            <w:vAlign w:val="center"/>
          </w:tcPr>
          <w:p w14:paraId="30632638" w14:textId="77777777" w:rsidR="006C28AF" w:rsidRDefault="006C28AF">
            <w:pPr>
              <w:pStyle w:val="17"/>
            </w:pPr>
            <w:r>
              <w:rPr>
                <w:rFonts w:hint="eastAsia"/>
              </w:rPr>
              <w:t>25-50</w:t>
            </w:r>
          </w:p>
        </w:tc>
        <w:tc>
          <w:tcPr>
            <w:tcW w:w="1249" w:type="pct"/>
            <w:tcMar>
              <w:left w:w="108" w:type="dxa"/>
              <w:right w:w="108" w:type="dxa"/>
            </w:tcMar>
            <w:vAlign w:val="center"/>
          </w:tcPr>
          <w:p w14:paraId="66BE0105" w14:textId="77777777" w:rsidR="006C28AF" w:rsidRDefault="006C28AF">
            <w:pPr>
              <w:pStyle w:val="17"/>
            </w:pPr>
            <w:r>
              <w:rPr>
                <w:rFonts w:hint="eastAsia"/>
              </w:rPr>
              <w:t>差</w:t>
            </w:r>
          </w:p>
        </w:tc>
        <w:tc>
          <w:tcPr>
            <w:tcW w:w="1250" w:type="pct"/>
            <w:tcMar>
              <w:left w:w="108" w:type="dxa"/>
              <w:right w:w="108" w:type="dxa"/>
            </w:tcMar>
            <w:vAlign w:val="center"/>
          </w:tcPr>
          <w:p w14:paraId="2239F785" w14:textId="77777777" w:rsidR="006C28AF" w:rsidRDefault="006C28AF">
            <w:pPr>
              <w:pStyle w:val="17"/>
            </w:pPr>
            <w:r>
              <w:rPr>
                <w:rFonts w:hint="eastAsia"/>
              </w:rPr>
              <w:t>岩体完整性差</w:t>
            </w:r>
          </w:p>
        </w:tc>
      </w:tr>
      <w:tr w:rsidR="006C28AF" w14:paraId="4CCE61E1" w14:textId="77777777">
        <w:trPr>
          <w:trHeight w:val="20"/>
          <w:jc w:val="center"/>
        </w:trPr>
        <w:tc>
          <w:tcPr>
            <w:tcW w:w="1249" w:type="pct"/>
            <w:tcMar>
              <w:left w:w="108" w:type="dxa"/>
              <w:right w:w="108" w:type="dxa"/>
            </w:tcMar>
            <w:vAlign w:val="center"/>
          </w:tcPr>
          <w:p w14:paraId="43F47075" w14:textId="77777777" w:rsidR="006C28AF" w:rsidRDefault="006C28AF">
            <w:pPr>
              <w:pStyle w:val="17"/>
            </w:pPr>
            <w:r>
              <w:rPr>
                <w:rFonts w:hint="eastAsia"/>
              </w:rPr>
              <w:t>Ⅴ</w:t>
            </w:r>
          </w:p>
        </w:tc>
        <w:tc>
          <w:tcPr>
            <w:tcW w:w="1249" w:type="pct"/>
            <w:tcMar>
              <w:left w:w="108" w:type="dxa"/>
              <w:right w:w="108" w:type="dxa"/>
            </w:tcMar>
            <w:vAlign w:val="center"/>
          </w:tcPr>
          <w:p w14:paraId="138B1C29" w14:textId="77777777" w:rsidR="006C28AF" w:rsidRDefault="006C28AF">
            <w:pPr>
              <w:pStyle w:val="17"/>
            </w:pPr>
            <w:r>
              <w:rPr>
                <w:rFonts w:hint="eastAsia"/>
              </w:rPr>
              <w:t>＜</w:t>
            </w:r>
            <w:r>
              <w:rPr>
                <w:rFonts w:hint="eastAsia"/>
              </w:rPr>
              <w:t>25</w:t>
            </w:r>
          </w:p>
        </w:tc>
        <w:tc>
          <w:tcPr>
            <w:tcW w:w="1249" w:type="pct"/>
            <w:tcMar>
              <w:left w:w="108" w:type="dxa"/>
              <w:right w:w="108" w:type="dxa"/>
            </w:tcMar>
            <w:vAlign w:val="center"/>
          </w:tcPr>
          <w:p w14:paraId="5AC41AB3" w14:textId="77777777" w:rsidR="006C28AF" w:rsidRDefault="006C28AF">
            <w:pPr>
              <w:pStyle w:val="17"/>
            </w:pPr>
            <w:r>
              <w:rPr>
                <w:rFonts w:hint="eastAsia"/>
              </w:rPr>
              <w:t>极差</w:t>
            </w:r>
          </w:p>
        </w:tc>
        <w:tc>
          <w:tcPr>
            <w:tcW w:w="1250" w:type="pct"/>
            <w:tcMar>
              <w:left w:w="108" w:type="dxa"/>
              <w:right w:w="108" w:type="dxa"/>
            </w:tcMar>
            <w:vAlign w:val="center"/>
          </w:tcPr>
          <w:p w14:paraId="30411BA5" w14:textId="77777777" w:rsidR="006C28AF" w:rsidRDefault="006C28AF">
            <w:pPr>
              <w:pStyle w:val="17"/>
            </w:pPr>
            <w:r>
              <w:rPr>
                <w:rFonts w:hint="eastAsia"/>
              </w:rPr>
              <w:t>岩体破碎</w:t>
            </w:r>
          </w:p>
        </w:tc>
      </w:tr>
    </w:tbl>
    <w:p w14:paraId="248DE5E2" w14:textId="77777777" w:rsidR="006C28AF" w:rsidRDefault="006C28AF" w:rsidP="00B878E7">
      <w:pPr>
        <w:pStyle w:val="ZHENGWEN"/>
        <w:spacing w:line="480" w:lineRule="exact"/>
        <w:ind w:firstLine="480"/>
        <w:rPr>
          <w:rFonts w:hint="eastAsia"/>
        </w:rPr>
      </w:pPr>
      <w:r>
        <w:rPr>
          <w:rFonts w:hint="eastAsia"/>
        </w:rPr>
        <w:lastRenderedPageBreak/>
        <w:t>（</w:t>
      </w:r>
      <w:r>
        <w:rPr>
          <w:rFonts w:hint="eastAsia"/>
        </w:rPr>
        <w:t>2</w:t>
      </w:r>
      <w:r>
        <w:rPr>
          <w:rFonts w:hint="eastAsia"/>
        </w:rPr>
        <w:t>）围岩岩体质量评价</w:t>
      </w:r>
    </w:p>
    <w:p w14:paraId="72B8CD37" w14:textId="77777777" w:rsidR="006C28AF" w:rsidRDefault="006C28AF" w:rsidP="00B878E7">
      <w:pPr>
        <w:pStyle w:val="ZHENGWEN"/>
        <w:spacing w:line="480" w:lineRule="exact"/>
        <w:ind w:firstLine="480"/>
        <w:rPr>
          <w:rFonts w:hint="eastAsia"/>
        </w:rPr>
      </w:pPr>
      <w:r>
        <w:rPr>
          <w:rFonts w:hint="eastAsia"/>
        </w:rPr>
        <w:t>矿区根据各类工程地质岩组的岩石质量指标（</w:t>
      </w:r>
      <w:r>
        <w:rPr>
          <w:rFonts w:hint="eastAsia"/>
        </w:rPr>
        <w:t>RQD</w:t>
      </w:r>
      <w:r>
        <w:rPr>
          <w:rFonts w:hint="eastAsia"/>
        </w:rPr>
        <w:t>）和围岩岩体物理力学性质指标，对井巷围岩</w:t>
      </w:r>
      <w:proofErr w:type="gramStart"/>
      <w:r>
        <w:rPr>
          <w:rFonts w:hint="eastAsia"/>
        </w:rPr>
        <w:t>岩</w:t>
      </w:r>
      <w:proofErr w:type="gramEnd"/>
      <w:r>
        <w:rPr>
          <w:rFonts w:hint="eastAsia"/>
        </w:rPr>
        <w:t>体质量进行评价，采用两种计算方法进行对比评价，</w:t>
      </w:r>
      <w:proofErr w:type="gramStart"/>
      <w:r>
        <w:rPr>
          <w:rFonts w:hint="eastAsia"/>
        </w:rPr>
        <w:t>即岩体质</w:t>
      </w:r>
      <w:proofErr w:type="gramEnd"/>
      <w:r>
        <w:rPr>
          <w:rFonts w:hint="eastAsia"/>
        </w:rPr>
        <w:t>量系数法和岩体质量指标法。</w:t>
      </w:r>
    </w:p>
    <w:p w14:paraId="36A5A713" w14:textId="77777777" w:rsidR="006C28AF" w:rsidRDefault="006C28AF" w:rsidP="00B878E7">
      <w:pPr>
        <w:pStyle w:val="ZHENGWEN"/>
        <w:spacing w:line="480" w:lineRule="exact"/>
        <w:ind w:firstLine="480"/>
        <w:rPr>
          <w:rFonts w:hint="eastAsia"/>
        </w:rPr>
      </w:pPr>
      <w:r>
        <w:rPr>
          <w:rFonts w:hint="eastAsia"/>
        </w:rPr>
        <w:t>A.</w:t>
      </w:r>
      <w:r>
        <w:rPr>
          <w:rFonts w:hint="eastAsia"/>
        </w:rPr>
        <w:t>岩体质量系数法</w:t>
      </w:r>
    </w:p>
    <w:p w14:paraId="0C07538E" w14:textId="77777777" w:rsidR="006C28AF" w:rsidRDefault="006C28AF" w:rsidP="00B878E7">
      <w:pPr>
        <w:pStyle w:val="ZHENGWEN"/>
        <w:spacing w:line="480" w:lineRule="exact"/>
        <w:ind w:firstLine="480"/>
        <w:rPr>
          <w:rFonts w:hint="eastAsia"/>
        </w:rPr>
      </w:pPr>
      <w:r>
        <w:rPr>
          <w:rFonts w:hint="eastAsia"/>
        </w:rPr>
        <w:t>Z=I</w:t>
      </w:r>
      <w:r>
        <w:rPr>
          <w:rFonts w:hint="eastAsia"/>
        </w:rPr>
        <w:t>×</w:t>
      </w:r>
      <w:r>
        <w:rPr>
          <w:rFonts w:hint="eastAsia"/>
        </w:rPr>
        <w:t>f</w:t>
      </w:r>
      <w:r>
        <w:rPr>
          <w:rFonts w:hint="eastAsia"/>
        </w:rPr>
        <w:t>×</w:t>
      </w:r>
      <w:r>
        <w:rPr>
          <w:rFonts w:hint="eastAsia"/>
        </w:rPr>
        <w:t>S</w:t>
      </w:r>
    </w:p>
    <w:p w14:paraId="101D2549" w14:textId="77777777" w:rsidR="006C28AF" w:rsidRDefault="006C28AF" w:rsidP="00B878E7">
      <w:pPr>
        <w:pStyle w:val="ZHENGWEN"/>
        <w:spacing w:line="480" w:lineRule="exact"/>
        <w:ind w:firstLine="480"/>
        <w:rPr>
          <w:rFonts w:hint="eastAsia"/>
        </w:rPr>
      </w:pPr>
      <w:r>
        <w:rPr>
          <w:rFonts w:hint="eastAsia"/>
        </w:rPr>
        <w:t>S=</w:t>
      </w:r>
      <w:proofErr w:type="spellStart"/>
      <w:r>
        <w:rPr>
          <w:rFonts w:hint="eastAsia"/>
        </w:rPr>
        <w:t>Rc</w:t>
      </w:r>
      <w:proofErr w:type="spellEnd"/>
      <w:r>
        <w:rPr>
          <w:rFonts w:hint="eastAsia"/>
        </w:rPr>
        <w:t>/10</w:t>
      </w:r>
    </w:p>
    <w:p w14:paraId="492C2BEC" w14:textId="77777777" w:rsidR="006C28AF" w:rsidRDefault="006C28AF" w:rsidP="00B878E7">
      <w:pPr>
        <w:pStyle w:val="ZHENGWEN"/>
        <w:spacing w:line="480" w:lineRule="exact"/>
        <w:ind w:firstLine="480"/>
        <w:rPr>
          <w:rFonts w:hint="eastAsia"/>
        </w:rPr>
      </w:pPr>
      <w:r>
        <w:rPr>
          <w:rFonts w:hint="eastAsia"/>
        </w:rPr>
        <w:t>Z</w:t>
      </w:r>
      <w:proofErr w:type="gramStart"/>
      <w:r>
        <w:rPr>
          <w:rFonts w:hint="eastAsia"/>
        </w:rPr>
        <w:t>—岩体质</w:t>
      </w:r>
      <w:proofErr w:type="gramEnd"/>
      <w:r>
        <w:rPr>
          <w:rFonts w:hint="eastAsia"/>
        </w:rPr>
        <w:t>量系数；</w:t>
      </w:r>
    </w:p>
    <w:p w14:paraId="3E9DE4BC" w14:textId="77777777" w:rsidR="006C28AF" w:rsidRDefault="006C28AF" w:rsidP="00B878E7">
      <w:pPr>
        <w:pStyle w:val="ZHENGWEN"/>
        <w:spacing w:line="480" w:lineRule="exact"/>
        <w:ind w:firstLine="480"/>
        <w:rPr>
          <w:rFonts w:hint="eastAsia"/>
        </w:rPr>
      </w:pPr>
      <w:r>
        <w:rPr>
          <w:rFonts w:hint="eastAsia"/>
        </w:rPr>
        <w:t>I</w:t>
      </w:r>
      <w:r>
        <w:rPr>
          <w:rFonts w:hint="eastAsia"/>
        </w:rPr>
        <w:t>—岩体完整系数（无资料时可用</w:t>
      </w:r>
      <w:r>
        <w:rPr>
          <w:rFonts w:hint="eastAsia"/>
        </w:rPr>
        <w:t>RQD</w:t>
      </w:r>
      <w:r>
        <w:rPr>
          <w:rFonts w:hint="eastAsia"/>
        </w:rPr>
        <w:t>值代替）；</w:t>
      </w:r>
    </w:p>
    <w:p w14:paraId="4A5CDEA2" w14:textId="77777777" w:rsidR="006C28AF" w:rsidRDefault="006C28AF" w:rsidP="00B878E7">
      <w:pPr>
        <w:pStyle w:val="ZHENGWEN"/>
        <w:spacing w:line="480" w:lineRule="exact"/>
        <w:ind w:firstLine="480"/>
        <w:rPr>
          <w:rFonts w:hint="eastAsia"/>
        </w:rPr>
      </w:pPr>
      <w:r>
        <w:rPr>
          <w:rFonts w:hint="eastAsia"/>
        </w:rPr>
        <w:t>f</w:t>
      </w:r>
      <w:r>
        <w:rPr>
          <w:rFonts w:hint="eastAsia"/>
        </w:rPr>
        <w:t>—结构面摩擦系数（影响稳定的主要结构面，以层间结构面替代）；</w:t>
      </w:r>
    </w:p>
    <w:p w14:paraId="67D5BAA0" w14:textId="77777777" w:rsidR="006C28AF" w:rsidRDefault="006C28AF" w:rsidP="00B878E7">
      <w:pPr>
        <w:pStyle w:val="ZHENGWEN"/>
        <w:spacing w:line="480" w:lineRule="exact"/>
        <w:ind w:firstLine="480"/>
        <w:rPr>
          <w:rFonts w:hint="eastAsia"/>
        </w:rPr>
      </w:pPr>
      <w:r>
        <w:rPr>
          <w:rFonts w:hint="eastAsia"/>
        </w:rPr>
        <w:t>S</w:t>
      </w:r>
      <w:proofErr w:type="gramStart"/>
      <w:r>
        <w:rPr>
          <w:rFonts w:hint="eastAsia"/>
        </w:rPr>
        <w:t>—岩块</w:t>
      </w:r>
      <w:proofErr w:type="gramEnd"/>
      <w:r>
        <w:rPr>
          <w:rFonts w:hint="eastAsia"/>
        </w:rPr>
        <w:t>坚硬系数；</w:t>
      </w:r>
    </w:p>
    <w:p w14:paraId="0D657ACC" w14:textId="77777777" w:rsidR="006C28AF" w:rsidRDefault="006C28AF" w:rsidP="00B878E7">
      <w:pPr>
        <w:pStyle w:val="ZHENGWEN"/>
        <w:spacing w:line="480" w:lineRule="exact"/>
        <w:ind w:firstLine="480"/>
        <w:rPr>
          <w:rFonts w:hint="eastAsia"/>
        </w:rPr>
      </w:pPr>
      <w:proofErr w:type="spellStart"/>
      <w:r>
        <w:rPr>
          <w:rFonts w:hint="eastAsia"/>
        </w:rPr>
        <w:t>Rc</w:t>
      </w:r>
      <w:proofErr w:type="spellEnd"/>
      <w:r>
        <w:rPr>
          <w:rFonts w:hint="eastAsia"/>
        </w:rPr>
        <w:t>—岩石饱和抗压强度（</w:t>
      </w:r>
      <w:r>
        <w:rPr>
          <w:rFonts w:hint="eastAsia"/>
        </w:rPr>
        <w:t>MPa</w:t>
      </w:r>
      <w:r>
        <w:rPr>
          <w:rFonts w:hint="eastAsia"/>
        </w:rPr>
        <w:t>）。</w:t>
      </w:r>
    </w:p>
    <w:p w14:paraId="0924A274" w14:textId="77777777" w:rsidR="006C28AF" w:rsidRDefault="006C28AF" w:rsidP="00B878E7">
      <w:pPr>
        <w:pStyle w:val="ZHENGWEN"/>
        <w:spacing w:line="480" w:lineRule="exact"/>
        <w:ind w:firstLine="480"/>
        <w:rPr>
          <w:rFonts w:hint="eastAsia"/>
        </w:rPr>
      </w:pPr>
      <w:proofErr w:type="gramStart"/>
      <w:r>
        <w:rPr>
          <w:rFonts w:hint="eastAsia"/>
        </w:rPr>
        <w:t>各岩组岩</w:t>
      </w:r>
      <w:proofErr w:type="gramEnd"/>
      <w:r>
        <w:rPr>
          <w:rFonts w:hint="eastAsia"/>
        </w:rPr>
        <w:t>体质量完整系数，计算见下表：</w:t>
      </w:r>
    </w:p>
    <w:p w14:paraId="5D78F469" w14:textId="77777777" w:rsidR="006C28AF" w:rsidRDefault="006C28AF">
      <w:pPr>
        <w:pStyle w:val="ZHENGWEN"/>
        <w:ind w:firstLineChars="0" w:firstLine="0"/>
        <w:jc w:val="center"/>
        <w:rPr>
          <w:rStyle w:val="1pt0"/>
          <w:color w:val="auto"/>
        </w:rPr>
      </w:pPr>
      <w:r>
        <w:rPr>
          <w:rStyle w:val="1pt0"/>
          <w:rFonts w:hint="eastAsia"/>
          <w:color w:val="auto"/>
        </w:rPr>
        <w:t>表</w:t>
      </w:r>
      <w:r>
        <w:rPr>
          <w:rStyle w:val="1pt0"/>
          <w:rFonts w:hint="eastAsia"/>
          <w:color w:val="auto"/>
        </w:rPr>
        <w:t xml:space="preserve">2.1-5 </w:t>
      </w:r>
      <w:r>
        <w:rPr>
          <w:rStyle w:val="1pt0"/>
          <w:rFonts w:hint="eastAsia"/>
          <w:color w:val="auto"/>
        </w:rPr>
        <w:t>岩体完整系数</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292"/>
        <w:gridCol w:w="1327"/>
        <w:gridCol w:w="1305"/>
        <w:gridCol w:w="1599"/>
        <w:gridCol w:w="1327"/>
        <w:gridCol w:w="1327"/>
      </w:tblGrid>
      <w:tr w:rsidR="006C28AF" w14:paraId="47AE4340" w14:textId="77777777">
        <w:trPr>
          <w:trHeight w:val="791"/>
        </w:trPr>
        <w:tc>
          <w:tcPr>
            <w:tcW w:w="1247" w:type="pct"/>
            <w:vAlign w:val="center"/>
          </w:tcPr>
          <w:p w14:paraId="044549CC" w14:textId="77777777" w:rsidR="006C28AF" w:rsidRDefault="006C28AF">
            <w:pPr>
              <w:pStyle w:val="17"/>
            </w:pPr>
            <w:r>
              <w:rPr>
                <w:rFonts w:hint="eastAsia"/>
              </w:rPr>
              <w:t>工程地质岩组</w:t>
            </w:r>
          </w:p>
        </w:tc>
        <w:tc>
          <w:tcPr>
            <w:tcW w:w="723" w:type="pct"/>
          </w:tcPr>
          <w:p w14:paraId="712CCEEE" w14:textId="77777777" w:rsidR="006C28AF" w:rsidRDefault="006C28AF">
            <w:pPr>
              <w:pStyle w:val="17"/>
            </w:pPr>
            <w:r>
              <w:rPr>
                <w:rFonts w:hint="eastAsia"/>
              </w:rPr>
              <w:t>完整系数（</w:t>
            </w:r>
            <w:r>
              <w:rPr>
                <w:rFonts w:hint="eastAsia"/>
              </w:rPr>
              <w:t>I</w:t>
            </w:r>
            <w:r>
              <w:rPr>
                <w:rFonts w:hint="eastAsia"/>
              </w:rPr>
              <w:t>）</w:t>
            </w:r>
          </w:p>
        </w:tc>
        <w:tc>
          <w:tcPr>
            <w:tcW w:w="711" w:type="pct"/>
          </w:tcPr>
          <w:p w14:paraId="5F0B66A9" w14:textId="77777777" w:rsidR="006C28AF" w:rsidRDefault="006C28AF">
            <w:pPr>
              <w:pStyle w:val="17"/>
            </w:pPr>
            <w:r>
              <w:rPr>
                <w:rFonts w:hint="eastAsia"/>
              </w:rPr>
              <w:t>摩擦系数（</w:t>
            </w:r>
            <w:r>
              <w:rPr>
                <w:rFonts w:hint="eastAsia"/>
              </w:rPr>
              <w:t>f</w:t>
            </w:r>
            <w:r>
              <w:rPr>
                <w:rFonts w:hint="eastAsia"/>
              </w:rPr>
              <w:t>）</w:t>
            </w:r>
          </w:p>
        </w:tc>
        <w:tc>
          <w:tcPr>
            <w:tcW w:w="870" w:type="pct"/>
          </w:tcPr>
          <w:p w14:paraId="536E584E" w14:textId="77777777" w:rsidR="006C28AF" w:rsidRDefault="006C28AF">
            <w:pPr>
              <w:pStyle w:val="17"/>
            </w:pPr>
            <w:r>
              <w:rPr>
                <w:rFonts w:hint="eastAsia"/>
              </w:rPr>
              <w:t>饱和抗压强度平均值（</w:t>
            </w:r>
            <w:proofErr w:type="spellStart"/>
            <w:r>
              <w:rPr>
                <w:rFonts w:hint="eastAsia"/>
              </w:rPr>
              <w:t>Rc</w:t>
            </w:r>
            <w:proofErr w:type="spellEnd"/>
            <w:r>
              <w:rPr>
                <w:rFonts w:hint="eastAsia"/>
              </w:rPr>
              <w:t>）</w:t>
            </w:r>
          </w:p>
        </w:tc>
        <w:tc>
          <w:tcPr>
            <w:tcW w:w="723" w:type="pct"/>
          </w:tcPr>
          <w:p w14:paraId="4B3E8C4A" w14:textId="77777777" w:rsidR="006C28AF" w:rsidRDefault="006C28AF">
            <w:pPr>
              <w:pStyle w:val="17"/>
            </w:pPr>
            <w:r>
              <w:rPr>
                <w:rFonts w:hint="eastAsia"/>
              </w:rPr>
              <w:t>坚固系数</w:t>
            </w:r>
          </w:p>
          <w:p w14:paraId="3998D890" w14:textId="77777777" w:rsidR="006C28AF" w:rsidRDefault="006C28AF">
            <w:pPr>
              <w:pStyle w:val="17"/>
            </w:pPr>
            <w:r>
              <w:rPr>
                <w:rFonts w:hint="eastAsia"/>
              </w:rPr>
              <w:t>（</w:t>
            </w:r>
            <w:r>
              <w:rPr>
                <w:rFonts w:hint="eastAsia"/>
              </w:rPr>
              <w:t>S</w:t>
            </w:r>
            <w:r>
              <w:rPr>
                <w:rFonts w:hint="eastAsia"/>
              </w:rPr>
              <w:t>）</w:t>
            </w:r>
          </w:p>
        </w:tc>
        <w:tc>
          <w:tcPr>
            <w:tcW w:w="723" w:type="pct"/>
          </w:tcPr>
          <w:p w14:paraId="37B8D272" w14:textId="77777777" w:rsidR="006C28AF" w:rsidRDefault="006C28AF">
            <w:pPr>
              <w:pStyle w:val="17"/>
            </w:pPr>
            <w:r>
              <w:rPr>
                <w:rFonts w:hint="eastAsia"/>
              </w:rPr>
              <w:t>质量系数</w:t>
            </w:r>
          </w:p>
          <w:p w14:paraId="486E39DA" w14:textId="77777777" w:rsidR="006C28AF" w:rsidRDefault="006C28AF">
            <w:pPr>
              <w:pStyle w:val="17"/>
            </w:pPr>
            <w:r>
              <w:rPr>
                <w:rFonts w:hint="eastAsia"/>
              </w:rPr>
              <w:t>（</w:t>
            </w:r>
            <w:r>
              <w:rPr>
                <w:rFonts w:hint="eastAsia"/>
              </w:rPr>
              <w:t>Z</w:t>
            </w:r>
            <w:r>
              <w:rPr>
                <w:rFonts w:hint="eastAsia"/>
              </w:rPr>
              <w:t>）</w:t>
            </w:r>
          </w:p>
        </w:tc>
      </w:tr>
      <w:tr w:rsidR="006C28AF" w14:paraId="052BCCB1" w14:textId="77777777">
        <w:tc>
          <w:tcPr>
            <w:tcW w:w="1247" w:type="pct"/>
          </w:tcPr>
          <w:p w14:paraId="0356CD0A" w14:textId="77777777" w:rsidR="006C28AF" w:rsidRDefault="006C28AF">
            <w:pPr>
              <w:pStyle w:val="17"/>
            </w:pPr>
            <w:r>
              <w:rPr>
                <w:rFonts w:hint="eastAsia"/>
              </w:rPr>
              <w:t>石英砂岩坚硬岩组</w:t>
            </w:r>
          </w:p>
        </w:tc>
        <w:tc>
          <w:tcPr>
            <w:tcW w:w="723" w:type="pct"/>
            <w:vAlign w:val="center"/>
          </w:tcPr>
          <w:p w14:paraId="3404A37E" w14:textId="77777777" w:rsidR="006C28AF" w:rsidRDefault="006C28AF">
            <w:pPr>
              <w:pStyle w:val="17"/>
            </w:pPr>
            <w:r>
              <w:rPr>
                <w:rFonts w:hint="eastAsia"/>
              </w:rPr>
              <w:t>76.4%</w:t>
            </w:r>
          </w:p>
        </w:tc>
        <w:tc>
          <w:tcPr>
            <w:tcW w:w="711" w:type="pct"/>
            <w:vAlign w:val="center"/>
          </w:tcPr>
          <w:p w14:paraId="3100EEB8" w14:textId="77777777" w:rsidR="006C28AF" w:rsidRDefault="006C28AF">
            <w:pPr>
              <w:pStyle w:val="17"/>
            </w:pPr>
            <w:r>
              <w:rPr>
                <w:rFonts w:hint="eastAsia"/>
              </w:rPr>
              <w:t>0.5</w:t>
            </w:r>
          </w:p>
        </w:tc>
        <w:tc>
          <w:tcPr>
            <w:tcW w:w="870" w:type="pct"/>
            <w:vAlign w:val="center"/>
          </w:tcPr>
          <w:p w14:paraId="0BD2C96F" w14:textId="77777777" w:rsidR="006C28AF" w:rsidRDefault="006C28AF">
            <w:pPr>
              <w:pStyle w:val="17"/>
            </w:pPr>
            <w:r>
              <w:rPr>
                <w:rFonts w:hint="eastAsia"/>
              </w:rPr>
              <w:t>86.83</w:t>
            </w:r>
          </w:p>
        </w:tc>
        <w:tc>
          <w:tcPr>
            <w:tcW w:w="723" w:type="pct"/>
            <w:vAlign w:val="center"/>
          </w:tcPr>
          <w:p w14:paraId="308670D5" w14:textId="77777777" w:rsidR="006C28AF" w:rsidRDefault="006C28AF">
            <w:pPr>
              <w:pStyle w:val="17"/>
            </w:pPr>
            <w:r>
              <w:rPr>
                <w:rFonts w:hint="eastAsia"/>
              </w:rPr>
              <w:t>8.68</w:t>
            </w:r>
          </w:p>
        </w:tc>
        <w:tc>
          <w:tcPr>
            <w:tcW w:w="723" w:type="pct"/>
            <w:vAlign w:val="center"/>
          </w:tcPr>
          <w:p w14:paraId="30A35620" w14:textId="77777777" w:rsidR="006C28AF" w:rsidRDefault="006C28AF">
            <w:pPr>
              <w:pStyle w:val="17"/>
            </w:pPr>
            <w:r>
              <w:rPr>
                <w:rFonts w:hint="eastAsia"/>
              </w:rPr>
              <w:t>3.31</w:t>
            </w:r>
          </w:p>
        </w:tc>
      </w:tr>
    </w:tbl>
    <w:p w14:paraId="7C584537" w14:textId="77777777" w:rsidR="006C28AF" w:rsidRDefault="006C28AF" w:rsidP="00B878E7">
      <w:pPr>
        <w:pStyle w:val="ZHENGWEN"/>
        <w:spacing w:line="480" w:lineRule="exact"/>
        <w:ind w:firstLine="480"/>
        <w:rPr>
          <w:rFonts w:hint="eastAsia"/>
        </w:rPr>
      </w:pPr>
      <w:r>
        <w:rPr>
          <w:rFonts w:hint="eastAsia"/>
        </w:rPr>
        <w:t>经计算岩体质量系数为</w:t>
      </w:r>
      <w:r>
        <w:rPr>
          <w:rFonts w:hint="eastAsia"/>
        </w:rPr>
        <w:t>3.31</w:t>
      </w:r>
      <w:r>
        <w:rPr>
          <w:rFonts w:hint="eastAsia"/>
        </w:rPr>
        <w:t>，岩体主要以块状结构为主。根据岩体</w:t>
      </w:r>
      <w:r>
        <w:rPr>
          <w:rFonts w:hint="eastAsia"/>
        </w:rPr>
        <w:t>Z</w:t>
      </w:r>
      <w:r>
        <w:rPr>
          <w:rFonts w:hint="eastAsia"/>
        </w:rPr>
        <w:t>值范围及其优劣分级表（表</w:t>
      </w:r>
      <w:r>
        <w:rPr>
          <w:rFonts w:hint="eastAsia"/>
        </w:rPr>
        <w:t>7-9</w:t>
      </w:r>
      <w:r>
        <w:rPr>
          <w:rFonts w:hint="eastAsia"/>
        </w:rPr>
        <w:t>）的划分标准，矿区的岩体质量等级总体为好。</w:t>
      </w:r>
    </w:p>
    <w:p w14:paraId="6164418B" w14:textId="16320F04" w:rsidR="006C28AF" w:rsidRDefault="006C28AF" w:rsidP="00B878E7">
      <w:pPr>
        <w:pStyle w:val="ZHENGWEN"/>
        <w:ind w:firstLineChars="700" w:firstLine="1967"/>
        <w:rPr>
          <w:rStyle w:val="1pt0"/>
          <w:color w:val="auto"/>
        </w:rPr>
      </w:pPr>
      <w:r>
        <w:rPr>
          <w:rStyle w:val="1pt0"/>
          <w:rFonts w:hint="eastAsia"/>
          <w:color w:val="auto"/>
        </w:rPr>
        <w:t>表</w:t>
      </w:r>
      <w:r>
        <w:rPr>
          <w:rStyle w:val="1pt0"/>
          <w:rFonts w:hint="eastAsia"/>
          <w:color w:val="auto"/>
        </w:rPr>
        <w:t xml:space="preserve">2.1-6 </w:t>
      </w:r>
      <w:r>
        <w:rPr>
          <w:rStyle w:val="1pt0"/>
          <w:rFonts w:hint="eastAsia"/>
          <w:color w:val="auto"/>
        </w:rPr>
        <w:t>岩体</w:t>
      </w:r>
      <w:r>
        <w:rPr>
          <w:rStyle w:val="1pt0"/>
          <w:rFonts w:hint="eastAsia"/>
          <w:color w:val="auto"/>
        </w:rPr>
        <w:t>Z</w:t>
      </w:r>
      <w:r>
        <w:rPr>
          <w:rStyle w:val="1pt0"/>
          <w:rFonts w:hint="eastAsia"/>
          <w:color w:val="auto"/>
        </w:rPr>
        <w:t>值范围及其优劣分级表</w:t>
      </w:r>
    </w:p>
    <w:tbl>
      <w:tblPr>
        <w:tblW w:w="499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96"/>
        <w:gridCol w:w="1526"/>
        <w:gridCol w:w="1373"/>
        <w:gridCol w:w="1526"/>
        <w:gridCol w:w="1526"/>
        <w:gridCol w:w="1432"/>
      </w:tblGrid>
      <w:tr w:rsidR="006C28AF" w14:paraId="31681031" w14:textId="77777777" w:rsidTr="00B878E7">
        <w:trPr>
          <w:trHeight w:hRule="exact" w:val="397"/>
          <w:tblHeader/>
        </w:trPr>
        <w:tc>
          <w:tcPr>
            <w:tcW w:w="978" w:type="pct"/>
            <w:vAlign w:val="center"/>
          </w:tcPr>
          <w:p w14:paraId="5E33675B" w14:textId="77777777" w:rsidR="006C28AF" w:rsidRDefault="006C28AF">
            <w:pPr>
              <w:pStyle w:val="17"/>
            </w:pPr>
            <w:r>
              <w:rPr>
                <w:rFonts w:hint="eastAsia"/>
              </w:rPr>
              <w:t>岩体结构类型</w:t>
            </w:r>
          </w:p>
        </w:tc>
        <w:tc>
          <w:tcPr>
            <w:tcW w:w="831" w:type="pct"/>
            <w:vAlign w:val="center"/>
          </w:tcPr>
          <w:p w14:paraId="7511038B" w14:textId="77777777" w:rsidR="006C28AF" w:rsidRDefault="006C28AF">
            <w:pPr>
              <w:pStyle w:val="17"/>
            </w:pPr>
            <w:r>
              <w:rPr>
                <w:rFonts w:hint="eastAsia"/>
              </w:rPr>
              <w:t>代号</w:t>
            </w:r>
          </w:p>
        </w:tc>
        <w:tc>
          <w:tcPr>
            <w:tcW w:w="3190" w:type="pct"/>
            <w:gridSpan w:val="4"/>
            <w:vAlign w:val="center"/>
          </w:tcPr>
          <w:p w14:paraId="28C1E482" w14:textId="77777777" w:rsidR="006C28AF" w:rsidRDefault="006C28AF">
            <w:pPr>
              <w:pStyle w:val="17"/>
            </w:pPr>
            <w:r>
              <w:rPr>
                <w:rFonts w:hint="eastAsia"/>
              </w:rPr>
              <w:t>岩体质量系数</w:t>
            </w:r>
            <w:r>
              <w:rPr>
                <w:rFonts w:hint="eastAsia"/>
              </w:rPr>
              <w:t>Z</w:t>
            </w:r>
            <w:r>
              <w:rPr>
                <w:rFonts w:hint="eastAsia"/>
              </w:rPr>
              <w:t>值一般范围</w:t>
            </w:r>
          </w:p>
        </w:tc>
      </w:tr>
      <w:tr w:rsidR="006C28AF" w14:paraId="08EC6C76" w14:textId="77777777" w:rsidTr="00B878E7">
        <w:trPr>
          <w:trHeight w:hRule="exact" w:val="397"/>
        </w:trPr>
        <w:tc>
          <w:tcPr>
            <w:tcW w:w="978" w:type="pct"/>
            <w:vAlign w:val="center"/>
          </w:tcPr>
          <w:p w14:paraId="0041EDCA" w14:textId="77777777" w:rsidR="006C28AF" w:rsidRDefault="006C28AF">
            <w:pPr>
              <w:pStyle w:val="17"/>
            </w:pPr>
            <w:r>
              <w:rPr>
                <w:rFonts w:hint="eastAsia"/>
              </w:rPr>
              <w:t>整体结构</w:t>
            </w:r>
          </w:p>
        </w:tc>
        <w:tc>
          <w:tcPr>
            <w:tcW w:w="831" w:type="pct"/>
            <w:vAlign w:val="center"/>
          </w:tcPr>
          <w:p w14:paraId="7C4C0485" w14:textId="77777777" w:rsidR="006C28AF" w:rsidRDefault="006C28AF">
            <w:pPr>
              <w:pStyle w:val="17"/>
            </w:pPr>
            <w:r>
              <w:rPr>
                <w:rFonts w:hint="eastAsia"/>
              </w:rPr>
              <w:t>Ⅰ</w:t>
            </w:r>
            <w:r>
              <w:rPr>
                <w:rFonts w:hint="eastAsia"/>
              </w:rPr>
              <w:t>1</w:t>
            </w:r>
          </w:p>
        </w:tc>
        <w:tc>
          <w:tcPr>
            <w:tcW w:w="3190" w:type="pct"/>
            <w:gridSpan w:val="4"/>
            <w:vAlign w:val="center"/>
          </w:tcPr>
          <w:p w14:paraId="0B564D9E" w14:textId="77777777" w:rsidR="006C28AF" w:rsidRDefault="006C28AF">
            <w:pPr>
              <w:pStyle w:val="17"/>
            </w:pPr>
            <w:r>
              <w:rPr>
                <w:rFonts w:hint="eastAsia"/>
              </w:rPr>
              <w:t>2.5-20</w:t>
            </w:r>
          </w:p>
        </w:tc>
      </w:tr>
      <w:tr w:rsidR="006C28AF" w14:paraId="194651F5" w14:textId="77777777" w:rsidTr="00B878E7">
        <w:trPr>
          <w:trHeight w:hRule="exact" w:val="397"/>
        </w:trPr>
        <w:tc>
          <w:tcPr>
            <w:tcW w:w="978" w:type="pct"/>
            <w:vAlign w:val="center"/>
          </w:tcPr>
          <w:p w14:paraId="710997F9" w14:textId="77777777" w:rsidR="006C28AF" w:rsidRDefault="006C28AF">
            <w:pPr>
              <w:pStyle w:val="17"/>
            </w:pPr>
            <w:r>
              <w:rPr>
                <w:rFonts w:hint="eastAsia"/>
              </w:rPr>
              <w:t>块状结构</w:t>
            </w:r>
          </w:p>
        </w:tc>
        <w:tc>
          <w:tcPr>
            <w:tcW w:w="831" w:type="pct"/>
            <w:vAlign w:val="center"/>
          </w:tcPr>
          <w:p w14:paraId="181812A3" w14:textId="77777777" w:rsidR="006C28AF" w:rsidRDefault="006C28AF">
            <w:pPr>
              <w:pStyle w:val="17"/>
            </w:pPr>
            <w:r>
              <w:rPr>
                <w:rFonts w:hint="eastAsia"/>
              </w:rPr>
              <w:t>Ⅰ</w:t>
            </w:r>
            <w:r>
              <w:rPr>
                <w:rFonts w:hint="eastAsia"/>
              </w:rPr>
              <w:t>2</w:t>
            </w:r>
          </w:p>
        </w:tc>
        <w:tc>
          <w:tcPr>
            <w:tcW w:w="3190" w:type="pct"/>
            <w:gridSpan w:val="4"/>
            <w:vAlign w:val="center"/>
          </w:tcPr>
          <w:p w14:paraId="6E8FAF55" w14:textId="77777777" w:rsidR="006C28AF" w:rsidRDefault="006C28AF">
            <w:pPr>
              <w:pStyle w:val="17"/>
            </w:pPr>
            <w:r>
              <w:rPr>
                <w:rFonts w:hint="eastAsia"/>
              </w:rPr>
              <w:t>0.3-10</w:t>
            </w:r>
          </w:p>
        </w:tc>
      </w:tr>
      <w:tr w:rsidR="006C28AF" w14:paraId="37C92B11" w14:textId="77777777" w:rsidTr="00B878E7">
        <w:trPr>
          <w:trHeight w:hRule="exact" w:val="397"/>
        </w:trPr>
        <w:tc>
          <w:tcPr>
            <w:tcW w:w="978" w:type="pct"/>
            <w:vAlign w:val="center"/>
          </w:tcPr>
          <w:p w14:paraId="39C2E411" w14:textId="77777777" w:rsidR="006C28AF" w:rsidRDefault="006C28AF">
            <w:pPr>
              <w:pStyle w:val="17"/>
            </w:pPr>
            <w:r>
              <w:rPr>
                <w:rFonts w:hint="eastAsia"/>
              </w:rPr>
              <w:t>层状结构</w:t>
            </w:r>
          </w:p>
        </w:tc>
        <w:tc>
          <w:tcPr>
            <w:tcW w:w="831" w:type="pct"/>
            <w:vAlign w:val="center"/>
          </w:tcPr>
          <w:p w14:paraId="04B445A2" w14:textId="77777777" w:rsidR="006C28AF" w:rsidRDefault="006C28AF">
            <w:pPr>
              <w:pStyle w:val="17"/>
            </w:pPr>
            <w:r>
              <w:rPr>
                <w:rFonts w:hint="eastAsia"/>
              </w:rPr>
              <w:t>Ⅱ</w:t>
            </w:r>
            <w:r>
              <w:rPr>
                <w:rFonts w:hint="eastAsia"/>
              </w:rPr>
              <w:t>1</w:t>
            </w:r>
          </w:p>
        </w:tc>
        <w:tc>
          <w:tcPr>
            <w:tcW w:w="3190" w:type="pct"/>
            <w:gridSpan w:val="4"/>
            <w:vAlign w:val="center"/>
          </w:tcPr>
          <w:p w14:paraId="12E00915" w14:textId="77777777" w:rsidR="006C28AF" w:rsidRDefault="006C28AF">
            <w:pPr>
              <w:pStyle w:val="17"/>
            </w:pPr>
            <w:r>
              <w:rPr>
                <w:rFonts w:hint="eastAsia"/>
              </w:rPr>
              <w:t>0.2-5</w:t>
            </w:r>
          </w:p>
        </w:tc>
      </w:tr>
      <w:tr w:rsidR="006C28AF" w14:paraId="6A344A93" w14:textId="77777777" w:rsidTr="00B878E7">
        <w:trPr>
          <w:trHeight w:hRule="exact" w:val="397"/>
        </w:trPr>
        <w:tc>
          <w:tcPr>
            <w:tcW w:w="978" w:type="pct"/>
            <w:vAlign w:val="center"/>
          </w:tcPr>
          <w:p w14:paraId="3B860D1C" w14:textId="77777777" w:rsidR="006C28AF" w:rsidRDefault="006C28AF">
            <w:pPr>
              <w:pStyle w:val="17"/>
            </w:pPr>
            <w:r>
              <w:rPr>
                <w:rFonts w:hint="eastAsia"/>
              </w:rPr>
              <w:t>薄层状结构</w:t>
            </w:r>
          </w:p>
        </w:tc>
        <w:tc>
          <w:tcPr>
            <w:tcW w:w="831" w:type="pct"/>
            <w:vAlign w:val="center"/>
          </w:tcPr>
          <w:p w14:paraId="20B1AE29" w14:textId="77777777" w:rsidR="006C28AF" w:rsidRDefault="006C28AF">
            <w:pPr>
              <w:pStyle w:val="17"/>
            </w:pPr>
            <w:r>
              <w:rPr>
                <w:rFonts w:hint="eastAsia"/>
              </w:rPr>
              <w:t>Ⅱ</w:t>
            </w:r>
            <w:r>
              <w:rPr>
                <w:rFonts w:hint="eastAsia"/>
              </w:rPr>
              <w:t>2</w:t>
            </w:r>
          </w:p>
        </w:tc>
        <w:tc>
          <w:tcPr>
            <w:tcW w:w="3190" w:type="pct"/>
            <w:gridSpan w:val="4"/>
            <w:vAlign w:val="center"/>
          </w:tcPr>
          <w:p w14:paraId="5B731D34" w14:textId="77777777" w:rsidR="006C28AF" w:rsidRDefault="006C28AF">
            <w:pPr>
              <w:pStyle w:val="17"/>
            </w:pPr>
            <w:r>
              <w:rPr>
                <w:rFonts w:hint="eastAsia"/>
              </w:rPr>
              <w:t>0.08-3</w:t>
            </w:r>
          </w:p>
        </w:tc>
      </w:tr>
      <w:tr w:rsidR="006C28AF" w14:paraId="681D862B" w14:textId="77777777" w:rsidTr="00B878E7">
        <w:trPr>
          <w:trHeight w:hRule="exact" w:val="397"/>
        </w:trPr>
        <w:tc>
          <w:tcPr>
            <w:tcW w:w="978" w:type="pct"/>
            <w:vAlign w:val="center"/>
          </w:tcPr>
          <w:p w14:paraId="731DDED0" w14:textId="77777777" w:rsidR="006C28AF" w:rsidRDefault="006C28AF">
            <w:pPr>
              <w:pStyle w:val="17"/>
            </w:pPr>
            <w:r>
              <w:rPr>
                <w:rFonts w:hint="eastAsia"/>
              </w:rPr>
              <w:t>镶嵌结构</w:t>
            </w:r>
          </w:p>
        </w:tc>
        <w:tc>
          <w:tcPr>
            <w:tcW w:w="831" w:type="pct"/>
            <w:vAlign w:val="center"/>
          </w:tcPr>
          <w:p w14:paraId="5BF9C39A" w14:textId="77777777" w:rsidR="006C28AF" w:rsidRDefault="006C28AF">
            <w:pPr>
              <w:pStyle w:val="17"/>
            </w:pPr>
            <w:r>
              <w:rPr>
                <w:rFonts w:hint="eastAsia"/>
              </w:rPr>
              <w:t>Ⅲ</w:t>
            </w:r>
            <w:r>
              <w:rPr>
                <w:rFonts w:hint="eastAsia"/>
              </w:rPr>
              <w:t>1</w:t>
            </w:r>
          </w:p>
        </w:tc>
        <w:tc>
          <w:tcPr>
            <w:tcW w:w="3190" w:type="pct"/>
            <w:gridSpan w:val="4"/>
            <w:vAlign w:val="center"/>
          </w:tcPr>
          <w:p w14:paraId="17D1D678" w14:textId="77777777" w:rsidR="006C28AF" w:rsidRDefault="006C28AF">
            <w:pPr>
              <w:pStyle w:val="17"/>
            </w:pPr>
            <w:r>
              <w:rPr>
                <w:rFonts w:hint="eastAsia"/>
              </w:rPr>
              <w:t>0.2-2.5</w:t>
            </w:r>
          </w:p>
        </w:tc>
      </w:tr>
      <w:tr w:rsidR="006C28AF" w14:paraId="7EF66D01" w14:textId="77777777" w:rsidTr="00B878E7">
        <w:trPr>
          <w:trHeight w:hRule="exact" w:val="397"/>
        </w:trPr>
        <w:tc>
          <w:tcPr>
            <w:tcW w:w="978" w:type="pct"/>
            <w:vAlign w:val="center"/>
          </w:tcPr>
          <w:p w14:paraId="4FB111E3" w14:textId="77777777" w:rsidR="006C28AF" w:rsidRDefault="006C28AF">
            <w:pPr>
              <w:pStyle w:val="17"/>
            </w:pPr>
            <w:r>
              <w:rPr>
                <w:rFonts w:hint="eastAsia"/>
              </w:rPr>
              <w:t>碎裂结构</w:t>
            </w:r>
          </w:p>
        </w:tc>
        <w:tc>
          <w:tcPr>
            <w:tcW w:w="831" w:type="pct"/>
            <w:vAlign w:val="center"/>
          </w:tcPr>
          <w:p w14:paraId="57080B61" w14:textId="77777777" w:rsidR="006C28AF" w:rsidRDefault="006C28AF">
            <w:pPr>
              <w:pStyle w:val="17"/>
            </w:pPr>
            <w:r>
              <w:rPr>
                <w:rFonts w:hint="eastAsia"/>
              </w:rPr>
              <w:t>Ⅲ</w:t>
            </w:r>
            <w:r>
              <w:rPr>
                <w:rFonts w:hint="eastAsia"/>
              </w:rPr>
              <w:t xml:space="preserve">2 </w:t>
            </w:r>
            <w:r>
              <w:rPr>
                <w:rFonts w:hint="eastAsia"/>
              </w:rPr>
              <w:t>Ⅲ</w:t>
            </w:r>
            <w:r>
              <w:rPr>
                <w:rFonts w:hint="eastAsia"/>
              </w:rPr>
              <w:t>3</w:t>
            </w:r>
          </w:p>
        </w:tc>
        <w:tc>
          <w:tcPr>
            <w:tcW w:w="3190" w:type="pct"/>
            <w:gridSpan w:val="4"/>
            <w:vAlign w:val="center"/>
          </w:tcPr>
          <w:p w14:paraId="6AA960E0" w14:textId="77777777" w:rsidR="006C28AF" w:rsidRDefault="006C28AF">
            <w:pPr>
              <w:pStyle w:val="17"/>
            </w:pPr>
            <w:r>
              <w:rPr>
                <w:rFonts w:hint="eastAsia"/>
              </w:rPr>
              <w:t>0.05-0.1</w:t>
            </w:r>
          </w:p>
        </w:tc>
      </w:tr>
      <w:tr w:rsidR="006C28AF" w14:paraId="25ACACE9" w14:textId="77777777" w:rsidTr="00B878E7">
        <w:trPr>
          <w:trHeight w:hRule="exact" w:val="397"/>
        </w:trPr>
        <w:tc>
          <w:tcPr>
            <w:tcW w:w="978" w:type="pct"/>
            <w:vAlign w:val="center"/>
          </w:tcPr>
          <w:p w14:paraId="4EC0B453" w14:textId="77777777" w:rsidR="006C28AF" w:rsidRDefault="006C28AF">
            <w:pPr>
              <w:pStyle w:val="17"/>
            </w:pPr>
            <w:r>
              <w:rPr>
                <w:rFonts w:hint="eastAsia"/>
              </w:rPr>
              <w:t>散体结构</w:t>
            </w:r>
          </w:p>
        </w:tc>
        <w:tc>
          <w:tcPr>
            <w:tcW w:w="831" w:type="pct"/>
            <w:vAlign w:val="center"/>
          </w:tcPr>
          <w:p w14:paraId="51D2C2D2" w14:textId="77777777" w:rsidR="006C28AF" w:rsidRDefault="006C28AF">
            <w:pPr>
              <w:pStyle w:val="17"/>
            </w:pPr>
            <w:r>
              <w:rPr>
                <w:rFonts w:hint="eastAsia"/>
              </w:rPr>
              <w:t>Ⅳ</w:t>
            </w:r>
          </w:p>
        </w:tc>
        <w:tc>
          <w:tcPr>
            <w:tcW w:w="3190" w:type="pct"/>
            <w:gridSpan w:val="4"/>
            <w:vAlign w:val="center"/>
          </w:tcPr>
          <w:p w14:paraId="1D88D6FF" w14:textId="77777777" w:rsidR="006C28AF" w:rsidRDefault="006C28AF">
            <w:pPr>
              <w:pStyle w:val="17"/>
            </w:pPr>
            <w:r>
              <w:rPr>
                <w:rFonts w:hint="eastAsia"/>
              </w:rPr>
              <w:t>0.002-0.1</w:t>
            </w:r>
          </w:p>
        </w:tc>
      </w:tr>
      <w:tr w:rsidR="006C28AF" w14:paraId="3A534D70" w14:textId="77777777" w:rsidTr="00B878E7">
        <w:trPr>
          <w:trHeight w:hRule="exact" w:val="397"/>
        </w:trPr>
        <w:tc>
          <w:tcPr>
            <w:tcW w:w="978" w:type="pct"/>
            <w:vAlign w:val="center"/>
          </w:tcPr>
          <w:p w14:paraId="6C7229EE" w14:textId="77777777" w:rsidR="006C28AF" w:rsidRDefault="006C28AF">
            <w:pPr>
              <w:pStyle w:val="17"/>
            </w:pPr>
            <w:r>
              <w:rPr>
                <w:rFonts w:hint="eastAsia"/>
              </w:rPr>
              <w:t>岩体质量系数</w:t>
            </w:r>
            <w:r>
              <w:rPr>
                <w:rFonts w:hint="eastAsia"/>
              </w:rPr>
              <w:t>Z</w:t>
            </w:r>
          </w:p>
        </w:tc>
        <w:tc>
          <w:tcPr>
            <w:tcW w:w="831" w:type="pct"/>
            <w:vAlign w:val="center"/>
          </w:tcPr>
          <w:p w14:paraId="72BF6DA5" w14:textId="77777777" w:rsidR="006C28AF" w:rsidRDefault="006C28AF">
            <w:pPr>
              <w:pStyle w:val="17"/>
            </w:pPr>
            <w:r>
              <w:rPr>
                <w:rFonts w:hint="eastAsia"/>
              </w:rPr>
              <w:t>＜</w:t>
            </w:r>
            <w:r>
              <w:rPr>
                <w:rFonts w:hint="eastAsia"/>
              </w:rPr>
              <w:t>0.1</w:t>
            </w:r>
          </w:p>
        </w:tc>
        <w:tc>
          <w:tcPr>
            <w:tcW w:w="748" w:type="pct"/>
            <w:vAlign w:val="center"/>
          </w:tcPr>
          <w:p w14:paraId="34DE3938" w14:textId="77777777" w:rsidR="006C28AF" w:rsidRDefault="006C28AF">
            <w:pPr>
              <w:pStyle w:val="17"/>
            </w:pPr>
            <w:r>
              <w:rPr>
                <w:rFonts w:hint="eastAsia"/>
              </w:rPr>
              <w:t>0.1-0.3</w:t>
            </w:r>
          </w:p>
        </w:tc>
        <w:tc>
          <w:tcPr>
            <w:tcW w:w="831" w:type="pct"/>
            <w:vAlign w:val="center"/>
          </w:tcPr>
          <w:p w14:paraId="4C45F0EF" w14:textId="77777777" w:rsidR="006C28AF" w:rsidRDefault="006C28AF">
            <w:pPr>
              <w:pStyle w:val="17"/>
            </w:pPr>
            <w:r>
              <w:rPr>
                <w:rFonts w:hint="eastAsia"/>
              </w:rPr>
              <w:t>0.3-2.5</w:t>
            </w:r>
          </w:p>
        </w:tc>
        <w:tc>
          <w:tcPr>
            <w:tcW w:w="831" w:type="pct"/>
            <w:vAlign w:val="center"/>
          </w:tcPr>
          <w:p w14:paraId="3238E7A1" w14:textId="77777777" w:rsidR="006C28AF" w:rsidRDefault="006C28AF">
            <w:pPr>
              <w:pStyle w:val="17"/>
            </w:pPr>
            <w:r>
              <w:rPr>
                <w:rFonts w:hint="eastAsia"/>
              </w:rPr>
              <w:t>2.5-4.5</w:t>
            </w:r>
          </w:p>
        </w:tc>
        <w:tc>
          <w:tcPr>
            <w:tcW w:w="779" w:type="pct"/>
            <w:vAlign w:val="center"/>
          </w:tcPr>
          <w:p w14:paraId="4C1AC70E" w14:textId="77777777" w:rsidR="006C28AF" w:rsidRDefault="006C28AF">
            <w:pPr>
              <w:pStyle w:val="17"/>
            </w:pPr>
            <w:r>
              <w:rPr>
                <w:rFonts w:hint="eastAsia"/>
              </w:rPr>
              <w:t>＞</w:t>
            </w:r>
            <w:r>
              <w:rPr>
                <w:rFonts w:hint="eastAsia"/>
              </w:rPr>
              <w:t>4.5</w:t>
            </w:r>
          </w:p>
        </w:tc>
      </w:tr>
      <w:tr w:rsidR="006C28AF" w14:paraId="700D37ED" w14:textId="77777777" w:rsidTr="00B878E7">
        <w:trPr>
          <w:trHeight w:hRule="exact" w:val="397"/>
        </w:trPr>
        <w:tc>
          <w:tcPr>
            <w:tcW w:w="978" w:type="pct"/>
            <w:vAlign w:val="center"/>
          </w:tcPr>
          <w:p w14:paraId="28CE8400" w14:textId="77777777" w:rsidR="006C28AF" w:rsidRDefault="006C28AF">
            <w:pPr>
              <w:pStyle w:val="17"/>
            </w:pPr>
            <w:r>
              <w:rPr>
                <w:rFonts w:hint="eastAsia"/>
              </w:rPr>
              <w:t>岩体质量等级</w:t>
            </w:r>
          </w:p>
        </w:tc>
        <w:tc>
          <w:tcPr>
            <w:tcW w:w="831" w:type="pct"/>
            <w:vAlign w:val="center"/>
          </w:tcPr>
          <w:p w14:paraId="15AAC453" w14:textId="77777777" w:rsidR="006C28AF" w:rsidRDefault="006C28AF">
            <w:pPr>
              <w:pStyle w:val="17"/>
            </w:pPr>
            <w:r>
              <w:rPr>
                <w:rFonts w:hint="eastAsia"/>
              </w:rPr>
              <w:t>极坏</w:t>
            </w:r>
          </w:p>
        </w:tc>
        <w:tc>
          <w:tcPr>
            <w:tcW w:w="748" w:type="pct"/>
            <w:vAlign w:val="center"/>
          </w:tcPr>
          <w:p w14:paraId="533A7333" w14:textId="77777777" w:rsidR="006C28AF" w:rsidRDefault="006C28AF">
            <w:pPr>
              <w:pStyle w:val="17"/>
            </w:pPr>
            <w:r>
              <w:rPr>
                <w:rFonts w:hint="eastAsia"/>
              </w:rPr>
              <w:t>坏</w:t>
            </w:r>
          </w:p>
        </w:tc>
        <w:tc>
          <w:tcPr>
            <w:tcW w:w="831" w:type="pct"/>
            <w:vAlign w:val="center"/>
          </w:tcPr>
          <w:p w14:paraId="04625D92" w14:textId="77777777" w:rsidR="006C28AF" w:rsidRDefault="006C28AF">
            <w:pPr>
              <w:pStyle w:val="17"/>
            </w:pPr>
            <w:r>
              <w:rPr>
                <w:rFonts w:hint="eastAsia"/>
              </w:rPr>
              <w:t>一般</w:t>
            </w:r>
          </w:p>
        </w:tc>
        <w:tc>
          <w:tcPr>
            <w:tcW w:w="831" w:type="pct"/>
            <w:vAlign w:val="center"/>
          </w:tcPr>
          <w:p w14:paraId="4CAC6F0C" w14:textId="77777777" w:rsidR="006C28AF" w:rsidRDefault="006C28AF">
            <w:pPr>
              <w:pStyle w:val="17"/>
            </w:pPr>
            <w:r>
              <w:rPr>
                <w:rFonts w:hint="eastAsia"/>
              </w:rPr>
              <w:t>好</w:t>
            </w:r>
          </w:p>
        </w:tc>
        <w:tc>
          <w:tcPr>
            <w:tcW w:w="779" w:type="pct"/>
            <w:vAlign w:val="center"/>
          </w:tcPr>
          <w:p w14:paraId="0E2D045E" w14:textId="77777777" w:rsidR="006C28AF" w:rsidRDefault="006C28AF">
            <w:pPr>
              <w:pStyle w:val="17"/>
            </w:pPr>
            <w:r>
              <w:rPr>
                <w:rFonts w:hint="eastAsia"/>
              </w:rPr>
              <w:t>特好</w:t>
            </w:r>
          </w:p>
        </w:tc>
      </w:tr>
    </w:tbl>
    <w:p w14:paraId="0D78B7CB" w14:textId="77777777" w:rsidR="00B878E7" w:rsidRDefault="00B878E7">
      <w:pPr>
        <w:pStyle w:val="ZHENGWEN"/>
        <w:ind w:firstLine="480"/>
        <w:rPr>
          <w:rFonts w:hint="eastAsia"/>
        </w:rPr>
      </w:pPr>
    </w:p>
    <w:p w14:paraId="46277EA0" w14:textId="57F92E79" w:rsidR="006C28AF" w:rsidRDefault="006C28AF">
      <w:pPr>
        <w:pStyle w:val="ZHENGWEN"/>
        <w:ind w:firstLine="480"/>
        <w:rPr>
          <w:rFonts w:hint="eastAsia"/>
        </w:rPr>
      </w:pPr>
      <w:r>
        <w:rPr>
          <w:rFonts w:hint="eastAsia"/>
        </w:rPr>
        <w:lastRenderedPageBreak/>
        <w:t>B.</w:t>
      </w:r>
      <w:r>
        <w:rPr>
          <w:rFonts w:hint="eastAsia"/>
        </w:rPr>
        <w:t>岩体质量指标法</w:t>
      </w:r>
    </w:p>
    <w:p w14:paraId="74319FF5" w14:textId="77777777" w:rsidR="006C28AF" w:rsidRDefault="006C28AF">
      <w:pPr>
        <w:pStyle w:val="ZHENGWEN"/>
        <w:ind w:firstLine="480"/>
        <w:rPr>
          <w:rFonts w:hint="eastAsia"/>
        </w:rPr>
      </w:pPr>
      <w:r>
        <w:rPr>
          <w:rFonts w:hint="eastAsia"/>
        </w:rPr>
        <w:t>岩体质量指标（</w:t>
      </w:r>
      <w:r>
        <w:rPr>
          <w:rFonts w:hint="eastAsia"/>
        </w:rPr>
        <w:t>M</w:t>
      </w:r>
      <w:r>
        <w:rPr>
          <w:rFonts w:hint="eastAsia"/>
        </w:rPr>
        <w:t>）法进行估算：</w:t>
      </w:r>
      <w:r>
        <w:rPr>
          <w:rFonts w:hint="eastAsia"/>
        </w:rPr>
        <w:t xml:space="preserve">M= </w:t>
      </w:r>
      <w:proofErr w:type="spellStart"/>
      <w:r>
        <w:rPr>
          <w:rFonts w:hint="eastAsia"/>
        </w:rPr>
        <w:t>Rc</w:t>
      </w:r>
      <w:proofErr w:type="spellEnd"/>
      <w:r>
        <w:rPr>
          <w:rFonts w:hint="eastAsia"/>
        </w:rPr>
        <w:t>×</w:t>
      </w:r>
      <w:r>
        <w:rPr>
          <w:rFonts w:hint="eastAsia"/>
        </w:rPr>
        <w:t>RQD/30</w:t>
      </w:r>
      <w:r>
        <w:rPr>
          <w:rFonts w:hint="eastAsia"/>
        </w:rPr>
        <w:t>，符号同上，岩组岩体质量指标</w:t>
      </w:r>
      <w:r>
        <w:rPr>
          <w:rFonts w:hint="eastAsia"/>
        </w:rPr>
        <w:t>M</w:t>
      </w:r>
      <w:r>
        <w:rPr>
          <w:rFonts w:hint="eastAsia"/>
        </w:rPr>
        <w:t>，计算见表</w:t>
      </w:r>
      <w:r>
        <w:rPr>
          <w:rFonts w:hint="eastAsia"/>
        </w:rPr>
        <w:t>2.1-7</w:t>
      </w:r>
      <w:r>
        <w:rPr>
          <w:rFonts w:hint="eastAsia"/>
        </w:rPr>
        <w:t>。</w:t>
      </w:r>
    </w:p>
    <w:p w14:paraId="2ED2600F" w14:textId="77777777" w:rsidR="006C28AF" w:rsidRDefault="006C28AF">
      <w:pPr>
        <w:pStyle w:val="ZHENGWEN"/>
        <w:ind w:firstLineChars="0" w:firstLine="0"/>
        <w:jc w:val="center"/>
        <w:rPr>
          <w:rStyle w:val="1pt0"/>
          <w:color w:val="auto"/>
        </w:rPr>
      </w:pPr>
      <w:r>
        <w:rPr>
          <w:rStyle w:val="1pt0"/>
          <w:rFonts w:hint="eastAsia"/>
          <w:color w:val="auto"/>
        </w:rPr>
        <w:t>表</w:t>
      </w:r>
      <w:r>
        <w:rPr>
          <w:rStyle w:val="1pt0"/>
          <w:rFonts w:hint="eastAsia"/>
          <w:color w:val="auto"/>
        </w:rPr>
        <w:t xml:space="preserve">2.1-7  </w:t>
      </w:r>
      <w:r>
        <w:rPr>
          <w:rStyle w:val="1pt0"/>
          <w:rFonts w:hint="eastAsia"/>
          <w:color w:val="auto"/>
        </w:rPr>
        <w:t>岩体质量指标表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615"/>
        <w:gridCol w:w="1251"/>
        <w:gridCol w:w="1904"/>
        <w:gridCol w:w="1137"/>
        <w:gridCol w:w="1274"/>
      </w:tblGrid>
      <w:tr w:rsidR="006C28AF" w14:paraId="40B79754" w14:textId="77777777">
        <w:tc>
          <w:tcPr>
            <w:tcW w:w="1967" w:type="pct"/>
            <w:vAlign w:val="center"/>
          </w:tcPr>
          <w:p w14:paraId="57BBE236" w14:textId="77777777" w:rsidR="006C28AF" w:rsidRDefault="006C28AF">
            <w:pPr>
              <w:pStyle w:val="17"/>
            </w:pPr>
            <w:r>
              <w:rPr>
                <w:rFonts w:hint="eastAsia"/>
              </w:rPr>
              <w:t>工程地质岩组</w:t>
            </w:r>
          </w:p>
        </w:tc>
        <w:tc>
          <w:tcPr>
            <w:tcW w:w="681" w:type="pct"/>
            <w:vAlign w:val="center"/>
          </w:tcPr>
          <w:p w14:paraId="5DE20563" w14:textId="77777777" w:rsidR="006C28AF" w:rsidRDefault="006C28AF">
            <w:pPr>
              <w:pStyle w:val="17"/>
            </w:pPr>
            <w:r>
              <w:rPr>
                <w:rFonts w:hint="eastAsia"/>
              </w:rPr>
              <w:t>RQD</w:t>
            </w:r>
            <w:r>
              <w:rPr>
                <w:rFonts w:hint="eastAsia"/>
              </w:rPr>
              <w:t>（</w:t>
            </w:r>
            <w:r>
              <w:rPr>
                <w:rFonts w:hint="eastAsia"/>
              </w:rPr>
              <w:t>%</w:t>
            </w:r>
            <w:r>
              <w:rPr>
                <w:rFonts w:hint="eastAsia"/>
              </w:rPr>
              <w:t>）</w:t>
            </w:r>
          </w:p>
        </w:tc>
        <w:tc>
          <w:tcPr>
            <w:tcW w:w="1037" w:type="pct"/>
          </w:tcPr>
          <w:p w14:paraId="42F583A7" w14:textId="77777777" w:rsidR="006C28AF" w:rsidRDefault="006C28AF">
            <w:pPr>
              <w:pStyle w:val="17"/>
            </w:pPr>
            <w:r>
              <w:rPr>
                <w:rFonts w:hint="eastAsia"/>
              </w:rPr>
              <w:t>饱和单轴抗压强度平均值（</w:t>
            </w:r>
            <w:proofErr w:type="spellStart"/>
            <w:r>
              <w:rPr>
                <w:rFonts w:hint="eastAsia"/>
              </w:rPr>
              <w:t>Rc</w:t>
            </w:r>
            <w:proofErr w:type="spellEnd"/>
            <w:r>
              <w:rPr>
                <w:rFonts w:hint="eastAsia"/>
              </w:rPr>
              <w:t>）</w:t>
            </w:r>
          </w:p>
        </w:tc>
        <w:tc>
          <w:tcPr>
            <w:tcW w:w="619" w:type="pct"/>
          </w:tcPr>
          <w:p w14:paraId="5FC86B97" w14:textId="77777777" w:rsidR="006C28AF" w:rsidRDefault="006C28AF">
            <w:pPr>
              <w:pStyle w:val="17"/>
            </w:pPr>
            <w:r>
              <w:rPr>
                <w:rFonts w:hint="eastAsia"/>
              </w:rPr>
              <w:t>质量指标（</w:t>
            </w:r>
            <w:r>
              <w:rPr>
                <w:rFonts w:hint="eastAsia"/>
              </w:rPr>
              <w:t>M</w:t>
            </w:r>
            <w:r>
              <w:rPr>
                <w:rFonts w:hint="eastAsia"/>
              </w:rPr>
              <w:t>）</w:t>
            </w:r>
          </w:p>
        </w:tc>
        <w:tc>
          <w:tcPr>
            <w:tcW w:w="694" w:type="pct"/>
            <w:vAlign w:val="center"/>
          </w:tcPr>
          <w:p w14:paraId="26D47C77" w14:textId="77777777" w:rsidR="006C28AF" w:rsidRDefault="006C28AF">
            <w:pPr>
              <w:pStyle w:val="17"/>
            </w:pPr>
            <w:r>
              <w:rPr>
                <w:rFonts w:hint="eastAsia"/>
              </w:rPr>
              <w:t>岩体质量</w:t>
            </w:r>
          </w:p>
        </w:tc>
      </w:tr>
      <w:tr w:rsidR="006C28AF" w14:paraId="7872E353" w14:textId="77777777">
        <w:tc>
          <w:tcPr>
            <w:tcW w:w="1967" w:type="pct"/>
          </w:tcPr>
          <w:p w14:paraId="5E3550E6" w14:textId="77777777" w:rsidR="006C28AF" w:rsidRDefault="006C28AF">
            <w:pPr>
              <w:pStyle w:val="17"/>
            </w:pPr>
            <w:r>
              <w:rPr>
                <w:rFonts w:hint="eastAsia"/>
              </w:rPr>
              <w:t>黄家湾玻璃用砂岩坚硬岩组</w:t>
            </w:r>
          </w:p>
        </w:tc>
        <w:tc>
          <w:tcPr>
            <w:tcW w:w="681" w:type="pct"/>
            <w:vAlign w:val="center"/>
          </w:tcPr>
          <w:p w14:paraId="3E6D6A29" w14:textId="77777777" w:rsidR="006C28AF" w:rsidRDefault="006C28AF">
            <w:pPr>
              <w:pStyle w:val="17"/>
            </w:pPr>
            <w:r>
              <w:rPr>
                <w:rFonts w:hint="eastAsia"/>
              </w:rPr>
              <w:t>76.4</w:t>
            </w:r>
          </w:p>
        </w:tc>
        <w:tc>
          <w:tcPr>
            <w:tcW w:w="1037" w:type="pct"/>
            <w:vAlign w:val="center"/>
          </w:tcPr>
          <w:p w14:paraId="068E823C" w14:textId="77777777" w:rsidR="006C28AF" w:rsidRDefault="006C28AF">
            <w:pPr>
              <w:pStyle w:val="17"/>
            </w:pPr>
            <w:r>
              <w:rPr>
                <w:rFonts w:hint="eastAsia"/>
              </w:rPr>
              <w:t>86.83</w:t>
            </w:r>
          </w:p>
        </w:tc>
        <w:tc>
          <w:tcPr>
            <w:tcW w:w="619" w:type="pct"/>
            <w:vAlign w:val="center"/>
          </w:tcPr>
          <w:p w14:paraId="2426FB62" w14:textId="77777777" w:rsidR="006C28AF" w:rsidRDefault="006C28AF">
            <w:pPr>
              <w:pStyle w:val="17"/>
            </w:pPr>
            <w:r>
              <w:rPr>
                <w:rFonts w:hint="eastAsia"/>
              </w:rPr>
              <w:t>2.2</w:t>
            </w:r>
          </w:p>
        </w:tc>
        <w:tc>
          <w:tcPr>
            <w:tcW w:w="694" w:type="pct"/>
            <w:vAlign w:val="center"/>
          </w:tcPr>
          <w:p w14:paraId="0686B24D" w14:textId="77777777" w:rsidR="006C28AF" w:rsidRDefault="006C28AF">
            <w:pPr>
              <w:pStyle w:val="17"/>
            </w:pPr>
            <w:r>
              <w:rPr>
                <w:rFonts w:hint="eastAsia"/>
              </w:rPr>
              <w:t>良</w:t>
            </w:r>
          </w:p>
        </w:tc>
      </w:tr>
    </w:tbl>
    <w:p w14:paraId="6A87DF8F" w14:textId="77777777" w:rsidR="006C28AF" w:rsidRDefault="006C28AF">
      <w:pPr>
        <w:pStyle w:val="ZHENGWEN"/>
        <w:ind w:firstLineChars="0" w:firstLine="0"/>
        <w:jc w:val="center"/>
        <w:rPr>
          <w:rStyle w:val="1pt0"/>
          <w:color w:val="auto"/>
        </w:rPr>
      </w:pPr>
      <w:r>
        <w:rPr>
          <w:rStyle w:val="1pt0"/>
          <w:rFonts w:hint="eastAsia"/>
          <w:color w:val="auto"/>
        </w:rPr>
        <w:t>岩体质量分级表</w:t>
      </w:r>
      <w:r>
        <w:rPr>
          <w:rStyle w:val="1pt0"/>
          <w:rFonts w:hint="eastAsia"/>
          <w:color w:val="auto"/>
        </w:rPr>
        <w:t xml:space="preserve">  </w:t>
      </w:r>
      <w:r>
        <w:rPr>
          <w:rStyle w:val="1pt0"/>
          <w:rFonts w:hint="eastAsia"/>
          <w:color w:val="auto"/>
        </w:rPr>
        <w:t>表</w:t>
      </w:r>
      <w:r>
        <w:rPr>
          <w:rStyle w:val="1pt0"/>
          <w:rFonts w:hint="eastAsia"/>
          <w:color w:val="auto"/>
        </w:rPr>
        <w:t>2.1-8</w:t>
      </w:r>
    </w:p>
    <w:tbl>
      <w:tblPr>
        <w:tblW w:w="4997" w:type="pct"/>
        <w:jc w:val="center"/>
        <w:tblBorders>
          <w:top w:val="single" w:sz="2" w:space="0" w:color="auto"/>
          <w:left w:val="single" w:sz="2" w:space="0" w:color="auto"/>
          <w:bottom w:val="single" w:sz="2" w:space="0" w:color="auto"/>
          <w:right w:val="single" w:sz="2" w:space="0" w:color="auto"/>
          <w:insideH w:val="single" w:sz="2" w:space="0" w:color="auto"/>
          <w:insideV w:val="single" w:sz="6" w:space="0" w:color="836967"/>
        </w:tblBorders>
        <w:tblCellMar>
          <w:left w:w="10" w:type="dxa"/>
          <w:right w:w="10" w:type="dxa"/>
        </w:tblCellMar>
        <w:tblLook w:val="0000" w:firstRow="0" w:lastRow="0" w:firstColumn="0" w:lastColumn="0" w:noHBand="0" w:noVBand="0"/>
      </w:tblPr>
      <w:tblGrid>
        <w:gridCol w:w="2651"/>
        <w:gridCol w:w="912"/>
        <w:gridCol w:w="1387"/>
        <w:gridCol w:w="1387"/>
        <w:gridCol w:w="1451"/>
        <w:gridCol w:w="1387"/>
      </w:tblGrid>
      <w:tr w:rsidR="006C28AF" w14:paraId="51F36BC2" w14:textId="77777777">
        <w:trPr>
          <w:trHeight w:val="422"/>
          <w:jc w:val="center"/>
        </w:trPr>
        <w:tc>
          <w:tcPr>
            <w:tcW w:w="1444" w:type="pct"/>
            <w:tcMar>
              <w:left w:w="108" w:type="dxa"/>
              <w:right w:w="108" w:type="dxa"/>
            </w:tcMar>
            <w:vAlign w:val="center"/>
          </w:tcPr>
          <w:p w14:paraId="79986D41" w14:textId="77777777" w:rsidR="006C28AF" w:rsidRDefault="006C28AF">
            <w:pPr>
              <w:pStyle w:val="17"/>
            </w:pPr>
            <w:r>
              <w:rPr>
                <w:rFonts w:hint="eastAsia"/>
              </w:rPr>
              <w:t>岩体分类</w:t>
            </w:r>
          </w:p>
        </w:tc>
        <w:tc>
          <w:tcPr>
            <w:tcW w:w="497" w:type="pct"/>
            <w:tcMar>
              <w:left w:w="108" w:type="dxa"/>
              <w:right w:w="108" w:type="dxa"/>
            </w:tcMar>
            <w:vAlign w:val="center"/>
          </w:tcPr>
          <w:p w14:paraId="67A43D90" w14:textId="77777777" w:rsidR="006C28AF" w:rsidRDefault="006C28AF">
            <w:pPr>
              <w:pStyle w:val="17"/>
            </w:pPr>
            <w:r>
              <w:rPr>
                <w:rFonts w:hint="eastAsia"/>
              </w:rPr>
              <w:t>Ⅰ</w:t>
            </w:r>
          </w:p>
        </w:tc>
        <w:tc>
          <w:tcPr>
            <w:tcW w:w="756" w:type="pct"/>
            <w:tcMar>
              <w:left w:w="108" w:type="dxa"/>
              <w:right w:w="108" w:type="dxa"/>
            </w:tcMar>
            <w:vAlign w:val="center"/>
          </w:tcPr>
          <w:p w14:paraId="22DAAD55" w14:textId="77777777" w:rsidR="006C28AF" w:rsidRDefault="006C28AF">
            <w:pPr>
              <w:pStyle w:val="17"/>
            </w:pPr>
            <w:r>
              <w:rPr>
                <w:rFonts w:hint="eastAsia"/>
              </w:rPr>
              <w:t>Ⅱ</w:t>
            </w:r>
          </w:p>
        </w:tc>
        <w:tc>
          <w:tcPr>
            <w:tcW w:w="756" w:type="pct"/>
            <w:tcMar>
              <w:left w:w="108" w:type="dxa"/>
              <w:right w:w="108" w:type="dxa"/>
            </w:tcMar>
            <w:vAlign w:val="center"/>
          </w:tcPr>
          <w:p w14:paraId="3A385E8F" w14:textId="77777777" w:rsidR="006C28AF" w:rsidRDefault="006C28AF">
            <w:pPr>
              <w:pStyle w:val="17"/>
            </w:pPr>
            <w:r>
              <w:rPr>
                <w:rFonts w:hint="eastAsia"/>
              </w:rPr>
              <w:t>Ⅲ</w:t>
            </w:r>
          </w:p>
        </w:tc>
        <w:tc>
          <w:tcPr>
            <w:tcW w:w="791" w:type="pct"/>
            <w:tcMar>
              <w:left w:w="108" w:type="dxa"/>
              <w:right w:w="108" w:type="dxa"/>
            </w:tcMar>
            <w:vAlign w:val="center"/>
          </w:tcPr>
          <w:p w14:paraId="1F907522" w14:textId="77777777" w:rsidR="006C28AF" w:rsidRDefault="006C28AF">
            <w:pPr>
              <w:pStyle w:val="17"/>
            </w:pPr>
            <w:r>
              <w:rPr>
                <w:rFonts w:hint="eastAsia"/>
              </w:rPr>
              <w:t>Ⅳ</w:t>
            </w:r>
          </w:p>
        </w:tc>
        <w:tc>
          <w:tcPr>
            <w:tcW w:w="756" w:type="pct"/>
            <w:tcMar>
              <w:left w:w="108" w:type="dxa"/>
              <w:right w:w="108" w:type="dxa"/>
            </w:tcMar>
            <w:vAlign w:val="center"/>
          </w:tcPr>
          <w:p w14:paraId="03EA6362" w14:textId="77777777" w:rsidR="006C28AF" w:rsidRDefault="006C28AF">
            <w:pPr>
              <w:pStyle w:val="17"/>
            </w:pPr>
            <w:r>
              <w:rPr>
                <w:rFonts w:hint="eastAsia"/>
              </w:rPr>
              <w:t>Ⅴ</w:t>
            </w:r>
          </w:p>
        </w:tc>
      </w:tr>
      <w:tr w:rsidR="006C28AF" w14:paraId="10AA5527" w14:textId="77777777">
        <w:trPr>
          <w:trHeight w:val="517"/>
          <w:jc w:val="center"/>
        </w:trPr>
        <w:tc>
          <w:tcPr>
            <w:tcW w:w="1444" w:type="pct"/>
            <w:tcMar>
              <w:left w:w="108" w:type="dxa"/>
              <w:right w:w="108" w:type="dxa"/>
            </w:tcMar>
            <w:vAlign w:val="center"/>
          </w:tcPr>
          <w:p w14:paraId="0279E46C" w14:textId="77777777" w:rsidR="006C28AF" w:rsidRDefault="006C28AF">
            <w:pPr>
              <w:pStyle w:val="17"/>
            </w:pPr>
            <w:r>
              <w:rPr>
                <w:rFonts w:hint="eastAsia"/>
              </w:rPr>
              <w:t>岩体质量指标</w:t>
            </w:r>
            <w:r>
              <w:rPr>
                <w:rFonts w:hint="eastAsia"/>
              </w:rPr>
              <w:t>M</w:t>
            </w:r>
            <w:r>
              <w:rPr>
                <w:rFonts w:hint="eastAsia"/>
              </w:rPr>
              <w:t>值</w:t>
            </w:r>
          </w:p>
        </w:tc>
        <w:tc>
          <w:tcPr>
            <w:tcW w:w="497" w:type="pct"/>
            <w:tcMar>
              <w:left w:w="108" w:type="dxa"/>
              <w:right w:w="108" w:type="dxa"/>
            </w:tcMar>
            <w:vAlign w:val="center"/>
          </w:tcPr>
          <w:p w14:paraId="193CA8C7" w14:textId="77777777" w:rsidR="006C28AF" w:rsidRDefault="006C28AF">
            <w:pPr>
              <w:pStyle w:val="17"/>
            </w:pPr>
            <w:r>
              <w:rPr>
                <w:rFonts w:hint="eastAsia"/>
              </w:rPr>
              <w:t>＞</w:t>
            </w:r>
            <w:r>
              <w:rPr>
                <w:rFonts w:hint="eastAsia"/>
              </w:rPr>
              <w:t>3</w:t>
            </w:r>
          </w:p>
        </w:tc>
        <w:tc>
          <w:tcPr>
            <w:tcW w:w="756" w:type="pct"/>
            <w:tcMar>
              <w:left w:w="108" w:type="dxa"/>
              <w:right w:w="108" w:type="dxa"/>
            </w:tcMar>
            <w:vAlign w:val="center"/>
          </w:tcPr>
          <w:p w14:paraId="47238DD9" w14:textId="77777777" w:rsidR="006C28AF" w:rsidRDefault="006C28AF">
            <w:pPr>
              <w:pStyle w:val="17"/>
            </w:pPr>
            <w:r>
              <w:rPr>
                <w:rFonts w:hint="eastAsia"/>
              </w:rPr>
              <w:t>1.0-3.0</w:t>
            </w:r>
          </w:p>
        </w:tc>
        <w:tc>
          <w:tcPr>
            <w:tcW w:w="756" w:type="pct"/>
            <w:tcMar>
              <w:left w:w="108" w:type="dxa"/>
              <w:right w:w="108" w:type="dxa"/>
            </w:tcMar>
            <w:vAlign w:val="center"/>
          </w:tcPr>
          <w:p w14:paraId="3A05871D" w14:textId="77777777" w:rsidR="006C28AF" w:rsidRDefault="006C28AF">
            <w:pPr>
              <w:pStyle w:val="17"/>
            </w:pPr>
            <w:r>
              <w:rPr>
                <w:rFonts w:hint="eastAsia"/>
              </w:rPr>
              <w:t>0.12-1.0</w:t>
            </w:r>
          </w:p>
        </w:tc>
        <w:tc>
          <w:tcPr>
            <w:tcW w:w="791" w:type="pct"/>
            <w:tcMar>
              <w:left w:w="108" w:type="dxa"/>
              <w:right w:w="108" w:type="dxa"/>
            </w:tcMar>
            <w:vAlign w:val="center"/>
          </w:tcPr>
          <w:p w14:paraId="011D2FBE" w14:textId="77777777" w:rsidR="006C28AF" w:rsidRDefault="006C28AF">
            <w:pPr>
              <w:pStyle w:val="17"/>
            </w:pPr>
            <w:r>
              <w:rPr>
                <w:rFonts w:hint="eastAsia"/>
              </w:rPr>
              <w:t>0.01-0.12</w:t>
            </w:r>
          </w:p>
        </w:tc>
        <w:tc>
          <w:tcPr>
            <w:tcW w:w="756" w:type="pct"/>
            <w:tcMar>
              <w:left w:w="108" w:type="dxa"/>
              <w:right w:w="108" w:type="dxa"/>
            </w:tcMar>
            <w:vAlign w:val="center"/>
          </w:tcPr>
          <w:p w14:paraId="57BD3515" w14:textId="77777777" w:rsidR="006C28AF" w:rsidRDefault="006C28AF">
            <w:pPr>
              <w:pStyle w:val="17"/>
            </w:pPr>
            <w:r>
              <w:rPr>
                <w:rFonts w:hint="eastAsia"/>
              </w:rPr>
              <w:t>＜</w:t>
            </w:r>
            <w:r>
              <w:rPr>
                <w:rFonts w:hint="eastAsia"/>
              </w:rPr>
              <w:t>0.01</w:t>
            </w:r>
          </w:p>
        </w:tc>
      </w:tr>
      <w:tr w:rsidR="006C28AF" w14:paraId="42A7C4AD" w14:textId="77777777">
        <w:trPr>
          <w:trHeight w:val="422"/>
          <w:jc w:val="center"/>
        </w:trPr>
        <w:tc>
          <w:tcPr>
            <w:tcW w:w="1444" w:type="pct"/>
            <w:tcMar>
              <w:left w:w="108" w:type="dxa"/>
              <w:right w:w="108" w:type="dxa"/>
            </w:tcMar>
            <w:vAlign w:val="center"/>
          </w:tcPr>
          <w:p w14:paraId="71917508" w14:textId="77777777" w:rsidR="006C28AF" w:rsidRDefault="006C28AF">
            <w:pPr>
              <w:pStyle w:val="17"/>
            </w:pPr>
            <w:r>
              <w:rPr>
                <w:rFonts w:hint="eastAsia"/>
              </w:rPr>
              <w:t>岩体质量</w:t>
            </w:r>
          </w:p>
        </w:tc>
        <w:tc>
          <w:tcPr>
            <w:tcW w:w="497" w:type="pct"/>
            <w:tcMar>
              <w:left w:w="108" w:type="dxa"/>
              <w:right w:w="108" w:type="dxa"/>
            </w:tcMar>
            <w:vAlign w:val="center"/>
          </w:tcPr>
          <w:p w14:paraId="7443B920" w14:textId="77777777" w:rsidR="006C28AF" w:rsidRDefault="006C28AF">
            <w:pPr>
              <w:pStyle w:val="17"/>
            </w:pPr>
            <w:r>
              <w:rPr>
                <w:rFonts w:hint="eastAsia"/>
              </w:rPr>
              <w:t>优</w:t>
            </w:r>
          </w:p>
        </w:tc>
        <w:tc>
          <w:tcPr>
            <w:tcW w:w="756" w:type="pct"/>
            <w:tcMar>
              <w:left w:w="108" w:type="dxa"/>
              <w:right w:w="108" w:type="dxa"/>
            </w:tcMar>
            <w:vAlign w:val="center"/>
          </w:tcPr>
          <w:p w14:paraId="6521FF54" w14:textId="77777777" w:rsidR="006C28AF" w:rsidRDefault="006C28AF">
            <w:pPr>
              <w:pStyle w:val="17"/>
            </w:pPr>
            <w:r>
              <w:rPr>
                <w:rFonts w:hint="eastAsia"/>
              </w:rPr>
              <w:t>良</w:t>
            </w:r>
          </w:p>
        </w:tc>
        <w:tc>
          <w:tcPr>
            <w:tcW w:w="756" w:type="pct"/>
            <w:tcMar>
              <w:left w:w="108" w:type="dxa"/>
              <w:right w:w="108" w:type="dxa"/>
            </w:tcMar>
            <w:vAlign w:val="center"/>
          </w:tcPr>
          <w:p w14:paraId="644D1959" w14:textId="77777777" w:rsidR="006C28AF" w:rsidRDefault="006C28AF">
            <w:pPr>
              <w:pStyle w:val="17"/>
            </w:pPr>
            <w:r>
              <w:rPr>
                <w:rFonts w:hint="eastAsia"/>
              </w:rPr>
              <w:t>中等</w:t>
            </w:r>
          </w:p>
        </w:tc>
        <w:tc>
          <w:tcPr>
            <w:tcW w:w="791" w:type="pct"/>
            <w:tcMar>
              <w:left w:w="108" w:type="dxa"/>
              <w:right w:w="108" w:type="dxa"/>
            </w:tcMar>
            <w:vAlign w:val="center"/>
          </w:tcPr>
          <w:p w14:paraId="7CD25162" w14:textId="77777777" w:rsidR="006C28AF" w:rsidRDefault="006C28AF">
            <w:pPr>
              <w:pStyle w:val="17"/>
            </w:pPr>
            <w:r>
              <w:rPr>
                <w:rFonts w:hint="eastAsia"/>
              </w:rPr>
              <w:t>差</w:t>
            </w:r>
          </w:p>
        </w:tc>
        <w:tc>
          <w:tcPr>
            <w:tcW w:w="756" w:type="pct"/>
            <w:tcMar>
              <w:left w:w="108" w:type="dxa"/>
              <w:right w:w="108" w:type="dxa"/>
            </w:tcMar>
            <w:vAlign w:val="center"/>
          </w:tcPr>
          <w:p w14:paraId="2B890594" w14:textId="77777777" w:rsidR="006C28AF" w:rsidRDefault="006C28AF">
            <w:pPr>
              <w:pStyle w:val="17"/>
            </w:pPr>
            <w:r>
              <w:rPr>
                <w:rFonts w:hint="eastAsia"/>
              </w:rPr>
              <w:t>坏</w:t>
            </w:r>
          </w:p>
        </w:tc>
      </w:tr>
    </w:tbl>
    <w:p w14:paraId="3930E662" w14:textId="77777777" w:rsidR="006C28AF" w:rsidRDefault="006C28AF">
      <w:pPr>
        <w:pStyle w:val="ZHENGWEN"/>
        <w:ind w:firstLine="480"/>
        <w:rPr>
          <w:rFonts w:hint="eastAsia"/>
        </w:rPr>
      </w:pPr>
      <w:r>
        <w:rPr>
          <w:rFonts w:hint="eastAsia"/>
        </w:rPr>
        <w:t>通过上述围岩</w:t>
      </w:r>
      <w:proofErr w:type="gramStart"/>
      <w:r>
        <w:rPr>
          <w:rFonts w:hint="eastAsia"/>
        </w:rPr>
        <w:t>岩</w:t>
      </w:r>
      <w:proofErr w:type="gramEnd"/>
      <w:r>
        <w:rPr>
          <w:rFonts w:hint="eastAsia"/>
        </w:rPr>
        <w:t>体质量分析与评价，矿区内工程地质岩组的岩石质量和</w:t>
      </w:r>
      <w:proofErr w:type="gramStart"/>
      <w:r>
        <w:rPr>
          <w:rFonts w:hint="eastAsia"/>
        </w:rPr>
        <w:t>岩体质</w:t>
      </w:r>
      <w:proofErr w:type="gramEnd"/>
      <w:r>
        <w:rPr>
          <w:rFonts w:hint="eastAsia"/>
        </w:rPr>
        <w:t>量总体是好的。围岩稳定性主要取决于围岩</w:t>
      </w:r>
      <w:proofErr w:type="gramStart"/>
      <w:r>
        <w:rPr>
          <w:rFonts w:hint="eastAsia"/>
        </w:rPr>
        <w:t>岩</w:t>
      </w:r>
      <w:proofErr w:type="gramEnd"/>
      <w:r>
        <w:rPr>
          <w:rFonts w:hint="eastAsia"/>
        </w:rPr>
        <w:t>性、围岩类别、开拓方式、岩石节理性质、构造破碎带的发育程度、规模的大小等诸多因素的影响。</w:t>
      </w:r>
    </w:p>
    <w:p w14:paraId="240306A9" w14:textId="77777777" w:rsidR="006C28AF" w:rsidRDefault="006C28AF">
      <w:pPr>
        <w:pStyle w:val="4"/>
        <w:ind w:firstLine="482"/>
        <w:rPr>
          <w:rFonts w:hint="eastAsia"/>
          <w:lang w:val="en-US"/>
        </w:rPr>
      </w:pPr>
      <w:bookmarkStart w:id="228" w:name="_Toc131074478"/>
      <w:bookmarkStart w:id="229" w:name="_Toc3021"/>
      <w:bookmarkEnd w:id="227"/>
      <w:r>
        <w:rPr>
          <w:rFonts w:hint="eastAsia"/>
          <w:lang w:val="en-US"/>
        </w:rPr>
        <w:t>4.</w:t>
      </w:r>
      <w:bookmarkEnd w:id="228"/>
      <w:bookmarkEnd w:id="229"/>
      <w:r>
        <w:rPr>
          <w:rFonts w:hint="eastAsia"/>
          <w:lang w:val="en-US"/>
        </w:rPr>
        <w:t>工程地质评价</w:t>
      </w:r>
    </w:p>
    <w:p w14:paraId="232338B2" w14:textId="77777777" w:rsidR="006C28AF" w:rsidRDefault="006C28AF">
      <w:pPr>
        <w:pStyle w:val="ZHENGWEN"/>
        <w:ind w:firstLine="480"/>
        <w:rPr>
          <w:rFonts w:hint="eastAsia"/>
        </w:rPr>
      </w:pPr>
      <w:r>
        <w:rPr>
          <w:rFonts w:hint="eastAsia"/>
        </w:rPr>
        <w:t>（</w:t>
      </w:r>
      <w:r>
        <w:rPr>
          <w:rFonts w:hint="eastAsia"/>
        </w:rPr>
        <w:t>1</w:t>
      </w:r>
      <w:r>
        <w:rPr>
          <w:rFonts w:hint="eastAsia"/>
        </w:rPr>
        <w:t>）主要矿体顶底板的稳定性</w:t>
      </w:r>
    </w:p>
    <w:p w14:paraId="1942BA17" w14:textId="77777777" w:rsidR="006C28AF" w:rsidRDefault="006C28AF">
      <w:pPr>
        <w:pStyle w:val="ZHENGWEN"/>
        <w:ind w:firstLine="480"/>
        <w:rPr>
          <w:rFonts w:hint="eastAsia"/>
        </w:rPr>
      </w:pPr>
      <w:r>
        <w:rPr>
          <w:rFonts w:hint="eastAsia"/>
        </w:rPr>
        <w:t>矿区开采玻璃用砂岩矿石为区域矿层内一部分，区内开采时直接顶板为灰色泥质粉砂岩，直接底板为深灰色粉砂岩。顶板泥质粉砂岩多为弱风化岩石，少量中风化，以中层状为主，岩石较完整，较稳定。底板以深灰色粉砂岩为主，岩石多呈弱风化状，岩石较完整，较稳定。</w:t>
      </w:r>
    </w:p>
    <w:p w14:paraId="2FE9CB64" w14:textId="77777777" w:rsidR="006C28AF" w:rsidRDefault="006C28AF">
      <w:pPr>
        <w:pStyle w:val="ZHENGWEN"/>
        <w:ind w:firstLine="480"/>
        <w:rPr>
          <w:rFonts w:hint="eastAsia"/>
        </w:rPr>
      </w:pPr>
      <w:r>
        <w:rPr>
          <w:rFonts w:hint="eastAsia"/>
        </w:rPr>
        <w:t>（</w:t>
      </w:r>
      <w:r>
        <w:rPr>
          <w:rFonts w:hint="eastAsia"/>
        </w:rPr>
        <w:t>2</w:t>
      </w:r>
      <w:r>
        <w:rPr>
          <w:rFonts w:hint="eastAsia"/>
        </w:rPr>
        <w:t>）采场边坡稳定性评价</w:t>
      </w:r>
    </w:p>
    <w:p w14:paraId="372C764C" w14:textId="77777777" w:rsidR="006C28AF" w:rsidRDefault="006C28AF">
      <w:pPr>
        <w:pStyle w:val="ZHENGWEN"/>
        <w:ind w:firstLine="480"/>
        <w:rPr>
          <w:rFonts w:hint="eastAsia"/>
        </w:rPr>
      </w:pPr>
      <w:r>
        <w:rPr>
          <w:rFonts w:hint="eastAsia"/>
        </w:rPr>
        <w:t>矿山开采后整体边坡稳定性较好，受爆破载荷及边坡长久的累进性变形影响，边坡工程地质可能趋向复杂化，应做好表土、风化剥离，尽量放缓边坡坡度，自上而下，逐步剥离；综合上述因素的同时，依据开挖各过程中的岩体实际裂隙产状等情况，在开采</w:t>
      </w:r>
      <w:proofErr w:type="gramStart"/>
      <w:r>
        <w:rPr>
          <w:rFonts w:hint="eastAsia"/>
        </w:rPr>
        <w:t>段合理放</w:t>
      </w:r>
      <w:proofErr w:type="gramEnd"/>
      <w:r>
        <w:rPr>
          <w:rFonts w:hint="eastAsia"/>
        </w:rPr>
        <w:t>缓坡脚，并按分台阶做好排水措施，避免</w:t>
      </w:r>
      <w:proofErr w:type="gramStart"/>
      <w:r>
        <w:rPr>
          <w:rFonts w:hint="eastAsia"/>
        </w:rPr>
        <w:t>边坡受</w:t>
      </w:r>
      <w:proofErr w:type="gramEnd"/>
      <w:r>
        <w:rPr>
          <w:rFonts w:hint="eastAsia"/>
        </w:rPr>
        <w:t>地表水冲蚀。</w:t>
      </w:r>
    </w:p>
    <w:p w14:paraId="3FC31993" w14:textId="77777777" w:rsidR="008428E3" w:rsidRDefault="008428E3">
      <w:pPr>
        <w:pStyle w:val="ZHENGWEN"/>
        <w:ind w:firstLine="480"/>
        <w:rPr>
          <w:rFonts w:hint="eastAsia"/>
        </w:rPr>
      </w:pPr>
    </w:p>
    <w:p w14:paraId="3AB8FFAF" w14:textId="77777777" w:rsidR="006C28AF" w:rsidRDefault="006C28AF">
      <w:pPr>
        <w:pStyle w:val="3"/>
      </w:pPr>
      <w:bookmarkStart w:id="230" w:name="_Toc27043"/>
      <w:bookmarkStart w:id="231" w:name="_Toc215688041"/>
      <w:bookmarkStart w:id="232" w:name="_Toc215688431"/>
      <w:r>
        <w:rPr>
          <w:rFonts w:hint="eastAsia"/>
        </w:rPr>
        <w:lastRenderedPageBreak/>
        <w:t>（五</w:t>
      </w:r>
      <w:bookmarkStart w:id="233" w:name="_Toc11298"/>
      <w:bookmarkStart w:id="234" w:name="_Toc515552077"/>
      <w:bookmarkStart w:id="235" w:name="_Toc520207460"/>
      <w:bookmarkEnd w:id="213"/>
      <w:bookmarkEnd w:id="214"/>
      <w:bookmarkEnd w:id="215"/>
      <w:bookmarkEnd w:id="225"/>
      <w:r>
        <w:rPr>
          <w:rFonts w:hint="eastAsia"/>
        </w:rPr>
        <w:t>）矿体（层）特征</w:t>
      </w:r>
      <w:bookmarkEnd w:id="230"/>
      <w:bookmarkEnd w:id="231"/>
      <w:bookmarkEnd w:id="232"/>
      <w:bookmarkEnd w:id="233"/>
    </w:p>
    <w:p w14:paraId="6635A9E6" w14:textId="77777777" w:rsidR="006C28AF" w:rsidRDefault="006C28AF">
      <w:pPr>
        <w:pStyle w:val="ZHENGWEN"/>
        <w:ind w:firstLine="480"/>
        <w:rPr>
          <w:rFonts w:hint="eastAsia"/>
        </w:rPr>
      </w:pPr>
      <w:bookmarkStart w:id="236" w:name="_Toc29613"/>
      <w:r>
        <w:rPr>
          <w:rFonts w:hint="eastAsia"/>
        </w:rPr>
        <w:t>开采规划区块范围内共圈出</w:t>
      </w:r>
      <w:r>
        <w:rPr>
          <w:rFonts w:hint="eastAsia"/>
        </w:rPr>
        <w:t>2</w:t>
      </w:r>
      <w:r>
        <w:rPr>
          <w:rFonts w:hint="eastAsia"/>
        </w:rPr>
        <w:t>层玻璃用砂岩矿，编号为Ⅰ、Ⅱ，其中Ⅰ号矿层为区内主矿层。Ⅰ号主矿层位于区内泥盆系中统金宝石组（</w:t>
      </w:r>
      <w:r>
        <w:rPr>
          <w:rFonts w:hint="eastAsia"/>
        </w:rPr>
        <w:t>D2j</w:t>
      </w:r>
      <w:r>
        <w:rPr>
          <w:rFonts w:hint="eastAsia"/>
        </w:rPr>
        <w:t>）底部，</w:t>
      </w:r>
      <w:proofErr w:type="gramStart"/>
      <w:r>
        <w:rPr>
          <w:rFonts w:hint="eastAsia"/>
        </w:rPr>
        <w:t>顺层分布</w:t>
      </w:r>
      <w:proofErr w:type="gramEnd"/>
      <w:r>
        <w:rPr>
          <w:rFonts w:hint="eastAsia"/>
        </w:rPr>
        <w:t>，空间呈南西～北东向展布，倾向北西，走向上在区内由南～北贯穿全区，倾向上自区内东侧山脊地表露头</w:t>
      </w:r>
      <w:proofErr w:type="gramStart"/>
      <w:r>
        <w:rPr>
          <w:rFonts w:hint="eastAsia"/>
        </w:rPr>
        <w:t>顺层延</w:t>
      </w:r>
      <w:proofErr w:type="gramEnd"/>
      <w:r>
        <w:rPr>
          <w:rFonts w:hint="eastAsia"/>
        </w:rPr>
        <w:t>深至开采规划区块范围西侧外深部；Ⅱ号矿层位于泥盆系中统金宝石组（</w:t>
      </w:r>
      <w:proofErr w:type="spellStart"/>
      <w:r>
        <w:rPr>
          <w:rFonts w:hint="eastAsia"/>
        </w:rPr>
        <w:t>D</w:t>
      </w:r>
      <w:r>
        <w:rPr>
          <w:rFonts w:hint="eastAsia"/>
          <w:vertAlign w:val="subscript"/>
        </w:rPr>
        <w:t>2</w:t>
      </w:r>
      <w:r>
        <w:rPr>
          <w:rFonts w:hint="eastAsia"/>
          <w:i/>
          <w:iCs/>
        </w:rPr>
        <w:t>j</w:t>
      </w:r>
      <w:proofErr w:type="spellEnd"/>
      <w:r>
        <w:rPr>
          <w:rFonts w:hint="eastAsia"/>
        </w:rPr>
        <w:t>）中部，在区内中部</w:t>
      </w:r>
      <w:proofErr w:type="gramStart"/>
      <w:r>
        <w:rPr>
          <w:rFonts w:hint="eastAsia"/>
        </w:rPr>
        <w:t>以北顺层部分</w:t>
      </w:r>
      <w:proofErr w:type="gramEnd"/>
      <w:r>
        <w:rPr>
          <w:rFonts w:hint="eastAsia"/>
        </w:rPr>
        <w:t>分布，空间呈南西～北东向展布，倾向北西，走向上仅在</w:t>
      </w:r>
      <w:r>
        <w:rPr>
          <w:rFonts w:hint="eastAsia"/>
        </w:rPr>
        <w:t>3</w:t>
      </w:r>
      <w:r>
        <w:rPr>
          <w:rFonts w:hint="eastAsia"/>
        </w:rPr>
        <w:t>号、</w:t>
      </w:r>
      <w:r>
        <w:rPr>
          <w:rFonts w:hint="eastAsia"/>
        </w:rPr>
        <w:t>4</w:t>
      </w:r>
      <w:r>
        <w:rPr>
          <w:rFonts w:hint="eastAsia"/>
        </w:rPr>
        <w:t>号</w:t>
      </w:r>
      <w:proofErr w:type="gramStart"/>
      <w:r>
        <w:rPr>
          <w:rFonts w:hint="eastAsia"/>
        </w:rPr>
        <w:t>勘查线</w:t>
      </w:r>
      <w:proofErr w:type="gramEnd"/>
      <w:r>
        <w:rPr>
          <w:rFonts w:hint="eastAsia"/>
        </w:rPr>
        <w:t>上分布，倾向上自山腰延深至北西深部，在对应</w:t>
      </w:r>
      <w:proofErr w:type="gramStart"/>
      <w:r>
        <w:rPr>
          <w:rFonts w:hint="eastAsia"/>
        </w:rPr>
        <w:t>勘查线</w:t>
      </w:r>
      <w:proofErr w:type="gramEnd"/>
      <w:r>
        <w:rPr>
          <w:rFonts w:hint="eastAsia"/>
        </w:rPr>
        <w:t>上仅有</w:t>
      </w:r>
      <w:r>
        <w:rPr>
          <w:rFonts w:hint="eastAsia"/>
        </w:rPr>
        <w:t>1</w:t>
      </w:r>
      <w:r>
        <w:rPr>
          <w:rFonts w:hint="eastAsia"/>
        </w:rPr>
        <w:t>～</w:t>
      </w:r>
      <w:r>
        <w:rPr>
          <w:rFonts w:hint="eastAsia"/>
        </w:rPr>
        <w:t>2</w:t>
      </w:r>
      <w:r>
        <w:rPr>
          <w:rFonts w:hint="eastAsia"/>
        </w:rPr>
        <w:t>个</w:t>
      </w:r>
      <w:proofErr w:type="gramStart"/>
      <w:r>
        <w:rPr>
          <w:rFonts w:hint="eastAsia"/>
        </w:rPr>
        <w:t>钻孔见</w:t>
      </w:r>
      <w:proofErr w:type="gramEnd"/>
      <w:r>
        <w:rPr>
          <w:rFonts w:hint="eastAsia"/>
        </w:rPr>
        <w:t>该层矿，为次要矿层。矿层主要特征叙述如下：</w:t>
      </w:r>
    </w:p>
    <w:p w14:paraId="33C3C7C7" w14:textId="77777777" w:rsidR="006C28AF" w:rsidRDefault="006C28AF">
      <w:pPr>
        <w:pStyle w:val="ZHENGWEN"/>
        <w:ind w:firstLine="480"/>
        <w:rPr>
          <w:rFonts w:hint="eastAsia"/>
        </w:rPr>
      </w:pPr>
      <w:r>
        <w:rPr>
          <w:rFonts w:hint="eastAsia"/>
        </w:rPr>
        <w:t>（</w:t>
      </w:r>
      <w:r>
        <w:rPr>
          <w:rFonts w:hint="eastAsia"/>
        </w:rPr>
        <w:t>1</w:t>
      </w:r>
      <w:r>
        <w:rPr>
          <w:rFonts w:hint="eastAsia"/>
        </w:rPr>
        <w:t>）Ⅰ号主矿层</w:t>
      </w:r>
    </w:p>
    <w:p w14:paraId="78D3F45B" w14:textId="77777777" w:rsidR="006C28AF" w:rsidRDefault="006C28AF">
      <w:pPr>
        <w:pStyle w:val="ZHENGWEN"/>
        <w:ind w:firstLine="480"/>
        <w:rPr>
          <w:rFonts w:hint="eastAsia"/>
        </w:rPr>
      </w:pPr>
      <w:r>
        <w:rPr>
          <w:rFonts w:hint="eastAsia"/>
        </w:rPr>
        <w:t>赋存于泥盆系中统金宝石组（</w:t>
      </w:r>
      <w:r>
        <w:rPr>
          <w:rFonts w:hint="eastAsia"/>
        </w:rPr>
        <w:t>D</w:t>
      </w:r>
      <w:r>
        <w:rPr>
          <w:rFonts w:hint="eastAsia"/>
          <w:vertAlign w:val="subscript"/>
        </w:rPr>
        <w:t>2</w:t>
      </w:r>
      <w:r>
        <w:rPr>
          <w:rFonts w:hint="eastAsia"/>
          <w:i/>
          <w:iCs/>
        </w:rPr>
        <w:t>j</w:t>
      </w:r>
      <w:r>
        <w:rPr>
          <w:rFonts w:hint="eastAsia"/>
        </w:rPr>
        <w:t>）底部，赋矿岩性为石英砂岩，呈</w:t>
      </w:r>
      <w:proofErr w:type="gramStart"/>
      <w:r>
        <w:rPr>
          <w:rFonts w:hint="eastAsia"/>
        </w:rPr>
        <w:t>层状顺层分布</w:t>
      </w:r>
      <w:proofErr w:type="gramEnd"/>
      <w:r>
        <w:rPr>
          <w:rFonts w:hint="eastAsia"/>
        </w:rPr>
        <w:t>，整体呈南西～北东向展布，倾向</w:t>
      </w:r>
      <w:r>
        <w:rPr>
          <w:rFonts w:hint="eastAsia"/>
        </w:rPr>
        <w:t>300</w:t>
      </w:r>
      <w:r>
        <w:rPr>
          <w:rFonts w:hint="eastAsia"/>
        </w:rPr>
        <w:t>°～</w:t>
      </w:r>
      <w:r>
        <w:rPr>
          <w:rFonts w:hint="eastAsia"/>
        </w:rPr>
        <w:t>330</w:t>
      </w:r>
      <w:r>
        <w:rPr>
          <w:rFonts w:hint="eastAsia"/>
        </w:rPr>
        <w:t>°，一般</w:t>
      </w:r>
      <w:r>
        <w:rPr>
          <w:rFonts w:hint="eastAsia"/>
        </w:rPr>
        <w:t>310</w:t>
      </w:r>
      <w:r>
        <w:rPr>
          <w:rFonts w:hint="eastAsia"/>
        </w:rPr>
        <w:t>°左右，倾角</w:t>
      </w:r>
      <w:r>
        <w:rPr>
          <w:rFonts w:hint="eastAsia"/>
        </w:rPr>
        <w:t>36</w:t>
      </w:r>
      <w:r>
        <w:rPr>
          <w:rFonts w:hint="eastAsia"/>
        </w:rPr>
        <w:t>°～</w:t>
      </w:r>
      <w:r>
        <w:rPr>
          <w:rFonts w:hint="eastAsia"/>
        </w:rPr>
        <w:t>45</w:t>
      </w:r>
      <w:r>
        <w:rPr>
          <w:rFonts w:hint="eastAsia"/>
        </w:rPr>
        <w:t>°，矿层产状与岩层产状一致，由东～西倾角逐渐变缓。</w:t>
      </w:r>
    </w:p>
    <w:p w14:paraId="765249CE" w14:textId="77777777" w:rsidR="006C28AF" w:rsidRDefault="006C28AF">
      <w:pPr>
        <w:pStyle w:val="ZHENGWEN"/>
        <w:ind w:firstLine="480"/>
        <w:rPr>
          <w:rFonts w:hint="eastAsia"/>
        </w:rPr>
      </w:pPr>
      <w:r>
        <w:rPr>
          <w:rFonts w:hint="eastAsia"/>
        </w:rPr>
        <w:t>矿层总长度大于</w:t>
      </w:r>
      <w:r>
        <w:rPr>
          <w:rFonts w:hint="eastAsia"/>
        </w:rPr>
        <w:t>1000</w:t>
      </w:r>
      <w:r>
        <w:rPr>
          <w:rFonts w:hint="eastAsia"/>
        </w:rPr>
        <w:t>米，在开采规划区块范围内地表（或浅部）由</w:t>
      </w:r>
      <w:r>
        <w:rPr>
          <w:rFonts w:hint="eastAsia"/>
        </w:rPr>
        <w:t>CZ101</w:t>
      </w:r>
      <w:r>
        <w:rPr>
          <w:rFonts w:hint="eastAsia"/>
        </w:rPr>
        <w:t>、</w:t>
      </w:r>
      <w:r>
        <w:rPr>
          <w:rFonts w:hint="eastAsia"/>
        </w:rPr>
        <w:t>CZ201</w:t>
      </w:r>
      <w:r>
        <w:rPr>
          <w:rFonts w:hint="eastAsia"/>
        </w:rPr>
        <w:t>、</w:t>
      </w:r>
      <w:r>
        <w:rPr>
          <w:rFonts w:hint="eastAsia"/>
        </w:rPr>
        <w:t>CZ301</w:t>
      </w:r>
      <w:r>
        <w:rPr>
          <w:rFonts w:hint="eastAsia"/>
        </w:rPr>
        <w:t>、</w:t>
      </w:r>
      <w:r>
        <w:rPr>
          <w:rFonts w:hint="eastAsia"/>
        </w:rPr>
        <w:t>CZ401</w:t>
      </w:r>
      <w:r>
        <w:rPr>
          <w:rFonts w:hint="eastAsia"/>
        </w:rPr>
        <w:t>、</w:t>
      </w:r>
      <w:r>
        <w:rPr>
          <w:rFonts w:hint="eastAsia"/>
        </w:rPr>
        <w:t>CZ501</w:t>
      </w:r>
      <w:r>
        <w:rPr>
          <w:rFonts w:hint="eastAsia"/>
        </w:rPr>
        <w:t>、</w:t>
      </w:r>
      <w:r>
        <w:rPr>
          <w:rFonts w:hint="eastAsia"/>
        </w:rPr>
        <w:t>CZ601</w:t>
      </w:r>
      <w:r>
        <w:rPr>
          <w:rFonts w:hint="eastAsia"/>
        </w:rPr>
        <w:t>、</w:t>
      </w:r>
      <w:r>
        <w:rPr>
          <w:rFonts w:hint="eastAsia"/>
        </w:rPr>
        <w:t>CZ701</w:t>
      </w:r>
      <w:r>
        <w:rPr>
          <w:rFonts w:hint="eastAsia"/>
        </w:rPr>
        <w:t>及</w:t>
      </w:r>
      <w:r>
        <w:rPr>
          <w:rFonts w:hint="eastAsia"/>
        </w:rPr>
        <w:t>BT01</w:t>
      </w:r>
      <w:r>
        <w:rPr>
          <w:rFonts w:hint="eastAsia"/>
        </w:rPr>
        <w:t>共</w:t>
      </w:r>
      <w:r>
        <w:rPr>
          <w:rFonts w:hint="eastAsia"/>
        </w:rPr>
        <w:t>8</w:t>
      </w:r>
      <w:r>
        <w:rPr>
          <w:rFonts w:hint="eastAsia"/>
        </w:rPr>
        <w:t>个探矿工程（钻孔及剥土）控制，控制矿层长</w:t>
      </w:r>
      <w:r>
        <w:rPr>
          <w:rFonts w:hint="eastAsia"/>
        </w:rPr>
        <w:t>890m</w:t>
      </w:r>
      <w:r>
        <w:rPr>
          <w:rFonts w:hint="eastAsia"/>
        </w:rPr>
        <w:t>；深部由</w:t>
      </w:r>
      <w:r>
        <w:rPr>
          <w:rFonts w:hint="eastAsia"/>
        </w:rPr>
        <w:t>ZK101</w:t>
      </w:r>
      <w:r>
        <w:rPr>
          <w:rFonts w:hint="eastAsia"/>
        </w:rPr>
        <w:t>、</w:t>
      </w:r>
      <w:r>
        <w:rPr>
          <w:rFonts w:hint="eastAsia"/>
        </w:rPr>
        <w:t>ZK102</w:t>
      </w:r>
      <w:r>
        <w:rPr>
          <w:rFonts w:hint="eastAsia"/>
        </w:rPr>
        <w:t>、</w:t>
      </w:r>
      <w:r>
        <w:rPr>
          <w:rFonts w:hint="eastAsia"/>
        </w:rPr>
        <w:t>ZK601</w:t>
      </w:r>
      <w:r>
        <w:rPr>
          <w:rFonts w:hint="eastAsia"/>
        </w:rPr>
        <w:t>、</w:t>
      </w:r>
      <w:r>
        <w:rPr>
          <w:rFonts w:hint="eastAsia"/>
        </w:rPr>
        <w:t>ZK602</w:t>
      </w:r>
      <w:r>
        <w:rPr>
          <w:rFonts w:hint="eastAsia"/>
        </w:rPr>
        <w:t>、</w:t>
      </w:r>
      <w:r>
        <w:rPr>
          <w:rFonts w:hint="eastAsia"/>
        </w:rPr>
        <w:t>ZK603</w:t>
      </w:r>
      <w:r>
        <w:rPr>
          <w:rFonts w:hint="eastAsia"/>
        </w:rPr>
        <w:t>、</w:t>
      </w:r>
      <w:r>
        <w:rPr>
          <w:rFonts w:hint="eastAsia"/>
        </w:rPr>
        <w:t>ZK604</w:t>
      </w:r>
      <w:r>
        <w:rPr>
          <w:rFonts w:hint="eastAsia"/>
        </w:rPr>
        <w:t>、</w:t>
      </w:r>
      <w:r>
        <w:rPr>
          <w:rFonts w:hint="eastAsia"/>
        </w:rPr>
        <w:t>ZK201</w:t>
      </w:r>
      <w:r>
        <w:rPr>
          <w:rFonts w:hint="eastAsia"/>
        </w:rPr>
        <w:t>、</w:t>
      </w:r>
      <w:r>
        <w:rPr>
          <w:rFonts w:hint="eastAsia"/>
        </w:rPr>
        <w:t>ZK202</w:t>
      </w:r>
      <w:r>
        <w:rPr>
          <w:rFonts w:hint="eastAsia"/>
        </w:rPr>
        <w:t>、</w:t>
      </w:r>
      <w:r>
        <w:rPr>
          <w:rFonts w:hint="eastAsia"/>
        </w:rPr>
        <w:t>CZ203</w:t>
      </w:r>
      <w:r>
        <w:rPr>
          <w:rFonts w:hint="eastAsia"/>
        </w:rPr>
        <w:t>、</w:t>
      </w:r>
      <w:r>
        <w:rPr>
          <w:rFonts w:hint="eastAsia"/>
        </w:rPr>
        <w:t>ZK701</w:t>
      </w:r>
      <w:r>
        <w:rPr>
          <w:rFonts w:hint="eastAsia"/>
        </w:rPr>
        <w:t>、</w:t>
      </w:r>
      <w:r>
        <w:rPr>
          <w:rFonts w:hint="eastAsia"/>
        </w:rPr>
        <w:t>ZK702</w:t>
      </w:r>
      <w:r>
        <w:rPr>
          <w:rFonts w:hint="eastAsia"/>
        </w:rPr>
        <w:t>、</w:t>
      </w:r>
      <w:r>
        <w:rPr>
          <w:rFonts w:hint="eastAsia"/>
        </w:rPr>
        <w:t>ZK301</w:t>
      </w:r>
      <w:r>
        <w:rPr>
          <w:rFonts w:hint="eastAsia"/>
        </w:rPr>
        <w:t>、</w:t>
      </w:r>
      <w:r>
        <w:rPr>
          <w:rFonts w:hint="eastAsia"/>
        </w:rPr>
        <w:t>ZK302</w:t>
      </w:r>
      <w:r>
        <w:rPr>
          <w:rFonts w:hint="eastAsia"/>
        </w:rPr>
        <w:t>、</w:t>
      </w:r>
      <w:r>
        <w:rPr>
          <w:rFonts w:hint="eastAsia"/>
        </w:rPr>
        <w:t>ZK401</w:t>
      </w:r>
      <w:r>
        <w:rPr>
          <w:rFonts w:hint="eastAsia"/>
        </w:rPr>
        <w:t>及</w:t>
      </w:r>
      <w:r>
        <w:rPr>
          <w:rFonts w:hint="eastAsia"/>
        </w:rPr>
        <w:t>ZK402</w:t>
      </w:r>
      <w:r>
        <w:rPr>
          <w:rFonts w:hint="eastAsia"/>
        </w:rPr>
        <w:t>共</w:t>
      </w:r>
      <w:r>
        <w:rPr>
          <w:rFonts w:hint="eastAsia"/>
        </w:rPr>
        <w:t>15</w:t>
      </w:r>
      <w:r>
        <w:rPr>
          <w:rFonts w:hint="eastAsia"/>
        </w:rPr>
        <w:t>个钻孔（或采样浅钻）控制，控制</w:t>
      </w:r>
      <w:proofErr w:type="gramStart"/>
      <w:r>
        <w:rPr>
          <w:rFonts w:hint="eastAsia"/>
        </w:rPr>
        <w:t>最大斜深</w:t>
      </w:r>
      <w:proofErr w:type="gramEnd"/>
      <w:r>
        <w:rPr>
          <w:rFonts w:hint="eastAsia"/>
        </w:rPr>
        <w:t>400m</w:t>
      </w:r>
      <w:r>
        <w:rPr>
          <w:rFonts w:hint="eastAsia"/>
        </w:rPr>
        <w:t>（</w:t>
      </w:r>
      <w:r>
        <w:rPr>
          <w:rFonts w:hint="eastAsia"/>
        </w:rPr>
        <w:t>6</w:t>
      </w:r>
      <w:r>
        <w:rPr>
          <w:rFonts w:hint="eastAsia"/>
        </w:rPr>
        <w:t>号勘查线）；矿层最小厚度</w:t>
      </w:r>
      <w:r>
        <w:rPr>
          <w:rFonts w:hint="eastAsia"/>
        </w:rPr>
        <w:t>5.27m</w:t>
      </w:r>
      <w:r>
        <w:rPr>
          <w:rFonts w:hint="eastAsia"/>
        </w:rPr>
        <w:t>（</w:t>
      </w:r>
      <w:r>
        <w:rPr>
          <w:rFonts w:hint="eastAsia"/>
        </w:rPr>
        <w:t>CZ501</w:t>
      </w:r>
      <w:r>
        <w:rPr>
          <w:rFonts w:hint="eastAsia"/>
        </w:rPr>
        <w:t>）～最大厚度</w:t>
      </w:r>
      <w:r>
        <w:rPr>
          <w:rFonts w:hint="eastAsia"/>
        </w:rPr>
        <w:t>16.59m</w:t>
      </w:r>
      <w:r>
        <w:rPr>
          <w:rFonts w:hint="eastAsia"/>
        </w:rPr>
        <w:t>（</w:t>
      </w:r>
      <w:r>
        <w:rPr>
          <w:rFonts w:hint="eastAsia"/>
        </w:rPr>
        <w:t>ZK301</w:t>
      </w:r>
      <w:r>
        <w:rPr>
          <w:rFonts w:hint="eastAsia"/>
        </w:rPr>
        <w:t>），平均厚度</w:t>
      </w:r>
      <w:r>
        <w:rPr>
          <w:rFonts w:hint="eastAsia"/>
        </w:rPr>
        <w:t>9.24m</w:t>
      </w:r>
      <w:r>
        <w:rPr>
          <w:rFonts w:hint="eastAsia"/>
        </w:rPr>
        <w:t>，在走向上由南～北、倾向由东～西为逐渐变厚区趋势，厚度总体较稳定；有用组分</w:t>
      </w:r>
      <w:r>
        <w:rPr>
          <w:rFonts w:hint="eastAsia"/>
        </w:rPr>
        <w:t>SiO2</w:t>
      </w:r>
      <w:r>
        <w:rPr>
          <w:rFonts w:hint="eastAsia"/>
        </w:rPr>
        <w:t>品位</w:t>
      </w:r>
      <w:r>
        <w:rPr>
          <w:rFonts w:hint="eastAsia"/>
        </w:rPr>
        <w:t>98.68%</w:t>
      </w:r>
      <w:r>
        <w:rPr>
          <w:rFonts w:hint="eastAsia"/>
        </w:rPr>
        <w:t>（</w:t>
      </w:r>
      <w:r>
        <w:rPr>
          <w:rFonts w:hint="eastAsia"/>
        </w:rPr>
        <w:t>CZ501</w:t>
      </w:r>
      <w:r>
        <w:rPr>
          <w:rFonts w:hint="eastAsia"/>
        </w:rPr>
        <w:t>）～</w:t>
      </w:r>
      <w:r>
        <w:rPr>
          <w:rFonts w:hint="eastAsia"/>
        </w:rPr>
        <w:t>99.29%</w:t>
      </w:r>
      <w:r>
        <w:rPr>
          <w:rFonts w:hint="eastAsia"/>
        </w:rPr>
        <w:t>（</w:t>
      </w:r>
      <w:r>
        <w:rPr>
          <w:rFonts w:hint="eastAsia"/>
        </w:rPr>
        <w:t>ZK201</w:t>
      </w:r>
      <w:r>
        <w:rPr>
          <w:rFonts w:hint="eastAsia"/>
        </w:rPr>
        <w:t>），平均</w:t>
      </w:r>
      <w:r>
        <w:rPr>
          <w:rFonts w:hint="eastAsia"/>
        </w:rPr>
        <w:t>SiO2</w:t>
      </w:r>
      <w:r>
        <w:rPr>
          <w:rFonts w:hint="eastAsia"/>
        </w:rPr>
        <w:t>品位</w:t>
      </w:r>
      <w:r>
        <w:rPr>
          <w:rFonts w:hint="eastAsia"/>
        </w:rPr>
        <w:t>99.09%</w:t>
      </w:r>
      <w:r>
        <w:rPr>
          <w:rFonts w:hint="eastAsia"/>
        </w:rPr>
        <w:t>，品位变化系数</w:t>
      </w:r>
      <w:r>
        <w:rPr>
          <w:rFonts w:hint="eastAsia"/>
        </w:rPr>
        <w:t>12.24%</w:t>
      </w:r>
      <w:r>
        <w:rPr>
          <w:rFonts w:hint="eastAsia"/>
        </w:rPr>
        <w:t>；有害组分</w:t>
      </w:r>
      <w:r>
        <w:rPr>
          <w:rFonts w:hint="eastAsia"/>
        </w:rPr>
        <w:t>Fe2O3</w:t>
      </w:r>
      <w:r>
        <w:rPr>
          <w:rFonts w:hint="eastAsia"/>
        </w:rPr>
        <w:t>品位</w:t>
      </w:r>
      <w:r>
        <w:rPr>
          <w:rFonts w:hint="eastAsia"/>
        </w:rPr>
        <w:t>0.13%</w:t>
      </w:r>
      <w:r>
        <w:rPr>
          <w:rFonts w:hint="eastAsia"/>
        </w:rPr>
        <w:t>（</w:t>
      </w:r>
      <w:r>
        <w:rPr>
          <w:rFonts w:hint="eastAsia"/>
        </w:rPr>
        <w:t>BT01</w:t>
      </w:r>
      <w:r>
        <w:rPr>
          <w:rFonts w:hint="eastAsia"/>
        </w:rPr>
        <w:t>）～</w:t>
      </w:r>
      <w:r>
        <w:rPr>
          <w:rFonts w:hint="eastAsia"/>
        </w:rPr>
        <w:t>0.28%</w:t>
      </w:r>
      <w:r>
        <w:rPr>
          <w:rFonts w:hint="eastAsia"/>
        </w:rPr>
        <w:t>（</w:t>
      </w:r>
      <w:r>
        <w:rPr>
          <w:rFonts w:hint="eastAsia"/>
        </w:rPr>
        <w:t>ZK602</w:t>
      </w:r>
      <w:r>
        <w:rPr>
          <w:rFonts w:hint="eastAsia"/>
        </w:rPr>
        <w:t>），平均品位</w:t>
      </w:r>
      <w:r>
        <w:rPr>
          <w:rFonts w:hint="eastAsia"/>
        </w:rPr>
        <w:t>0.22%</w:t>
      </w:r>
      <w:r>
        <w:rPr>
          <w:rFonts w:hint="eastAsia"/>
        </w:rPr>
        <w:t>，品位变化系数</w:t>
      </w:r>
      <w:r>
        <w:rPr>
          <w:rFonts w:hint="eastAsia"/>
        </w:rPr>
        <w:t>35.05%</w:t>
      </w:r>
      <w:r>
        <w:rPr>
          <w:rFonts w:hint="eastAsia"/>
        </w:rPr>
        <w:t>；有害组分</w:t>
      </w:r>
      <w:r>
        <w:rPr>
          <w:rFonts w:hint="eastAsia"/>
        </w:rPr>
        <w:t>Al2O3</w:t>
      </w:r>
      <w:r>
        <w:rPr>
          <w:rFonts w:hint="eastAsia"/>
        </w:rPr>
        <w:t>品位</w:t>
      </w:r>
      <w:r>
        <w:rPr>
          <w:rFonts w:hint="eastAsia"/>
        </w:rPr>
        <w:t>0.25%</w:t>
      </w:r>
      <w:r>
        <w:rPr>
          <w:rFonts w:hint="eastAsia"/>
        </w:rPr>
        <w:t>（</w:t>
      </w:r>
      <w:r>
        <w:rPr>
          <w:rFonts w:hint="eastAsia"/>
        </w:rPr>
        <w:t>ZK602</w:t>
      </w:r>
      <w:r>
        <w:rPr>
          <w:rFonts w:hint="eastAsia"/>
        </w:rPr>
        <w:t>）～</w:t>
      </w:r>
      <w:r>
        <w:rPr>
          <w:rFonts w:hint="eastAsia"/>
        </w:rPr>
        <w:t>0.53%</w:t>
      </w:r>
      <w:r>
        <w:rPr>
          <w:rFonts w:hint="eastAsia"/>
        </w:rPr>
        <w:t>（</w:t>
      </w:r>
      <w:r>
        <w:rPr>
          <w:rFonts w:hint="eastAsia"/>
        </w:rPr>
        <w:t>CZ501</w:t>
      </w:r>
      <w:r>
        <w:rPr>
          <w:rFonts w:hint="eastAsia"/>
        </w:rPr>
        <w:t>），平均品位</w:t>
      </w:r>
      <w:r>
        <w:rPr>
          <w:rFonts w:hint="eastAsia"/>
        </w:rPr>
        <w:t>0.36%</w:t>
      </w:r>
      <w:r>
        <w:rPr>
          <w:rFonts w:hint="eastAsia"/>
        </w:rPr>
        <w:t>，品位变化系数</w:t>
      </w:r>
      <w:r>
        <w:rPr>
          <w:rFonts w:hint="eastAsia"/>
        </w:rPr>
        <w:t>32.03%</w:t>
      </w:r>
      <w:r>
        <w:rPr>
          <w:rFonts w:hint="eastAsia"/>
        </w:rPr>
        <w:t>；矿石有用组分、有害组分分布均匀；矿层控制标高</w:t>
      </w:r>
      <w:r>
        <w:rPr>
          <w:rFonts w:hint="eastAsia"/>
        </w:rPr>
        <w:t>+1141.63m</w:t>
      </w:r>
      <w:r>
        <w:rPr>
          <w:rFonts w:hint="eastAsia"/>
        </w:rPr>
        <w:t>（</w:t>
      </w:r>
      <w:r>
        <w:rPr>
          <w:rFonts w:hint="eastAsia"/>
        </w:rPr>
        <w:t>CZ101</w:t>
      </w:r>
      <w:r>
        <w:rPr>
          <w:rFonts w:hint="eastAsia"/>
        </w:rPr>
        <w:t>）～</w:t>
      </w:r>
      <w:r>
        <w:rPr>
          <w:rFonts w:hint="eastAsia"/>
        </w:rPr>
        <w:t>+783.9m</w:t>
      </w:r>
      <w:r>
        <w:rPr>
          <w:rFonts w:hint="eastAsia"/>
        </w:rPr>
        <w:t>（</w:t>
      </w:r>
      <w:r>
        <w:rPr>
          <w:rFonts w:hint="eastAsia"/>
        </w:rPr>
        <w:t>ZK401</w:t>
      </w:r>
      <w:r>
        <w:rPr>
          <w:rFonts w:hint="eastAsia"/>
        </w:rPr>
        <w:t>）；矿层埋深</w:t>
      </w:r>
      <w:r>
        <w:rPr>
          <w:rFonts w:hint="eastAsia"/>
        </w:rPr>
        <w:t>0</w:t>
      </w:r>
      <w:r>
        <w:rPr>
          <w:rFonts w:hint="eastAsia"/>
        </w:rPr>
        <w:t>～</w:t>
      </w:r>
      <w:r>
        <w:rPr>
          <w:rFonts w:hint="eastAsia"/>
        </w:rPr>
        <w:t>80m</w:t>
      </w:r>
      <w:r>
        <w:rPr>
          <w:rFonts w:hint="eastAsia"/>
        </w:rPr>
        <w:t>，即由山脊沿倾向方向埋深逐渐变厚；矿层内部浅部矿层单一、无夹层，中深部在</w:t>
      </w:r>
      <w:r>
        <w:rPr>
          <w:rFonts w:hint="eastAsia"/>
        </w:rPr>
        <w:t>3</w:t>
      </w:r>
      <w:r>
        <w:rPr>
          <w:rFonts w:hint="eastAsia"/>
        </w:rPr>
        <w:t>线以南，经钻孔查证，矿层中有</w:t>
      </w:r>
      <w:r>
        <w:rPr>
          <w:rFonts w:hint="eastAsia"/>
        </w:rPr>
        <w:t>0</w:t>
      </w:r>
      <w:r>
        <w:rPr>
          <w:rFonts w:hint="eastAsia"/>
        </w:rPr>
        <w:t>～</w:t>
      </w:r>
      <w:r>
        <w:rPr>
          <w:rFonts w:hint="eastAsia"/>
        </w:rPr>
        <w:t>2</w:t>
      </w:r>
      <w:r>
        <w:rPr>
          <w:rFonts w:hint="eastAsia"/>
        </w:rPr>
        <w:t>层夹层，夹层岩性为灰色粉砂岩（</w:t>
      </w:r>
      <w:r>
        <w:rPr>
          <w:rFonts w:hint="eastAsia"/>
        </w:rPr>
        <w:t>SiO2</w:t>
      </w:r>
      <w:r>
        <w:rPr>
          <w:rFonts w:hint="eastAsia"/>
        </w:rPr>
        <w:t>含量</w:t>
      </w:r>
      <w:r>
        <w:rPr>
          <w:rFonts w:hint="eastAsia"/>
        </w:rPr>
        <w:t>70</w:t>
      </w:r>
      <w:r>
        <w:rPr>
          <w:rFonts w:hint="eastAsia"/>
        </w:rPr>
        <w:t>～</w:t>
      </w:r>
      <w:r>
        <w:rPr>
          <w:rFonts w:hint="eastAsia"/>
        </w:rPr>
        <w:t>90%</w:t>
      </w:r>
      <w:r>
        <w:rPr>
          <w:rFonts w:hint="eastAsia"/>
        </w:rPr>
        <w:t>，明显高于底板</w:t>
      </w:r>
      <w:r>
        <w:rPr>
          <w:rFonts w:hint="eastAsia"/>
        </w:rPr>
        <w:t>SiO2</w:t>
      </w:r>
      <w:r>
        <w:rPr>
          <w:rFonts w:hint="eastAsia"/>
        </w:rPr>
        <w:t>含量，且硬度大），夹层厚度</w:t>
      </w:r>
      <w:r>
        <w:rPr>
          <w:rFonts w:hint="eastAsia"/>
        </w:rPr>
        <w:t>1.70m</w:t>
      </w:r>
      <w:r>
        <w:rPr>
          <w:rFonts w:hint="eastAsia"/>
        </w:rPr>
        <w:t>（</w:t>
      </w:r>
      <w:r>
        <w:rPr>
          <w:rFonts w:hint="eastAsia"/>
        </w:rPr>
        <w:t>ZK302</w:t>
      </w:r>
      <w:r>
        <w:rPr>
          <w:rFonts w:hint="eastAsia"/>
        </w:rPr>
        <w:t>）～</w:t>
      </w:r>
      <w:r>
        <w:rPr>
          <w:rFonts w:hint="eastAsia"/>
        </w:rPr>
        <w:t>6.0m</w:t>
      </w:r>
      <w:r>
        <w:rPr>
          <w:rFonts w:hint="eastAsia"/>
        </w:rPr>
        <w:t>（</w:t>
      </w:r>
      <w:r>
        <w:rPr>
          <w:rFonts w:hint="eastAsia"/>
        </w:rPr>
        <w:t>ZK601</w:t>
      </w:r>
      <w:r>
        <w:rPr>
          <w:rFonts w:hint="eastAsia"/>
        </w:rPr>
        <w:t>），仅在表层节理裂隙相对较发育，但矿层整体较完整，结构构造复杂程度简单；矿层顶板</w:t>
      </w:r>
      <w:r>
        <w:rPr>
          <w:rFonts w:hint="eastAsia"/>
        </w:rPr>
        <w:lastRenderedPageBreak/>
        <w:t>为泥盆系中统金宝石组（</w:t>
      </w:r>
      <w:r>
        <w:rPr>
          <w:rFonts w:hint="eastAsia"/>
        </w:rPr>
        <w:t>D</w:t>
      </w:r>
      <w:r>
        <w:rPr>
          <w:rFonts w:hint="eastAsia"/>
          <w:vertAlign w:val="subscript"/>
        </w:rPr>
        <w:t>2</w:t>
      </w:r>
      <w:r>
        <w:rPr>
          <w:rFonts w:hint="eastAsia"/>
          <w:i/>
          <w:iCs/>
        </w:rPr>
        <w:t>j</w:t>
      </w:r>
      <w:r>
        <w:rPr>
          <w:rFonts w:hint="eastAsia"/>
        </w:rPr>
        <w:t>）灰色泥质粉砂岩，底板为</w:t>
      </w:r>
      <w:proofErr w:type="gramStart"/>
      <w:r>
        <w:rPr>
          <w:rFonts w:hint="eastAsia"/>
        </w:rPr>
        <w:t>泥盆系下统养马</w:t>
      </w:r>
      <w:proofErr w:type="gramEnd"/>
      <w:r>
        <w:rPr>
          <w:rFonts w:hint="eastAsia"/>
        </w:rPr>
        <w:t>坝组（</w:t>
      </w:r>
      <w:r>
        <w:rPr>
          <w:rFonts w:hint="eastAsia"/>
        </w:rPr>
        <w:t>D</w:t>
      </w:r>
      <w:r>
        <w:rPr>
          <w:rFonts w:hint="eastAsia"/>
          <w:vertAlign w:val="subscript"/>
        </w:rPr>
        <w:t>1</w:t>
      </w:r>
      <w:r>
        <w:rPr>
          <w:rFonts w:hint="eastAsia"/>
          <w:i/>
          <w:iCs/>
        </w:rPr>
        <w:t>y</w:t>
      </w:r>
      <w:r>
        <w:rPr>
          <w:rFonts w:hint="eastAsia"/>
        </w:rPr>
        <w:t>）深灰色粉砂岩，与矿层接触面清晰，极易辨别，依据</w:t>
      </w:r>
      <w:proofErr w:type="gramStart"/>
      <w:r>
        <w:rPr>
          <w:rFonts w:hint="eastAsia"/>
        </w:rPr>
        <w:t>矿层矿层</w:t>
      </w:r>
      <w:proofErr w:type="gramEnd"/>
      <w:r>
        <w:rPr>
          <w:rFonts w:hint="eastAsia"/>
        </w:rPr>
        <w:t>在走向和倾向上对比赋存地层产状、钻孔钻进矿层标高对比连接，与地表岩层产状完全吻合，因此，矿层的对比连接是可靠的。</w:t>
      </w:r>
    </w:p>
    <w:p w14:paraId="4DE662B0" w14:textId="77777777" w:rsidR="006C28AF" w:rsidRDefault="006C28AF">
      <w:pPr>
        <w:pStyle w:val="ZHENGWEN"/>
        <w:ind w:firstLine="480"/>
        <w:rPr>
          <w:rFonts w:hint="eastAsia"/>
        </w:rPr>
      </w:pPr>
      <w:r>
        <w:rPr>
          <w:rFonts w:hint="eastAsia"/>
        </w:rPr>
        <w:t>（</w:t>
      </w:r>
      <w:r>
        <w:rPr>
          <w:rFonts w:hint="eastAsia"/>
        </w:rPr>
        <w:t>2</w:t>
      </w:r>
      <w:r>
        <w:rPr>
          <w:rFonts w:hint="eastAsia"/>
        </w:rPr>
        <w:t>）Ⅱ号矿层</w:t>
      </w:r>
    </w:p>
    <w:p w14:paraId="1A64E7B6" w14:textId="77777777" w:rsidR="006C28AF" w:rsidRDefault="006C28AF">
      <w:pPr>
        <w:pStyle w:val="ZHENGWEN"/>
        <w:ind w:firstLine="480"/>
        <w:rPr>
          <w:rFonts w:hint="eastAsia"/>
        </w:rPr>
      </w:pPr>
      <w:r>
        <w:rPr>
          <w:rFonts w:hint="eastAsia"/>
        </w:rPr>
        <w:t>赋存于泥盆系中统金宝石组（</w:t>
      </w:r>
      <w:r>
        <w:rPr>
          <w:rFonts w:hint="eastAsia"/>
        </w:rPr>
        <w:t>D</w:t>
      </w:r>
      <w:r>
        <w:rPr>
          <w:rFonts w:hint="eastAsia"/>
          <w:vertAlign w:val="subscript"/>
        </w:rPr>
        <w:t>2</w:t>
      </w:r>
      <w:r>
        <w:rPr>
          <w:rFonts w:hint="eastAsia"/>
          <w:i/>
          <w:iCs/>
        </w:rPr>
        <w:t>j</w:t>
      </w:r>
      <w:r>
        <w:rPr>
          <w:rFonts w:hint="eastAsia"/>
        </w:rPr>
        <w:t>）中部，赋矿岩性为石英砂岩，呈层状、似</w:t>
      </w:r>
      <w:proofErr w:type="gramStart"/>
      <w:r>
        <w:rPr>
          <w:rFonts w:hint="eastAsia"/>
        </w:rPr>
        <w:t>层状顺层分布</w:t>
      </w:r>
      <w:proofErr w:type="gramEnd"/>
      <w:r>
        <w:rPr>
          <w:rFonts w:hint="eastAsia"/>
        </w:rPr>
        <w:t>，整体呈南西～北东向展布，倾向</w:t>
      </w:r>
      <w:r>
        <w:rPr>
          <w:rFonts w:hint="eastAsia"/>
        </w:rPr>
        <w:t>300</w:t>
      </w:r>
      <w:r>
        <w:rPr>
          <w:rFonts w:hint="eastAsia"/>
        </w:rPr>
        <w:t>°～</w:t>
      </w:r>
      <w:r>
        <w:rPr>
          <w:rFonts w:hint="eastAsia"/>
        </w:rPr>
        <w:t>330</w:t>
      </w:r>
      <w:r>
        <w:rPr>
          <w:rFonts w:hint="eastAsia"/>
        </w:rPr>
        <w:t>°，一般</w:t>
      </w:r>
      <w:r>
        <w:rPr>
          <w:rFonts w:hint="eastAsia"/>
        </w:rPr>
        <w:t>310</w:t>
      </w:r>
      <w:r>
        <w:rPr>
          <w:rFonts w:hint="eastAsia"/>
        </w:rPr>
        <w:t>°左右，倾角</w:t>
      </w:r>
      <w:r>
        <w:rPr>
          <w:rFonts w:hint="eastAsia"/>
        </w:rPr>
        <w:t>33</w:t>
      </w:r>
      <w:r>
        <w:rPr>
          <w:rFonts w:hint="eastAsia"/>
        </w:rPr>
        <w:t>°～</w:t>
      </w:r>
      <w:r>
        <w:rPr>
          <w:rFonts w:hint="eastAsia"/>
        </w:rPr>
        <w:t>41</w:t>
      </w:r>
      <w:r>
        <w:rPr>
          <w:rFonts w:hint="eastAsia"/>
        </w:rPr>
        <w:t>°，矿层产状与岩层产状一致，由东～西倾角逐渐变缓。</w:t>
      </w:r>
    </w:p>
    <w:p w14:paraId="2C19E891" w14:textId="77777777" w:rsidR="006C28AF" w:rsidRDefault="006C28AF">
      <w:pPr>
        <w:pStyle w:val="ZHENGWEN"/>
        <w:ind w:firstLine="480"/>
        <w:rPr>
          <w:rFonts w:hint="eastAsia"/>
        </w:rPr>
      </w:pPr>
      <w:r>
        <w:rPr>
          <w:rFonts w:hint="eastAsia"/>
        </w:rPr>
        <w:t>在开采规划区块范围内</w:t>
      </w:r>
      <w:proofErr w:type="gramStart"/>
      <w:r>
        <w:rPr>
          <w:rFonts w:hint="eastAsia"/>
        </w:rPr>
        <w:t>地表被坡积层</w:t>
      </w:r>
      <w:proofErr w:type="gramEnd"/>
      <w:r>
        <w:rPr>
          <w:rFonts w:hint="eastAsia"/>
        </w:rPr>
        <w:t>覆盖，仅在</w:t>
      </w:r>
      <w:r>
        <w:rPr>
          <w:rFonts w:hint="eastAsia"/>
        </w:rPr>
        <w:t>3</w:t>
      </w:r>
      <w:r>
        <w:rPr>
          <w:rFonts w:hint="eastAsia"/>
        </w:rPr>
        <w:t>号、</w:t>
      </w:r>
      <w:r>
        <w:rPr>
          <w:rFonts w:hint="eastAsia"/>
        </w:rPr>
        <w:t>4</w:t>
      </w:r>
      <w:r>
        <w:rPr>
          <w:rFonts w:hint="eastAsia"/>
        </w:rPr>
        <w:t>号</w:t>
      </w:r>
      <w:proofErr w:type="gramStart"/>
      <w:r>
        <w:rPr>
          <w:rFonts w:hint="eastAsia"/>
        </w:rPr>
        <w:t>勘查线</w:t>
      </w:r>
      <w:proofErr w:type="gramEnd"/>
      <w:r>
        <w:rPr>
          <w:rFonts w:hint="eastAsia"/>
        </w:rPr>
        <w:t>上部分钻孔中揭露该矿层，主要分布于</w:t>
      </w:r>
      <w:r>
        <w:rPr>
          <w:rFonts w:hint="eastAsia"/>
        </w:rPr>
        <w:t>3</w:t>
      </w:r>
      <w:r>
        <w:rPr>
          <w:rFonts w:hint="eastAsia"/>
        </w:rPr>
        <w:t>号</w:t>
      </w:r>
      <w:proofErr w:type="gramStart"/>
      <w:r>
        <w:rPr>
          <w:rFonts w:hint="eastAsia"/>
        </w:rPr>
        <w:t>勘查线</w:t>
      </w:r>
      <w:proofErr w:type="gramEnd"/>
      <w:r>
        <w:rPr>
          <w:rFonts w:hint="eastAsia"/>
        </w:rPr>
        <w:t>以北、矿区山腰以西，走向上由</w:t>
      </w:r>
      <w:r>
        <w:rPr>
          <w:rFonts w:hint="eastAsia"/>
        </w:rPr>
        <w:t>ZK302</w:t>
      </w:r>
      <w:r>
        <w:rPr>
          <w:rFonts w:hint="eastAsia"/>
        </w:rPr>
        <w:t>及</w:t>
      </w:r>
      <w:r>
        <w:rPr>
          <w:rFonts w:hint="eastAsia"/>
        </w:rPr>
        <w:t>ZK401</w:t>
      </w:r>
      <w:r>
        <w:rPr>
          <w:rFonts w:hint="eastAsia"/>
        </w:rPr>
        <w:t>工程控制，钻孔中控制长</w:t>
      </w:r>
      <w:r>
        <w:rPr>
          <w:rFonts w:hint="eastAsia"/>
        </w:rPr>
        <w:t>100m</w:t>
      </w:r>
      <w:r>
        <w:rPr>
          <w:rFonts w:hint="eastAsia"/>
        </w:rPr>
        <w:t>；倾向上由</w:t>
      </w:r>
      <w:r>
        <w:rPr>
          <w:rFonts w:hint="eastAsia"/>
        </w:rPr>
        <w:t>ZK301</w:t>
      </w:r>
      <w:r>
        <w:rPr>
          <w:rFonts w:hint="eastAsia"/>
        </w:rPr>
        <w:t>、</w:t>
      </w:r>
      <w:r>
        <w:rPr>
          <w:rFonts w:hint="eastAsia"/>
        </w:rPr>
        <w:t>ZK302</w:t>
      </w:r>
      <w:r>
        <w:rPr>
          <w:rFonts w:hint="eastAsia"/>
        </w:rPr>
        <w:t>及</w:t>
      </w:r>
      <w:r>
        <w:rPr>
          <w:rFonts w:hint="eastAsia"/>
        </w:rPr>
        <w:t>ZK401</w:t>
      </w:r>
      <w:r>
        <w:rPr>
          <w:rFonts w:hint="eastAsia"/>
        </w:rPr>
        <w:t>工程控制，在区内表层受地形影响被剥蚀，深部延深至区外西侧，控制</w:t>
      </w:r>
      <w:proofErr w:type="gramStart"/>
      <w:r>
        <w:rPr>
          <w:rFonts w:hint="eastAsia"/>
        </w:rPr>
        <w:t>最大斜深</w:t>
      </w:r>
      <w:proofErr w:type="gramEnd"/>
      <w:r>
        <w:rPr>
          <w:rFonts w:hint="eastAsia"/>
        </w:rPr>
        <w:t>100m</w:t>
      </w:r>
      <w:r>
        <w:rPr>
          <w:rFonts w:hint="eastAsia"/>
        </w:rPr>
        <w:t>；矿层最小厚度</w:t>
      </w:r>
      <w:r>
        <w:rPr>
          <w:rFonts w:hint="eastAsia"/>
        </w:rPr>
        <w:t>5.26m</w:t>
      </w:r>
      <w:r>
        <w:rPr>
          <w:rFonts w:hint="eastAsia"/>
        </w:rPr>
        <w:t>（</w:t>
      </w:r>
      <w:r>
        <w:rPr>
          <w:rFonts w:hint="eastAsia"/>
        </w:rPr>
        <w:t>ZK301</w:t>
      </w:r>
      <w:r>
        <w:rPr>
          <w:rFonts w:hint="eastAsia"/>
        </w:rPr>
        <w:t>）～最大厚度</w:t>
      </w:r>
      <w:r>
        <w:rPr>
          <w:rFonts w:hint="eastAsia"/>
        </w:rPr>
        <w:t>6.74m</w:t>
      </w:r>
      <w:r>
        <w:rPr>
          <w:rFonts w:hint="eastAsia"/>
        </w:rPr>
        <w:t>（</w:t>
      </w:r>
      <w:r>
        <w:rPr>
          <w:rFonts w:hint="eastAsia"/>
        </w:rPr>
        <w:t>ZK302</w:t>
      </w:r>
      <w:r>
        <w:rPr>
          <w:rFonts w:hint="eastAsia"/>
        </w:rPr>
        <w:t>），平均厚度</w:t>
      </w:r>
      <w:r>
        <w:rPr>
          <w:rFonts w:hint="eastAsia"/>
        </w:rPr>
        <w:t>5.86m</w:t>
      </w:r>
      <w:r>
        <w:rPr>
          <w:rFonts w:hint="eastAsia"/>
        </w:rPr>
        <w:t>，厚度在走向上由南～北、倾向由东～西为逐渐变厚区趋势，总体变化较稳定；有用组分</w:t>
      </w:r>
      <w:r>
        <w:rPr>
          <w:rFonts w:hint="eastAsia"/>
        </w:rPr>
        <w:t>SiO2</w:t>
      </w:r>
      <w:r>
        <w:rPr>
          <w:rFonts w:hint="eastAsia"/>
        </w:rPr>
        <w:t>品位</w:t>
      </w:r>
      <w:r>
        <w:rPr>
          <w:rFonts w:hint="eastAsia"/>
        </w:rPr>
        <w:t>98.58%</w:t>
      </w:r>
      <w:r>
        <w:rPr>
          <w:rFonts w:hint="eastAsia"/>
        </w:rPr>
        <w:t>（</w:t>
      </w:r>
      <w:r>
        <w:rPr>
          <w:rFonts w:hint="eastAsia"/>
        </w:rPr>
        <w:t>ZK302</w:t>
      </w:r>
      <w:r>
        <w:rPr>
          <w:rFonts w:hint="eastAsia"/>
        </w:rPr>
        <w:t>）～</w:t>
      </w:r>
      <w:r>
        <w:rPr>
          <w:rFonts w:hint="eastAsia"/>
        </w:rPr>
        <w:t>99.22%</w:t>
      </w:r>
      <w:r>
        <w:rPr>
          <w:rFonts w:hint="eastAsia"/>
        </w:rPr>
        <w:t>（</w:t>
      </w:r>
      <w:r>
        <w:rPr>
          <w:rFonts w:hint="eastAsia"/>
        </w:rPr>
        <w:t>ZK401</w:t>
      </w:r>
      <w:r>
        <w:rPr>
          <w:rFonts w:hint="eastAsia"/>
        </w:rPr>
        <w:t>），平均品位</w:t>
      </w:r>
      <w:r>
        <w:rPr>
          <w:rFonts w:hint="eastAsia"/>
        </w:rPr>
        <w:t>98.80%</w:t>
      </w:r>
      <w:r>
        <w:rPr>
          <w:rFonts w:hint="eastAsia"/>
        </w:rPr>
        <w:t>；品位变化系数</w:t>
      </w:r>
      <w:r>
        <w:rPr>
          <w:rFonts w:hint="eastAsia"/>
        </w:rPr>
        <w:t>0.71%</w:t>
      </w:r>
      <w:r>
        <w:rPr>
          <w:rFonts w:hint="eastAsia"/>
        </w:rPr>
        <w:t>；有害组分</w:t>
      </w:r>
      <w:r>
        <w:rPr>
          <w:rFonts w:hint="eastAsia"/>
        </w:rPr>
        <w:t>Fe2O3</w:t>
      </w:r>
      <w:r>
        <w:rPr>
          <w:rFonts w:hint="eastAsia"/>
        </w:rPr>
        <w:t>品位</w:t>
      </w:r>
      <w:r>
        <w:rPr>
          <w:rFonts w:hint="eastAsia"/>
        </w:rPr>
        <w:t>0.19%</w:t>
      </w:r>
      <w:r>
        <w:rPr>
          <w:rFonts w:hint="eastAsia"/>
        </w:rPr>
        <w:t>（</w:t>
      </w:r>
      <w:r>
        <w:rPr>
          <w:rFonts w:hint="eastAsia"/>
        </w:rPr>
        <w:t>ZK302</w:t>
      </w:r>
      <w:r>
        <w:rPr>
          <w:rFonts w:hint="eastAsia"/>
        </w:rPr>
        <w:t>）～</w:t>
      </w:r>
      <w:r>
        <w:rPr>
          <w:rFonts w:hint="eastAsia"/>
        </w:rPr>
        <w:t>0.20%</w:t>
      </w:r>
      <w:r>
        <w:rPr>
          <w:rFonts w:hint="eastAsia"/>
        </w:rPr>
        <w:t>（</w:t>
      </w:r>
      <w:r>
        <w:rPr>
          <w:rFonts w:hint="eastAsia"/>
        </w:rPr>
        <w:t>ZK301</w:t>
      </w:r>
      <w:r>
        <w:rPr>
          <w:rFonts w:hint="eastAsia"/>
        </w:rPr>
        <w:t>），平均品位</w:t>
      </w:r>
      <w:r>
        <w:rPr>
          <w:rFonts w:hint="eastAsia"/>
        </w:rPr>
        <w:t>0.20%</w:t>
      </w:r>
      <w:r>
        <w:rPr>
          <w:rFonts w:hint="eastAsia"/>
        </w:rPr>
        <w:t>，品位变化系数</w:t>
      </w:r>
      <w:r>
        <w:rPr>
          <w:rFonts w:hint="eastAsia"/>
        </w:rPr>
        <w:t>32.17%</w:t>
      </w:r>
      <w:r>
        <w:rPr>
          <w:rFonts w:hint="eastAsia"/>
        </w:rPr>
        <w:t>；有害组分</w:t>
      </w:r>
      <w:r>
        <w:rPr>
          <w:rFonts w:hint="eastAsia"/>
        </w:rPr>
        <w:t>Al2O3</w:t>
      </w:r>
      <w:r>
        <w:rPr>
          <w:rFonts w:hint="eastAsia"/>
        </w:rPr>
        <w:t>品位</w:t>
      </w:r>
      <w:r>
        <w:rPr>
          <w:rFonts w:hint="eastAsia"/>
        </w:rPr>
        <w:t>0.27%</w:t>
      </w:r>
      <w:r>
        <w:rPr>
          <w:rFonts w:hint="eastAsia"/>
        </w:rPr>
        <w:t>（</w:t>
      </w:r>
      <w:r>
        <w:rPr>
          <w:rFonts w:hint="eastAsia"/>
        </w:rPr>
        <w:t>ZK301</w:t>
      </w:r>
      <w:r>
        <w:rPr>
          <w:rFonts w:hint="eastAsia"/>
        </w:rPr>
        <w:t>）～</w:t>
      </w:r>
      <w:r>
        <w:rPr>
          <w:rFonts w:hint="eastAsia"/>
        </w:rPr>
        <w:t>0.43%</w:t>
      </w:r>
      <w:r>
        <w:rPr>
          <w:rFonts w:hint="eastAsia"/>
        </w:rPr>
        <w:t>（</w:t>
      </w:r>
      <w:r>
        <w:rPr>
          <w:rFonts w:hint="eastAsia"/>
        </w:rPr>
        <w:t>ZK302</w:t>
      </w:r>
      <w:r>
        <w:rPr>
          <w:rFonts w:hint="eastAsia"/>
        </w:rPr>
        <w:t>），平均品位</w:t>
      </w:r>
      <w:r>
        <w:rPr>
          <w:rFonts w:hint="eastAsia"/>
        </w:rPr>
        <w:t>0.35%</w:t>
      </w:r>
      <w:r>
        <w:rPr>
          <w:rFonts w:hint="eastAsia"/>
        </w:rPr>
        <w:t>，品位变化系数</w:t>
      </w:r>
      <w:r>
        <w:rPr>
          <w:rFonts w:hint="eastAsia"/>
        </w:rPr>
        <w:t>43.53%</w:t>
      </w:r>
      <w:r>
        <w:rPr>
          <w:rFonts w:hint="eastAsia"/>
        </w:rPr>
        <w:t>；矿石有用组分</w:t>
      </w:r>
      <w:r>
        <w:rPr>
          <w:rFonts w:hint="eastAsia"/>
        </w:rPr>
        <w:t>SiO2</w:t>
      </w:r>
      <w:r>
        <w:rPr>
          <w:rFonts w:hint="eastAsia"/>
        </w:rPr>
        <w:t>、有害组分</w:t>
      </w:r>
      <w:r>
        <w:rPr>
          <w:rFonts w:hint="eastAsia"/>
        </w:rPr>
        <w:t>Fe2O3</w:t>
      </w:r>
      <w:r>
        <w:rPr>
          <w:rFonts w:hint="eastAsia"/>
        </w:rPr>
        <w:t>分布均匀，有害组分</w:t>
      </w:r>
      <w:r>
        <w:rPr>
          <w:rFonts w:hint="eastAsia"/>
        </w:rPr>
        <w:t>Al2O3</w:t>
      </w:r>
      <w:r>
        <w:rPr>
          <w:rFonts w:hint="eastAsia"/>
        </w:rPr>
        <w:t>分布较均匀；矿层控制标高</w:t>
      </w:r>
      <w:r>
        <w:rPr>
          <w:rFonts w:hint="eastAsia"/>
        </w:rPr>
        <w:t>+885.23m</w:t>
      </w:r>
      <w:r>
        <w:rPr>
          <w:rFonts w:hint="eastAsia"/>
        </w:rPr>
        <w:t>（</w:t>
      </w:r>
      <w:r>
        <w:rPr>
          <w:rFonts w:hint="eastAsia"/>
        </w:rPr>
        <w:t>ZK302</w:t>
      </w:r>
      <w:r>
        <w:rPr>
          <w:rFonts w:hint="eastAsia"/>
        </w:rPr>
        <w:t>）～</w:t>
      </w:r>
      <w:r>
        <w:rPr>
          <w:rFonts w:hint="eastAsia"/>
        </w:rPr>
        <w:t>+823.60m</w:t>
      </w:r>
      <w:r>
        <w:rPr>
          <w:rFonts w:hint="eastAsia"/>
        </w:rPr>
        <w:t>（</w:t>
      </w:r>
      <w:r>
        <w:rPr>
          <w:rFonts w:hint="eastAsia"/>
        </w:rPr>
        <w:t>ZK401</w:t>
      </w:r>
      <w:r>
        <w:rPr>
          <w:rFonts w:hint="eastAsia"/>
        </w:rPr>
        <w:t>）；矿层埋深</w:t>
      </w:r>
      <w:r>
        <w:rPr>
          <w:rFonts w:hint="eastAsia"/>
        </w:rPr>
        <w:t>0</w:t>
      </w:r>
      <w:r>
        <w:rPr>
          <w:rFonts w:hint="eastAsia"/>
        </w:rPr>
        <w:t>～</w:t>
      </w:r>
      <w:r>
        <w:rPr>
          <w:rFonts w:hint="eastAsia"/>
        </w:rPr>
        <w:t>30m</w:t>
      </w:r>
      <w:r>
        <w:rPr>
          <w:rFonts w:hint="eastAsia"/>
        </w:rPr>
        <w:t>，即由山腰沿倾向方向埋深逐渐变厚；矿层内部无夹层，结构构造简单；矿层顶板为泥盆系中统金宝石组（</w:t>
      </w:r>
      <w:r>
        <w:rPr>
          <w:rFonts w:hint="eastAsia"/>
        </w:rPr>
        <w:t>D</w:t>
      </w:r>
      <w:r>
        <w:rPr>
          <w:rFonts w:hint="eastAsia"/>
          <w:vertAlign w:val="subscript"/>
        </w:rPr>
        <w:t>2</w:t>
      </w:r>
      <w:r>
        <w:rPr>
          <w:rFonts w:hint="eastAsia"/>
          <w:i/>
          <w:iCs/>
        </w:rPr>
        <w:t>j</w:t>
      </w:r>
      <w:r>
        <w:rPr>
          <w:rFonts w:hint="eastAsia"/>
        </w:rPr>
        <w:t>）灰色泥质粉砂岩，底板为泥盆系中统金宝石组（</w:t>
      </w:r>
      <w:r>
        <w:rPr>
          <w:rFonts w:hint="eastAsia"/>
        </w:rPr>
        <w:t>D2j</w:t>
      </w:r>
      <w:r>
        <w:rPr>
          <w:rFonts w:hint="eastAsia"/>
        </w:rPr>
        <w:t>）深灰色粉砂岩，与矿层接触面清晰，极易辨别，依据矿层在走向和倾向上对比赋存地层产状、钻孔钻进矿层标高对比连接，与地表岩层产状完全吻合，因此，矿层的对比连接是可靠的。</w:t>
      </w:r>
      <w:r>
        <w:rPr>
          <w:rFonts w:hint="eastAsia"/>
        </w:rPr>
        <w:t xml:space="preserve"> </w:t>
      </w:r>
    </w:p>
    <w:p w14:paraId="78FBC608" w14:textId="77777777" w:rsidR="006C28AF" w:rsidRDefault="006C28AF" w:rsidP="005D6716">
      <w:pPr>
        <w:pStyle w:val="2"/>
        <w:spacing w:beforeLines="0" w:before="0" w:afterLines="0" w:after="0" w:line="480" w:lineRule="exact"/>
      </w:pPr>
      <w:bookmarkStart w:id="237" w:name="_Toc32406"/>
      <w:bookmarkStart w:id="238" w:name="_Toc18046"/>
      <w:bookmarkStart w:id="239" w:name="_Toc515552078"/>
      <w:bookmarkStart w:id="240" w:name="_Toc520207461"/>
      <w:bookmarkStart w:id="241" w:name="_Toc215688042"/>
      <w:bookmarkStart w:id="242" w:name="_Toc215688432"/>
      <w:bookmarkEnd w:id="234"/>
      <w:bookmarkEnd w:id="235"/>
      <w:bookmarkEnd w:id="236"/>
      <w:r>
        <w:rPr>
          <w:rFonts w:hint="eastAsia"/>
        </w:rPr>
        <w:lastRenderedPageBreak/>
        <w:t>四、矿区土地利用现状</w:t>
      </w:r>
      <w:bookmarkEnd w:id="237"/>
      <w:bookmarkEnd w:id="238"/>
      <w:bookmarkEnd w:id="239"/>
      <w:bookmarkEnd w:id="240"/>
      <w:r w:rsidR="00791595">
        <w:rPr>
          <w:rFonts w:hint="eastAsia"/>
        </w:rPr>
        <w:t>及采矿用地审批情况</w:t>
      </w:r>
      <w:bookmarkEnd w:id="241"/>
      <w:bookmarkEnd w:id="242"/>
    </w:p>
    <w:p w14:paraId="6DE92C6C" w14:textId="77777777" w:rsidR="006C28AF" w:rsidRDefault="006C28AF" w:rsidP="005D6716">
      <w:pPr>
        <w:pStyle w:val="3"/>
        <w:spacing w:before="0" w:after="0" w:line="480" w:lineRule="exact"/>
      </w:pPr>
      <w:bookmarkStart w:id="243" w:name="_Toc515552079"/>
      <w:bookmarkStart w:id="244" w:name="_Toc14821"/>
      <w:bookmarkStart w:id="245" w:name="_Toc5772"/>
      <w:bookmarkStart w:id="246" w:name="_Toc32371"/>
      <w:bookmarkStart w:id="247" w:name="_Toc520207462"/>
      <w:bookmarkStart w:id="248" w:name="_Toc215688043"/>
      <w:bookmarkStart w:id="249" w:name="_Toc215688433"/>
      <w:r>
        <w:rPr>
          <w:rFonts w:hint="eastAsia"/>
        </w:rPr>
        <w:t>（一）</w:t>
      </w:r>
      <w:r w:rsidR="000854C3">
        <w:rPr>
          <w:rFonts w:hint="eastAsia"/>
        </w:rPr>
        <w:t>矿区</w:t>
      </w:r>
      <w:r>
        <w:rPr>
          <w:rFonts w:hint="eastAsia"/>
        </w:rPr>
        <w:t>土地利用现状</w:t>
      </w:r>
      <w:bookmarkEnd w:id="243"/>
      <w:bookmarkEnd w:id="244"/>
      <w:bookmarkEnd w:id="245"/>
      <w:bookmarkEnd w:id="246"/>
      <w:bookmarkEnd w:id="247"/>
      <w:r w:rsidR="000854C3">
        <w:rPr>
          <w:rFonts w:hint="eastAsia"/>
        </w:rPr>
        <w:t>及权属状况</w:t>
      </w:r>
      <w:bookmarkEnd w:id="248"/>
      <w:bookmarkEnd w:id="249"/>
    </w:p>
    <w:p w14:paraId="255A0D78" w14:textId="4FDDA21F" w:rsidR="006C28AF" w:rsidRPr="00FA2FBE" w:rsidRDefault="006C28AF">
      <w:pPr>
        <w:pStyle w:val="ZHENGWEN"/>
        <w:ind w:firstLine="480"/>
        <w:rPr>
          <w:rFonts w:hint="eastAsia"/>
        </w:rPr>
      </w:pPr>
      <w:r w:rsidRPr="00FA2FBE">
        <w:rPr>
          <w:rFonts w:hint="eastAsia"/>
          <w:szCs w:val="24"/>
        </w:rPr>
        <w:t>矿</w:t>
      </w:r>
      <w:r w:rsidR="00FA2FBE" w:rsidRPr="00FA2FBE">
        <w:rPr>
          <w:rFonts w:hint="eastAsia"/>
          <w:szCs w:val="24"/>
        </w:rPr>
        <w:t>区</w:t>
      </w:r>
      <w:r w:rsidRPr="00FA2FBE">
        <w:rPr>
          <w:rFonts w:hint="eastAsia"/>
          <w:szCs w:val="24"/>
        </w:rPr>
        <w:t>土地利用现状总面积</w:t>
      </w:r>
      <w:r w:rsidRPr="00FA2FBE">
        <w:rPr>
          <w:rFonts w:hint="eastAsia"/>
        </w:rPr>
        <w:t>2</w:t>
      </w:r>
      <w:r w:rsidR="00FA2FBE" w:rsidRPr="00FA2FBE">
        <w:rPr>
          <w:rFonts w:hint="eastAsia"/>
        </w:rPr>
        <w:t>9.38</w:t>
      </w:r>
      <w:r w:rsidRPr="00FA2FBE">
        <w:rPr>
          <w:rFonts w:hint="eastAsia"/>
        </w:rPr>
        <w:t>hm</w:t>
      </w:r>
      <w:r w:rsidRPr="00FA2FBE">
        <w:rPr>
          <w:rFonts w:hint="eastAsia"/>
        </w:rPr>
        <w:t>²</w:t>
      </w:r>
      <w:r w:rsidRPr="00FA2FBE">
        <w:rPr>
          <w:rFonts w:hint="eastAsia"/>
          <w:szCs w:val="24"/>
        </w:rPr>
        <w:t>。</w:t>
      </w:r>
      <w:r w:rsidRPr="00FA2FBE">
        <w:rPr>
          <w:rFonts w:hint="eastAsia"/>
        </w:rPr>
        <w:t>据《青川县七佛乡土地利用现状图》（</w:t>
      </w:r>
      <w:r w:rsidRPr="00FA2FBE">
        <w:rPr>
          <w:rFonts w:hint="eastAsia"/>
        </w:rPr>
        <w:t>2023</w:t>
      </w:r>
      <w:r w:rsidRPr="00FA2FBE">
        <w:rPr>
          <w:rFonts w:hint="eastAsia"/>
        </w:rPr>
        <w:t>年变更数据），并结合</w:t>
      </w:r>
      <w:r w:rsidRPr="00FA2FBE">
        <w:t>《土地利用现状分类》</w:t>
      </w:r>
      <w:r w:rsidRPr="00FA2FBE">
        <w:rPr>
          <w:rFonts w:hint="eastAsia"/>
        </w:rPr>
        <w:t>（</w:t>
      </w:r>
      <w:r w:rsidRPr="00FA2FBE">
        <w:rPr>
          <w:rFonts w:hint="eastAsia"/>
        </w:rPr>
        <w:t>GB/T 21010-2017</w:t>
      </w:r>
      <w:r w:rsidRPr="00FA2FBE">
        <w:rPr>
          <w:rFonts w:hint="eastAsia"/>
        </w:rPr>
        <w:t>），</w:t>
      </w:r>
      <w:r w:rsidRPr="00FA2FBE">
        <w:t>确定</w:t>
      </w:r>
      <w:r w:rsidRPr="00FA2FBE">
        <w:rPr>
          <w:rFonts w:hint="eastAsia"/>
        </w:rPr>
        <w:t>矿山用地</w:t>
      </w:r>
      <w:proofErr w:type="gramStart"/>
      <w:r w:rsidRPr="00FA2FBE">
        <w:rPr>
          <w:rFonts w:hint="eastAsia"/>
        </w:rPr>
        <w:t>地</w:t>
      </w:r>
      <w:proofErr w:type="gramEnd"/>
      <w:r w:rsidRPr="00FA2FBE">
        <w:rPr>
          <w:rFonts w:hint="eastAsia"/>
        </w:rPr>
        <w:t>类为林地（乔木林地），不涉及占用基本农田（表</w:t>
      </w:r>
      <w:r w:rsidRPr="00FA2FBE">
        <w:rPr>
          <w:rFonts w:hint="eastAsia"/>
        </w:rPr>
        <w:t>2-1</w:t>
      </w:r>
      <w:r w:rsidRPr="00FA2FBE">
        <w:rPr>
          <w:rFonts w:hint="eastAsia"/>
        </w:rPr>
        <w:t>）。</w:t>
      </w:r>
    </w:p>
    <w:p w14:paraId="0AC36D2B" w14:textId="77777777" w:rsidR="000854C3" w:rsidRPr="000854C3" w:rsidRDefault="000854C3" w:rsidP="000854C3">
      <w:pPr>
        <w:pStyle w:val="aff"/>
        <w:spacing w:after="24"/>
      </w:pPr>
      <w:r w:rsidRPr="000854C3">
        <w:t>表</w:t>
      </w:r>
      <w:r w:rsidRPr="000854C3">
        <w:rPr>
          <w:rFonts w:hint="eastAsia"/>
        </w:rPr>
        <w:t>2-</w:t>
      </w:r>
      <w:r w:rsidRPr="000854C3">
        <w:t>1</w:t>
      </w:r>
      <w:r w:rsidRPr="000854C3">
        <w:rPr>
          <w:rFonts w:hint="eastAsia"/>
        </w:rPr>
        <w:t xml:space="preserve">  </w:t>
      </w:r>
      <w:r w:rsidRPr="000854C3">
        <w:rPr>
          <w:rFonts w:hint="eastAsia"/>
        </w:rPr>
        <w:t>矿区内土地利用现状表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
        <w:gridCol w:w="1834"/>
        <w:gridCol w:w="1985"/>
        <w:gridCol w:w="1373"/>
        <w:gridCol w:w="1528"/>
        <w:gridCol w:w="1427"/>
      </w:tblGrid>
      <w:tr w:rsidR="000854C3" w:rsidRPr="000854C3" w14:paraId="1853DC82" w14:textId="77777777" w:rsidTr="000854C3">
        <w:trPr>
          <w:trHeight w:val="324"/>
        </w:trPr>
        <w:tc>
          <w:tcPr>
            <w:tcW w:w="1562" w:type="pct"/>
            <w:gridSpan w:val="2"/>
            <w:vAlign w:val="center"/>
            <w:hideMark/>
          </w:tcPr>
          <w:p w14:paraId="063FC36C"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一级地</w:t>
            </w:r>
            <w:r w:rsidRPr="000854C3">
              <w:rPr>
                <w:rFonts w:ascii="宋体" w:hAnsi="宋体" w:cs="宋体" w:hint="eastAsia"/>
                <w:color w:val="000000"/>
                <w:kern w:val="0"/>
                <w:szCs w:val="24"/>
              </w:rPr>
              <w:t>类</w:t>
            </w:r>
          </w:p>
        </w:tc>
        <w:tc>
          <w:tcPr>
            <w:tcW w:w="1829" w:type="pct"/>
            <w:gridSpan w:val="2"/>
            <w:vAlign w:val="center"/>
            <w:hideMark/>
          </w:tcPr>
          <w:p w14:paraId="5738AD92"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二级地类</w:t>
            </w:r>
          </w:p>
        </w:tc>
        <w:tc>
          <w:tcPr>
            <w:tcW w:w="832" w:type="pct"/>
            <w:vMerge w:val="restart"/>
            <w:vAlign w:val="center"/>
            <w:hideMark/>
          </w:tcPr>
          <w:p w14:paraId="3467A1BE"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面积</w:t>
            </w:r>
          </w:p>
          <w:p w14:paraId="06B4B87D"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（hm</w:t>
            </w:r>
            <w:r w:rsidRPr="000854C3">
              <w:rPr>
                <w:rFonts w:ascii="宋体" w:hAnsi="宋体" w:cs="宋体" w:hint="eastAsia"/>
                <w:kern w:val="0"/>
                <w:szCs w:val="24"/>
                <w:vertAlign w:val="superscript"/>
              </w:rPr>
              <w:t>2</w:t>
            </w:r>
            <w:r w:rsidRPr="000854C3">
              <w:rPr>
                <w:rFonts w:ascii="宋体" w:hAnsi="宋体" w:cs="宋体" w:hint="eastAsia"/>
                <w:kern w:val="0"/>
                <w:szCs w:val="24"/>
              </w:rPr>
              <w:t>）</w:t>
            </w:r>
          </w:p>
        </w:tc>
        <w:tc>
          <w:tcPr>
            <w:tcW w:w="777" w:type="pct"/>
            <w:vMerge w:val="restart"/>
            <w:vAlign w:val="center"/>
            <w:hideMark/>
          </w:tcPr>
          <w:p w14:paraId="5E164B4E"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占总面积比例（%）</w:t>
            </w:r>
          </w:p>
        </w:tc>
      </w:tr>
      <w:tr w:rsidR="000854C3" w:rsidRPr="000854C3" w14:paraId="2530D743" w14:textId="77777777" w:rsidTr="000854C3">
        <w:trPr>
          <w:trHeight w:val="324"/>
        </w:trPr>
        <w:tc>
          <w:tcPr>
            <w:tcW w:w="563" w:type="pct"/>
            <w:vAlign w:val="center"/>
            <w:hideMark/>
          </w:tcPr>
          <w:p w14:paraId="643F33A7"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编码</w:t>
            </w:r>
          </w:p>
        </w:tc>
        <w:tc>
          <w:tcPr>
            <w:tcW w:w="999" w:type="pct"/>
            <w:vAlign w:val="center"/>
            <w:hideMark/>
          </w:tcPr>
          <w:p w14:paraId="67AD71FF"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名称</w:t>
            </w:r>
          </w:p>
        </w:tc>
        <w:tc>
          <w:tcPr>
            <w:tcW w:w="1081" w:type="pct"/>
            <w:vAlign w:val="center"/>
            <w:hideMark/>
          </w:tcPr>
          <w:p w14:paraId="03FB25CC"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编码</w:t>
            </w:r>
          </w:p>
        </w:tc>
        <w:tc>
          <w:tcPr>
            <w:tcW w:w="748" w:type="pct"/>
            <w:vAlign w:val="center"/>
            <w:hideMark/>
          </w:tcPr>
          <w:p w14:paraId="54E5B4A3"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名称</w:t>
            </w:r>
          </w:p>
        </w:tc>
        <w:tc>
          <w:tcPr>
            <w:tcW w:w="832" w:type="pct"/>
            <w:vMerge/>
            <w:vAlign w:val="center"/>
            <w:hideMark/>
          </w:tcPr>
          <w:p w14:paraId="0B4FAD88" w14:textId="77777777" w:rsidR="000854C3" w:rsidRPr="000854C3" w:rsidRDefault="000854C3" w:rsidP="000854C3">
            <w:pPr>
              <w:widowControl/>
              <w:jc w:val="left"/>
              <w:rPr>
                <w:rFonts w:ascii="宋体" w:hAnsi="宋体" w:cs="宋体" w:hint="eastAsia"/>
                <w:kern w:val="0"/>
                <w:szCs w:val="24"/>
              </w:rPr>
            </w:pPr>
          </w:p>
        </w:tc>
        <w:tc>
          <w:tcPr>
            <w:tcW w:w="777" w:type="pct"/>
            <w:vMerge/>
            <w:vAlign w:val="center"/>
            <w:hideMark/>
          </w:tcPr>
          <w:p w14:paraId="0AC0E57E" w14:textId="77777777" w:rsidR="000854C3" w:rsidRPr="000854C3" w:rsidRDefault="000854C3" w:rsidP="000854C3">
            <w:pPr>
              <w:widowControl/>
              <w:jc w:val="left"/>
              <w:rPr>
                <w:rFonts w:ascii="宋体" w:hAnsi="宋体" w:cs="宋体" w:hint="eastAsia"/>
                <w:kern w:val="0"/>
                <w:szCs w:val="24"/>
              </w:rPr>
            </w:pPr>
          </w:p>
        </w:tc>
      </w:tr>
      <w:tr w:rsidR="000854C3" w:rsidRPr="000854C3" w14:paraId="5497404B" w14:textId="77777777" w:rsidTr="000854C3">
        <w:trPr>
          <w:trHeight w:val="324"/>
        </w:trPr>
        <w:tc>
          <w:tcPr>
            <w:tcW w:w="563" w:type="pct"/>
            <w:vAlign w:val="center"/>
            <w:hideMark/>
          </w:tcPr>
          <w:p w14:paraId="5DBED990"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kern w:val="0"/>
                <w:szCs w:val="24"/>
              </w:rPr>
              <w:t>0</w:t>
            </w:r>
            <w:r w:rsidRPr="000854C3">
              <w:rPr>
                <w:rFonts w:ascii="宋体" w:hAnsi="宋体" w:cs="宋体" w:hint="eastAsia"/>
                <w:kern w:val="0"/>
                <w:szCs w:val="24"/>
              </w:rPr>
              <w:t>3</w:t>
            </w:r>
          </w:p>
        </w:tc>
        <w:tc>
          <w:tcPr>
            <w:tcW w:w="999" w:type="pct"/>
            <w:vAlign w:val="center"/>
            <w:hideMark/>
          </w:tcPr>
          <w:p w14:paraId="7DAD5A4D"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林地</w:t>
            </w:r>
          </w:p>
        </w:tc>
        <w:tc>
          <w:tcPr>
            <w:tcW w:w="1081" w:type="pct"/>
            <w:vAlign w:val="center"/>
            <w:hideMark/>
          </w:tcPr>
          <w:p w14:paraId="7E6E38E0"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kern w:val="0"/>
                <w:szCs w:val="24"/>
              </w:rPr>
              <w:t>0</w:t>
            </w:r>
            <w:r w:rsidRPr="000854C3">
              <w:rPr>
                <w:rFonts w:ascii="宋体" w:hAnsi="宋体" w:cs="宋体" w:hint="eastAsia"/>
                <w:kern w:val="0"/>
                <w:szCs w:val="24"/>
              </w:rPr>
              <w:t>301</w:t>
            </w:r>
          </w:p>
        </w:tc>
        <w:tc>
          <w:tcPr>
            <w:tcW w:w="748" w:type="pct"/>
            <w:vAlign w:val="center"/>
            <w:hideMark/>
          </w:tcPr>
          <w:p w14:paraId="6588E1C8"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乔木林地</w:t>
            </w:r>
          </w:p>
        </w:tc>
        <w:tc>
          <w:tcPr>
            <w:tcW w:w="832" w:type="pct"/>
            <w:vAlign w:val="center"/>
            <w:hideMark/>
          </w:tcPr>
          <w:p w14:paraId="4F4AB1F6" w14:textId="125FA8CE" w:rsidR="000854C3" w:rsidRPr="000854C3" w:rsidRDefault="000854C3" w:rsidP="000854C3">
            <w:pPr>
              <w:widowControl/>
              <w:jc w:val="center"/>
              <w:rPr>
                <w:rFonts w:ascii="宋体" w:hAnsi="宋体" w:cs="宋体" w:hint="eastAsia"/>
                <w:kern w:val="0"/>
                <w:szCs w:val="24"/>
              </w:rPr>
            </w:pPr>
            <w:r>
              <w:rPr>
                <w:rFonts w:ascii="宋体" w:hAnsi="宋体" w:cs="宋体" w:hint="eastAsia"/>
                <w:kern w:val="0"/>
                <w:szCs w:val="24"/>
              </w:rPr>
              <w:t>2</w:t>
            </w:r>
            <w:r w:rsidR="00FA2FBE">
              <w:rPr>
                <w:rFonts w:ascii="宋体" w:hAnsi="宋体" w:cs="宋体" w:hint="eastAsia"/>
                <w:kern w:val="0"/>
                <w:szCs w:val="24"/>
              </w:rPr>
              <w:t>9.38</w:t>
            </w:r>
          </w:p>
        </w:tc>
        <w:tc>
          <w:tcPr>
            <w:tcW w:w="777" w:type="pct"/>
            <w:vAlign w:val="center"/>
            <w:hideMark/>
          </w:tcPr>
          <w:p w14:paraId="7F9A1151" w14:textId="77777777" w:rsidR="000854C3" w:rsidRPr="000854C3" w:rsidRDefault="000854C3" w:rsidP="000854C3">
            <w:pPr>
              <w:widowControl/>
              <w:jc w:val="center"/>
              <w:rPr>
                <w:rFonts w:ascii="宋体" w:hAnsi="宋体" w:cs="宋体" w:hint="eastAsia"/>
                <w:kern w:val="0"/>
                <w:szCs w:val="24"/>
              </w:rPr>
            </w:pPr>
            <w:r>
              <w:rPr>
                <w:rFonts w:ascii="宋体" w:hAnsi="宋体" w:cs="宋体" w:hint="eastAsia"/>
                <w:kern w:val="0"/>
                <w:szCs w:val="24"/>
              </w:rPr>
              <w:t>100</w:t>
            </w:r>
          </w:p>
        </w:tc>
      </w:tr>
      <w:tr w:rsidR="000854C3" w:rsidRPr="000854C3" w14:paraId="6C42D2E6" w14:textId="77777777" w:rsidTr="000854C3">
        <w:trPr>
          <w:trHeight w:val="324"/>
        </w:trPr>
        <w:tc>
          <w:tcPr>
            <w:tcW w:w="3391" w:type="pct"/>
            <w:gridSpan w:val="4"/>
            <w:vAlign w:val="center"/>
            <w:hideMark/>
          </w:tcPr>
          <w:p w14:paraId="498A5E6E"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合  计</w:t>
            </w:r>
          </w:p>
        </w:tc>
        <w:tc>
          <w:tcPr>
            <w:tcW w:w="832" w:type="pct"/>
            <w:vAlign w:val="center"/>
            <w:hideMark/>
          </w:tcPr>
          <w:p w14:paraId="5C556BFD" w14:textId="64836477" w:rsidR="000854C3" w:rsidRPr="000854C3" w:rsidRDefault="00FA2FBE" w:rsidP="000854C3">
            <w:pPr>
              <w:widowControl/>
              <w:jc w:val="center"/>
              <w:rPr>
                <w:rFonts w:ascii="宋体" w:hAnsi="宋体" w:cs="宋体" w:hint="eastAsia"/>
                <w:kern w:val="0"/>
                <w:szCs w:val="24"/>
              </w:rPr>
            </w:pPr>
            <w:r>
              <w:rPr>
                <w:rFonts w:ascii="宋体" w:hAnsi="宋体" w:cs="宋体" w:hint="eastAsia"/>
                <w:kern w:val="0"/>
                <w:szCs w:val="24"/>
              </w:rPr>
              <w:t>29.38</w:t>
            </w:r>
          </w:p>
        </w:tc>
        <w:tc>
          <w:tcPr>
            <w:tcW w:w="777" w:type="pct"/>
            <w:vAlign w:val="center"/>
            <w:hideMark/>
          </w:tcPr>
          <w:p w14:paraId="541CB46E"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100</w:t>
            </w:r>
            <w:r w:rsidRPr="000854C3">
              <w:rPr>
                <w:rFonts w:ascii="宋体" w:hAnsi="宋体" w:cs="宋体"/>
                <w:kern w:val="0"/>
                <w:szCs w:val="24"/>
              </w:rPr>
              <w:t>.00</w:t>
            </w:r>
          </w:p>
        </w:tc>
      </w:tr>
    </w:tbl>
    <w:p w14:paraId="5AA1B3D2" w14:textId="77777777" w:rsidR="006C28AF" w:rsidRDefault="006C28AF">
      <w:pPr>
        <w:pStyle w:val="ZHENGWEN"/>
        <w:ind w:firstLine="480"/>
        <w:rPr>
          <w:rFonts w:hint="eastAsia"/>
        </w:rPr>
      </w:pPr>
      <w:r>
        <w:rPr>
          <w:rFonts w:hint="eastAsia"/>
        </w:rPr>
        <w:t>矿山用地</w:t>
      </w:r>
      <w:bookmarkStart w:id="250" w:name="_Toc515552081"/>
      <w:r>
        <w:rPr>
          <w:rFonts w:hint="eastAsia"/>
        </w:rPr>
        <w:t>为</w:t>
      </w:r>
      <w:proofErr w:type="gramStart"/>
      <w:r>
        <w:rPr>
          <w:rFonts w:hint="eastAsia"/>
        </w:rPr>
        <w:t>七佛乡贡</w:t>
      </w:r>
      <w:proofErr w:type="gramEnd"/>
      <w:r>
        <w:rPr>
          <w:rFonts w:hint="eastAsia"/>
        </w:rPr>
        <w:t>茶社区集体土地</w:t>
      </w:r>
      <w:r w:rsidR="000854C3">
        <w:rPr>
          <w:rFonts w:hint="eastAsia"/>
        </w:rPr>
        <w:t>，</w:t>
      </w:r>
      <w:r w:rsidR="000854C3" w:rsidRPr="000854C3">
        <w:t>土地权属清楚，无权属纠纷</w:t>
      </w:r>
      <w:r w:rsidR="000854C3">
        <w:rPr>
          <w:rFonts w:hint="eastAsia"/>
        </w:rPr>
        <w:t>（见表</w:t>
      </w:r>
      <w:r w:rsidR="000854C3">
        <w:rPr>
          <w:rFonts w:hint="eastAsia"/>
        </w:rPr>
        <w:t>2-2</w:t>
      </w:r>
      <w:r w:rsidR="000854C3">
        <w:rPr>
          <w:rFonts w:hint="eastAsia"/>
        </w:rPr>
        <w:t>）</w:t>
      </w:r>
      <w:r>
        <w:rPr>
          <w:rFonts w:hint="eastAsia"/>
        </w:rPr>
        <w:t>。</w:t>
      </w:r>
      <w:bookmarkStart w:id="251" w:name="_Toc520207464"/>
      <w:bookmarkStart w:id="252" w:name="_Toc211"/>
    </w:p>
    <w:p w14:paraId="087C5948" w14:textId="24AB66A6" w:rsidR="000854C3" w:rsidRPr="000854C3" w:rsidRDefault="000854C3" w:rsidP="000854C3">
      <w:pPr>
        <w:widowControl/>
        <w:spacing w:after="120" w:line="520" w:lineRule="exact"/>
        <w:ind w:firstLineChars="200" w:firstLine="562"/>
        <w:jc w:val="center"/>
        <w:rPr>
          <w:b/>
          <w:sz w:val="28"/>
          <w:szCs w:val="28"/>
        </w:rPr>
      </w:pPr>
      <w:r w:rsidRPr="000854C3">
        <w:rPr>
          <w:b/>
          <w:sz w:val="28"/>
          <w:szCs w:val="28"/>
        </w:rPr>
        <w:t>表</w:t>
      </w:r>
      <w:r w:rsidRPr="000854C3">
        <w:rPr>
          <w:rFonts w:hint="eastAsia"/>
          <w:b/>
          <w:sz w:val="28"/>
          <w:szCs w:val="28"/>
        </w:rPr>
        <w:t>2-</w:t>
      </w:r>
      <w:r w:rsidRPr="000854C3">
        <w:rPr>
          <w:b/>
          <w:sz w:val="28"/>
          <w:szCs w:val="28"/>
        </w:rPr>
        <w:t>2</w:t>
      </w:r>
      <w:r w:rsidRPr="000854C3">
        <w:rPr>
          <w:rFonts w:hint="eastAsia"/>
          <w:b/>
          <w:sz w:val="28"/>
          <w:szCs w:val="28"/>
        </w:rPr>
        <w:t xml:space="preserve">  </w:t>
      </w:r>
      <w:r w:rsidRPr="000854C3">
        <w:rPr>
          <w:rFonts w:hint="eastAsia"/>
          <w:b/>
          <w:sz w:val="28"/>
          <w:szCs w:val="28"/>
        </w:rPr>
        <w:t>矿区内土地利用权属表</w:t>
      </w:r>
    </w:p>
    <w:tbl>
      <w:tblPr>
        <w:tblW w:w="5000" w:type="pct"/>
        <w:tblLook w:val="04A0" w:firstRow="1" w:lastRow="0" w:firstColumn="1" w:lastColumn="0" w:noHBand="0" w:noVBand="1"/>
      </w:tblPr>
      <w:tblGrid>
        <w:gridCol w:w="2124"/>
        <w:gridCol w:w="1897"/>
        <w:gridCol w:w="2751"/>
        <w:gridCol w:w="1353"/>
        <w:gridCol w:w="1056"/>
      </w:tblGrid>
      <w:tr w:rsidR="000854C3" w:rsidRPr="000854C3" w14:paraId="2F0861A7" w14:textId="77777777" w:rsidTr="000854C3">
        <w:trPr>
          <w:trHeight w:val="312"/>
        </w:trPr>
        <w:tc>
          <w:tcPr>
            <w:tcW w:w="2190"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2579D867"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权属</w:t>
            </w:r>
          </w:p>
        </w:tc>
        <w:tc>
          <w:tcPr>
            <w:tcW w:w="2810" w:type="pct"/>
            <w:gridSpan w:val="3"/>
            <w:tcBorders>
              <w:top w:val="single" w:sz="4" w:space="0" w:color="auto"/>
              <w:left w:val="nil"/>
              <w:bottom w:val="single" w:sz="4" w:space="0" w:color="auto"/>
              <w:right w:val="single" w:sz="4" w:space="0" w:color="auto"/>
            </w:tcBorders>
            <w:noWrap/>
            <w:vAlign w:val="center"/>
            <w:hideMark/>
          </w:tcPr>
          <w:p w14:paraId="4E6FB891"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地类</w:t>
            </w:r>
          </w:p>
        </w:tc>
      </w:tr>
      <w:tr w:rsidR="000854C3" w:rsidRPr="000854C3" w14:paraId="75A40ABD" w14:textId="77777777" w:rsidTr="000854C3">
        <w:trPr>
          <w:trHeight w:val="312"/>
        </w:trPr>
        <w:tc>
          <w:tcPr>
            <w:tcW w:w="2190" w:type="pct"/>
            <w:gridSpan w:val="2"/>
            <w:vMerge/>
            <w:tcBorders>
              <w:top w:val="single" w:sz="4" w:space="0" w:color="auto"/>
              <w:left w:val="single" w:sz="4" w:space="0" w:color="auto"/>
              <w:bottom w:val="single" w:sz="4" w:space="0" w:color="auto"/>
              <w:right w:val="single" w:sz="4" w:space="0" w:color="auto"/>
            </w:tcBorders>
            <w:vAlign w:val="center"/>
            <w:hideMark/>
          </w:tcPr>
          <w:p w14:paraId="6F970860" w14:textId="77777777" w:rsidR="000854C3" w:rsidRPr="000854C3" w:rsidRDefault="000854C3" w:rsidP="000854C3">
            <w:pPr>
              <w:widowControl/>
              <w:jc w:val="center"/>
              <w:rPr>
                <w:rFonts w:ascii="宋体" w:hAnsi="宋体" w:cs="宋体" w:hint="eastAsia"/>
                <w:kern w:val="0"/>
                <w:szCs w:val="24"/>
              </w:rPr>
            </w:pPr>
          </w:p>
        </w:tc>
        <w:tc>
          <w:tcPr>
            <w:tcW w:w="1498" w:type="pct"/>
            <w:tcBorders>
              <w:top w:val="nil"/>
              <w:left w:val="nil"/>
              <w:bottom w:val="single" w:sz="4" w:space="0" w:color="auto"/>
              <w:right w:val="single" w:sz="4" w:space="0" w:color="auto"/>
            </w:tcBorders>
            <w:noWrap/>
            <w:vAlign w:val="center"/>
            <w:hideMark/>
          </w:tcPr>
          <w:p w14:paraId="10293A5F"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03林地</w:t>
            </w:r>
          </w:p>
        </w:tc>
        <w:tc>
          <w:tcPr>
            <w:tcW w:w="737" w:type="pct"/>
            <w:tcBorders>
              <w:top w:val="nil"/>
              <w:left w:val="nil"/>
              <w:bottom w:val="single" w:sz="4" w:space="0" w:color="auto"/>
              <w:right w:val="single" w:sz="4" w:space="0" w:color="auto"/>
            </w:tcBorders>
            <w:noWrap/>
            <w:vAlign w:val="center"/>
          </w:tcPr>
          <w:p w14:paraId="18B10CC8" w14:textId="77777777" w:rsidR="000854C3" w:rsidRPr="000854C3" w:rsidRDefault="000854C3" w:rsidP="000854C3">
            <w:pPr>
              <w:widowControl/>
              <w:jc w:val="center"/>
              <w:rPr>
                <w:rFonts w:ascii="宋体" w:hAnsi="宋体" w:cs="宋体" w:hint="eastAsia"/>
                <w:kern w:val="0"/>
                <w:szCs w:val="24"/>
              </w:rPr>
            </w:pPr>
          </w:p>
        </w:tc>
        <w:tc>
          <w:tcPr>
            <w:tcW w:w="575" w:type="pct"/>
            <w:vMerge w:val="restart"/>
            <w:tcBorders>
              <w:top w:val="nil"/>
              <w:left w:val="single" w:sz="4" w:space="0" w:color="auto"/>
              <w:bottom w:val="single" w:sz="4" w:space="0" w:color="auto"/>
              <w:right w:val="single" w:sz="4" w:space="0" w:color="auto"/>
            </w:tcBorders>
            <w:noWrap/>
            <w:vAlign w:val="center"/>
            <w:hideMark/>
          </w:tcPr>
          <w:p w14:paraId="5B4405F5"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合计</w:t>
            </w:r>
          </w:p>
          <w:p w14:paraId="5BA575C6"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（hm</w:t>
            </w:r>
            <w:r w:rsidRPr="000854C3">
              <w:rPr>
                <w:rFonts w:ascii="宋体" w:hAnsi="宋体" w:cs="宋体" w:hint="eastAsia"/>
                <w:kern w:val="0"/>
                <w:szCs w:val="24"/>
                <w:vertAlign w:val="superscript"/>
              </w:rPr>
              <w:t>2</w:t>
            </w:r>
            <w:r w:rsidRPr="000854C3">
              <w:rPr>
                <w:rFonts w:ascii="宋体" w:hAnsi="宋体" w:cs="宋体" w:hint="eastAsia"/>
                <w:kern w:val="0"/>
                <w:szCs w:val="24"/>
              </w:rPr>
              <w:t>）</w:t>
            </w:r>
          </w:p>
        </w:tc>
      </w:tr>
      <w:tr w:rsidR="000854C3" w:rsidRPr="000854C3" w14:paraId="5A8D0FA0" w14:textId="77777777" w:rsidTr="000854C3">
        <w:trPr>
          <w:trHeight w:val="312"/>
        </w:trPr>
        <w:tc>
          <w:tcPr>
            <w:tcW w:w="2190" w:type="pct"/>
            <w:gridSpan w:val="2"/>
            <w:vMerge/>
            <w:tcBorders>
              <w:top w:val="single" w:sz="4" w:space="0" w:color="auto"/>
              <w:left w:val="single" w:sz="4" w:space="0" w:color="auto"/>
              <w:bottom w:val="single" w:sz="4" w:space="0" w:color="auto"/>
              <w:right w:val="single" w:sz="4" w:space="0" w:color="auto"/>
            </w:tcBorders>
            <w:vAlign w:val="center"/>
            <w:hideMark/>
          </w:tcPr>
          <w:p w14:paraId="313CDE63" w14:textId="77777777" w:rsidR="000854C3" w:rsidRPr="000854C3" w:rsidRDefault="000854C3" w:rsidP="000854C3">
            <w:pPr>
              <w:widowControl/>
              <w:jc w:val="center"/>
              <w:rPr>
                <w:rFonts w:ascii="宋体" w:hAnsi="宋体" w:cs="宋体" w:hint="eastAsia"/>
                <w:kern w:val="0"/>
                <w:szCs w:val="24"/>
              </w:rPr>
            </w:pPr>
          </w:p>
        </w:tc>
        <w:tc>
          <w:tcPr>
            <w:tcW w:w="1498" w:type="pct"/>
            <w:tcBorders>
              <w:top w:val="nil"/>
              <w:left w:val="nil"/>
              <w:bottom w:val="single" w:sz="4" w:space="0" w:color="auto"/>
              <w:right w:val="single" w:sz="4" w:space="0" w:color="auto"/>
            </w:tcBorders>
            <w:noWrap/>
            <w:vAlign w:val="center"/>
            <w:hideMark/>
          </w:tcPr>
          <w:p w14:paraId="072C3AD5"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kern w:val="0"/>
                <w:szCs w:val="24"/>
              </w:rPr>
              <w:t>0</w:t>
            </w:r>
            <w:r w:rsidRPr="000854C3">
              <w:rPr>
                <w:rFonts w:ascii="宋体" w:hAnsi="宋体" w:cs="宋体" w:hint="eastAsia"/>
                <w:kern w:val="0"/>
                <w:szCs w:val="24"/>
              </w:rPr>
              <w:t>301</w:t>
            </w:r>
          </w:p>
        </w:tc>
        <w:tc>
          <w:tcPr>
            <w:tcW w:w="737" w:type="pct"/>
            <w:tcBorders>
              <w:top w:val="nil"/>
              <w:left w:val="nil"/>
              <w:bottom w:val="single" w:sz="4" w:space="0" w:color="auto"/>
              <w:right w:val="single" w:sz="4" w:space="0" w:color="auto"/>
            </w:tcBorders>
            <w:noWrap/>
            <w:vAlign w:val="center"/>
          </w:tcPr>
          <w:p w14:paraId="46D9C011" w14:textId="77777777" w:rsidR="000854C3" w:rsidRPr="000854C3" w:rsidRDefault="000854C3" w:rsidP="000854C3">
            <w:pPr>
              <w:widowControl/>
              <w:jc w:val="center"/>
              <w:rPr>
                <w:rFonts w:ascii="宋体" w:hAnsi="宋体" w:cs="宋体" w:hint="eastAsia"/>
                <w:kern w:val="0"/>
                <w:szCs w:val="24"/>
              </w:rPr>
            </w:pPr>
          </w:p>
        </w:tc>
        <w:tc>
          <w:tcPr>
            <w:tcW w:w="575" w:type="pct"/>
            <w:vMerge/>
            <w:tcBorders>
              <w:top w:val="nil"/>
              <w:left w:val="single" w:sz="4" w:space="0" w:color="auto"/>
              <w:bottom w:val="single" w:sz="4" w:space="0" w:color="auto"/>
              <w:right w:val="single" w:sz="4" w:space="0" w:color="auto"/>
            </w:tcBorders>
            <w:vAlign w:val="center"/>
            <w:hideMark/>
          </w:tcPr>
          <w:p w14:paraId="2AAA18FB" w14:textId="77777777" w:rsidR="000854C3" w:rsidRPr="000854C3" w:rsidRDefault="000854C3" w:rsidP="000854C3">
            <w:pPr>
              <w:widowControl/>
              <w:jc w:val="center"/>
              <w:rPr>
                <w:rFonts w:ascii="宋体" w:hAnsi="宋体" w:cs="宋体" w:hint="eastAsia"/>
                <w:kern w:val="0"/>
                <w:szCs w:val="24"/>
              </w:rPr>
            </w:pPr>
          </w:p>
        </w:tc>
      </w:tr>
      <w:tr w:rsidR="000854C3" w:rsidRPr="000854C3" w14:paraId="39DA378B" w14:textId="77777777" w:rsidTr="000854C3">
        <w:trPr>
          <w:trHeight w:val="312"/>
        </w:trPr>
        <w:tc>
          <w:tcPr>
            <w:tcW w:w="2190" w:type="pct"/>
            <w:gridSpan w:val="2"/>
            <w:vMerge/>
            <w:tcBorders>
              <w:top w:val="single" w:sz="4" w:space="0" w:color="auto"/>
              <w:left w:val="single" w:sz="4" w:space="0" w:color="auto"/>
              <w:bottom w:val="single" w:sz="4" w:space="0" w:color="auto"/>
              <w:right w:val="single" w:sz="4" w:space="0" w:color="auto"/>
            </w:tcBorders>
            <w:vAlign w:val="center"/>
            <w:hideMark/>
          </w:tcPr>
          <w:p w14:paraId="709D6109" w14:textId="77777777" w:rsidR="000854C3" w:rsidRPr="000854C3" w:rsidRDefault="000854C3" w:rsidP="000854C3">
            <w:pPr>
              <w:widowControl/>
              <w:jc w:val="center"/>
              <w:rPr>
                <w:rFonts w:ascii="宋体" w:hAnsi="宋体" w:cs="宋体" w:hint="eastAsia"/>
                <w:kern w:val="0"/>
                <w:szCs w:val="24"/>
              </w:rPr>
            </w:pPr>
          </w:p>
        </w:tc>
        <w:tc>
          <w:tcPr>
            <w:tcW w:w="1498" w:type="pct"/>
            <w:tcBorders>
              <w:top w:val="nil"/>
              <w:left w:val="nil"/>
              <w:bottom w:val="single" w:sz="4" w:space="0" w:color="auto"/>
              <w:right w:val="single" w:sz="4" w:space="0" w:color="auto"/>
            </w:tcBorders>
            <w:noWrap/>
            <w:vAlign w:val="center"/>
            <w:hideMark/>
          </w:tcPr>
          <w:p w14:paraId="60A09665"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乔木林地</w:t>
            </w:r>
          </w:p>
        </w:tc>
        <w:tc>
          <w:tcPr>
            <w:tcW w:w="737" w:type="pct"/>
            <w:tcBorders>
              <w:top w:val="nil"/>
              <w:left w:val="nil"/>
              <w:bottom w:val="single" w:sz="4" w:space="0" w:color="auto"/>
              <w:right w:val="single" w:sz="4" w:space="0" w:color="auto"/>
            </w:tcBorders>
            <w:noWrap/>
            <w:vAlign w:val="center"/>
          </w:tcPr>
          <w:p w14:paraId="0BB691E9" w14:textId="77777777" w:rsidR="000854C3" w:rsidRPr="000854C3" w:rsidRDefault="000854C3" w:rsidP="000854C3">
            <w:pPr>
              <w:widowControl/>
              <w:jc w:val="center"/>
              <w:rPr>
                <w:rFonts w:ascii="宋体" w:hAnsi="宋体" w:cs="宋体" w:hint="eastAsia"/>
                <w:kern w:val="0"/>
                <w:szCs w:val="24"/>
              </w:rPr>
            </w:pPr>
          </w:p>
        </w:tc>
        <w:tc>
          <w:tcPr>
            <w:tcW w:w="575" w:type="pct"/>
            <w:vMerge/>
            <w:tcBorders>
              <w:top w:val="nil"/>
              <w:left w:val="single" w:sz="4" w:space="0" w:color="auto"/>
              <w:bottom w:val="single" w:sz="4" w:space="0" w:color="auto"/>
              <w:right w:val="single" w:sz="4" w:space="0" w:color="auto"/>
            </w:tcBorders>
            <w:vAlign w:val="center"/>
            <w:hideMark/>
          </w:tcPr>
          <w:p w14:paraId="76085CBA" w14:textId="77777777" w:rsidR="000854C3" w:rsidRPr="000854C3" w:rsidRDefault="000854C3" w:rsidP="000854C3">
            <w:pPr>
              <w:widowControl/>
              <w:jc w:val="center"/>
              <w:rPr>
                <w:rFonts w:ascii="宋体" w:hAnsi="宋体" w:cs="宋体" w:hint="eastAsia"/>
                <w:kern w:val="0"/>
                <w:szCs w:val="24"/>
              </w:rPr>
            </w:pPr>
          </w:p>
        </w:tc>
      </w:tr>
      <w:tr w:rsidR="000854C3" w:rsidRPr="000854C3" w14:paraId="4E16E7C9" w14:textId="77777777" w:rsidTr="000854C3">
        <w:trPr>
          <w:trHeight w:val="312"/>
        </w:trPr>
        <w:tc>
          <w:tcPr>
            <w:tcW w:w="1157" w:type="pct"/>
            <w:tcBorders>
              <w:top w:val="nil"/>
              <w:left w:val="single" w:sz="4" w:space="0" w:color="auto"/>
              <w:bottom w:val="single" w:sz="4" w:space="0" w:color="auto"/>
              <w:right w:val="single" w:sz="4" w:space="0" w:color="auto"/>
            </w:tcBorders>
            <w:noWrap/>
            <w:vAlign w:val="center"/>
            <w:hideMark/>
          </w:tcPr>
          <w:p w14:paraId="03919F99" w14:textId="77777777" w:rsidR="000854C3" w:rsidRPr="000854C3" w:rsidRDefault="000854C3" w:rsidP="000854C3">
            <w:pPr>
              <w:widowControl/>
              <w:jc w:val="center"/>
              <w:rPr>
                <w:rFonts w:ascii="宋体" w:hAnsi="宋体" w:cs="宋体" w:hint="eastAsia"/>
                <w:kern w:val="0"/>
                <w:szCs w:val="24"/>
              </w:rPr>
            </w:pPr>
            <w:r w:rsidRPr="000854C3">
              <w:rPr>
                <w:rFonts w:ascii="宋体" w:hAnsi="宋体" w:cs="宋体" w:hint="eastAsia"/>
                <w:kern w:val="0"/>
                <w:szCs w:val="24"/>
              </w:rPr>
              <w:t>四川省</w:t>
            </w:r>
            <w:r>
              <w:rPr>
                <w:rFonts w:ascii="宋体" w:hAnsi="宋体" w:cs="宋体" w:hint="eastAsia"/>
                <w:kern w:val="0"/>
                <w:szCs w:val="24"/>
              </w:rPr>
              <w:t>青川县</w:t>
            </w:r>
          </w:p>
        </w:tc>
        <w:tc>
          <w:tcPr>
            <w:tcW w:w="1033" w:type="pct"/>
            <w:tcBorders>
              <w:top w:val="nil"/>
              <w:left w:val="nil"/>
              <w:bottom w:val="single" w:sz="4" w:space="0" w:color="auto"/>
              <w:right w:val="single" w:sz="4" w:space="0" w:color="auto"/>
            </w:tcBorders>
            <w:noWrap/>
            <w:vAlign w:val="center"/>
            <w:hideMark/>
          </w:tcPr>
          <w:p w14:paraId="04A46ABB" w14:textId="77777777" w:rsidR="000854C3" w:rsidRPr="000854C3" w:rsidRDefault="000854C3" w:rsidP="000854C3">
            <w:pPr>
              <w:widowControl/>
              <w:jc w:val="center"/>
              <w:rPr>
                <w:rFonts w:ascii="宋体" w:hAnsi="宋体" w:cs="宋体" w:hint="eastAsia"/>
                <w:kern w:val="0"/>
                <w:szCs w:val="24"/>
              </w:rPr>
            </w:pPr>
            <w:proofErr w:type="gramStart"/>
            <w:r>
              <w:rPr>
                <w:rFonts w:ascii="宋体" w:hAnsi="宋体" w:cs="宋体" w:hint="eastAsia"/>
                <w:kern w:val="0"/>
                <w:szCs w:val="24"/>
              </w:rPr>
              <w:t>七佛乡</w:t>
            </w:r>
            <w:r>
              <w:rPr>
                <w:rFonts w:hint="eastAsia"/>
              </w:rPr>
              <w:t>贡</w:t>
            </w:r>
            <w:proofErr w:type="gramEnd"/>
            <w:r>
              <w:rPr>
                <w:rFonts w:hint="eastAsia"/>
              </w:rPr>
              <w:t>茶社区</w:t>
            </w:r>
          </w:p>
        </w:tc>
        <w:tc>
          <w:tcPr>
            <w:tcW w:w="1498" w:type="pct"/>
            <w:tcBorders>
              <w:top w:val="nil"/>
              <w:left w:val="nil"/>
              <w:bottom w:val="single" w:sz="4" w:space="0" w:color="auto"/>
              <w:right w:val="single" w:sz="4" w:space="0" w:color="auto"/>
            </w:tcBorders>
            <w:noWrap/>
            <w:vAlign w:val="center"/>
            <w:hideMark/>
          </w:tcPr>
          <w:p w14:paraId="329F399D" w14:textId="1845EEB7" w:rsidR="000854C3" w:rsidRPr="000854C3" w:rsidRDefault="000854C3" w:rsidP="000854C3">
            <w:pPr>
              <w:widowControl/>
              <w:jc w:val="center"/>
              <w:rPr>
                <w:rFonts w:ascii="宋体" w:hAnsi="宋体" w:cs="宋体" w:hint="eastAsia"/>
                <w:kern w:val="0"/>
                <w:szCs w:val="24"/>
              </w:rPr>
            </w:pPr>
            <w:r>
              <w:rPr>
                <w:rFonts w:ascii="宋体" w:hAnsi="宋体" w:cs="宋体" w:hint="eastAsia"/>
                <w:kern w:val="0"/>
                <w:szCs w:val="24"/>
              </w:rPr>
              <w:t>2</w:t>
            </w:r>
            <w:r w:rsidR="00FA2FBE">
              <w:rPr>
                <w:rFonts w:ascii="宋体" w:hAnsi="宋体" w:cs="宋体" w:hint="eastAsia"/>
                <w:kern w:val="0"/>
                <w:szCs w:val="24"/>
              </w:rPr>
              <w:t>9.38</w:t>
            </w:r>
          </w:p>
        </w:tc>
        <w:tc>
          <w:tcPr>
            <w:tcW w:w="737" w:type="pct"/>
            <w:tcBorders>
              <w:top w:val="nil"/>
              <w:left w:val="nil"/>
              <w:bottom w:val="single" w:sz="4" w:space="0" w:color="auto"/>
              <w:right w:val="single" w:sz="4" w:space="0" w:color="auto"/>
            </w:tcBorders>
            <w:noWrap/>
            <w:vAlign w:val="center"/>
          </w:tcPr>
          <w:p w14:paraId="2171FFEC" w14:textId="77777777" w:rsidR="000854C3" w:rsidRPr="000854C3" w:rsidRDefault="000854C3" w:rsidP="000854C3">
            <w:pPr>
              <w:widowControl/>
              <w:jc w:val="center"/>
              <w:rPr>
                <w:rFonts w:ascii="宋体" w:hAnsi="宋体" w:cs="宋体" w:hint="eastAsia"/>
                <w:kern w:val="0"/>
                <w:szCs w:val="24"/>
              </w:rPr>
            </w:pPr>
          </w:p>
        </w:tc>
        <w:tc>
          <w:tcPr>
            <w:tcW w:w="575" w:type="pct"/>
            <w:tcBorders>
              <w:top w:val="nil"/>
              <w:left w:val="nil"/>
              <w:bottom w:val="single" w:sz="4" w:space="0" w:color="auto"/>
              <w:right w:val="single" w:sz="4" w:space="0" w:color="auto"/>
            </w:tcBorders>
            <w:noWrap/>
            <w:vAlign w:val="center"/>
            <w:hideMark/>
          </w:tcPr>
          <w:p w14:paraId="2D73C9F1" w14:textId="0D9DC9D9" w:rsidR="000854C3" w:rsidRPr="000854C3" w:rsidRDefault="000854C3" w:rsidP="000854C3">
            <w:pPr>
              <w:widowControl/>
              <w:jc w:val="center"/>
              <w:rPr>
                <w:rFonts w:ascii="宋体" w:hAnsi="宋体" w:cs="宋体" w:hint="eastAsia"/>
                <w:kern w:val="0"/>
                <w:szCs w:val="24"/>
              </w:rPr>
            </w:pPr>
            <w:r>
              <w:rPr>
                <w:rFonts w:ascii="宋体" w:hAnsi="宋体" w:cs="宋体" w:hint="eastAsia"/>
                <w:kern w:val="0"/>
                <w:szCs w:val="24"/>
              </w:rPr>
              <w:t>2</w:t>
            </w:r>
            <w:r w:rsidR="00FA2FBE">
              <w:rPr>
                <w:rFonts w:ascii="宋体" w:hAnsi="宋体" w:cs="宋体" w:hint="eastAsia"/>
                <w:kern w:val="0"/>
                <w:szCs w:val="24"/>
              </w:rPr>
              <w:t>9.38</w:t>
            </w:r>
          </w:p>
        </w:tc>
      </w:tr>
    </w:tbl>
    <w:p w14:paraId="5FC6DD90" w14:textId="75D681BA" w:rsidR="000854C3" w:rsidRPr="000854C3" w:rsidRDefault="000854C3" w:rsidP="005D6716">
      <w:pPr>
        <w:keepNext/>
        <w:keepLines/>
        <w:spacing w:line="480" w:lineRule="exact"/>
        <w:outlineLvl w:val="2"/>
        <w:rPr>
          <w:b/>
          <w:bCs/>
          <w:sz w:val="28"/>
          <w:szCs w:val="22"/>
        </w:rPr>
      </w:pPr>
      <w:bookmarkStart w:id="253" w:name="_Toc215688044"/>
      <w:bookmarkStart w:id="254" w:name="_Toc215688434"/>
      <w:r w:rsidRPr="000854C3">
        <w:rPr>
          <w:rFonts w:hint="eastAsia"/>
          <w:b/>
          <w:bCs/>
          <w:sz w:val="28"/>
          <w:szCs w:val="22"/>
        </w:rPr>
        <w:t>（</w:t>
      </w:r>
      <w:r w:rsidR="00B878E7">
        <w:rPr>
          <w:rFonts w:hint="eastAsia"/>
          <w:b/>
          <w:bCs/>
          <w:sz w:val="28"/>
          <w:szCs w:val="22"/>
        </w:rPr>
        <w:t>二</w:t>
      </w:r>
      <w:r w:rsidRPr="000854C3">
        <w:rPr>
          <w:rFonts w:hint="eastAsia"/>
          <w:b/>
          <w:bCs/>
          <w:sz w:val="28"/>
          <w:szCs w:val="22"/>
        </w:rPr>
        <w:t>）</w:t>
      </w:r>
      <w:r>
        <w:rPr>
          <w:rFonts w:hint="eastAsia"/>
          <w:b/>
          <w:bCs/>
          <w:sz w:val="28"/>
          <w:szCs w:val="22"/>
        </w:rPr>
        <w:t>采矿用地申请批准情况</w:t>
      </w:r>
      <w:bookmarkEnd w:id="253"/>
      <w:bookmarkEnd w:id="254"/>
    </w:p>
    <w:p w14:paraId="6B2ECB74" w14:textId="70062669" w:rsidR="000854C3" w:rsidRPr="005D6716" w:rsidRDefault="000854C3" w:rsidP="005D6716">
      <w:pPr>
        <w:widowControl/>
        <w:spacing w:line="480" w:lineRule="exact"/>
        <w:ind w:firstLineChars="200" w:firstLine="480"/>
        <w:rPr>
          <w:rFonts w:ascii="仿宋" w:hAnsi="仿宋" w:cs="仿宋" w:hint="eastAsia"/>
          <w:kern w:val="0"/>
          <w:szCs w:val="20"/>
        </w:rPr>
      </w:pPr>
      <w:r w:rsidRPr="005D6716">
        <w:rPr>
          <w:rFonts w:ascii="仿宋" w:hAnsi="仿宋" w:cs="仿宋" w:hint="eastAsia"/>
          <w:kern w:val="0"/>
          <w:szCs w:val="20"/>
        </w:rPr>
        <w:t>采矿权人依法取得采矿许可证后，将与土地使用权人（村民）签订土地补偿协议。其中林地区域属用材林、Ⅲ、</w:t>
      </w:r>
      <w:r w:rsidRPr="005D6716">
        <w:rPr>
          <w:rFonts w:ascii="仿宋" w:hAnsi="仿宋" w:cs="仿宋" w:hint="eastAsia"/>
          <w:kern w:val="0"/>
          <w:szCs w:val="20"/>
        </w:rPr>
        <w:t>IV</w:t>
      </w:r>
      <w:proofErr w:type="gramStart"/>
      <w:r w:rsidRPr="005D6716">
        <w:rPr>
          <w:rFonts w:ascii="仿宋" w:hAnsi="仿宋" w:cs="仿宋" w:hint="eastAsia"/>
          <w:kern w:val="0"/>
          <w:szCs w:val="20"/>
        </w:rPr>
        <w:t>级保护</w:t>
      </w:r>
      <w:proofErr w:type="gramEnd"/>
      <w:r w:rsidRPr="005D6716">
        <w:rPr>
          <w:rFonts w:ascii="仿宋" w:hAnsi="仿宋" w:cs="仿宋" w:hint="eastAsia"/>
          <w:kern w:val="0"/>
          <w:szCs w:val="20"/>
        </w:rPr>
        <w:t>林地，符合林地用地政策。</w:t>
      </w:r>
      <w:r w:rsidRPr="005D6716">
        <w:rPr>
          <w:rFonts w:ascii="仿宋" w:hAnsi="仿宋" w:cs="仿宋"/>
          <w:kern w:val="0"/>
          <w:szCs w:val="20"/>
        </w:rPr>
        <w:t>公司</w:t>
      </w:r>
      <w:r w:rsidRPr="005D6716">
        <w:rPr>
          <w:rFonts w:ascii="仿宋" w:hAnsi="仿宋" w:cs="仿宋" w:hint="eastAsia"/>
          <w:kern w:val="0"/>
          <w:szCs w:val="20"/>
        </w:rPr>
        <w:t>将</w:t>
      </w:r>
      <w:r w:rsidRPr="005D6716">
        <w:rPr>
          <w:rFonts w:ascii="仿宋" w:hAnsi="仿宋" w:cs="仿宋"/>
          <w:kern w:val="0"/>
          <w:szCs w:val="20"/>
        </w:rPr>
        <w:t>按照滚动开发形式办理林地手续</w:t>
      </w:r>
      <w:r w:rsidRPr="005D6716">
        <w:rPr>
          <w:rFonts w:ascii="仿宋" w:hAnsi="仿宋" w:cs="仿宋" w:hint="eastAsia"/>
          <w:kern w:val="0"/>
          <w:szCs w:val="20"/>
        </w:rPr>
        <w:t>，目前</w:t>
      </w:r>
      <w:r w:rsidR="005D6716" w:rsidRPr="005D6716">
        <w:rPr>
          <w:rFonts w:ascii="仿宋" w:hAnsi="仿宋" w:cs="仿宋" w:hint="eastAsia"/>
          <w:kern w:val="0"/>
          <w:szCs w:val="20"/>
        </w:rPr>
        <w:t>还未进行采矿用地</w:t>
      </w:r>
      <w:r w:rsidRPr="005D6716">
        <w:rPr>
          <w:rFonts w:ascii="仿宋" w:hAnsi="仿宋" w:cs="仿宋" w:hint="eastAsia"/>
          <w:kern w:val="0"/>
          <w:szCs w:val="20"/>
        </w:rPr>
        <w:t>申请</w:t>
      </w:r>
      <w:r w:rsidR="005D6716" w:rsidRPr="005D6716">
        <w:rPr>
          <w:rFonts w:ascii="仿宋" w:hAnsi="仿宋" w:cs="仿宋" w:hint="eastAsia"/>
          <w:kern w:val="0"/>
          <w:szCs w:val="20"/>
        </w:rPr>
        <w:t>。</w:t>
      </w:r>
    </w:p>
    <w:p w14:paraId="7D4021CA" w14:textId="77777777" w:rsidR="000854C3" w:rsidRPr="000854C3" w:rsidRDefault="000854C3" w:rsidP="005D6716">
      <w:pPr>
        <w:widowControl/>
        <w:spacing w:line="480" w:lineRule="exact"/>
        <w:jc w:val="left"/>
        <w:outlineLvl w:val="1"/>
        <w:rPr>
          <w:rFonts w:ascii="宋体" w:hAnsi="Cambria" w:cs="Arial"/>
          <w:b/>
          <w:bCs/>
          <w:iCs/>
          <w:kern w:val="0"/>
          <w:sz w:val="30"/>
          <w:szCs w:val="28"/>
          <w:lang w:val="x-none" w:bidi="en-US"/>
        </w:rPr>
      </w:pPr>
      <w:bookmarkStart w:id="255" w:name="_Toc207938850"/>
      <w:bookmarkStart w:id="256" w:name="_Toc215688045"/>
      <w:bookmarkStart w:id="257" w:name="_Toc215688435"/>
      <w:r w:rsidRPr="000854C3">
        <w:rPr>
          <w:rFonts w:ascii="宋体" w:hAnsi="Cambria" w:cs="Arial" w:hint="eastAsia"/>
          <w:b/>
          <w:bCs/>
          <w:iCs/>
          <w:kern w:val="0"/>
          <w:sz w:val="30"/>
          <w:szCs w:val="28"/>
          <w:lang w:val="x-none" w:bidi="en-US"/>
        </w:rPr>
        <w:t>五、矿区生态状况</w:t>
      </w:r>
      <w:bookmarkEnd w:id="255"/>
      <w:bookmarkEnd w:id="256"/>
      <w:bookmarkEnd w:id="257"/>
    </w:p>
    <w:p w14:paraId="000C7E23" w14:textId="77777777" w:rsidR="005D6716" w:rsidRPr="005D6716" w:rsidRDefault="000854C3" w:rsidP="005D6716">
      <w:pPr>
        <w:widowControl/>
        <w:spacing w:line="480" w:lineRule="exact"/>
        <w:ind w:firstLineChars="200" w:firstLine="480"/>
        <w:rPr>
          <w:rFonts w:ascii="仿宋" w:hAnsi="仿宋" w:cs="仿宋" w:hint="eastAsia"/>
          <w:kern w:val="0"/>
          <w:szCs w:val="20"/>
        </w:rPr>
      </w:pPr>
      <w:r w:rsidRPr="005D6716">
        <w:rPr>
          <w:rFonts w:ascii="仿宋" w:hAnsi="仿宋" w:cs="仿宋" w:hint="eastAsia"/>
          <w:kern w:val="0"/>
          <w:szCs w:val="20"/>
        </w:rPr>
        <w:t>矿区位于</w:t>
      </w:r>
      <w:r w:rsidR="005D6716" w:rsidRPr="005D6716">
        <w:rPr>
          <w:rFonts w:ascii="仿宋" w:hAnsi="仿宋" w:cs="仿宋" w:hint="eastAsia"/>
          <w:kern w:val="0"/>
          <w:szCs w:val="20"/>
        </w:rPr>
        <w:t>青川县</w:t>
      </w:r>
      <w:proofErr w:type="gramStart"/>
      <w:r w:rsidR="005D6716" w:rsidRPr="005D6716">
        <w:rPr>
          <w:rFonts w:ascii="仿宋" w:hAnsi="仿宋" w:cs="仿宋" w:hint="eastAsia"/>
          <w:kern w:val="0"/>
          <w:szCs w:val="20"/>
        </w:rPr>
        <w:t>七佛乡贡</w:t>
      </w:r>
      <w:proofErr w:type="gramEnd"/>
      <w:r w:rsidR="005D6716" w:rsidRPr="005D6716">
        <w:rPr>
          <w:rFonts w:ascii="仿宋" w:hAnsi="仿宋" w:cs="仿宋" w:hint="eastAsia"/>
          <w:kern w:val="0"/>
          <w:szCs w:val="20"/>
        </w:rPr>
        <w:t>茶社区</w:t>
      </w:r>
      <w:r w:rsidRPr="005D6716">
        <w:rPr>
          <w:rFonts w:ascii="仿宋" w:hAnsi="仿宋" w:cs="仿宋" w:hint="eastAsia"/>
          <w:kern w:val="0"/>
          <w:szCs w:val="20"/>
        </w:rPr>
        <w:t>，主要以农林种植、农林养殖为主，生态功能区属生态保护红线控制线外的一般区，不在生态红线范围内，未划入重点生态功能区，不属于风景名胜区、自然公园，周边无人文景观，</w:t>
      </w:r>
      <w:proofErr w:type="gramStart"/>
      <w:r w:rsidRPr="005D6716">
        <w:rPr>
          <w:rFonts w:ascii="仿宋" w:hAnsi="仿宋" w:cs="仿宋" w:hint="eastAsia"/>
          <w:kern w:val="0"/>
          <w:szCs w:val="20"/>
        </w:rPr>
        <w:t>拟破坏</w:t>
      </w:r>
      <w:proofErr w:type="gramEnd"/>
      <w:r w:rsidRPr="005D6716">
        <w:rPr>
          <w:rFonts w:ascii="仿宋" w:hAnsi="仿宋" w:cs="仿宋" w:hint="eastAsia"/>
          <w:kern w:val="0"/>
          <w:szCs w:val="20"/>
        </w:rPr>
        <w:t>土地范围内无基本农田分布，区内无超高压输电线路以及高等级公路，附近无军事设施，无重点建设用地项目。经“三区三线”查询，矿区不在生态保护红线、城镇开发边界、永久基本农田保护区内。矿区范围内无有价值的自然景观，采</w:t>
      </w:r>
      <w:r w:rsidR="005D6716" w:rsidRPr="005D6716">
        <w:rPr>
          <w:rFonts w:ascii="仿宋" w:hAnsi="仿宋" w:cs="仿宋" w:hint="eastAsia"/>
          <w:kern w:val="0"/>
          <w:szCs w:val="20"/>
        </w:rPr>
        <w:t>用</w:t>
      </w:r>
      <w:r w:rsidRPr="005D6716">
        <w:rPr>
          <w:rFonts w:ascii="仿宋" w:hAnsi="仿宋" w:cs="仿宋" w:hint="eastAsia"/>
          <w:kern w:val="0"/>
          <w:szCs w:val="20"/>
        </w:rPr>
        <w:t>露天开采</w:t>
      </w:r>
      <w:r w:rsidR="005D6716" w:rsidRPr="005D6716">
        <w:rPr>
          <w:rFonts w:ascii="仿宋" w:hAnsi="仿宋" w:cs="仿宋" w:hint="eastAsia"/>
          <w:kern w:val="0"/>
          <w:szCs w:val="20"/>
        </w:rPr>
        <w:t>方式开采</w:t>
      </w:r>
      <w:r w:rsidRPr="005D6716">
        <w:rPr>
          <w:rFonts w:ascii="仿宋" w:hAnsi="仿宋" w:cs="仿宋" w:hint="eastAsia"/>
          <w:kern w:val="0"/>
          <w:szCs w:val="20"/>
        </w:rPr>
        <w:t>，并按照“边开采，边治理”的基本原则，对矿区进行</w:t>
      </w:r>
      <w:r w:rsidR="005D6716" w:rsidRPr="005D6716">
        <w:rPr>
          <w:rFonts w:ascii="仿宋" w:hAnsi="仿宋" w:cs="仿宋" w:hint="eastAsia"/>
          <w:kern w:val="0"/>
          <w:szCs w:val="20"/>
        </w:rPr>
        <w:t>生态</w:t>
      </w:r>
      <w:r w:rsidRPr="005D6716">
        <w:rPr>
          <w:rFonts w:ascii="仿宋" w:hAnsi="仿宋" w:cs="仿宋" w:hint="eastAsia"/>
          <w:kern w:val="0"/>
          <w:szCs w:val="20"/>
        </w:rPr>
        <w:t>修复</w:t>
      </w:r>
      <w:r w:rsidR="005D6716" w:rsidRPr="005D6716">
        <w:rPr>
          <w:rFonts w:ascii="仿宋" w:hAnsi="仿宋" w:cs="仿宋" w:hint="eastAsia"/>
          <w:kern w:val="0"/>
          <w:szCs w:val="20"/>
        </w:rPr>
        <w:t>。</w:t>
      </w:r>
    </w:p>
    <w:p w14:paraId="205D3DF1" w14:textId="7C9BCCCB" w:rsidR="000854C3" w:rsidRPr="005D6716" w:rsidRDefault="000854C3" w:rsidP="005D6716">
      <w:pPr>
        <w:widowControl/>
        <w:spacing w:line="480" w:lineRule="exact"/>
        <w:ind w:firstLineChars="200" w:firstLine="480"/>
        <w:rPr>
          <w:rFonts w:ascii="仿宋" w:hAnsi="仿宋" w:cs="仿宋" w:hint="eastAsia"/>
          <w:kern w:val="0"/>
          <w:szCs w:val="20"/>
        </w:rPr>
      </w:pPr>
      <w:r w:rsidRPr="005D6716">
        <w:rPr>
          <w:rFonts w:ascii="仿宋" w:hAnsi="仿宋" w:cs="仿宋" w:hint="eastAsia"/>
          <w:kern w:val="0"/>
          <w:szCs w:val="20"/>
        </w:rPr>
        <w:lastRenderedPageBreak/>
        <w:t>根据</w:t>
      </w:r>
      <w:r w:rsidR="005D6716" w:rsidRPr="005D6716">
        <w:rPr>
          <w:rFonts w:ascii="仿宋" w:hAnsi="仿宋" w:cs="仿宋" w:hint="eastAsia"/>
          <w:kern w:val="0"/>
          <w:szCs w:val="20"/>
        </w:rPr>
        <w:t>青川县</w:t>
      </w:r>
      <w:r w:rsidRPr="005D6716">
        <w:rPr>
          <w:rFonts w:ascii="仿宋" w:hAnsi="仿宋" w:cs="仿宋" w:hint="eastAsia"/>
          <w:kern w:val="0"/>
          <w:szCs w:val="20"/>
        </w:rPr>
        <w:t>生态红线划定结果，矿区不在重点生态功能区保护红线、生态敏感区生态保护红线及禁止开发区生态保护红线范围内。其建设符合《全国生态环境保护刚要》对矿产资源开发利用的生态环境保护要求。</w:t>
      </w:r>
    </w:p>
    <w:p w14:paraId="341E0E42" w14:textId="60C47116" w:rsidR="000854C3" w:rsidRPr="005D6716" w:rsidRDefault="000854C3" w:rsidP="005D6716">
      <w:pPr>
        <w:widowControl/>
        <w:spacing w:line="480" w:lineRule="exact"/>
        <w:ind w:firstLineChars="200" w:firstLine="480"/>
        <w:rPr>
          <w:rFonts w:ascii="仿宋" w:hAnsi="仿宋" w:cs="仿宋" w:hint="eastAsia"/>
          <w:kern w:val="0"/>
          <w:szCs w:val="20"/>
        </w:rPr>
      </w:pPr>
      <w:r w:rsidRPr="005D6716">
        <w:rPr>
          <w:rFonts w:ascii="仿宋" w:hAnsi="仿宋" w:cs="仿宋" w:hint="eastAsia"/>
          <w:kern w:val="0"/>
          <w:szCs w:val="20"/>
        </w:rPr>
        <w:t>根据《</w:t>
      </w:r>
      <w:r w:rsidR="005D6716" w:rsidRPr="005D6716">
        <w:rPr>
          <w:rFonts w:ascii="仿宋" w:hAnsi="仿宋" w:cs="仿宋" w:hint="eastAsia"/>
          <w:kern w:val="0"/>
          <w:szCs w:val="20"/>
        </w:rPr>
        <w:t>青川县</w:t>
      </w:r>
      <w:r w:rsidRPr="005D6716">
        <w:rPr>
          <w:rFonts w:ascii="仿宋" w:hAnsi="仿宋" w:cs="仿宋" w:hint="eastAsia"/>
          <w:kern w:val="0"/>
          <w:szCs w:val="20"/>
        </w:rPr>
        <w:t>国土空间总体规划（</w:t>
      </w:r>
      <w:r w:rsidRPr="005D6716">
        <w:rPr>
          <w:rFonts w:ascii="仿宋" w:hAnsi="仿宋" w:cs="仿宋" w:hint="eastAsia"/>
          <w:kern w:val="0"/>
          <w:szCs w:val="20"/>
        </w:rPr>
        <w:t>2</w:t>
      </w:r>
      <w:r w:rsidRPr="005D6716">
        <w:rPr>
          <w:rFonts w:ascii="仿宋" w:hAnsi="仿宋" w:cs="仿宋"/>
          <w:kern w:val="0"/>
          <w:szCs w:val="20"/>
        </w:rPr>
        <w:t>021-2035</w:t>
      </w:r>
      <w:r w:rsidRPr="005D6716">
        <w:rPr>
          <w:rFonts w:ascii="仿宋" w:hAnsi="仿宋" w:cs="仿宋" w:hint="eastAsia"/>
          <w:kern w:val="0"/>
          <w:szCs w:val="20"/>
        </w:rPr>
        <w:t>年）》，矿区未占用农田保护区及生态保护区等</w:t>
      </w:r>
      <w:r w:rsidR="00C221F3">
        <w:rPr>
          <w:rFonts w:ascii="仿宋" w:hAnsi="仿宋" w:cs="仿宋" w:hint="eastAsia"/>
          <w:kern w:val="0"/>
          <w:szCs w:val="20"/>
        </w:rPr>
        <w:t>，</w:t>
      </w:r>
      <w:r w:rsidR="00C221F3" w:rsidRPr="00C221F3">
        <w:rPr>
          <w:rFonts w:ascii="仿宋" w:hAnsi="仿宋" w:cs="仿宋" w:hint="eastAsia"/>
          <w:kern w:val="0"/>
          <w:szCs w:val="20"/>
        </w:rPr>
        <w:t>位于国土空间规划的农业空间区域，生态修复定位属于农业空间</w:t>
      </w:r>
      <w:r w:rsidRPr="005D6716">
        <w:rPr>
          <w:rFonts w:ascii="仿宋" w:hAnsi="仿宋" w:cs="仿宋" w:hint="eastAsia"/>
          <w:kern w:val="0"/>
          <w:szCs w:val="20"/>
        </w:rPr>
        <w:t>；</w:t>
      </w:r>
      <w:r w:rsidRPr="005D6716">
        <w:rPr>
          <w:rFonts w:ascii="仿宋" w:hAnsi="仿宋" w:cs="仿宋"/>
          <w:kern w:val="0"/>
          <w:szCs w:val="20"/>
        </w:rPr>
        <w:t>根据</w:t>
      </w:r>
      <w:r w:rsidR="005D6716" w:rsidRPr="005D6716">
        <w:rPr>
          <w:rFonts w:ascii="仿宋" w:hAnsi="仿宋" w:cs="仿宋" w:hint="eastAsia"/>
          <w:kern w:val="0"/>
          <w:szCs w:val="20"/>
        </w:rPr>
        <w:t>青川县</w:t>
      </w:r>
      <w:r w:rsidRPr="005D6716">
        <w:rPr>
          <w:rFonts w:ascii="仿宋" w:hAnsi="仿宋" w:cs="仿宋" w:hint="eastAsia"/>
          <w:kern w:val="0"/>
          <w:szCs w:val="20"/>
        </w:rPr>
        <w:t>第三次全国土地利用现状调查及</w:t>
      </w:r>
      <w:r w:rsidRPr="005D6716">
        <w:rPr>
          <w:rFonts w:ascii="仿宋" w:hAnsi="仿宋" w:cs="仿宋" w:hint="eastAsia"/>
          <w:kern w:val="0"/>
          <w:szCs w:val="20"/>
        </w:rPr>
        <w:t>2</w:t>
      </w:r>
      <w:r w:rsidRPr="005D6716">
        <w:rPr>
          <w:rFonts w:ascii="仿宋" w:hAnsi="仿宋" w:cs="仿宋"/>
          <w:kern w:val="0"/>
          <w:szCs w:val="20"/>
        </w:rPr>
        <w:t>024</w:t>
      </w:r>
      <w:r w:rsidRPr="005D6716">
        <w:rPr>
          <w:rFonts w:ascii="仿宋" w:hAnsi="仿宋" w:cs="仿宋" w:hint="eastAsia"/>
          <w:kern w:val="0"/>
          <w:szCs w:val="20"/>
        </w:rPr>
        <w:t>年变更的土地利用现状图，矿区拟损毁土地类型主要为乔木林地、灌木林地。</w:t>
      </w:r>
    </w:p>
    <w:p w14:paraId="5F71B5D9" w14:textId="77777777" w:rsidR="006C28AF" w:rsidRDefault="000854C3">
      <w:pPr>
        <w:pStyle w:val="2"/>
        <w:spacing w:before="36" w:after="24"/>
      </w:pPr>
      <w:bookmarkStart w:id="258" w:name="_Toc20125"/>
      <w:bookmarkStart w:id="259" w:name="_Toc215688046"/>
      <w:bookmarkStart w:id="260" w:name="_Toc215688436"/>
      <w:r>
        <w:rPr>
          <w:rFonts w:hint="eastAsia"/>
        </w:rPr>
        <w:t>六</w:t>
      </w:r>
      <w:r w:rsidR="006C28AF">
        <w:rPr>
          <w:rFonts w:hint="eastAsia"/>
        </w:rPr>
        <w:t>、矿</w:t>
      </w:r>
      <w:r>
        <w:rPr>
          <w:rFonts w:hint="eastAsia"/>
        </w:rPr>
        <w:t>区</w:t>
      </w:r>
      <w:r w:rsidR="006C28AF">
        <w:rPr>
          <w:rFonts w:hint="eastAsia"/>
        </w:rPr>
        <w:t>及周边人类重大工程活动</w:t>
      </w:r>
      <w:bookmarkEnd w:id="250"/>
      <w:bookmarkEnd w:id="251"/>
      <w:bookmarkEnd w:id="252"/>
      <w:bookmarkEnd w:id="258"/>
      <w:bookmarkEnd w:id="259"/>
      <w:bookmarkEnd w:id="260"/>
    </w:p>
    <w:p w14:paraId="285A2C7D" w14:textId="1E8F8169" w:rsidR="000854C3" w:rsidRDefault="000854C3" w:rsidP="000854C3">
      <w:pPr>
        <w:pStyle w:val="ZHENGWEN"/>
        <w:spacing w:line="480" w:lineRule="exact"/>
        <w:ind w:firstLine="480"/>
        <w:rPr>
          <w:rFonts w:hint="eastAsia"/>
          <w:szCs w:val="24"/>
        </w:rPr>
      </w:pPr>
      <w:bookmarkStart w:id="261" w:name="_Toc266982741"/>
      <w:bookmarkStart w:id="262" w:name="_Toc302035317"/>
      <w:bookmarkStart w:id="263" w:name="_Toc26757"/>
      <w:bookmarkStart w:id="264" w:name="_Toc520207465"/>
      <w:bookmarkStart w:id="265" w:name="_Toc515552082"/>
      <w:r>
        <w:rPr>
          <w:rFonts w:hint="eastAsia"/>
          <w:szCs w:val="24"/>
        </w:rPr>
        <w:t>矿区及周边人类工程活动主要为矿山开采、矿石破碎、运输</w:t>
      </w:r>
      <w:bookmarkEnd w:id="261"/>
      <w:bookmarkEnd w:id="262"/>
      <w:r>
        <w:rPr>
          <w:rFonts w:hint="eastAsia"/>
          <w:szCs w:val="24"/>
        </w:rPr>
        <w:t>；农村居民</w:t>
      </w:r>
      <w:r w:rsidRPr="000854C3">
        <w:rPr>
          <w:szCs w:val="24"/>
        </w:rPr>
        <w:t>切坡建房、公路建设等方面。缓坡地带有较为集中的村民房屋</w:t>
      </w:r>
      <w:r w:rsidRPr="000854C3">
        <w:rPr>
          <w:rFonts w:hint="eastAsia"/>
          <w:szCs w:val="24"/>
        </w:rPr>
        <w:t>，</w:t>
      </w:r>
      <w:r w:rsidRPr="000854C3">
        <w:rPr>
          <w:szCs w:val="24"/>
        </w:rPr>
        <w:t>其他范围则零星分散有少量民居</w:t>
      </w:r>
      <w:r w:rsidRPr="000854C3">
        <w:rPr>
          <w:rFonts w:hint="eastAsia"/>
          <w:szCs w:val="24"/>
        </w:rPr>
        <w:t>，</w:t>
      </w:r>
      <w:r w:rsidRPr="000854C3">
        <w:rPr>
          <w:szCs w:val="24"/>
        </w:rPr>
        <w:t>分散居住的村民房屋</w:t>
      </w:r>
      <w:r w:rsidRPr="000854C3">
        <w:rPr>
          <w:rFonts w:hint="eastAsia"/>
          <w:szCs w:val="24"/>
        </w:rPr>
        <w:t>，</w:t>
      </w:r>
      <w:r w:rsidRPr="000854C3">
        <w:rPr>
          <w:szCs w:val="24"/>
        </w:rPr>
        <w:t>多为</w:t>
      </w:r>
      <w:r w:rsidRPr="000854C3">
        <w:rPr>
          <w:szCs w:val="24"/>
        </w:rPr>
        <w:t>1-3</w:t>
      </w:r>
      <w:r w:rsidRPr="000854C3">
        <w:rPr>
          <w:szCs w:val="24"/>
        </w:rPr>
        <w:t>层砖结构的房屋</w:t>
      </w:r>
      <w:r w:rsidRPr="000854C3">
        <w:rPr>
          <w:rFonts w:hint="eastAsia"/>
          <w:szCs w:val="24"/>
        </w:rPr>
        <w:t>，</w:t>
      </w:r>
      <w:r w:rsidRPr="000854C3">
        <w:rPr>
          <w:szCs w:val="24"/>
        </w:rPr>
        <w:t>多依原始地形修建</w:t>
      </w:r>
      <w:r w:rsidR="00721E17">
        <w:rPr>
          <w:rFonts w:hint="eastAsia"/>
          <w:szCs w:val="24"/>
        </w:rPr>
        <w:t>（见照片</w:t>
      </w:r>
      <w:r w:rsidR="00721E17">
        <w:rPr>
          <w:rFonts w:hint="eastAsia"/>
          <w:szCs w:val="24"/>
        </w:rPr>
        <w:t>2-4</w:t>
      </w:r>
      <w:r w:rsidR="00721E17">
        <w:rPr>
          <w:rFonts w:hint="eastAsia"/>
          <w:szCs w:val="24"/>
        </w:rPr>
        <w:t>）</w:t>
      </w:r>
      <w:r>
        <w:rPr>
          <w:rFonts w:hint="eastAsia"/>
          <w:szCs w:val="24"/>
        </w:rPr>
        <w:t>。</w:t>
      </w:r>
    </w:p>
    <w:p w14:paraId="266972AE" w14:textId="77777777" w:rsidR="000854C3" w:rsidRDefault="000854C3" w:rsidP="000854C3">
      <w:pPr>
        <w:pStyle w:val="ZHENGWEN"/>
        <w:spacing w:line="480" w:lineRule="exact"/>
        <w:ind w:firstLine="480"/>
        <w:rPr>
          <w:rFonts w:hint="eastAsia"/>
          <w:szCs w:val="24"/>
        </w:rPr>
      </w:pPr>
      <w:r>
        <w:rPr>
          <w:rFonts w:hint="eastAsia"/>
          <w:szCs w:val="24"/>
        </w:rPr>
        <w:t>总体而言，矿山开采和</w:t>
      </w:r>
      <w:r w:rsidRPr="000854C3">
        <w:rPr>
          <w:szCs w:val="24"/>
        </w:rPr>
        <w:t>周边人类工程活动强度</w:t>
      </w:r>
      <w:r w:rsidRPr="000854C3">
        <w:rPr>
          <w:rFonts w:hint="eastAsia"/>
          <w:szCs w:val="24"/>
        </w:rPr>
        <w:t>一般，</w:t>
      </w:r>
      <w:r w:rsidRPr="000854C3">
        <w:rPr>
          <w:szCs w:val="24"/>
        </w:rPr>
        <w:t>对</w:t>
      </w:r>
      <w:r w:rsidRPr="000854C3">
        <w:rPr>
          <w:rFonts w:hint="eastAsia"/>
          <w:szCs w:val="24"/>
        </w:rPr>
        <w:t>区域</w:t>
      </w:r>
      <w:r w:rsidRPr="000854C3">
        <w:rPr>
          <w:szCs w:val="24"/>
        </w:rPr>
        <w:t>地质环境、水土环境有一定影响</w:t>
      </w:r>
      <w:r w:rsidRPr="000854C3">
        <w:rPr>
          <w:rFonts w:hint="eastAsia"/>
          <w:szCs w:val="24"/>
        </w:rPr>
        <w:t>。</w:t>
      </w:r>
    </w:p>
    <w:p w14:paraId="21AB8E49" w14:textId="43CFA437" w:rsidR="00425623" w:rsidRDefault="00000000" w:rsidP="000854C3">
      <w:pPr>
        <w:pStyle w:val="ZHENGWEN"/>
        <w:spacing w:line="480" w:lineRule="exact"/>
        <w:ind w:firstLine="480"/>
        <w:rPr>
          <w:rFonts w:hint="eastAsia"/>
          <w:szCs w:val="24"/>
        </w:rPr>
      </w:pPr>
      <w:r>
        <w:rPr>
          <w:rFonts w:hint="eastAsia"/>
          <w:noProof/>
        </w:rPr>
        <w:pict w14:anchorId="03C6CEB5">
          <v:shape id="_x0000_s2499" type="#_x0000_t75" style="position:absolute;margin-left:-5.5pt;margin-top:21.4pt;width:411pt;height:309.85pt;z-index:9;mso-position-horizontal-relative:char;mso-position-vertical-relative:line">
            <v:imagedata r:id="rId29" o:title=""/>
          </v:shape>
        </w:pict>
      </w:r>
    </w:p>
    <w:p w14:paraId="32930B42" w14:textId="07A0FE65" w:rsidR="00425623" w:rsidRDefault="00425623" w:rsidP="000854C3">
      <w:pPr>
        <w:pStyle w:val="ZHENGWEN"/>
        <w:spacing w:line="480" w:lineRule="exact"/>
        <w:ind w:firstLine="480"/>
        <w:rPr>
          <w:rFonts w:hint="eastAsia"/>
          <w:szCs w:val="24"/>
        </w:rPr>
      </w:pPr>
    </w:p>
    <w:p w14:paraId="205C00FA" w14:textId="77777777" w:rsidR="00425623" w:rsidRDefault="00425623" w:rsidP="000854C3">
      <w:pPr>
        <w:pStyle w:val="ZHENGWEN"/>
        <w:spacing w:line="480" w:lineRule="exact"/>
        <w:ind w:firstLine="480"/>
        <w:rPr>
          <w:rFonts w:hint="eastAsia"/>
          <w:szCs w:val="24"/>
        </w:rPr>
      </w:pPr>
    </w:p>
    <w:p w14:paraId="41E51B5C" w14:textId="77777777" w:rsidR="00425623" w:rsidRDefault="00425623" w:rsidP="000854C3">
      <w:pPr>
        <w:pStyle w:val="ZHENGWEN"/>
        <w:spacing w:line="480" w:lineRule="exact"/>
        <w:ind w:firstLine="480"/>
        <w:rPr>
          <w:rFonts w:hint="eastAsia"/>
          <w:szCs w:val="24"/>
        </w:rPr>
      </w:pPr>
    </w:p>
    <w:p w14:paraId="41D324F5" w14:textId="77777777" w:rsidR="00425623" w:rsidRDefault="00425623" w:rsidP="000854C3">
      <w:pPr>
        <w:pStyle w:val="ZHENGWEN"/>
        <w:spacing w:line="480" w:lineRule="exact"/>
        <w:ind w:firstLine="480"/>
        <w:rPr>
          <w:rFonts w:hint="eastAsia"/>
          <w:szCs w:val="24"/>
        </w:rPr>
      </w:pPr>
    </w:p>
    <w:p w14:paraId="7745B1E4" w14:textId="35DA9409" w:rsidR="00425623" w:rsidRDefault="00425623" w:rsidP="000854C3">
      <w:pPr>
        <w:pStyle w:val="ZHENGWEN"/>
        <w:spacing w:line="480" w:lineRule="exact"/>
        <w:ind w:firstLine="480"/>
        <w:rPr>
          <w:rFonts w:hint="eastAsia"/>
          <w:szCs w:val="24"/>
        </w:rPr>
      </w:pPr>
    </w:p>
    <w:p w14:paraId="693CD987" w14:textId="77777777" w:rsidR="00425623" w:rsidRDefault="00425623" w:rsidP="000854C3">
      <w:pPr>
        <w:pStyle w:val="ZHENGWEN"/>
        <w:spacing w:line="480" w:lineRule="exact"/>
        <w:ind w:firstLine="480"/>
        <w:rPr>
          <w:rFonts w:hint="eastAsia"/>
          <w:szCs w:val="24"/>
        </w:rPr>
      </w:pPr>
    </w:p>
    <w:p w14:paraId="7ED96F43" w14:textId="77777777" w:rsidR="00425623" w:rsidRDefault="00425623" w:rsidP="000854C3">
      <w:pPr>
        <w:pStyle w:val="ZHENGWEN"/>
        <w:spacing w:line="480" w:lineRule="exact"/>
        <w:ind w:firstLine="480"/>
        <w:rPr>
          <w:rFonts w:hint="eastAsia"/>
          <w:szCs w:val="24"/>
        </w:rPr>
      </w:pPr>
    </w:p>
    <w:p w14:paraId="4DCABD69" w14:textId="374993D6" w:rsidR="00425623" w:rsidRDefault="00425623" w:rsidP="000854C3">
      <w:pPr>
        <w:pStyle w:val="ZHENGWEN"/>
        <w:spacing w:line="480" w:lineRule="exact"/>
        <w:ind w:firstLine="480"/>
        <w:rPr>
          <w:rFonts w:hint="eastAsia"/>
          <w:szCs w:val="24"/>
        </w:rPr>
      </w:pPr>
    </w:p>
    <w:p w14:paraId="5BB8C591" w14:textId="77777777" w:rsidR="00425623" w:rsidRDefault="00425623" w:rsidP="000854C3">
      <w:pPr>
        <w:pStyle w:val="ZHENGWEN"/>
        <w:spacing w:line="480" w:lineRule="exact"/>
        <w:ind w:firstLine="480"/>
        <w:rPr>
          <w:rFonts w:hint="eastAsia"/>
          <w:szCs w:val="24"/>
        </w:rPr>
      </w:pPr>
    </w:p>
    <w:p w14:paraId="339B0ADF" w14:textId="23F4789A" w:rsidR="00425623" w:rsidRDefault="00425623" w:rsidP="000854C3">
      <w:pPr>
        <w:pStyle w:val="ZHENGWEN"/>
        <w:spacing w:line="480" w:lineRule="exact"/>
        <w:ind w:firstLine="480"/>
        <w:rPr>
          <w:rFonts w:hint="eastAsia"/>
          <w:szCs w:val="24"/>
        </w:rPr>
      </w:pPr>
    </w:p>
    <w:p w14:paraId="66E6FF98" w14:textId="41BE8A78" w:rsidR="00425623" w:rsidRDefault="00425623" w:rsidP="000854C3">
      <w:pPr>
        <w:pStyle w:val="ZHENGWEN"/>
        <w:spacing w:line="480" w:lineRule="exact"/>
        <w:ind w:firstLine="480"/>
        <w:rPr>
          <w:rFonts w:hint="eastAsia"/>
          <w:szCs w:val="24"/>
        </w:rPr>
      </w:pPr>
    </w:p>
    <w:p w14:paraId="1BCCDD90" w14:textId="77777777" w:rsidR="00425623" w:rsidRDefault="00425623" w:rsidP="000854C3">
      <w:pPr>
        <w:pStyle w:val="ZHENGWEN"/>
        <w:spacing w:line="480" w:lineRule="exact"/>
        <w:ind w:firstLine="480"/>
        <w:rPr>
          <w:rFonts w:hint="eastAsia"/>
          <w:szCs w:val="24"/>
        </w:rPr>
      </w:pPr>
    </w:p>
    <w:p w14:paraId="7CE080C4" w14:textId="23B7233D" w:rsidR="00425623" w:rsidRDefault="00425623" w:rsidP="000854C3">
      <w:pPr>
        <w:pStyle w:val="ZHENGWEN"/>
        <w:spacing w:line="480" w:lineRule="exact"/>
        <w:ind w:firstLine="480"/>
        <w:rPr>
          <w:rFonts w:hint="eastAsia"/>
          <w:szCs w:val="24"/>
        </w:rPr>
      </w:pPr>
    </w:p>
    <w:p w14:paraId="14AD19FE" w14:textId="732A2A3D" w:rsidR="00721E17" w:rsidRDefault="00721E17" w:rsidP="00721E17">
      <w:pPr>
        <w:pStyle w:val="ZHENGWEN"/>
        <w:spacing w:line="480" w:lineRule="exact"/>
        <w:ind w:firstLineChars="800" w:firstLine="1920"/>
        <w:rPr>
          <w:rFonts w:hint="eastAsia"/>
          <w:szCs w:val="24"/>
        </w:rPr>
      </w:pPr>
      <w:r>
        <w:rPr>
          <w:rFonts w:hint="eastAsia"/>
          <w:szCs w:val="24"/>
        </w:rPr>
        <w:t>照片</w:t>
      </w:r>
      <w:r>
        <w:rPr>
          <w:rFonts w:hint="eastAsia"/>
          <w:szCs w:val="24"/>
        </w:rPr>
        <w:t xml:space="preserve">2-4  </w:t>
      </w:r>
      <w:r>
        <w:rPr>
          <w:rFonts w:hint="eastAsia"/>
          <w:szCs w:val="24"/>
        </w:rPr>
        <w:t>矿区附近村庄、公路等现状</w:t>
      </w:r>
    </w:p>
    <w:p w14:paraId="36614AB0" w14:textId="77777777" w:rsidR="000854C3" w:rsidRDefault="000854C3">
      <w:pPr>
        <w:pStyle w:val="2"/>
        <w:spacing w:before="36" w:after="24"/>
      </w:pPr>
      <w:bookmarkStart w:id="266" w:name="_Toc24404"/>
      <w:bookmarkStart w:id="267" w:name="_Toc215688047"/>
      <w:bookmarkStart w:id="268" w:name="_Toc215688437"/>
      <w:r>
        <w:rPr>
          <w:rFonts w:hint="eastAsia"/>
        </w:rPr>
        <w:lastRenderedPageBreak/>
        <w:t>七、矿</w:t>
      </w:r>
      <w:bookmarkEnd w:id="263"/>
      <w:bookmarkEnd w:id="264"/>
      <w:bookmarkEnd w:id="265"/>
      <w:bookmarkEnd w:id="266"/>
      <w:r>
        <w:rPr>
          <w:rFonts w:hint="eastAsia"/>
        </w:rPr>
        <w:t>区生态修复工作情况</w:t>
      </w:r>
      <w:bookmarkEnd w:id="267"/>
      <w:bookmarkEnd w:id="268"/>
    </w:p>
    <w:p w14:paraId="4D7B14BC" w14:textId="04633F4B" w:rsidR="000854C3" w:rsidRDefault="000854C3" w:rsidP="000854C3">
      <w:pPr>
        <w:pStyle w:val="ZHENGWEN"/>
        <w:spacing w:line="480" w:lineRule="exact"/>
        <w:ind w:firstLine="480"/>
        <w:rPr>
          <w:rFonts w:hint="eastAsia"/>
          <w:szCs w:val="24"/>
        </w:rPr>
      </w:pPr>
      <w:bookmarkStart w:id="269" w:name="_Toc520207466"/>
      <w:bookmarkStart w:id="270" w:name="_Toc515552083"/>
      <w:bookmarkStart w:id="271" w:name="_Toc17204"/>
      <w:bookmarkStart w:id="272" w:name="_Toc5331"/>
      <w:r w:rsidRPr="000854C3">
        <w:rPr>
          <w:rFonts w:hint="eastAsia"/>
          <w:szCs w:val="24"/>
        </w:rPr>
        <w:t>矿</w:t>
      </w:r>
      <w:r w:rsidR="00926191">
        <w:rPr>
          <w:rFonts w:hint="eastAsia"/>
          <w:szCs w:val="24"/>
        </w:rPr>
        <w:t>区</w:t>
      </w:r>
      <w:r w:rsidRPr="000854C3">
        <w:rPr>
          <w:rFonts w:hint="eastAsia"/>
          <w:szCs w:val="24"/>
        </w:rPr>
        <w:t>为新设采矿权，目前矿区范围及周边尚处于原始状态，故无生态修复工作开展。</w:t>
      </w:r>
    </w:p>
    <w:p w14:paraId="05D73F20" w14:textId="77777777" w:rsidR="000854C3" w:rsidRPr="000854C3" w:rsidRDefault="000854C3" w:rsidP="000854C3">
      <w:pPr>
        <w:widowControl/>
        <w:spacing w:line="360" w:lineRule="auto"/>
        <w:jc w:val="left"/>
        <w:outlineLvl w:val="1"/>
        <w:rPr>
          <w:rFonts w:ascii="宋体" w:hAnsi="Cambria" w:cs="Arial"/>
          <w:b/>
          <w:bCs/>
          <w:iCs/>
          <w:kern w:val="0"/>
          <w:sz w:val="30"/>
          <w:szCs w:val="28"/>
          <w:lang w:val="x-none" w:bidi="en-US"/>
        </w:rPr>
      </w:pPr>
      <w:bookmarkStart w:id="273" w:name="_Toc207938853"/>
      <w:bookmarkStart w:id="274" w:name="_Toc215688048"/>
      <w:bookmarkStart w:id="275" w:name="_Toc215688438"/>
      <w:r w:rsidRPr="000854C3">
        <w:rPr>
          <w:rFonts w:ascii="宋体" w:hAnsi="Cambria" w:cs="Arial" w:hint="eastAsia"/>
          <w:b/>
          <w:bCs/>
          <w:iCs/>
          <w:kern w:val="0"/>
          <w:sz w:val="30"/>
          <w:szCs w:val="28"/>
          <w:lang w:val="x-none" w:bidi="en-US"/>
        </w:rPr>
        <w:t>八、矿区基本情况调查指标</w:t>
      </w:r>
      <w:bookmarkEnd w:id="273"/>
      <w:bookmarkEnd w:id="274"/>
      <w:bookmarkEnd w:id="275"/>
    </w:p>
    <w:p w14:paraId="2D9D6566" w14:textId="01149118" w:rsidR="000854C3" w:rsidRPr="000854C3" w:rsidRDefault="000854C3" w:rsidP="000854C3">
      <w:pPr>
        <w:pStyle w:val="ZHENGWEN"/>
        <w:spacing w:line="480" w:lineRule="exact"/>
        <w:ind w:firstLine="480"/>
        <w:rPr>
          <w:rFonts w:hint="eastAsia"/>
          <w:szCs w:val="24"/>
        </w:rPr>
      </w:pPr>
      <w:r w:rsidRPr="000854C3">
        <w:rPr>
          <w:rFonts w:hint="eastAsia"/>
          <w:szCs w:val="24"/>
        </w:rPr>
        <w:t>矿山为新立矿山，其矿山地质环境、土地资源以及生态系统尚未被破坏，本次工作过程中</w:t>
      </w:r>
      <w:r w:rsidR="006C17B9">
        <w:rPr>
          <w:rFonts w:hint="eastAsia"/>
          <w:szCs w:val="24"/>
        </w:rPr>
        <w:t>仅</w:t>
      </w:r>
      <w:r w:rsidRPr="000854C3">
        <w:rPr>
          <w:rFonts w:hint="eastAsia"/>
          <w:szCs w:val="24"/>
        </w:rPr>
        <w:t>对矿山地质环境、土地资源以及生态系统进行了调查，</w:t>
      </w:r>
      <w:r w:rsidR="006C17B9">
        <w:rPr>
          <w:rFonts w:hint="eastAsia"/>
          <w:szCs w:val="24"/>
        </w:rPr>
        <w:t>矿山开采前生态修复监测</w:t>
      </w:r>
      <w:r w:rsidRPr="000854C3">
        <w:rPr>
          <w:rFonts w:hint="eastAsia"/>
          <w:szCs w:val="24"/>
        </w:rPr>
        <w:t>结果如表</w:t>
      </w:r>
      <w:r w:rsidRPr="000854C3">
        <w:rPr>
          <w:rFonts w:hint="eastAsia"/>
          <w:szCs w:val="24"/>
        </w:rPr>
        <w:t>2</w:t>
      </w:r>
      <w:r w:rsidRPr="000854C3">
        <w:rPr>
          <w:szCs w:val="24"/>
        </w:rPr>
        <w:t>-5</w:t>
      </w:r>
      <w:r w:rsidRPr="000854C3">
        <w:rPr>
          <w:rFonts w:hint="eastAsia"/>
          <w:szCs w:val="24"/>
        </w:rPr>
        <w:t>所示。</w:t>
      </w:r>
    </w:p>
    <w:p w14:paraId="0A47CB6E" w14:textId="3C94EEDD" w:rsidR="000854C3" w:rsidRPr="000854C3" w:rsidRDefault="000854C3" w:rsidP="000854C3">
      <w:pPr>
        <w:widowControl/>
        <w:spacing w:after="120" w:line="520" w:lineRule="exact"/>
        <w:ind w:firstLineChars="200" w:firstLine="562"/>
        <w:jc w:val="center"/>
        <w:rPr>
          <w:b/>
          <w:sz w:val="28"/>
          <w:szCs w:val="28"/>
        </w:rPr>
      </w:pPr>
      <w:r w:rsidRPr="000854C3">
        <w:rPr>
          <w:rFonts w:hint="eastAsia"/>
          <w:b/>
          <w:sz w:val="28"/>
          <w:szCs w:val="28"/>
        </w:rPr>
        <w:t>表</w:t>
      </w:r>
      <w:r w:rsidRPr="000854C3">
        <w:rPr>
          <w:rFonts w:hint="eastAsia"/>
          <w:b/>
          <w:sz w:val="28"/>
          <w:szCs w:val="28"/>
        </w:rPr>
        <w:t>2</w:t>
      </w:r>
      <w:r w:rsidRPr="000854C3">
        <w:rPr>
          <w:b/>
          <w:sz w:val="28"/>
          <w:szCs w:val="28"/>
        </w:rPr>
        <w:t xml:space="preserve">-5 </w:t>
      </w:r>
      <w:r w:rsidRPr="000854C3">
        <w:rPr>
          <w:rFonts w:hint="eastAsia"/>
          <w:b/>
          <w:sz w:val="28"/>
          <w:szCs w:val="28"/>
        </w:rPr>
        <w:t>矿区开采</w:t>
      </w:r>
      <w:r w:rsidR="006C17B9">
        <w:rPr>
          <w:rFonts w:hint="eastAsia"/>
          <w:b/>
          <w:sz w:val="28"/>
          <w:szCs w:val="28"/>
        </w:rPr>
        <w:t>前</w:t>
      </w:r>
      <w:r w:rsidRPr="000854C3">
        <w:rPr>
          <w:rFonts w:hint="eastAsia"/>
          <w:b/>
          <w:sz w:val="28"/>
          <w:szCs w:val="28"/>
        </w:rPr>
        <w:t>生态修复监测内容及监测指标表</w:t>
      </w:r>
    </w:p>
    <w:tbl>
      <w:tblPr>
        <w:tblW w:w="51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1221"/>
        <w:gridCol w:w="2749"/>
        <w:gridCol w:w="1681"/>
        <w:gridCol w:w="2749"/>
      </w:tblGrid>
      <w:tr w:rsidR="000854C3" w:rsidRPr="000854C3" w14:paraId="46D0F828" w14:textId="77777777" w:rsidTr="006C28AF">
        <w:trPr>
          <w:trHeight w:val="312"/>
        </w:trPr>
        <w:tc>
          <w:tcPr>
            <w:tcW w:w="548" w:type="pct"/>
            <w:vMerge w:val="restart"/>
            <w:vAlign w:val="center"/>
            <w:hideMark/>
          </w:tcPr>
          <w:p w14:paraId="7F53F879"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监测对象</w:t>
            </w:r>
          </w:p>
        </w:tc>
        <w:tc>
          <w:tcPr>
            <w:tcW w:w="647" w:type="pct"/>
            <w:vMerge w:val="restart"/>
            <w:vAlign w:val="center"/>
            <w:hideMark/>
          </w:tcPr>
          <w:p w14:paraId="53703F07"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监测内容</w:t>
            </w:r>
          </w:p>
        </w:tc>
        <w:tc>
          <w:tcPr>
            <w:tcW w:w="1457" w:type="pct"/>
            <w:vMerge w:val="restart"/>
            <w:vAlign w:val="center"/>
            <w:hideMark/>
          </w:tcPr>
          <w:p w14:paraId="142EE02A"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监测指标</w:t>
            </w:r>
          </w:p>
        </w:tc>
        <w:tc>
          <w:tcPr>
            <w:tcW w:w="891" w:type="pct"/>
            <w:vMerge w:val="restart"/>
            <w:vAlign w:val="center"/>
            <w:hideMark/>
          </w:tcPr>
          <w:p w14:paraId="655A5EF5"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监测方法</w:t>
            </w:r>
          </w:p>
        </w:tc>
        <w:tc>
          <w:tcPr>
            <w:tcW w:w="1457" w:type="pct"/>
            <w:vMerge w:val="restart"/>
            <w:vAlign w:val="center"/>
            <w:hideMark/>
          </w:tcPr>
          <w:p w14:paraId="56F9C394"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监测值</w:t>
            </w:r>
          </w:p>
        </w:tc>
      </w:tr>
      <w:tr w:rsidR="000854C3" w:rsidRPr="000854C3" w14:paraId="6841AA20" w14:textId="77777777" w:rsidTr="006C28AF">
        <w:trPr>
          <w:trHeight w:val="312"/>
        </w:trPr>
        <w:tc>
          <w:tcPr>
            <w:tcW w:w="548" w:type="pct"/>
            <w:vMerge/>
            <w:vAlign w:val="center"/>
            <w:hideMark/>
          </w:tcPr>
          <w:p w14:paraId="59CCE5E1"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49BD04B"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Merge/>
            <w:vAlign w:val="center"/>
            <w:hideMark/>
          </w:tcPr>
          <w:p w14:paraId="089281C6"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891" w:type="pct"/>
            <w:vMerge/>
            <w:vAlign w:val="center"/>
            <w:hideMark/>
          </w:tcPr>
          <w:p w14:paraId="77894911"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Merge/>
            <w:vAlign w:val="center"/>
            <w:hideMark/>
          </w:tcPr>
          <w:p w14:paraId="68C4FD98" w14:textId="77777777" w:rsidR="000854C3" w:rsidRPr="000854C3" w:rsidRDefault="000854C3" w:rsidP="000854C3">
            <w:pPr>
              <w:widowControl/>
              <w:spacing w:line="240" w:lineRule="exact"/>
              <w:jc w:val="center"/>
              <w:rPr>
                <w:rFonts w:ascii="宋体" w:hAnsi="宋体" w:cs="宋体" w:hint="eastAsia"/>
                <w:kern w:val="0"/>
                <w:sz w:val="21"/>
                <w:szCs w:val="21"/>
              </w:rPr>
            </w:pPr>
          </w:p>
        </w:tc>
      </w:tr>
      <w:tr w:rsidR="000854C3" w:rsidRPr="000854C3" w14:paraId="0EE1F5D2" w14:textId="77777777" w:rsidTr="006C28AF">
        <w:trPr>
          <w:trHeight w:val="170"/>
        </w:trPr>
        <w:tc>
          <w:tcPr>
            <w:tcW w:w="548" w:type="pct"/>
            <w:vMerge w:val="restart"/>
            <w:vAlign w:val="center"/>
            <w:hideMark/>
          </w:tcPr>
          <w:p w14:paraId="3A287BC5"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矿山地质环境</w:t>
            </w:r>
          </w:p>
        </w:tc>
        <w:tc>
          <w:tcPr>
            <w:tcW w:w="647" w:type="pct"/>
            <w:vMerge w:val="restart"/>
            <w:vAlign w:val="center"/>
            <w:hideMark/>
          </w:tcPr>
          <w:p w14:paraId="3E210EDB"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地下水</w:t>
            </w:r>
          </w:p>
        </w:tc>
        <w:tc>
          <w:tcPr>
            <w:tcW w:w="1457" w:type="pct"/>
            <w:vAlign w:val="center"/>
            <w:hideMark/>
          </w:tcPr>
          <w:p w14:paraId="1543BCAE"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含水层类型</w:t>
            </w:r>
          </w:p>
        </w:tc>
        <w:tc>
          <w:tcPr>
            <w:tcW w:w="891" w:type="pct"/>
            <w:vMerge w:val="restart"/>
            <w:vAlign w:val="center"/>
            <w:hideMark/>
          </w:tcPr>
          <w:p w14:paraId="62AA1FDF"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DZ/T0287</w:t>
            </w:r>
          </w:p>
        </w:tc>
        <w:tc>
          <w:tcPr>
            <w:tcW w:w="1457" w:type="pct"/>
            <w:vAlign w:val="center"/>
            <w:hideMark/>
          </w:tcPr>
          <w:p w14:paraId="3395A4D9"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第四系松散孔隙潜水、基岩裂隙水</w:t>
            </w:r>
          </w:p>
        </w:tc>
      </w:tr>
      <w:tr w:rsidR="000854C3" w:rsidRPr="000854C3" w14:paraId="09D30189" w14:textId="77777777" w:rsidTr="006C28AF">
        <w:trPr>
          <w:trHeight w:val="170"/>
        </w:trPr>
        <w:tc>
          <w:tcPr>
            <w:tcW w:w="548" w:type="pct"/>
            <w:vMerge/>
            <w:vAlign w:val="center"/>
            <w:hideMark/>
          </w:tcPr>
          <w:p w14:paraId="0DA03CBA"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57467154"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4476817A"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地下水位</w:t>
            </w:r>
          </w:p>
        </w:tc>
        <w:tc>
          <w:tcPr>
            <w:tcW w:w="891" w:type="pct"/>
            <w:vMerge/>
            <w:vAlign w:val="center"/>
            <w:hideMark/>
          </w:tcPr>
          <w:p w14:paraId="1151F69F"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106EE850"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0854C3" w:rsidRPr="000854C3" w14:paraId="5815D075" w14:textId="77777777" w:rsidTr="006C28AF">
        <w:trPr>
          <w:trHeight w:val="170"/>
        </w:trPr>
        <w:tc>
          <w:tcPr>
            <w:tcW w:w="548" w:type="pct"/>
            <w:vMerge/>
            <w:vAlign w:val="center"/>
            <w:hideMark/>
          </w:tcPr>
          <w:p w14:paraId="7EEE8848"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1FEF361B"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36FB7EB4"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地下水温</w:t>
            </w:r>
          </w:p>
        </w:tc>
        <w:tc>
          <w:tcPr>
            <w:tcW w:w="891" w:type="pct"/>
            <w:vMerge/>
            <w:vAlign w:val="center"/>
            <w:hideMark/>
          </w:tcPr>
          <w:p w14:paraId="69389183"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3A332B6D"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0854C3" w:rsidRPr="000854C3" w14:paraId="6755DF3E" w14:textId="77777777" w:rsidTr="006C28AF">
        <w:trPr>
          <w:trHeight w:val="170"/>
        </w:trPr>
        <w:tc>
          <w:tcPr>
            <w:tcW w:w="548" w:type="pct"/>
            <w:vMerge/>
            <w:vAlign w:val="center"/>
            <w:hideMark/>
          </w:tcPr>
          <w:p w14:paraId="57EB0CDE"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6F597DDB"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573E3943"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地下水水量</w:t>
            </w:r>
          </w:p>
        </w:tc>
        <w:tc>
          <w:tcPr>
            <w:tcW w:w="891" w:type="pct"/>
            <w:vMerge/>
            <w:vAlign w:val="center"/>
            <w:hideMark/>
          </w:tcPr>
          <w:p w14:paraId="09279F2D"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50124109"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0854C3" w:rsidRPr="000854C3" w14:paraId="0936BA2F" w14:textId="77777777" w:rsidTr="006C28AF">
        <w:trPr>
          <w:trHeight w:val="170"/>
        </w:trPr>
        <w:tc>
          <w:tcPr>
            <w:tcW w:w="548" w:type="pct"/>
            <w:vMerge/>
            <w:vAlign w:val="center"/>
            <w:hideMark/>
          </w:tcPr>
          <w:p w14:paraId="646239B8"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74D2CC6"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56BB751B"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井泉个数与排泄量</w:t>
            </w:r>
          </w:p>
        </w:tc>
        <w:tc>
          <w:tcPr>
            <w:tcW w:w="891" w:type="pct"/>
            <w:vMerge/>
            <w:vAlign w:val="center"/>
            <w:hideMark/>
          </w:tcPr>
          <w:p w14:paraId="70886A17"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3C5AFA07"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0</w:t>
            </w:r>
          </w:p>
        </w:tc>
      </w:tr>
      <w:tr w:rsidR="000854C3" w:rsidRPr="000854C3" w14:paraId="74D6AD85" w14:textId="77777777" w:rsidTr="006C28AF">
        <w:trPr>
          <w:trHeight w:val="170"/>
        </w:trPr>
        <w:tc>
          <w:tcPr>
            <w:tcW w:w="548" w:type="pct"/>
            <w:vMerge w:val="restart"/>
            <w:vAlign w:val="center"/>
            <w:hideMark/>
          </w:tcPr>
          <w:p w14:paraId="1391562C"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土地资源</w:t>
            </w:r>
          </w:p>
        </w:tc>
        <w:tc>
          <w:tcPr>
            <w:tcW w:w="647" w:type="pct"/>
            <w:vMerge w:val="restart"/>
            <w:vAlign w:val="center"/>
            <w:hideMark/>
          </w:tcPr>
          <w:p w14:paraId="49A39932"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土地利用现状</w:t>
            </w:r>
          </w:p>
        </w:tc>
        <w:tc>
          <w:tcPr>
            <w:tcW w:w="1457" w:type="pct"/>
            <w:vAlign w:val="center"/>
            <w:hideMark/>
          </w:tcPr>
          <w:p w14:paraId="2438EA62"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土地利用类型及面积（h</w:t>
            </w:r>
            <w:r w:rsidRPr="000854C3">
              <w:rPr>
                <w:rFonts w:ascii="宋体" w:hAnsi="宋体" w:cs="宋体"/>
                <w:kern w:val="0"/>
                <w:sz w:val="21"/>
                <w:szCs w:val="21"/>
              </w:rPr>
              <w:t>m</w:t>
            </w:r>
            <w:r w:rsidRPr="000854C3">
              <w:rPr>
                <w:rFonts w:ascii="宋体" w:hAnsi="宋体" w:cs="宋体"/>
                <w:kern w:val="0"/>
                <w:sz w:val="21"/>
                <w:szCs w:val="21"/>
                <w:vertAlign w:val="superscript"/>
              </w:rPr>
              <w:t>2</w:t>
            </w:r>
            <w:r w:rsidRPr="000854C3">
              <w:rPr>
                <w:rFonts w:ascii="宋体" w:hAnsi="宋体" w:cs="宋体" w:hint="eastAsia"/>
                <w:kern w:val="0"/>
                <w:sz w:val="21"/>
                <w:szCs w:val="21"/>
              </w:rPr>
              <w:t>）</w:t>
            </w:r>
          </w:p>
        </w:tc>
        <w:tc>
          <w:tcPr>
            <w:tcW w:w="891" w:type="pct"/>
            <w:vMerge w:val="restart"/>
            <w:vAlign w:val="center"/>
            <w:hideMark/>
          </w:tcPr>
          <w:p w14:paraId="36847590"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TD/T1055 TD/T 1010</w:t>
            </w:r>
          </w:p>
        </w:tc>
        <w:tc>
          <w:tcPr>
            <w:tcW w:w="1457" w:type="pct"/>
            <w:vAlign w:val="center"/>
            <w:hideMark/>
          </w:tcPr>
          <w:p w14:paraId="129EE57D" w14:textId="66661795" w:rsidR="000854C3" w:rsidRPr="00926191" w:rsidRDefault="000854C3" w:rsidP="000854C3">
            <w:pPr>
              <w:widowControl/>
              <w:spacing w:line="240" w:lineRule="exact"/>
              <w:jc w:val="center"/>
              <w:rPr>
                <w:rFonts w:ascii="宋体" w:hAnsi="宋体" w:cs="宋体" w:hint="eastAsia"/>
                <w:kern w:val="0"/>
                <w:sz w:val="21"/>
                <w:szCs w:val="21"/>
              </w:rPr>
            </w:pPr>
            <w:r w:rsidRPr="00926191">
              <w:rPr>
                <w:rFonts w:ascii="宋体" w:hAnsi="宋体" w:cs="宋体" w:hint="eastAsia"/>
                <w:kern w:val="0"/>
                <w:sz w:val="21"/>
                <w:szCs w:val="21"/>
              </w:rPr>
              <w:t>乔木林地（</w:t>
            </w:r>
            <w:r w:rsidR="00926191" w:rsidRPr="00926191">
              <w:rPr>
                <w:rFonts w:ascii="宋体" w:hAnsi="宋体" w:cs="宋体" w:hint="eastAsia"/>
                <w:kern w:val="0"/>
                <w:sz w:val="21"/>
                <w:szCs w:val="21"/>
              </w:rPr>
              <w:t>29.38</w:t>
            </w:r>
            <w:r w:rsidRPr="00926191">
              <w:rPr>
                <w:rFonts w:ascii="宋体" w:hAnsi="宋体" w:cs="宋体" w:hint="eastAsia"/>
                <w:kern w:val="0"/>
                <w:sz w:val="21"/>
                <w:szCs w:val="21"/>
              </w:rPr>
              <w:t>）</w:t>
            </w:r>
          </w:p>
        </w:tc>
      </w:tr>
      <w:tr w:rsidR="000854C3" w:rsidRPr="000854C3" w14:paraId="6FAD01BA" w14:textId="77777777" w:rsidTr="006C28AF">
        <w:trPr>
          <w:trHeight w:val="170"/>
        </w:trPr>
        <w:tc>
          <w:tcPr>
            <w:tcW w:w="548" w:type="pct"/>
            <w:vMerge/>
            <w:vAlign w:val="center"/>
            <w:hideMark/>
          </w:tcPr>
          <w:p w14:paraId="6ACBC199"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5CEF535"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0FA1B804"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土地利用面积（h</w:t>
            </w:r>
            <w:r w:rsidRPr="000854C3">
              <w:rPr>
                <w:rFonts w:ascii="宋体" w:hAnsi="宋体" w:cs="宋体"/>
                <w:kern w:val="0"/>
                <w:sz w:val="21"/>
                <w:szCs w:val="21"/>
              </w:rPr>
              <w:t>m</w:t>
            </w:r>
            <w:r w:rsidRPr="000854C3">
              <w:rPr>
                <w:rFonts w:ascii="宋体" w:hAnsi="宋体" w:cs="宋体"/>
                <w:kern w:val="0"/>
                <w:sz w:val="21"/>
                <w:szCs w:val="21"/>
                <w:vertAlign w:val="superscript"/>
              </w:rPr>
              <w:t>2</w:t>
            </w:r>
            <w:r w:rsidRPr="000854C3">
              <w:rPr>
                <w:rFonts w:ascii="宋体" w:hAnsi="宋体" w:cs="宋体" w:hint="eastAsia"/>
                <w:kern w:val="0"/>
                <w:sz w:val="21"/>
                <w:szCs w:val="21"/>
              </w:rPr>
              <w:t>）</w:t>
            </w:r>
          </w:p>
        </w:tc>
        <w:tc>
          <w:tcPr>
            <w:tcW w:w="891" w:type="pct"/>
            <w:vMerge/>
            <w:vAlign w:val="center"/>
            <w:hideMark/>
          </w:tcPr>
          <w:p w14:paraId="4A1D290D"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5BBCA905" w14:textId="1A792F42" w:rsidR="000854C3" w:rsidRPr="00926191" w:rsidRDefault="00926191" w:rsidP="000854C3">
            <w:pPr>
              <w:widowControl/>
              <w:spacing w:line="240" w:lineRule="exact"/>
              <w:jc w:val="center"/>
              <w:rPr>
                <w:rFonts w:ascii="宋体" w:hAnsi="宋体" w:cs="宋体" w:hint="eastAsia"/>
                <w:kern w:val="0"/>
                <w:sz w:val="21"/>
                <w:szCs w:val="21"/>
              </w:rPr>
            </w:pPr>
            <w:r w:rsidRPr="00926191">
              <w:rPr>
                <w:rFonts w:ascii="宋体" w:hAnsi="宋体" w:cs="宋体" w:hint="eastAsia"/>
                <w:kern w:val="0"/>
                <w:sz w:val="21"/>
                <w:szCs w:val="21"/>
              </w:rPr>
              <w:t>29.38</w:t>
            </w:r>
          </w:p>
        </w:tc>
      </w:tr>
      <w:tr w:rsidR="000854C3" w:rsidRPr="000854C3" w14:paraId="0CDEE43A" w14:textId="77777777" w:rsidTr="006C28AF">
        <w:trPr>
          <w:trHeight w:val="170"/>
        </w:trPr>
        <w:tc>
          <w:tcPr>
            <w:tcW w:w="548" w:type="pct"/>
            <w:vMerge/>
            <w:vAlign w:val="center"/>
            <w:hideMark/>
          </w:tcPr>
          <w:p w14:paraId="5B281F66"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D497C60"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77352D10"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基本农田及面积</w:t>
            </w:r>
          </w:p>
        </w:tc>
        <w:tc>
          <w:tcPr>
            <w:tcW w:w="891" w:type="pct"/>
            <w:vMerge/>
            <w:vAlign w:val="center"/>
            <w:hideMark/>
          </w:tcPr>
          <w:p w14:paraId="4E0EB5DF"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25641DFB"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0</w:t>
            </w:r>
          </w:p>
        </w:tc>
      </w:tr>
      <w:tr w:rsidR="000854C3" w:rsidRPr="000854C3" w14:paraId="09AA6F88" w14:textId="77777777" w:rsidTr="006C28AF">
        <w:trPr>
          <w:trHeight w:val="170"/>
        </w:trPr>
        <w:tc>
          <w:tcPr>
            <w:tcW w:w="548" w:type="pct"/>
            <w:vMerge/>
            <w:vAlign w:val="center"/>
            <w:hideMark/>
          </w:tcPr>
          <w:p w14:paraId="5DE647D4"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665E8A26"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耕地及基本农田</w:t>
            </w:r>
          </w:p>
        </w:tc>
        <w:tc>
          <w:tcPr>
            <w:tcW w:w="1457" w:type="pct"/>
            <w:vAlign w:val="center"/>
            <w:hideMark/>
          </w:tcPr>
          <w:p w14:paraId="53E6B07D"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土壤质量</w:t>
            </w:r>
          </w:p>
        </w:tc>
        <w:tc>
          <w:tcPr>
            <w:tcW w:w="891" w:type="pct"/>
            <w:vMerge w:val="restart"/>
            <w:vAlign w:val="center"/>
            <w:hideMark/>
          </w:tcPr>
          <w:p w14:paraId="540D9FB3"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NY/T 1119</w:t>
            </w:r>
          </w:p>
        </w:tc>
        <w:tc>
          <w:tcPr>
            <w:tcW w:w="1457" w:type="pct"/>
            <w:vAlign w:val="center"/>
            <w:hideMark/>
          </w:tcPr>
          <w:p w14:paraId="29B46C46"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kern w:val="0"/>
                <w:sz w:val="21"/>
                <w:szCs w:val="21"/>
              </w:rPr>
              <w:t>粘土、砂质粘土、碎石土、块石土</w:t>
            </w:r>
          </w:p>
        </w:tc>
      </w:tr>
      <w:tr w:rsidR="000854C3" w:rsidRPr="000854C3" w14:paraId="5E52704E" w14:textId="77777777" w:rsidTr="006C28AF">
        <w:trPr>
          <w:trHeight w:val="170"/>
        </w:trPr>
        <w:tc>
          <w:tcPr>
            <w:tcW w:w="548" w:type="pct"/>
            <w:vMerge/>
            <w:vAlign w:val="center"/>
            <w:hideMark/>
          </w:tcPr>
          <w:p w14:paraId="6A856D6D"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1BC3D135"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423D933A"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配套设施</w:t>
            </w:r>
          </w:p>
        </w:tc>
        <w:tc>
          <w:tcPr>
            <w:tcW w:w="891" w:type="pct"/>
            <w:vMerge/>
            <w:vAlign w:val="center"/>
            <w:hideMark/>
          </w:tcPr>
          <w:p w14:paraId="4F460205"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4BC84D83"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无</w:t>
            </w:r>
          </w:p>
        </w:tc>
      </w:tr>
      <w:tr w:rsidR="000854C3" w:rsidRPr="000854C3" w14:paraId="142A9580" w14:textId="77777777" w:rsidTr="006C28AF">
        <w:trPr>
          <w:trHeight w:val="170"/>
        </w:trPr>
        <w:tc>
          <w:tcPr>
            <w:tcW w:w="548" w:type="pct"/>
            <w:vMerge/>
            <w:vAlign w:val="center"/>
            <w:hideMark/>
          </w:tcPr>
          <w:p w14:paraId="1BAB58C0"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17786D42"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0204369A"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生产力水平</w:t>
            </w:r>
          </w:p>
        </w:tc>
        <w:tc>
          <w:tcPr>
            <w:tcW w:w="891" w:type="pct"/>
            <w:vMerge/>
            <w:vAlign w:val="center"/>
            <w:hideMark/>
          </w:tcPr>
          <w:p w14:paraId="76AF5934" w14:textId="77777777" w:rsidR="000854C3" w:rsidRPr="000854C3" w:rsidRDefault="000854C3" w:rsidP="000854C3">
            <w:pPr>
              <w:widowControl/>
              <w:spacing w:line="240" w:lineRule="exact"/>
              <w:jc w:val="center"/>
              <w:rPr>
                <w:rFonts w:ascii="宋体" w:hAnsi="宋体" w:cs="宋体" w:hint="eastAsia"/>
                <w:kern w:val="0"/>
                <w:sz w:val="21"/>
                <w:szCs w:val="21"/>
              </w:rPr>
            </w:pPr>
          </w:p>
        </w:tc>
        <w:tc>
          <w:tcPr>
            <w:tcW w:w="1457" w:type="pct"/>
            <w:vAlign w:val="center"/>
            <w:hideMark/>
          </w:tcPr>
          <w:p w14:paraId="3FFE26FD" w14:textId="77777777" w:rsidR="000854C3" w:rsidRPr="000854C3" w:rsidRDefault="000854C3"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较低（荒芜状态）</w:t>
            </w:r>
          </w:p>
        </w:tc>
      </w:tr>
      <w:tr w:rsidR="006C17B9" w:rsidRPr="000854C3" w14:paraId="35AF5037" w14:textId="77777777" w:rsidTr="006C28AF">
        <w:trPr>
          <w:trHeight w:val="285"/>
        </w:trPr>
        <w:tc>
          <w:tcPr>
            <w:tcW w:w="548" w:type="pct"/>
            <w:vMerge w:val="restart"/>
            <w:vAlign w:val="center"/>
            <w:hideMark/>
          </w:tcPr>
          <w:p w14:paraId="40B5FDF5" w14:textId="77777777" w:rsidR="006C17B9" w:rsidRPr="000854C3" w:rsidRDefault="006C17B9" w:rsidP="000854C3">
            <w:pPr>
              <w:widowControl/>
              <w:spacing w:line="240" w:lineRule="exact"/>
              <w:jc w:val="center"/>
              <w:rPr>
                <w:rFonts w:ascii="宋体" w:hAnsi="宋体" w:cs="宋体" w:hint="eastAsia"/>
                <w:kern w:val="0"/>
                <w:sz w:val="21"/>
                <w:szCs w:val="21"/>
              </w:rPr>
            </w:pPr>
          </w:p>
          <w:p w14:paraId="20DC6B2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w:t>
            </w:r>
          </w:p>
          <w:p w14:paraId="4307BE7D"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1B239CE6" w14:textId="635A02F0"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地表水</w:t>
            </w:r>
          </w:p>
        </w:tc>
        <w:tc>
          <w:tcPr>
            <w:tcW w:w="1457" w:type="pct"/>
            <w:vAlign w:val="center"/>
            <w:hideMark/>
          </w:tcPr>
          <w:p w14:paraId="4046F51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地表水面积</w:t>
            </w:r>
          </w:p>
        </w:tc>
        <w:tc>
          <w:tcPr>
            <w:tcW w:w="891" w:type="pct"/>
            <w:vMerge w:val="restart"/>
            <w:vAlign w:val="center"/>
            <w:hideMark/>
          </w:tcPr>
          <w:p w14:paraId="7D34CBB7"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HJ 91.2</w:t>
            </w:r>
          </w:p>
        </w:tc>
        <w:tc>
          <w:tcPr>
            <w:tcW w:w="1457" w:type="pct"/>
            <w:vAlign w:val="center"/>
            <w:hideMark/>
          </w:tcPr>
          <w:p w14:paraId="6D78284F"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无</w:t>
            </w:r>
          </w:p>
        </w:tc>
      </w:tr>
      <w:tr w:rsidR="006C17B9" w:rsidRPr="000854C3" w14:paraId="55952183" w14:textId="77777777" w:rsidTr="006C28AF">
        <w:trPr>
          <w:trHeight w:val="119"/>
        </w:trPr>
        <w:tc>
          <w:tcPr>
            <w:tcW w:w="548" w:type="pct"/>
            <w:vMerge/>
            <w:vAlign w:val="center"/>
            <w:hideMark/>
          </w:tcPr>
          <w:p w14:paraId="21A52F04"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5909688B"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58FC904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地表水排泄</w:t>
            </w:r>
          </w:p>
        </w:tc>
        <w:tc>
          <w:tcPr>
            <w:tcW w:w="891" w:type="pct"/>
            <w:vMerge/>
            <w:vAlign w:val="center"/>
            <w:hideMark/>
          </w:tcPr>
          <w:p w14:paraId="6C37262A"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1AC0129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76004976" w14:textId="77777777" w:rsidTr="006C28AF">
        <w:trPr>
          <w:trHeight w:val="170"/>
        </w:trPr>
        <w:tc>
          <w:tcPr>
            <w:tcW w:w="548" w:type="pct"/>
            <w:vMerge/>
            <w:vAlign w:val="center"/>
            <w:hideMark/>
          </w:tcPr>
          <w:p w14:paraId="55337A7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32ED822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生态系统格局</w:t>
            </w:r>
          </w:p>
        </w:tc>
        <w:tc>
          <w:tcPr>
            <w:tcW w:w="1457" w:type="pct"/>
            <w:vAlign w:val="center"/>
            <w:hideMark/>
          </w:tcPr>
          <w:p w14:paraId="5CA67C4A"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生态系统类型</w:t>
            </w:r>
          </w:p>
        </w:tc>
        <w:tc>
          <w:tcPr>
            <w:tcW w:w="891" w:type="pct"/>
            <w:vMerge w:val="restart"/>
            <w:vAlign w:val="center"/>
            <w:hideMark/>
          </w:tcPr>
          <w:p w14:paraId="79FAFB38" w14:textId="77777777" w:rsidR="006C17B9" w:rsidRPr="000854C3" w:rsidRDefault="006C17B9" w:rsidP="000854C3">
            <w:pPr>
              <w:widowControl/>
              <w:spacing w:line="240" w:lineRule="exact"/>
              <w:jc w:val="center"/>
              <w:rPr>
                <w:rFonts w:ascii="宋体" w:hAnsi="宋体" w:cs="宋体" w:hint="eastAsia"/>
                <w:kern w:val="0"/>
                <w:sz w:val="21"/>
                <w:szCs w:val="21"/>
              </w:rPr>
            </w:pPr>
            <w:bookmarkStart w:id="276" w:name="RANGE!L23"/>
            <w:r w:rsidRPr="000854C3">
              <w:rPr>
                <w:rFonts w:ascii="宋体" w:hAnsi="宋体" w:cs="宋体" w:hint="eastAsia"/>
                <w:kern w:val="0"/>
                <w:sz w:val="21"/>
                <w:szCs w:val="21"/>
              </w:rPr>
              <w:t>GB/T 42340</w:t>
            </w:r>
            <w:bookmarkEnd w:id="276"/>
          </w:p>
        </w:tc>
        <w:tc>
          <w:tcPr>
            <w:tcW w:w="1457" w:type="pct"/>
            <w:vAlign w:val="center"/>
            <w:hideMark/>
          </w:tcPr>
          <w:p w14:paraId="2C849978"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灌 草</w:t>
            </w:r>
          </w:p>
        </w:tc>
      </w:tr>
      <w:tr w:rsidR="006C17B9" w:rsidRPr="000854C3" w14:paraId="499A07DD" w14:textId="77777777" w:rsidTr="006C28AF">
        <w:trPr>
          <w:trHeight w:val="170"/>
        </w:trPr>
        <w:tc>
          <w:tcPr>
            <w:tcW w:w="548" w:type="pct"/>
            <w:vMerge/>
            <w:vAlign w:val="center"/>
            <w:hideMark/>
          </w:tcPr>
          <w:p w14:paraId="040F2EE7"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55871149"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39AEEE4B"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平均斑块面积</w:t>
            </w:r>
          </w:p>
        </w:tc>
        <w:tc>
          <w:tcPr>
            <w:tcW w:w="891" w:type="pct"/>
            <w:vMerge/>
            <w:vAlign w:val="center"/>
            <w:hideMark/>
          </w:tcPr>
          <w:p w14:paraId="06F885BF"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072FA357"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6A7C1713" w14:textId="77777777" w:rsidTr="006C28AF">
        <w:trPr>
          <w:trHeight w:val="170"/>
        </w:trPr>
        <w:tc>
          <w:tcPr>
            <w:tcW w:w="548" w:type="pct"/>
            <w:vMerge/>
            <w:vAlign w:val="center"/>
            <w:hideMark/>
          </w:tcPr>
          <w:p w14:paraId="352C7929"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0630E580"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1CE11D8B"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边界密度</w:t>
            </w:r>
          </w:p>
        </w:tc>
        <w:tc>
          <w:tcPr>
            <w:tcW w:w="891" w:type="pct"/>
            <w:vMerge/>
            <w:vAlign w:val="center"/>
            <w:hideMark/>
          </w:tcPr>
          <w:p w14:paraId="0337204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74DD57BE"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3438E40F" w14:textId="77777777" w:rsidTr="006C28AF">
        <w:trPr>
          <w:trHeight w:val="170"/>
        </w:trPr>
        <w:tc>
          <w:tcPr>
            <w:tcW w:w="548" w:type="pct"/>
            <w:vMerge/>
            <w:vAlign w:val="center"/>
            <w:hideMark/>
          </w:tcPr>
          <w:p w14:paraId="358E18D5"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75B708F"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79F9D4DE"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聚集度指数</w:t>
            </w:r>
          </w:p>
        </w:tc>
        <w:tc>
          <w:tcPr>
            <w:tcW w:w="891" w:type="pct"/>
            <w:vMerge/>
            <w:vAlign w:val="center"/>
            <w:hideMark/>
          </w:tcPr>
          <w:p w14:paraId="00684E5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3C917B6D"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26123ACE" w14:textId="77777777" w:rsidTr="006C28AF">
        <w:trPr>
          <w:trHeight w:val="170"/>
        </w:trPr>
        <w:tc>
          <w:tcPr>
            <w:tcW w:w="548" w:type="pct"/>
            <w:vMerge/>
            <w:vAlign w:val="center"/>
            <w:hideMark/>
          </w:tcPr>
          <w:p w14:paraId="0591E50D"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490CCFC8"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生态状况调查</w:t>
            </w:r>
          </w:p>
        </w:tc>
        <w:tc>
          <w:tcPr>
            <w:tcW w:w="1457" w:type="pct"/>
            <w:vMerge w:val="restart"/>
            <w:vAlign w:val="center"/>
            <w:hideMark/>
          </w:tcPr>
          <w:p w14:paraId="0B8BFE0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森林生态系统</w:t>
            </w:r>
          </w:p>
        </w:tc>
        <w:tc>
          <w:tcPr>
            <w:tcW w:w="891" w:type="pct"/>
            <w:vAlign w:val="center"/>
            <w:hideMark/>
          </w:tcPr>
          <w:p w14:paraId="149C37BE" w14:textId="77777777" w:rsidR="006C17B9" w:rsidRPr="000854C3" w:rsidRDefault="006C17B9" w:rsidP="000854C3">
            <w:pPr>
              <w:widowControl/>
              <w:spacing w:line="240" w:lineRule="exact"/>
              <w:jc w:val="center"/>
              <w:rPr>
                <w:rFonts w:ascii="宋体" w:hAnsi="宋体" w:cs="宋体" w:hint="eastAsia"/>
                <w:kern w:val="0"/>
                <w:sz w:val="21"/>
                <w:szCs w:val="21"/>
              </w:rPr>
            </w:pPr>
            <w:bookmarkStart w:id="277" w:name="RANGE!L27"/>
            <w:r w:rsidRPr="000854C3">
              <w:rPr>
                <w:rFonts w:ascii="宋体" w:hAnsi="宋体" w:cs="宋体" w:hint="eastAsia"/>
                <w:kern w:val="0"/>
                <w:sz w:val="21"/>
                <w:szCs w:val="21"/>
              </w:rPr>
              <w:t>GB/T 30363</w:t>
            </w:r>
            <w:bookmarkEnd w:id="277"/>
          </w:p>
        </w:tc>
        <w:tc>
          <w:tcPr>
            <w:tcW w:w="1457" w:type="pct"/>
            <w:vAlign w:val="center"/>
            <w:hideMark/>
          </w:tcPr>
          <w:p w14:paraId="48134386"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不涉及</w:t>
            </w:r>
          </w:p>
        </w:tc>
      </w:tr>
      <w:tr w:rsidR="006C17B9" w:rsidRPr="000854C3" w14:paraId="15998C26" w14:textId="77777777" w:rsidTr="006C28AF">
        <w:trPr>
          <w:trHeight w:val="170"/>
        </w:trPr>
        <w:tc>
          <w:tcPr>
            <w:tcW w:w="548" w:type="pct"/>
            <w:vMerge/>
            <w:vAlign w:val="center"/>
            <w:hideMark/>
          </w:tcPr>
          <w:p w14:paraId="2466C37C"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15662CF0"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Merge/>
            <w:vAlign w:val="center"/>
            <w:hideMark/>
          </w:tcPr>
          <w:p w14:paraId="0BD6B235"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891" w:type="pct"/>
            <w:vAlign w:val="center"/>
            <w:hideMark/>
          </w:tcPr>
          <w:p w14:paraId="467F4583"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HJ 1167</w:t>
            </w:r>
          </w:p>
        </w:tc>
        <w:tc>
          <w:tcPr>
            <w:tcW w:w="1457" w:type="pct"/>
            <w:vAlign w:val="center"/>
            <w:hideMark/>
          </w:tcPr>
          <w:p w14:paraId="1B9A9D8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不涉及</w:t>
            </w:r>
          </w:p>
        </w:tc>
      </w:tr>
      <w:tr w:rsidR="006C17B9" w:rsidRPr="000854C3" w14:paraId="0B00DFB7" w14:textId="77777777" w:rsidTr="006C28AF">
        <w:trPr>
          <w:trHeight w:val="570"/>
        </w:trPr>
        <w:tc>
          <w:tcPr>
            <w:tcW w:w="548" w:type="pct"/>
            <w:vMerge/>
            <w:vAlign w:val="center"/>
            <w:hideMark/>
          </w:tcPr>
          <w:p w14:paraId="3EA25450"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748957FA"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540106A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草地生态系统</w:t>
            </w:r>
          </w:p>
        </w:tc>
        <w:tc>
          <w:tcPr>
            <w:tcW w:w="891" w:type="pct"/>
            <w:vAlign w:val="center"/>
            <w:hideMark/>
          </w:tcPr>
          <w:p w14:paraId="46685595"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NY/T 2998</w:t>
            </w:r>
          </w:p>
          <w:p w14:paraId="2BA8221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HJ 1168</w:t>
            </w:r>
          </w:p>
        </w:tc>
        <w:tc>
          <w:tcPr>
            <w:tcW w:w="1457" w:type="pct"/>
            <w:vAlign w:val="center"/>
            <w:hideMark/>
          </w:tcPr>
          <w:p w14:paraId="6C3010C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不涉及</w:t>
            </w:r>
          </w:p>
        </w:tc>
      </w:tr>
      <w:tr w:rsidR="006C17B9" w:rsidRPr="000854C3" w14:paraId="301E54EA" w14:textId="77777777" w:rsidTr="006C28AF">
        <w:trPr>
          <w:trHeight w:val="170"/>
        </w:trPr>
        <w:tc>
          <w:tcPr>
            <w:tcW w:w="548" w:type="pct"/>
            <w:vMerge/>
            <w:vAlign w:val="center"/>
            <w:hideMark/>
          </w:tcPr>
          <w:p w14:paraId="3B932A26"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17C4D64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755C95BD"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湿地生态系统</w:t>
            </w:r>
          </w:p>
        </w:tc>
        <w:tc>
          <w:tcPr>
            <w:tcW w:w="891" w:type="pct"/>
            <w:vAlign w:val="center"/>
            <w:hideMark/>
          </w:tcPr>
          <w:p w14:paraId="7BE965D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HJ 1169</w:t>
            </w:r>
          </w:p>
        </w:tc>
        <w:tc>
          <w:tcPr>
            <w:tcW w:w="1457" w:type="pct"/>
            <w:vAlign w:val="center"/>
            <w:hideMark/>
          </w:tcPr>
          <w:p w14:paraId="43F52F2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不涉及</w:t>
            </w:r>
          </w:p>
        </w:tc>
      </w:tr>
      <w:tr w:rsidR="006C17B9" w:rsidRPr="000854C3" w14:paraId="0FACFE60" w14:textId="77777777" w:rsidTr="006C28AF">
        <w:trPr>
          <w:trHeight w:val="170"/>
        </w:trPr>
        <w:tc>
          <w:tcPr>
            <w:tcW w:w="548" w:type="pct"/>
            <w:vMerge/>
            <w:vAlign w:val="center"/>
            <w:hideMark/>
          </w:tcPr>
          <w:p w14:paraId="16AC70DF"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7072E902"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0361F54E"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荒漠生态系统</w:t>
            </w:r>
          </w:p>
        </w:tc>
        <w:tc>
          <w:tcPr>
            <w:tcW w:w="891" w:type="pct"/>
            <w:vAlign w:val="center"/>
            <w:hideMark/>
          </w:tcPr>
          <w:p w14:paraId="600C6350"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HJ 1170</w:t>
            </w:r>
          </w:p>
        </w:tc>
        <w:tc>
          <w:tcPr>
            <w:tcW w:w="1457" w:type="pct"/>
            <w:vAlign w:val="center"/>
            <w:hideMark/>
          </w:tcPr>
          <w:p w14:paraId="564AD3D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不涉及</w:t>
            </w:r>
          </w:p>
        </w:tc>
      </w:tr>
      <w:tr w:rsidR="006C17B9" w:rsidRPr="000854C3" w14:paraId="00C1CFBB" w14:textId="77777777" w:rsidTr="006C28AF">
        <w:trPr>
          <w:trHeight w:val="170"/>
        </w:trPr>
        <w:tc>
          <w:tcPr>
            <w:tcW w:w="548" w:type="pct"/>
            <w:vMerge/>
            <w:vAlign w:val="center"/>
            <w:hideMark/>
          </w:tcPr>
          <w:p w14:paraId="7AA76F9B"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04717922"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生态系统服务</w:t>
            </w:r>
          </w:p>
        </w:tc>
        <w:tc>
          <w:tcPr>
            <w:tcW w:w="1457" w:type="pct"/>
            <w:vAlign w:val="center"/>
            <w:hideMark/>
          </w:tcPr>
          <w:p w14:paraId="1040CF84"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水源涵养量</w:t>
            </w:r>
          </w:p>
        </w:tc>
        <w:tc>
          <w:tcPr>
            <w:tcW w:w="891" w:type="pct"/>
            <w:vMerge w:val="restart"/>
            <w:vAlign w:val="center"/>
            <w:hideMark/>
          </w:tcPr>
          <w:p w14:paraId="2165BD57" w14:textId="77777777" w:rsidR="006C17B9" w:rsidRPr="000854C3" w:rsidRDefault="006C17B9" w:rsidP="000854C3">
            <w:pPr>
              <w:widowControl/>
              <w:spacing w:line="240" w:lineRule="exact"/>
              <w:jc w:val="center"/>
              <w:rPr>
                <w:rFonts w:ascii="宋体" w:hAnsi="宋体" w:cs="宋体" w:hint="eastAsia"/>
                <w:kern w:val="0"/>
                <w:sz w:val="21"/>
                <w:szCs w:val="21"/>
              </w:rPr>
            </w:pPr>
          </w:p>
          <w:p w14:paraId="571D89E5" w14:textId="77777777" w:rsidR="006C17B9" w:rsidRPr="000854C3" w:rsidRDefault="006C17B9" w:rsidP="000854C3">
            <w:pPr>
              <w:widowControl/>
              <w:spacing w:line="240" w:lineRule="exact"/>
              <w:jc w:val="center"/>
              <w:rPr>
                <w:rFonts w:ascii="宋体" w:hAnsi="宋体" w:cs="宋体" w:hint="eastAsia"/>
                <w:kern w:val="0"/>
                <w:sz w:val="21"/>
                <w:szCs w:val="21"/>
              </w:rPr>
            </w:pPr>
          </w:p>
          <w:p w14:paraId="2340077C" w14:textId="77777777" w:rsidR="006C17B9" w:rsidRPr="000854C3" w:rsidRDefault="006C17B9" w:rsidP="000854C3">
            <w:pPr>
              <w:widowControl/>
              <w:spacing w:line="240" w:lineRule="exact"/>
              <w:ind w:firstLineChars="100" w:firstLine="210"/>
              <w:jc w:val="center"/>
              <w:rPr>
                <w:rFonts w:ascii="宋体" w:hAnsi="宋体" w:cs="宋体" w:hint="eastAsia"/>
                <w:kern w:val="0"/>
                <w:sz w:val="21"/>
                <w:szCs w:val="21"/>
              </w:rPr>
            </w:pPr>
            <w:r w:rsidRPr="000854C3">
              <w:rPr>
                <w:rFonts w:ascii="宋体" w:hAnsi="宋体" w:cs="宋体" w:hint="eastAsia"/>
                <w:kern w:val="0"/>
                <w:sz w:val="21"/>
                <w:szCs w:val="21"/>
              </w:rPr>
              <w:t>HJ 1173</w:t>
            </w:r>
          </w:p>
          <w:p w14:paraId="6A6BEC1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LY/T 2988</w:t>
            </w:r>
          </w:p>
          <w:p w14:paraId="494D62EF"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38D93B3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较好</w:t>
            </w:r>
          </w:p>
        </w:tc>
      </w:tr>
      <w:tr w:rsidR="006C17B9" w:rsidRPr="000854C3" w14:paraId="677E4033" w14:textId="77777777" w:rsidTr="006C28AF">
        <w:trPr>
          <w:trHeight w:val="170"/>
        </w:trPr>
        <w:tc>
          <w:tcPr>
            <w:tcW w:w="548" w:type="pct"/>
            <w:vMerge/>
            <w:vAlign w:val="center"/>
            <w:hideMark/>
          </w:tcPr>
          <w:p w14:paraId="264ADA21"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09EE960"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0B6BCE80"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防风固沙量</w:t>
            </w:r>
          </w:p>
        </w:tc>
        <w:tc>
          <w:tcPr>
            <w:tcW w:w="891" w:type="pct"/>
            <w:vMerge/>
            <w:vAlign w:val="center"/>
            <w:hideMark/>
          </w:tcPr>
          <w:p w14:paraId="41DDAC5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7028C79A"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较好</w:t>
            </w:r>
          </w:p>
        </w:tc>
      </w:tr>
      <w:tr w:rsidR="006C17B9" w:rsidRPr="000854C3" w14:paraId="32225963" w14:textId="77777777" w:rsidTr="006C28AF">
        <w:trPr>
          <w:trHeight w:val="170"/>
        </w:trPr>
        <w:tc>
          <w:tcPr>
            <w:tcW w:w="548" w:type="pct"/>
            <w:vMerge/>
            <w:vAlign w:val="center"/>
            <w:hideMark/>
          </w:tcPr>
          <w:p w14:paraId="7171DC09"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38133A9C"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54BC3788"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土壤保持量</w:t>
            </w:r>
          </w:p>
        </w:tc>
        <w:tc>
          <w:tcPr>
            <w:tcW w:w="891" w:type="pct"/>
            <w:vMerge/>
            <w:vAlign w:val="center"/>
            <w:hideMark/>
          </w:tcPr>
          <w:p w14:paraId="53AB3379"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69E28557" w14:textId="77777777" w:rsidR="006C17B9" w:rsidRPr="000854C3" w:rsidRDefault="006C17B9" w:rsidP="000854C3">
            <w:pPr>
              <w:widowControl/>
              <w:spacing w:line="240" w:lineRule="exact"/>
              <w:ind w:firstLineChars="100" w:firstLine="210"/>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009533AD" w14:textId="77777777" w:rsidTr="006C28AF">
        <w:trPr>
          <w:trHeight w:val="170"/>
        </w:trPr>
        <w:tc>
          <w:tcPr>
            <w:tcW w:w="548" w:type="pct"/>
            <w:vMerge/>
            <w:vAlign w:val="center"/>
            <w:hideMark/>
          </w:tcPr>
          <w:p w14:paraId="6ACBEB5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2C0FD07B"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75BDC5F0"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生物多样性维护</w:t>
            </w:r>
          </w:p>
        </w:tc>
        <w:tc>
          <w:tcPr>
            <w:tcW w:w="891" w:type="pct"/>
            <w:vMerge/>
            <w:vAlign w:val="center"/>
            <w:hideMark/>
          </w:tcPr>
          <w:p w14:paraId="0C5F7E6E"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4681E75A"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良好</w:t>
            </w:r>
          </w:p>
        </w:tc>
      </w:tr>
      <w:tr w:rsidR="006C17B9" w:rsidRPr="000854C3" w14:paraId="41BC3847" w14:textId="77777777" w:rsidTr="006C28AF">
        <w:trPr>
          <w:trHeight w:val="170"/>
        </w:trPr>
        <w:tc>
          <w:tcPr>
            <w:tcW w:w="548" w:type="pct"/>
            <w:vMerge/>
            <w:vAlign w:val="center"/>
            <w:hideMark/>
          </w:tcPr>
          <w:p w14:paraId="76EC2E5D"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5DBBA0AB"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020FA14F"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碳储量</w:t>
            </w:r>
          </w:p>
        </w:tc>
        <w:tc>
          <w:tcPr>
            <w:tcW w:w="891" w:type="pct"/>
            <w:vMerge/>
            <w:vAlign w:val="center"/>
            <w:hideMark/>
          </w:tcPr>
          <w:p w14:paraId="2CABF75E"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5C3D964F"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18356DD7" w14:textId="77777777" w:rsidTr="006C28AF">
        <w:trPr>
          <w:trHeight w:val="170"/>
        </w:trPr>
        <w:tc>
          <w:tcPr>
            <w:tcW w:w="548" w:type="pct"/>
            <w:vMerge/>
            <w:vAlign w:val="center"/>
            <w:hideMark/>
          </w:tcPr>
          <w:p w14:paraId="6CC7E4FD"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restart"/>
            <w:vAlign w:val="center"/>
            <w:hideMark/>
          </w:tcPr>
          <w:p w14:paraId="4BA8BF03"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生态系统质量</w:t>
            </w:r>
          </w:p>
        </w:tc>
        <w:tc>
          <w:tcPr>
            <w:tcW w:w="1457" w:type="pct"/>
            <w:vAlign w:val="center"/>
            <w:hideMark/>
          </w:tcPr>
          <w:p w14:paraId="23B4AEBB"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生物量</w:t>
            </w:r>
          </w:p>
        </w:tc>
        <w:tc>
          <w:tcPr>
            <w:tcW w:w="891" w:type="pct"/>
            <w:vMerge w:val="restart"/>
            <w:vAlign w:val="center"/>
            <w:hideMark/>
          </w:tcPr>
          <w:p w14:paraId="65A01133" w14:textId="77777777" w:rsidR="006C17B9" w:rsidRPr="000854C3" w:rsidRDefault="006C17B9" w:rsidP="000854C3">
            <w:pPr>
              <w:widowControl/>
              <w:spacing w:line="240" w:lineRule="exact"/>
              <w:jc w:val="center"/>
              <w:rPr>
                <w:rFonts w:ascii="宋体" w:hAnsi="宋体" w:cs="宋体" w:hint="eastAsia"/>
                <w:kern w:val="0"/>
                <w:sz w:val="21"/>
                <w:szCs w:val="21"/>
              </w:rPr>
            </w:pPr>
          </w:p>
          <w:p w14:paraId="48C0C67D"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GB/T 42340</w:t>
            </w:r>
          </w:p>
          <w:p w14:paraId="268B9802"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54533C19"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0E915F91" w14:textId="77777777" w:rsidTr="006C28AF">
        <w:trPr>
          <w:trHeight w:val="170"/>
        </w:trPr>
        <w:tc>
          <w:tcPr>
            <w:tcW w:w="548" w:type="pct"/>
            <w:vMerge/>
            <w:vAlign w:val="center"/>
            <w:hideMark/>
          </w:tcPr>
          <w:p w14:paraId="54C39404"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6E123F28"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4D0DDC57"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植被覆盖度</w:t>
            </w:r>
          </w:p>
        </w:tc>
        <w:tc>
          <w:tcPr>
            <w:tcW w:w="891" w:type="pct"/>
            <w:vMerge/>
            <w:vAlign w:val="center"/>
            <w:hideMark/>
          </w:tcPr>
          <w:p w14:paraId="27CAC45B"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28DBAD3A" w14:textId="39C68CB0" w:rsidR="006C17B9" w:rsidRPr="000854C3" w:rsidRDefault="00926191" w:rsidP="000854C3">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8</w:t>
            </w:r>
            <w:r w:rsidR="006C17B9" w:rsidRPr="000854C3">
              <w:rPr>
                <w:rFonts w:ascii="宋体" w:hAnsi="宋体" w:cs="宋体"/>
                <w:kern w:val="0"/>
                <w:sz w:val="21"/>
                <w:szCs w:val="21"/>
              </w:rPr>
              <w:t>0%</w:t>
            </w:r>
          </w:p>
        </w:tc>
      </w:tr>
      <w:tr w:rsidR="006C17B9" w:rsidRPr="000854C3" w14:paraId="6DD8E13E" w14:textId="77777777" w:rsidTr="006C28AF">
        <w:trPr>
          <w:trHeight w:val="170"/>
        </w:trPr>
        <w:tc>
          <w:tcPr>
            <w:tcW w:w="548" w:type="pct"/>
            <w:vMerge/>
            <w:vAlign w:val="center"/>
            <w:hideMark/>
          </w:tcPr>
          <w:p w14:paraId="7A0BFAD0"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38A20628"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3AD30B77"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水质</w:t>
            </w:r>
          </w:p>
        </w:tc>
        <w:tc>
          <w:tcPr>
            <w:tcW w:w="891" w:type="pct"/>
            <w:vMerge/>
            <w:vAlign w:val="center"/>
            <w:hideMark/>
          </w:tcPr>
          <w:p w14:paraId="4D6BB364"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37CDD108"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w:t>
            </w:r>
          </w:p>
        </w:tc>
      </w:tr>
      <w:tr w:rsidR="006C17B9" w:rsidRPr="000854C3" w14:paraId="50D5D48A" w14:textId="77777777" w:rsidTr="006C28AF">
        <w:trPr>
          <w:trHeight w:val="170"/>
        </w:trPr>
        <w:tc>
          <w:tcPr>
            <w:tcW w:w="548" w:type="pct"/>
            <w:vMerge/>
            <w:vAlign w:val="center"/>
            <w:hideMark/>
          </w:tcPr>
          <w:p w14:paraId="3445F059"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647" w:type="pct"/>
            <w:vMerge/>
            <w:vAlign w:val="center"/>
            <w:hideMark/>
          </w:tcPr>
          <w:p w14:paraId="7A2264AA"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147CC1E6"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生态系统质量综合指数</w:t>
            </w:r>
          </w:p>
        </w:tc>
        <w:tc>
          <w:tcPr>
            <w:tcW w:w="891" w:type="pct"/>
            <w:vMerge/>
            <w:vAlign w:val="center"/>
            <w:hideMark/>
          </w:tcPr>
          <w:p w14:paraId="11275D03" w14:textId="77777777" w:rsidR="006C17B9" w:rsidRPr="000854C3" w:rsidRDefault="006C17B9" w:rsidP="000854C3">
            <w:pPr>
              <w:widowControl/>
              <w:spacing w:line="240" w:lineRule="exact"/>
              <w:jc w:val="center"/>
              <w:rPr>
                <w:rFonts w:ascii="宋体" w:hAnsi="宋体" w:cs="宋体" w:hint="eastAsia"/>
                <w:kern w:val="0"/>
                <w:sz w:val="21"/>
                <w:szCs w:val="21"/>
              </w:rPr>
            </w:pPr>
          </w:p>
        </w:tc>
        <w:tc>
          <w:tcPr>
            <w:tcW w:w="1457" w:type="pct"/>
            <w:vAlign w:val="center"/>
            <w:hideMark/>
          </w:tcPr>
          <w:p w14:paraId="2E28085E" w14:textId="77777777" w:rsidR="006C17B9" w:rsidRPr="000854C3" w:rsidRDefault="006C17B9" w:rsidP="000854C3">
            <w:pPr>
              <w:widowControl/>
              <w:spacing w:line="240" w:lineRule="exact"/>
              <w:jc w:val="center"/>
              <w:rPr>
                <w:rFonts w:ascii="宋体" w:hAnsi="宋体" w:cs="宋体" w:hint="eastAsia"/>
                <w:kern w:val="0"/>
                <w:sz w:val="21"/>
                <w:szCs w:val="21"/>
              </w:rPr>
            </w:pPr>
            <w:r w:rsidRPr="000854C3">
              <w:rPr>
                <w:rFonts w:ascii="宋体" w:hAnsi="宋体" w:cs="宋体" w:hint="eastAsia"/>
                <w:kern w:val="0"/>
                <w:sz w:val="21"/>
                <w:szCs w:val="21"/>
              </w:rPr>
              <w:t>良好</w:t>
            </w:r>
          </w:p>
        </w:tc>
      </w:tr>
    </w:tbl>
    <w:p w14:paraId="36479C88" w14:textId="77777777" w:rsidR="000854C3" w:rsidRPr="000854C3" w:rsidRDefault="000854C3" w:rsidP="000854C3">
      <w:pPr>
        <w:pStyle w:val="ZHENGWEN"/>
        <w:ind w:firstLine="480"/>
        <w:rPr>
          <w:rFonts w:hint="eastAsia"/>
          <w:szCs w:val="24"/>
        </w:rPr>
      </w:pPr>
    </w:p>
    <w:p w14:paraId="744CE48C" w14:textId="77777777" w:rsidR="006C28AF" w:rsidRPr="000854C3" w:rsidRDefault="006C28AF">
      <w:pPr>
        <w:pStyle w:val="1"/>
        <w:sectPr w:rsidR="006C28AF" w:rsidRPr="000854C3" w:rsidSect="00984010">
          <w:headerReference w:type="default" r:id="rId30"/>
          <w:footerReference w:type="default" r:id="rId31"/>
          <w:pgSz w:w="11907" w:h="16839"/>
          <w:pgMar w:top="1440" w:right="1145" w:bottom="1361" w:left="1797" w:header="851" w:footer="992" w:gutter="0"/>
          <w:cols w:space="720"/>
          <w:docGrid w:linePitch="636"/>
        </w:sectPr>
      </w:pPr>
    </w:p>
    <w:p w14:paraId="44E8B237" w14:textId="77777777" w:rsidR="006C28AF" w:rsidRDefault="006C28AF">
      <w:pPr>
        <w:pStyle w:val="1"/>
      </w:pPr>
      <w:bookmarkStart w:id="278" w:name="_Toc215688049"/>
      <w:bookmarkStart w:id="279" w:name="_Toc215688439"/>
      <w:r>
        <w:rPr>
          <w:rFonts w:hint="eastAsia"/>
        </w:rPr>
        <w:lastRenderedPageBreak/>
        <w:t>第三章</w:t>
      </w:r>
      <w:r>
        <w:rPr>
          <w:rFonts w:hint="eastAsia"/>
        </w:rPr>
        <w:t xml:space="preserve"> </w:t>
      </w:r>
      <w:bookmarkEnd w:id="269"/>
      <w:bookmarkEnd w:id="270"/>
      <w:bookmarkEnd w:id="271"/>
      <w:bookmarkEnd w:id="272"/>
      <w:r w:rsidR="00944D55">
        <w:rPr>
          <w:rFonts w:hint="eastAsia"/>
        </w:rPr>
        <w:t>问题识别诊断及修复可行性分析</w:t>
      </w:r>
      <w:bookmarkEnd w:id="278"/>
      <w:bookmarkEnd w:id="279"/>
    </w:p>
    <w:p w14:paraId="2E09BC6D" w14:textId="77777777" w:rsidR="006C28AF" w:rsidRPr="00293B21" w:rsidRDefault="006C28AF" w:rsidP="00293B21">
      <w:pPr>
        <w:pStyle w:val="2"/>
        <w:spacing w:beforeLines="0" w:before="0" w:afterLines="0" w:after="0" w:line="480" w:lineRule="exact"/>
        <w:rPr>
          <w:sz w:val="30"/>
        </w:rPr>
      </w:pPr>
      <w:bookmarkStart w:id="280" w:name="_Toc515552084"/>
      <w:bookmarkStart w:id="281" w:name="_Toc520207467"/>
      <w:bookmarkStart w:id="282" w:name="_Toc30760"/>
      <w:bookmarkStart w:id="283" w:name="_Toc11592"/>
      <w:bookmarkStart w:id="284" w:name="_Toc215688050"/>
      <w:bookmarkStart w:id="285" w:name="_Toc215688440"/>
      <w:r w:rsidRPr="00293B21">
        <w:rPr>
          <w:rFonts w:hint="eastAsia"/>
          <w:sz w:val="30"/>
        </w:rPr>
        <w:t>一、</w:t>
      </w:r>
      <w:bookmarkEnd w:id="280"/>
      <w:bookmarkEnd w:id="281"/>
      <w:bookmarkEnd w:id="282"/>
      <w:bookmarkEnd w:id="283"/>
      <w:r w:rsidR="00944D55" w:rsidRPr="00293B21">
        <w:rPr>
          <w:rFonts w:hint="eastAsia"/>
          <w:sz w:val="30"/>
        </w:rPr>
        <w:t>问题识别与受损预测</w:t>
      </w:r>
      <w:bookmarkEnd w:id="284"/>
      <w:bookmarkEnd w:id="285"/>
    </w:p>
    <w:p w14:paraId="468E7046" w14:textId="77777777" w:rsidR="006C28AF" w:rsidRDefault="006C28AF" w:rsidP="00293B21">
      <w:pPr>
        <w:pStyle w:val="3"/>
        <w:spacing w:before="0" w:after="0" w:line="480" w:lineRule="exact"/>
      </w:pPr>
      <w:bookmarkStart w:id="286" w:name="_Toc520207469"/>
      <w:bookmarkStart w:id="287" w:name="_Toc9024"/>
      <w:bookmarkStart w:id="288" w:name="_Toc515552086"/>
      <w:bookmarkStart w:id="289" w:name="_Toc25837"/>
      <w:bookmarkStart w:id="290" w:name="_Toc215688051"/>
      <w:bookmarkStart w:id="291" w:name="_Toc215688441"/>
      <w:r>
        <w:rPr>
          <w:rFonts w:hint="eastAsia"/>
        </w:rPr>
        <w:t>（一）</w:t>
      </w:r>
      <w:bookmarkEnd w:id="286"/>
      <w:bookmarkEnd w:id="287"/>
      <w:bookmarkEnd w:id="288"/>
      <w:bookmarkEnd w:id="289"/>
      <w:r w:rsidR="00944D55">
        <w:rPr>
          <w:rFonts w:hint="eastAsia"/>
        </w:rPr>
        <w:t>现状问题</w:t>
      </w:r>
      <w:bookmarkEnd w:id="290"/>
      <w:bookmarkEnd w:id="291"/>
      <w:r w:rsidR="00944D55">
        <w:t xml:space="preserve"> </w:t>
      </w:r>
    </w:p>
    <w:p w14:paraId="6175FCA1" w14:textId="77777777" w:rsidR="006C28AF" w:rsidRPr="00944D55" w:rsidRDefault="00944D55" w:rsidP="00293B21">
      <w:pPr>
        <w:pStyle w:val="4"/>
        <w:spacing w:before="0" w:after="0" w:line="480" w:lineRule="exact"/>
        <w:ind w:firstLine="562"/>
        <w:rPr>
          <w:rFonts w:hint="eastAsia"/>
          <w:sz w:val="28"/>
        </w:rPr>
      </w:pPr>
      <w:r w:rsidRPr="00944D55">
        <w:rPr>
          <w:rFonts w:hint="eastAsia"/>
          <w:sz w:val="28"/>
        </w:rPr>
        <w:t>1</w:t>
      </w:r>
      <w:r w:rsidRPr="00944D55">
        <w:rPr>
          <w:sz w:val="28"/>
        </w:rPr>
        <w:t>、</w:t>
      </w:r>
      <w:r w:rsidR="006C28AF" w:rsidRPr="00944D55">
        <w:rPr>
          <w:sz w:val="28"/>
        </w:rPr>
        <w:t>矿山地质</w:t>
      </w:r>
      <w:r w:rsidRPr="00944D55">
        <w:rPr>
          <w:sz w:val="28"/>
        </w:rPr>
        <w:t>环境</w:t>
      </w:r>
      <w:r w:rsidR="006C28AF" w:rsidRPr="00944D55">
        <w:rPr>
          <w:sz w:val="28"/>
        </w:rPr>
        <w:t>现状</w:t>
      </w:r>
    </w:p>
    <w:p w14:paraId="0669861B" w14:textId="77777777" w:rsidR="00944D55" w:rsidRPr="00944D55" w:rsidRDefault="00944D55" w:rsidP="007700D2">
      <w:pPr>
        <w:pStyle w:val="ZHENGWEN"/>
        <w:spacing w:line="440" w:lineRule="exact"/>
        <w:ind w:firstLine="482"/>
        <w:rPr>
          <w:rFonts w:hint="eastAsia"/>
          <w:b/>
          <w:bCs/>
          <w:lang w:val="vi-VN"/>
        </w:rPr>
      </w:pPr>
      <w:r w:rsidRPr="00944D55">
        <w:rPr>
          <w:rFonts w:hint="eastAsia"/>
          <w:b/>
          <w:bCs/>
          <w:lang w:val="vi-VN"/>
        </w:rPr>
        <w:t>（</w:t>
      </w:r>
      <w:r w:rsidRPr="00944D55">
        <w:rPr>
          <w:rFonts w:hint="eastAsia"/>
          <w:b/>
          <w:bCs/>
          <w:lang w:val="vi-VN"/>
        </w:rPr>
        <w:t>1</w:t>
      </w:r>
      <w:r w:rsidRPr="00944D55">
        <w:rPr>
          <w:rFonts w:hint="eastAsia"/>
          <w:b/>
          <w:bCs/>
          <w:lang w:val="vi-VN"/>
        </w:rPr>
        <w:t>）矿山地质灾害现状</w:t>
      </w:r>
      <w:r>
        <w:rPr>
          <w:rFonts w:hint="eastAsia"/>
          <w:b/>
          <w:bCs/>
          <w:lang w:val="vi-VN"/>
        </w:rPr>
        <w:t>分析</w:t>
      </w:r>
    </w:p>
    <w:p w14:paraId="194A7694" w14:textId="37C224B4" w:rsidR="006C28AF" w:rsidRDefault="006C28AF" w:rsidP="007700D2">
      <w:pPr>
        <w:pStyle w:val="ZHENGWEN"/>
        <w:spacing w:line="440" w:lineRule="exact"/>
        <w:ind w:firstLine="480"/>
        <w:rPr>
          <w:rFonts w:hint="eastAsia"/>
        </w:rPr>
      </w:pPr>
      <w:r>
        <w:rPr>
          <w:rFonts w:hint="eastAsia"/>
        </w:rPr>
        <w:t>区域内植被发育、覆盖度高，由第四系</w:t>
      </w:r>
      <w:proofErr w:type="gramStart"/>
      <w:r>
        <w:rPr>
          <w:rFonts w:hint="eastAsia"/>
        </w:rPr>
        <w:t>软弱岩</w:t>
      </w:r>
      <w:proofErr w:type="gramEnd"/>
      <w:r>
        <w:rPr>
          <w:rFonts w:hint="eastAsia"/>
        </w:rPr>
        <w:t>组组成的土质斜坡主要分布于</w:t>
      </w:r>
      <w:r>
        <w:rPr>
          <w:rFonts w:hint="eastAsia"/>
        </w:rPr>
        <w:t>840m</w:t>
      </w:r>
      <w:r>
        <w:rPr>
          <w:rFonts w:hint="eastAsia"/>
        </w:rPr>
        <w:t>高程以下地形坡度</w:t>
      </w:r>
      <w:r>
        <w:rPr>
          <w:rFonts w:hint="eastAsia"/>
        </w:rPr>
        <w:t>15-20</w:t>
      </w:r>
      <w:r>
        <w:rPr>
          <w:rFonts w:hint="eastAsia"/>
        </w:rPr>
        <w:t>°左右的较为平缓的区域，在地形陡峭区域分布厚度小，发生土体塌滑现象较少</w:t>
      </w:r>
      <w:r w:rsidR="007700D2">
        <w:rPr>
          <w:rFonts w:hint="eastAsia"/>
        </w:rPr>
        <w:t>（详见图</w:t>
      </w:r>
      <w:r w:rsidR="007700D2">
        <w:rPr>
          <w:rFonts w:hint="eastAsia"/>
        </w:rPr>
        <w:t>3-1</w:t>
      </w:r>
      <w:r w:rsidR="007700D2">
        <w:rPr>
          <w:rFonts w:hint="eastAsia"/>
        </w:rPr>
        <w:t>）</w:t>
      </w:r>
      <w:r>
        <w:rPr>
          <w:rFonts w:hint="eastAsia"/>
        </w:rPr>
        <w:t>。</w:t>
      </w:r>
    </w:p>
    <w:p w14:paraId="58B3CB27" w14:textId="77777777" w:rsidR="006C28AF" w:rsidRDefault="006C28AF" w:rsidP="007700D2">
      <w:pPr>
        <w:pStyle w:val="ZHENGWEN"/>
        <w:spacing w:line="440" w:lineRule="exact"/>
        <w:ind w:firstLine="454"/>
        <w:rPr>
          <w:rFonts w:hint="eastAsia"/>
        </w:rPr>
      </w:pPr>
      <w:r>
        <w:rPr>
          <w:rFonts w:hint="eastAsia"/>
          <w:w w:val="95"/>
        </w:rPr>
        <w:t>拟设采矿权范围内平均地形坡度约</w:t>
      </w:r>
      <w:r>
        <w:rPr>
          <w:rFonts w:hint="eastAsia"/>
          <w:w w:val="95"/>
        </w:rPr>
        <w:t>35</w:t>
      </w:r>
      <w:r>
        <w:rPr>
          <w:rFonts w:hint="eastAsia"/>
          <w:w w:val="95"/>
        </w:rPr>
        <w:t>°，局部为</w:t>
      </w:r>
      <w:r>
        <w:rPr>
          <w:rFonts w:hint="eastAsia"/>
          <w:w w:val="95"/>
        </w:rPr>
        <w:t>70</w:t>
      </w:r>
      <w:r>
        <w:rPr>
          <w:rFonts w:hint="eastAsia"/>
          <w:w w:val="95"/>
        </w:rPr>
        <w:t>°左右的陡崖。岩质斜坡分布于</w:t>
      </w:r>
      <w:r>
        <w:rPr>
          <w:rFonts w:hint="eastAsia"/>
          <w:w w:val="95"/>
        </w:rPr>
        <w:t>900m</w:t>
      </w:r>
      <w:r>
        <w:rPr>
          <w:rFonts w:hint="eastAsia"/>
          <w:w w:val="95"/>
        </w:rPr>
        <w:t>高程至分水岭之间。据当地居民介绍，历史上（包括“</w:t>
      </w:r>
      <w:r>
        <w:rPr>
          <w:rFonts w:hint="eastAsia"/>
          <w:w w:val="95"/>
        </w:rPr>
        <w:t>5.12</w:t>
      </w:r>
      <w:r>
        <w:rPr>
          <w:rFonts w:hint="eastAsia"/>
          <w:w w:val="95"/>
        </w:rPr>
        <w:t>”地震）评估区内均未发生过岩质斜坡崩塌、滑坡和岩石掉块现象。</w:t>
      </w:r>
    </w:p>
    <w:p w14:paraId="04858AA3" w14:textId="641326CE" w:rsidR="006C28AF" w:rsidRDefault="006C28AF" w:rsidP="007700D2">
      <w:pPr>
        <w:pStyle w:val="ZHENGWEN"/>
        <w:spacing w:line="440" w:lineRule="exact"/>
        <w:ind w:firstLine="480"/>
        <w:rPr>
          <w:rFonts w:hint="eastAsia"/>
        </w:rPr>
      </w:pPr>
      <w:proofErr w:type="gramStart"/>
      <w:r>
        <w:rPr>
          <w:rFonts w:hint="eastAsia"/>
        </w:rPr>
        <w:t>评估区</w:t>
      </w:r>
      <w:proofErr w:type="gramEnd"/>
      <w:r>
        <w:rPr>
          <w:rFonts w:hint="eastAsia"/>
        </w:rPr>
        <w:t>发育数条冲沟，均为季节性溪沟，调查期间未见溪沟中有地表溪流。据勘探报告，勘查期间对水温</w:t>
      </w:r>
      <w:proofErr w:type="gramStart"/>
      <w:r>
        <w:rPr>
          <w:rFonts w:hint="eastAsia"/>
        </w:rPr>
        <w:t>长观点</w:t>
      </w:r>
      <w:proofErr w:type="gramEnd"/>
      <w:r>
        <w:rPr>
          <w:rFonts w:hint="eastAsia"/>
        </w:rPr>
        <w:t>监测统计，其中一溪沟丰水</w:t>
      </w:r>
      <w:proofErr w:type="gramStart"/>
      <w:r>
        <w:rPr>
          <w:rFonts w:hint="eastAsia"/>
        </w:rPr>
        <w:t>期最大</w:t>
      </w:r>
      <w:proofErr w:type="gramEnd"/>
      <w:r>
        <w:rPr>
          <w:rFonts w:hint="eastAsia"/>
        </w:rPr>
        <w:t>流量仅为</w:t>
      </w:r>
      <w:r>
        <w:rPr>
          <w:rFonts w:ascii="Times New Roman" w:hAnsi="Times New Roman" w:cs="Times New Roman"/>
          <w:bCs/>
          <w:szCs w:val="24"/>
        </w:rPr>
        <w:t>359.53</w:t>
      </w:r>
      <w:r>
        <w:rPr>
          <w:rFonts w:ascii="Times New Roman" w:hAnsi="Times New Roman" w:cs="Times New Roman" w:hint="eastAsia"/>
          <w:bCs/>
          <w:szCs w:val="24"/>
        </w:rPr>
        <w:t>m</w:t>
      </w:r>
      <w:r>
        <w:rPr>
          <w:rFonts w:ascii="Times New Roman" w:hAnsi="Times New Roman" w:cs="Times New Roman" w:hint="eastAsia"/>
          <w:bCs/>
          <w:szCs w:val="24"/>
        </w:rPr>
        <w:t>³</w:t>
      </w:r>
      <w:r>
        <w:rPr>
          <w:rFonts w:ascii="Times New Roman" w:hAnsi="Times New Roman" w:cs="Times New Roman"/>
          <w:bCs/>
          <w:szCs w:val="24"/>
        </w:rPr>
        <w:t>/d</w:t>
      </w:r>
      <w:r>
        <w:rPr>
          <w:rFonts w:ascii="Times New Roman" w:hAnsi="Times New Roman" w:cs="Times New Roman" w:hint="eastAsia"/>
          <w:bCs/>
          <w:szCs w:val="24"/>
        </w:rPr>
        <w:t>。</w:t>
      </w:r>
    </w:p>
    <w:p w14:paraId="12243F2C" w14:textId="2FE630F3" w:rsidR="006C28AF" w:rsidRDefault="006C28AF" w:rsidP="007700D2">
      <w:pPr>
        <w:pStyle w:val="ZHENGWEN"/>
        <w:spacing w:line="440" w:lineRule="exact"/>
        <w:ind w:firstLine="480"/>
        <w:rPr>
          <w:rFonts w:hint="eastAsia"/>
        </w:rPr>
      </w:pPr>
      <w:proofErr w:type="gramStart"/>
      <w:r>
        <w:rPr>
          <w:rFonts w:hint="eastAsia"/>
        </w:rPr>
        <w:t>评估区</w:t>
      </w:r>
      <w:proofErr w:type="gramEnd"/>
      <w:r>
        <w:rPr>
          <w:rFonts w:hint="eastAsia"/>
        </w:rPr>
        <w:t>植被发育盖度高，原始斜坡稳定。溪沟沟谷和岸坡无大量的固体物源堆积，缺乏形成泥石流灾害物源条件，现状情况下评估区内泥石流不发育。</w:t>
      </w:r>
    </w:p>
    <w:p w14:paraId="1398380E" w14:textId="77777777" w:rsidR="006C28AF" w:rsidRDefault="006C28AF" w:rsidP="007700D2">
      <w:pPr>
        <w:pStyle w:val="ZHENGWEN"/>
        <w:spacing w:line="440" w:lineRule="exact"/>
        <w:ind w:firstLine="480"/>
        <w:rPr>
          <w:rFonts w:hint="eastAsia"/>
        </w:rPr>
      </w:pPr>
      <w:r>
        <w:rPr>
          <w:rFonts w:hint="eastAsia"/>
        </w:rPr>
        <w:t>现状条件下，</w:t>
      </w:r>
      <w:proofErr w:type="gramStart"/>
      <w:r>
        <w:rPr>
          <w:rFonts w:hint="eastAsia"/>
        </w:rPr>
        <w:t>评估区</w:t>
      </w:r>
      <w:proofErr w:type="gramEnd"/>
      <w:r>
        <w:rPr>
          <w:rFonts w:hint="eastAsia"/>
        </w:rPr>
        <w:t>崩塌、滑坡、泥石流灾害不发育，危害程度小、危险性小。</w:t>
      </w:r>
    </w:p>
    <w:p w14:paraId="2B876539" w14:textId="53DA17CC" w:rsidR="007700D2" w:rsidRDefault="00000000" w:rsidP="00944D55">
      <w:pPr>
        <w:pStyle w:val="ZHENGWEN"/>
        <w:spacing w:line="480" w:lineRule="exact"/>
        <w:ind w:firstLine="480"/>
        <w:rPr>
          <w:rFonts w:hint="eastAsia"/>
        </w:rPr>
      </w:pPr>
      <w:r>
        <w:rPr>
          <w:rFonts w:hint="eastAsia"/>
          <w:noProof/>
        </w:rPr>
        <w:pict w14:anchorId="122B36AC">
          <v:shape id="图片 46" o:spid="_x0000_s2468" type="#_x0000_t75" alt="石英岩三维图" style="position:absolute;left:0;text-align:left;margin-left:45.9pt;margin-top:4.9pt;width:356.15pt;height:267.85pt;z-index:7;visibility:visible;mso-wrap-style:square;mso-position-horizontal-relative:text;mso-position-vertical-relative:text">
            <v:imagedata r:id="rId32" o:title="石英岩三维图"/>
          </v:shape>
        </w:pict>
      </w:r>
    </w:p>
    <w:p w14:paraId="18403FD7" w14:textId="77777777" w:rsidR="007700D2" w:rsidRDefault="007700D2" w:rsidP="00944D55">
      <w:pPr>
        <w:pStyle w:val="ZHENGWEN"/>
        <w:spacing w:line="480" w:lineRule="exact"/>
        <w:ind w:firstLine="480"/>
        <w:rPr>
          <w:rFonts w:hint="eastAsia"/>
        </w:rPr>
      </w:pPr>
    </w:p>
    <w:p w14:paraId="23C02876" w14:textId="72C6B9EC" w:rsidR="007700D2" w:rsidRDefault="007700D2" w:rsidP="00944D55">
      <w:pPr>
        <w:pStyle w:val="ZHENGWEN"/>
        <w:spacing w:line="480" w:lineRule="exact"/>
        <w:ind w:firstLine="480"/>
        <w:rPr>
          <w:rFonts w:hint="eastAsia"/>
        </w:rPr>
      </w:pPr>
    </w:p>
    <w:p w14:paraId="4110ECE1" w14:textId="3D67381B" w:rsidR="007700D2" w:rsidRDefault="00000000" w:rsidP="00944D55">
      <w:pPr>
        <w:pStyle w:val="ZHENGWEN"/>
        <w:spacing w:line="480" w:lineRule="exact"/>
        <w:ind w:firstLine="480"/>
        <w:rPr>
          <w:rFonts w:hint="eastAsia"/>
        </w:rPr>
      </w:pPr>
      <w:r>
        <w:rPr>
          <w:rFonts w:hint="eastAsia"/>
          <w:noProof/>
        </w:rPr>
        <w:pict w14:anchorId="6BE6A73F">
          <v:group id="组合 50" o:spid="_x0000_s2481" style="position:absolute;left:0;text-align:left;margin-left:90.65pt;margin-top:19.45pt;width:223.4pt;height:121.7pt;z-index:8" coordorigin="62,6640" coordsize="44,24" o:gfxdata="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">
            <v:shapetype id="_x0000_t32" coordsize="21600,21600" o:spt="32" o:oned="t" path="m,l21600,21600e" filled="f">
              <v:path arrowok="t" fillok="f" o:connecttype="none"/>
              <o:lock v:ext="edit" shapetype="t"/>
            </v:shapetype>
            <v:shape id="直接箭头连接符 47" o:spid="_x0000_s2482" type="#_x0000_t32" style="position:absolute;left:62;top:6640;width:2;height:18;flip:x" o:gfxdata="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nyHi8AAAA&#10;2wAAAA8AAAAAAAAAAQAgAAAAIgAAAGRycy9kb3ducmV2LnhtbFBLAQIUABQAAAAIAIdO4kAzLwWe&#10;OwAAADkAAAAQAAAAAAAAAAEAIAAAAAsBAABkcnMvc2hhcGV4bWwueG1sUEsFBgAAAAAGAAYAWwEA&#10;ALUDAAAAAA==&#10;" strokecolor="red" strokeweight="2pt">
              <v:stroke endarrow="open"/>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48" o:spid="_x0000_s2483" type="#_x0000_t61" style="position:absolute;left:62;top:6659;width:13;height:6;v-text-anchor:middle" o:gfxdata="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p7bEK5AAAA2wAA&#10;AA8AAAAAAAAAAQAgAAAAIgAAAGRycy9kb3ducmV2LnhtbFBLAQIUABQAAAAIAIdO4kAzLwWeOwAA&#10;ADkAAAAQAAAAAAAAAAEAIAAAAAgBAABkcnMvc2hhcGV4bWwueG1sUEsFBgAAAAAGAAYAWwEAALID&#10;AAAAAA==&#10;" adj="1800,-13727" filled="f" strokecolor="red" strokeweight="2pt">
              <v:stroke joinstyle="round"/>
              <v:textbox>
                <w:txbxContent>
                  <w:p w14:paraId="1C8772D9" w14:textId="77777777" w:rsidR="00300F57" w:rsidRDefault="00300F57" w:rsidP="00300F57">
                    <w:pPr>
                      <w:jc w:val="center"/>
                      <w:rPr>
                        <w:color w:val="FF0000"/>
                      </w:rPr>
                    </w:pPr>
                    <w:r>
                      <w:rPr>
                        <w:rFonts w:hint="eastAsia"/>
                        <w:color w:val="FF0000"/>
                      </w:rPr>
                      <w:t>排水方向</w:t>
                    </w:r>
                  </w:p>
                </w:txbxContent>
              </v:textbox>
            </v:shape>
            <v:shape id="圆角矩形标注 49" o:spid="_x0000_s2484" type="#_x0000_t62" style="position:absolute;left:92;top:6648;width:14;height:7;v-text-anchor:middle" o:gfxdata="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nxH74A&#10;AADbAAAADwAAAAAAAAABACAAAAAiAAAAZHJzL2Rvd25yZXYueG1sUEsBAhQAFAAAAAgAh07iQDMv&#10;BZ47AAAAOQAAABAAAAAAAAAAAQAgAAAADQEAAGRycy9zaGFwZXhtbC54bWxQSwUGAAAAAAYABgBb&#10;AQAAtwMAAAAA&#10;" adj="-8968,34776,14400" filled="f" strokecolor="#376092" strokeweight="2pt">
              <v:stroke joinstyle="round"/>
              <v:textbox>
                <w:txbxContent>
                  <w:p w14:paraId="134DB857" w14:textId="77777777" w:rsidR="00300F57" w:rsidRDefault="00300F57" w:rsidP="00300F57">
                    <w:pPr>
                      <w:jc w:val="center"/>
                    </w:pPr>
                    <w:r>
                      <w:rPr>
                        <w:rFonts w:hint="eastAsia"/>
                      </w:rPr>
                      <w:t>矿区范围</w:t>
                    </w:r>
                  </w:p>
                </w:txbxContent>
              </v:textbox>
            </v:shape>
          </v:group>
        </w:pict>
      </w:r>
    </w:p>
    <w:p w14:paraId="0D91B302" w14:textId="0A2B624F" w:rsidR="007700D2" w:rsidRDefault="007700D2" w:rsidP="00944D55">
      <w:pPr>
        <w:pStyle w:val="ZHENGWEN"/>
        <w:spacing w:line="480" w:lineRule="exact"/>
        <w:ind w:firstLine="480"/>
        <w:rPr>
          <w:rFonts w:hint="eastAsia"/>
        </w:rPr>
      </w:pPr>
    </w:p>
    <w:p w14:paraId="25178802" w14:textId="77777777" w:rsidR="007700D2" w:rsidRDefault="007700D2" w:rsidP="00944D55">
      <w:pPr>
        <w:pStyle w:val="ZHENGWEN"/>
        <w:spacing w:line="480" w:lineRule="exact"/>
        <w:ind w:firstLine="480"/>
        <w:rPr>
          <w:rFonts w:hint="eastAsia"/>
        </w:rPr>
      </w:pPr>
    </w:p>
    <w:p w14:paraId="58277117" w14:textId="77777777" w:rsidR="007700D2" w:rsidRDefault="007700D2" w:rsidP="00944D55">
      <w:pPr>
        <w:pStyle w:val="ZHENGWEN"/>
        <w:spacing w:line="480" w:lineRule="exact"/>
        <w:ind w:firstLine="480"/>
        <w:rPr>
          <w:rFonts w:hint="eastAsia"/>
        </w:rPr>
      </w:pPr>
    </w:p>
    <w:p w14:paraId="01059552" w14:textId="77777777" w:rsidR="007700D2" w:rsidRDefault="007700D2" w:rsidP="00944D55">
      <w:pPr>
        <w:pStyle w:val="ZHENGWEN"/>
        <w:spacing w:line="480" w:lineRule="exact"/>
        <w:ind w:firstLine="480"/>
        <w:rPr>
          <w:rFonts w:hint="eastAsia"/>
        </w:rPr>
      </w:pPr>
    </w:p>
    <w:p w14:paraId="40B161A7" w14:textId="77777777" w:rsidR="007700D2" w:rsidRDefault="007700D2" w:rsidP="00944D55">
      <w:pPr>
        <w:pStyle w:val="ZHENGWEN"/>
        <w:spacing w:line="480" w:lineRule="exact"/>
        <w:ind w:firstLine="480"/>
        <w:rPr>
          <w:rFonts w:hint="eastAsia"/>
        </w:rPr>
      </w:pPr>
    </w:p>
    <w:p w14:paraId="344D09B0" w14:textId="77777777" w:rsidR="007700D2" w:rsidRDefault="007700D2" w:rsidP="00944D55">
      <w:pPr>
        <w:pStyle w:val="ZHENGWEN"/>
        <w:spacing w:line="480" w:lineRule="exact"/>
        <w:ind w:firstLine="480"/>
        <w:rPr>
          <w:rFonts w:hint="eastAsia"/>
        </w:rPr>
      </w:pPr>
    </w:p>
    <w:p w14:paraId="6EB44FFC" w14:textId="77777777" w:rsidR="007700D2" w:rsidRDefault="007700D2" w:rsidP="00944D55">
      <w:pPr>
        <w:pStyle w:val="ZHENGWEN"/>
        <w:spacing w:line="480" w:lineRule="exact"/>
        <w:ind w:firstLine="480"/>
        <w:rPr>
          <w:rFonts w:hint="eastAsia"/>
        </w:rPr>
      </w:pPr>
    </w:p>
    <w:p w14:paraId="56104013" w14:textId="06654936" w:rsidR="007700D2" w:rsidRDefault="007700D2" w:rsidP="007700D2">
      <w:pPr>
        <w:pStyle w:val="ZHENGWEN"/>
        <w:spacing w:line="480" w:lineRule="exact"/>
        <w:ind w:firstLineChars="1200" w:firstLine="2880"/>
        <w:rPr>
          <w:rFonts w:hint="eastAsia"/>
        </w:rPr>
      </w:pPr>
      <w:r>
        <w:rPr>
          <w:rFonts w:hint="eastAsia"/>
        </w:rPr>
        <w:t>图</w:t>
      </w:r>
      <w:r>
        <w:rPr>
          <w:rFonts w:hint="eastAsia"/>
        </w:rPr>
        <w:t xml:space="preserve">3-1   </w:t>
      </w:r>
      <w:r>
        <w:rPr>
          <w:rFonts w:hint="eastAsia"/>
        </w:rPr>
        <w:t>矿区地形三维图</w:t>
      </w:r>
    </w:p>
    <w:p w14:paraId="51AB25FC" w14:textId="77777777" w:rsidR="00944D55" w:rsidRPr="00944D55" w:rsidRDefault="00944D55" w:rsidP="005906EA">
      <w:pPr>
        <w:pStyle w:val="ZHENGWEN"/>
        <w:spacing w:line="460" w:lineRule="exact"/>
        <w:ind w:firstLine="482"/>
        <w:rPr>
          <w:rFonts w:hint="eastAsia"/>
          <w:b/>
          <w:bCs/>
          <w:lang w:val="vi-VN"/>
        </w:rPr>
      </w:pPr>
      <w:r>
        <w:rPr>
          <w:rFonts w:hint="eastAsia"/>
          <w:b/>
          <w:bCs/>
          <w:lang w:val="vi-VN"/>
        </w:rPr>
        <w:lastRenderedPageBreak/>
        <w:t>（</w:t>
      </w:r>
      <w:r>
        <w:rPr>
          <w:rFonts w:hint="eastAsia"/>
          <w:b/>
          <w:bCs/>
          <w:lang w:val="vi-VN"/>
        </w:rPr>
        <w:t>2</w:t>
      </w:r>
      <w:r>
        <w:rPr>
          <w:rFonts w:hint="eastAsia"/>
          <w:b/>
          <w:bCs/>
          <w:lang w:val="vi-VN"/>
        </w:rPr>
        <w:t>）</w:t>
      </w:r>
      <w:r w:rsidRPr="00944D55">
        <w:rPr>
          <w:rFonts w:hint="eastAsia"/>
          <w:b/>
          <w:bCs/>
          <w:lang w:val="vi-VN"/>
        </w:rPr>
        <w:t>矿区含水层破坏现状分析</w:t>
      </w:r>
    </w:p>
    <w:p w14:paraId="2DDD1787" w14:textId="77777777" w:rsidR="00944D55" w:rsidRPr="00944D55" w:rsidRDefault="00944D55" w:rsidP="005906EA">
      <w:pPr>
        <w:pStyle w:val="ZHENGWEN"/>
        <w:spacing w:line="460" w:lineRule="exact"/>
        <w:ind w:firstLine="480"/>
        <w:rPr>
          <w:rFonts w:hint="eastAsia"/>
        </w:rPr>
      </w:pPr>
      <w:r w:rsidRPr="00944D55">
        <w:rPr>
          <w:rFonts w:hint="eastAsia"/>
        </w:rPr>
        <w:t>调查中尚未发现地下水天然露头（如泉或井），地下水以第四系孔隙水及基岩裂隙水为主，矿山目前尚未开采，因此矿区范围内含水层基本处于自然原始状态。</w:t>
      </w:r>
    </w:p>
    <w:p w14:paraId="15DC6DDD" w14:textId="77777777" w:rsidR="00944D55" w:rsidRPr="00944D55" w:rsidRDefault="00944D55" w:rsidP="005906EA">
      <w:pPr>
        <w:pStyle w:val="ZHENGWEN"/>
        <w:spacing w:line="460" w:lineRule="exact"/>
        <w:ind w:firstLine="482"/>
        <w:rPr>
          <w:rFonts w:hint="eastAsia"/>
          <w:b/>
          <w:bCs/>
          <w:lang w:val="vi-VN"/>
        </w:rPr>
      </w:pPr>
      <w:r>
        <w:rPr>
          <w:rFonts w:hint="eastAsia"/>
          <w:b/>
          <w:bCs/>
          <w:lang w:val="vi-VN"/>
        </w:rPr>
        <w:t>（</w:t>
      </w:r>
      <w:r>
        <w:rPr>
          <w:rFonts w:hint="eastAsia"/>
          <w:b/>
          <w:bCs/>
          <w:lang w:val="vi-VN"/>
        </w:rPr>
        <w:t>3</w:t>
      </w:r>
      <w:r>
        <w:rPr>
          <w:rFonts w:hint="eastAsia"/>
          <w:b/>
          <w:bCs/>
          <w:lang w:val="vi-VN"/>
        </w:rPr>
        <w:t>）</w:t>
      </w:r>
      <w:r w:rsidRPr="00944D55">
        <w:rPr>
          <w:rFonts w:hint="eastAsia"/>
          <w:b/>
          <w:bCs/>
          <w:lang w:val="vi-VN"/>
        </w:rPr>
        <w:t>矿区地形地貌景观（地质遗迹、人文景观）破坏现状分析</w:t>
      </w:r>
    </w:p>
    <w:p w14:paraId="446F6644" w14:textId="77777777" w:rsidR="00944D55" w:rsidRPr="00944D55" w:rsidRDefault="00944D55" w:rsidP="005906EA">
      <w:pPr>
        <w:pStyle w:val="ZHENGWEN"/>
        <w:spacing w:line="460" w:lineRule="exact"/>
        <w:ind w:firstLine="480"/>
        <w:rPr>
          <w:rFonts w:hint="eastAsia"/>
        </w:rPr>
      </w:pPr>
      <w:r w:rsidRPr="00944D55">
        <w:rPr>
          <w:rFonts w:hint="eastAsia"/>
        </w:rPr>
        <w:t>矿区及拟损毁土地附近</w:t>
      </w:r>
      <w:r w:rsidRPr="00944D55">
        <w:t>无重要交通要道或建筑设施，无较重要水源地，</w:t>
      </w:r>
      <w:r w:rsidRPr="00944D55">
        <w:rPr>
          <w:rFonts w:hint="eastAsia"/>
        </w:rPr>
        <w:t>无受保护的文化古迹、地质公园、人文景观、自然保护区及旅游景区（点）。矿山目前尚未进行开采，矿区范围内还基本保留自然的地形地貌。</w:t>
      </w:r>
    </w:p>
    <w:p w14:paraId="00B31447" w14:textId="77777777" w:rsidR="00944D55" w:rsidRPr="00944D55" w:rsidRDefault="00944D55" w:rsidP="005906EA">
      <w:pPr>
        <w:pStyle w:val="ZHENGWEN"/>
        <w:spacing w:line="460" w:lineRule="exact"/>
        <w:ind w:firstLine="482"/>
        <w:rPr>
          <w:rFonts w:hint="eastAsia"/>
          <w:b/>
          <w:bCs/>
          <w:lang w:val="vi-VN"/>
        </w:rPr>
      </w:pPr>
      <w:r>
        <w:rPr>
          <w:rFonts w:hint="eastAsia"/>
          <w:b/>
          <w:bCs/>
          <w:lang w:val="vi-VN"/>
        </w:rPr>
        <w:t>（</w:t>
      </w:r>
      <w:r>
        <w:rPr>
          <w:rFonts w:hint="eastAsia"/>
          <w:b/>
          <w:bCs/>
          <w:lang w:val="vi-VN"/>
        </w:rPr>
        <w:t>4</w:t>
      </w:r>
      <w:r>
        <w:rPr>
          <w:rFonts w:hint="eastAsia"/>
          <w:b/>
          <w:bCs/>
          <w:lang w:val="vi-VN"/>
        </w:rPr>
        <w:t>）</w:t>
      </w:r>
      <w:r w:rsidRPr="00944D55">
        <w:rPr>
          <w:rFonts w:hint="eastAsia"/>
          <w:b/>
          <w:bCs/>
          <w:lang w:val="vi-VN"/>
        </w:rPr>
        <w:t>矿区水土环境污染现状分析</w:t>
      </w:r>
    </w:p>
    <w:p w14:paraId="711D8589" w14:textId="77777777" w:rsidR="00944D55" w:rsidRPr="00944D55" w:rsidRDefault="00944D55" w:rsidP="005906EA">
      <w:pPr>
        <w:pStyle w:val="ZHENGWEN"/>
        <w:spacing w:line="460" w:lineRule="exact"/>
        <w:ind w:firstLine="480"/>
        <w:rPr>
          <w:rFonts w:hint="eastAsia"/>
        </w:rPr>
      </w:pPr>
      <w:r w:rsidRPr="00944D55">
        <w:rPr>
          <w:rFonts w:hint="eastAsia"/>
        </w:rPr>
        <w:t>矿山目前尚未进行开采，故矿区范围内基本保留了自然的水土环境。</w:t>
      </w:r>
    </w:p>
    <w:p w14:paraId="1498DD3F" w14:textId="77777777" w:rsidR="00944D55" w:rsidRPr="00944D55" w:rsidRDefault="00944D55" w:rsidP="005906EA">
      <w:pPr>
        <w:pStyle w:val="ZHENGWEN"/>
        <w:spacing w:line="460" w:lineRule="exact"/>
        <w:ind w:firstLine="482"/>
        <w:rPr>
          <w:rFonts w:hint="eastAsia"/>
          <w:b/>
          <w:bCs/>
          <w:lang w:val="vi-VN"/>
        </w:rPr>
      </w:pPr>
      <w:r>
        <w:rPr>
          <w:rFonts w:hint="eastAsia"/>
          <w:b/>
          <w:bCs/>
          <w:lang w:val="vi-VN"/>
        </w:rPr>
        <w:t>（</w:t>
      </w:r>
      <w:r>
        <w:rPr>
          <w:rFonts w:hint="eastAsia"/>
          <w:b/>
          <w:bCs/>
          <w:lang w:val="vi-VN"/>
        </w:rPr>
        <w:t>5</w:t>
      </w:r>
      <w:r w:rsidRPr="00944D55">
        <w:rPr>
          <w:rFonts w:hint="eastAsia"/>
          <w:b/>
          <w:bCs/>
          <w:lang w:val="vi-VN"/>
        </w:rPr>
        <w:t>）矿山地质环境现状影响评估分区</w:t>
      </w:r>
    </w:p>
    <w:p w14:paraId="476C7E4C" w14:textId="09DEFAB6" w:rsidR="00944D55" w:rsidRPr="00944D55" w:rsidRDefault="00944D55" w:rsidP="005906EA">
      <w:pPr>
        <w:widowControl/>
        <w:spacing w:line="460" w:lineRule="exact"/>
        <w:ind w:firstLineChars="200" w:firstLine="480"/>
        <w:rPr>
          <w:rFonts w:ascii="仿宋" w:hAnsi="仿宋" w:cs="仿宋" w:hint="eastAsia"/>
          <w:kern w:val="0"/>
          <w:szCs w:val="20"/>
        </w:rPr>
      </w:pPr>
      <w:r w:rsidRPr="00944D55">
        <w:rPr>
          <w:rFonts w:ascii="仿宋" w:hAnsi="仿宋" w:cs="仿宋" w:hint="eastAsia"/>
          <w:kern w:val="0"/>
          <w:szCs w:val="20"/>
        </w:rPr>
        <w:t>根据矿区现状情况下矿业活动造成地质灾害的危害程度、对含水层影响、对地形地貌景观影响以及对土地资源破坏现状分析结果，将评估区划分为矿山地质环境影响较轻区，现状矿山地质环境影响分级见表</w:t>
      </w:r>
      <w:r w:rsidRPr="00944D55">
        <w:rPr>
          <w:rFonts w:ascii="仿宋" w:hAnsi="仿宋" w:cs="仿宋" w:hint="eastAsia"/>
          <w:kern w:val="0"/>
          <w:szCs w:val="20"/>
        </w:rPr>
        <w:t>3-</w:t>
      </w:r>
      <w:r w:rsidR="00E6710F">
        <w:rPr>
          <w:rFonts w:ascii="仿宋" w:hAnsi="仿宋" w:cs="仿宋" w:hint="eastAsia"/>
          <w:kern w:val="0"/>
          <w:szCs w:val="20"/>
        </w:rPr>
        <w:t>1</w:t>
      </w:r>
      <w:r w:rsidRPr="00944D55">
        <w:rPr>
          <w:rFonts w:ascii="仿宋" w:hAnsi="仿宋" w:cs="仿宋" w:hint="eastAsia"/>
          <w:kern w:val="0"/>
          <w:szCs w:val="20"/>
        </w:rPr>
        <w:t>。</w:t>
      </w:r>
    </w:p>
    <w:p w14:paraId="2835FD3B" w14:textId="56D6CF63" w:rsidR="00944D55" w:rsidRPr="00944D55" w:rsidRDefault="00E6710F" w:rsidP="00944D55">
      <w:pPr>
        <w:spacing w:afterLines="10" w:after="24" w:line="440" w:lineRule="exact"/>
        <w:jc w:val="center"/>
        <w:rPr>
          <w:rFonts w:eastAsia="仿宋"/>
          <w:b/>
          <w:kern w:val="0"/>
          <w:szCs w:val="20"/>
        </w:rPr>
      </w:pPr>
      <w:r>
        <w:rPr>
          <w:rFonts w:eastAsia="仿宋" w:hint="eastAsia"/>
          <w:b/>
          <w:kern w:val="0"/>
          <w:szCs w:val="20"/>
        </w:rPr>
        <w:t>表</w:t>
      </w:r>
      <w:r>
        <w:rPr>
          <w:rFonts w:eastAsia="仿宋" w:hint="eastAsia"/>
          <w:b/>
          <w:kern w:val="0"/>
          <w:szCs w:val="20"/>
        </w:rPr>
        <w:t xml:space="preserve">3-1  </w:t>
      </w:r>
      <w:r w:rsidR="00944D55" w:rsidRPr="00944D55">
        <w:rPr>
          <w:rFonts w:eastAsia="仿宋" w:hint="eastAsia"/>
          <w:b/>
          <w:kern w:val="0"/>
          <w:szCs w:val="20"/>
        </w:rPr>
        <w:t>矿山地质环境</w:t>
      </w:r>
      <w:r w:rsidR="008126A9">
        <w:rPr>
          <w:rFonts w:eastAsia="仿宋" w:hint="eastAsia"/>
          <w:b/>
          <w:kern w:val="0"/>
          <w:szCs w:val="20"/>
        </w:rPr>
        <w:t>问题</w:t>
      </w:r>
      <w:r w:rsidR="00944D55" w:rsidRPr="00944D55">
        <w:rPr>
          <w:rFonts w:eastAsia="仿宋" w:hint="eastAsia"/>
          <w:b/>
          <w:kern w:val="0"/>
          <w:szCs w:val="20"/>
        </w:rPr>
        <w:t>现状分区表</w:t>
      </w:r>
    </w:p>
    <w:tbl>
      <w:tblPr>
        <w:tblW w:w="4996" w:type="pct"/>
        <w:tblLook w:val="0000" w:firstRow="0" w:lastRow="0" w:firstColumn="0" w:lastColumn="0" w:noHBand="0" w:noVBand="0"/>
      </w:tblPr>
      <w:tblGrid>
        <w:gridCol w:w="2157"/>
        <w:gridCol w:w="1333"/>
        <w:gridCol w:w="1420"/>
        <w:gridCol w:w="1420"/>
        <w:gridCol w:w="1420"/>
        <w:gridCol w:w="1424"/>
      </w:tblGrid>
      <w:tr w:rsidR="00944D55" w:rsidRPr="00944D55" w14:paraId="1CC46794" w14:textId="77777777" w:rsidTr="006C28AF">
        <w:trPr>
          <w:trHeight w:val="400"/>
        </w:trPr>
        <w:tc>
          <w:tcPr>
            <w:tcW w:w="1175" w:type="pct"/>
            <w:tcBorders>
              <w:top w:val="single" w:sz="4" w:space="0" w:color="000000"/>
              <w:left w:val="single" w:sz="4" w:space="0" w:color="000000"/>
              <w:bottom w:val="single" w:sz="4" w:space="0" w:color="000000"/>
              <w:right w:val="single" w:sz="4" w:space="0" w:color="000000"/>
            </w:tcBorders>
            <w:vAlign w:val="center"/>
          </w:tcPr>
          <w:p w14:paraId="3A408F2F"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分区名称及区域</w:t>
            </w:r>
          </w:p>
        </w:tc>
        <w:tc>
          <w:tcPr>
            <w:tcW w:w="726" w:type="pct"/>
            <w:tcBorders>
              <w:top w:val="single" w:sz="4" w:space="0" w:color="000000"/>
              <w:left w:val="single" w:sz="4" w:space="0" w:color="000000"/>
              <w:bottom w:val="single" w:sz="4" w:space="0" w:color="000000"/>
              <w:right w:val="single" w:sz="4" w:space="0" w:color="000000"/>
            </w:tcBorders>
            <w:vAlign w:val="center"/>
          </w:tcPr>
          <w:p w14:paraId="59C1D43E"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评估面积（</w:t>
            </w:r>
            <w:r w:rsidRPr="00944D55">
              <w:rPr>
                <w:rFonts w:eastAsia="仿宋" w:cs="宋体"/>
                <w:sz w:val="21"/>
                <w:szCs w:val="21"/>
              </w:rPr>
              <w:t>hm</w:t>
            </w:r>
            <w:r w:rsidRPr="00944D55">
              <w:rPr>
                <w:rFonts w:ascii="Calibri" w:eastAsia="仿宋" w:hAnsi="Calibri" w:cs="Calibri"/>
                <w:sz w:val="21"/>
                <w:szCs w:val="21"/>
              </w:rPr>
              <w:t>²</w:t>
            </w:r>
            <w:r w:rsidRPr="00944D55">
              <w:rPr>
                <w:rFonts w:ascii="仿宋" w:eastAsia="仿宋" w:hAnsi="仿宋" w:cs="仿宋" w:hint="eastAsia"/>
                <w:sz w:val="21"/>
                <w:szCs w:val="21"/>
              </w:rPr>
              <w:t>）</w:t>
            </w:r>
          </w:p>
        </w:tc>
        <w:tc>
          <w:tcPr>
            <w:tcW w:w="773" w:type="pct"/>
            <w:tcBorders>
              <w:top w:val="single" w:sz="4" w:space="0" w:color="000000"/>
              <w:left w:val="single" w:sz="4" w:space="0" w:color="000000"/>
              <w:bottom w:val="single" w:sz="4" w:space="0" w:color="000000"/>
              <w:right w:val="single" w:sz="4" w:space="0" w:color="000000"/>
            </w:tcBorders>
            <w:vAlign w:val="center"/>
          </w:tcPr>
          <w:p w14:paraId="7BF82403"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地质灾害</w:t>
            </w:r>
          </w:p>
        </w:tc>
        <w:tc>
          <w:tcPr>
            <w:tcW w:w="773" w:type="pct"/>
            <w:tcBorders>
              <w:top w:val="single" w:sz="4" w:space="0" w:color="000000"/>
              <w:left w:val="single" w:sz="4" w:space="0" w:color="000000"/>
              <w:bottom w:val="single" w:sz="4" w:space="0" w:color="000000"/>
              <w:right w:val="single" w:sz="4" w:space="0" w:color="000000"/>
            </w:tcBorders>
            <w:vAlign w:val="center"/>
          </w:tcPr>
          <w:p w14:paraId="798A90F4"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含水层破坏</w:t>
            </w:r>
          </w:p>
        </w:tc>
        <w:tc>
          <w:tcPr>
            <w:tcW w:w="773" w:type="pct"/>
            <w:tcBorders>
              <w:top w:val="single" w:sz="4" w:space="0" w:color="000000"/>
              <w:left w:val="single" w:sz="4" w:space="0" w:color="000000"/>
              <w:bottom w:val="single" w:sz="4" w:space="0" w:color="000000"/>
              <w:right w:val="single" w:sz="4" w:space="0" w:color="000000"/>
            </w:tcBorders>
            <w:vAlign w:val="center"/>
          </w:tcPr>
          <w:p w14:paraId="53E7E93C"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地形地貌</w:t>
            </w:r>
          </w:p>
          <w:p w14:paraId="02EB81BC"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景观破坏</w:t>
            </w:r>
          </w:p>
        </w:tc>
        <w:tc>
          <w:tcPr>
            <w:tcW w:w="775" w:type="pct"/>
            <w:tcBorders>
              <w:top w:val="single" w:sz="4" w:space="0" w:color="000000"/>
              <w:left w:val="single" w:sz="4" w:space="0" w:color="000000"/>
              <w:bottom w:val="single" w:sz="4" w:space="0" w:color="000000"/>
              <w:right w:val="single" w:sz="4" w:space="0" w:color="000000"/>
            </w:tcBorders>
            <w:vAlign w:val="center"/>
          </w:tcPr>
          <w:p w14:paraId="1FDCC218"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土地资源</w:t>
            </w:r>
          </w:p>
          <w:p w14:paraId="730EE06B"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破坏</w:t>
            </w:r>
          </w:p>
        </w:tc>
      </w:tr>
      <w:tr w:rsidR="00944D55" w:rsidRPr="00944D55" w14:paraId="08475EF5" w14:textId="77777777" w:rsidTr="006C28AF">
        <w:trPr>
          <w:trHeight w:val="400"/>
        </w:trPr>
        <w:tc>
          <w:tcPr>
            <w:tcW w:w="1175" w:type="pct"/>
            <w:tcBorders>
              <w:top w:val="single" w:sz="4" w:space="0" w:color="000000"/>
              <w:left w:val="single" w:sz="4" w:space="0" w:color="000000"/>
              <w:bottom w:val="single" w:sz="4" w:space="0" w:color="000000"/>
              <w:right w:val="single" w:sz="4" w:space="0" w:color="000000"/>
            </w:tcBorders>
            <w:vAlign w:val="center"/>
          </w:tcPr>
          <w:p w14:paraId="35C6523D"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地质环境影响较轻区</w:t>
            </w:r>
          </w:p>
        </w:tc>
        <w:tc>
          <w:tcPr>
            <w:tcW w:w="726" w:type="pct"/>
            <w:tcBorders>
              <w:top w:val="single" w:sz="4" w:space="0" w:color="000000"/>
              <w:left w:val="single" w:sz="4" w:space="0" w:color="000000"/>
              <w:bottom w:val="single" w:sz="4" w:space="0" w:color="000000"/>
              <w:right w:val="single" w:sz="4" w:space="0" w:color="000000"/>
            </w:tcBorders>
            <w:noWrap/>
            <w:vAlign w:val="center"/>
          </w:tcPr>
          <w:p w14:paraId="144DADDA" w14:textId="4ACF8CB2" w:rsidR="00944D55" w:rsidRPr="00944D55" w:rsidRDefault="007E154A" w:rsidP="00944D55">
            <w:pPr>
              <w:snapToGrid w:val="0"/>
              <w:spacing w:line="360" w:lineRule="exact"/>
              <w:jc w:val="center"/>
              <w:rPr>
                <w:rFonts w:eastAsia="仿宋" w:cs="宋体"/>
                <w:sz w:val="21"/>
                <w:szCs w:val="21"/>
              </w:rPr>
            </w:pPr>
            <w:r>
              <w:rPr>
                <w:rFonts w:eastAsia="仿宋" w:cs="宋体" w:hint="eastAsia"/>
                <w:sz w:val="21"/>
                <w:szCs w:val="21"/>
              </w:rPr>
              <w:t>7</w:t>
            </w:r>
            <w:r w:rsidR="00F45CDA">
              <w:rPr>
                <w:rFonts w:eastAsia="仿宋" w:cs="宋体" w:hint="eastAsia"/>
                <w:sz w:val="21"/>
                <w:szCs w:val="21"/>
              </w:rPr>
              <w:t>7.7544</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031346D0"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较轻</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15903909"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较轻</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58E8CCD6"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较轻</w:t>
            </w:r>
          </w:p>
        </w:tc>
        <w:tc>
          <w:tcPr>
            <w:tcW w:w="775" w:type="pct"/>
            <w:tcBorders>
              <w:top w:val="single" w:sz="4" w:space="0" w:color="000000"/>
              <w:left w:val="single" w:sz="4" w:space="0" w:color="000000"/>
              <w:bottom w:val="single" w:sz="4" w:space="0" w:color="000000"/>
              <w:right w:val="single" w:sz="4" w:space="0" w:color="000000"/>
            </w:tcBorders>
            <w:noWrap/>
            <w:vAlign w:val="center"/>
          </w:tcPr>
          <w:p w14:paraId="760711EB" w14:textId="77777777" w:rsidR="00944D55" w:rsidRPr="00944D55" w:rsidRDefault="00944D55" w:rsidP="00944D55">
            <w:pPr>
              <w:snapToGrid w:val="0"/>
              <w:spacing w:line="360" w:lineRule="exact"/>
              <w:jc w:val="center"/>
              <w:rPr>
                <w:rFonts w:eastAsia="仿宋" w:cs="宋体"/>
                <w:sz w:val="21"/>
                <w:szCs w:val="21"/>
              </w:rPr>
            </w:pPr>
            <w:r w:rsidRPr="00944D55">
              <w:rPr>
                <w:rFonts w:eastAsia="仿宋" w:cs="宋体" w:hint="eastAsia"/>
                <w:sz w:val="21"/>
                <w:szCs w:val="21"/>
              </w:rPr>
              <w:t>较轻</w:t>
            </w:r>
          </w:p>
        </w:tc>
      </w:tr>
    </w:tbl>
    <w:p w14:paraId="351296C6" w14:textId="77777777" w:rsidR="00944D55" w:rsidRPr="00944D55" w:rsidRDefault="00944D55" w:rsidP="00B878E7">
      <w:pPr>
        <w:pStyle w:val="4"/>
        <w:spacing w:before="0" w:after="0" w:line="480" w:lineRule="exact"/>
        <w:ind w:firstLine="562"/>
        <w:rPr>
          <w:rFonts w:hint="eastAsia"/>
          <w:sz w:val="28"/>
        </w:rPr>
      </w:pPr>
      <w:bookmarkStart w:id="292" w:name="_Hlk214478092"/>
      <w:r w:rsidRPr="00944D55">
        <w:rPr>
          <w:rFonts w:hint="eastAsia"/>
          <w:sz w:val="28"/>
        </w:rPr>
        <w:t>2、土地损毁现状</w:t>
      </w:r>
    </w:p>
    <w:bookmarkEnd w:id="292"/>
    <w:p w14:paraId="252F057E" w14:textId="77777777" w:rsidR="00944D55" w:rsidRPr="00944D55" w:rsidRDefault="00944D55" w:rsidP="00B878E7">
      <w:pPr>
        <w:pStyle w:val="ZHENGWEN"/>
        <w:spacing w:line="480" w:lineRule="exact"/>
        <w:ind w:firstLine="480"/>
        <w:rPr>
          <w:rFonts w:hint="eastAsia"/>
        </w:rPr>
      </w:pPr>
      <w:r w:rsidRPr="00944D55">
        <w:rPr>
          <w:rFonts w:hint="eastAsia"/>
        </w:rPr>
        <w:t>矿山尚未进行开采，目前尚无土地损毁。</w:t>
      </w:r>
    </w:p>
    <w:p w14:paraId="17F28B44" w14:textId="77777777" w:rsidR="00944D55" w:rsidRPr="00944D55" w:rsidRDefault="00944D55" w:rsidP="00944D55">
      <w:pPr>
        <w:keepNext/>
        <w:keepLines/>
        <w:spacing w:line="480" w:lineRule="exact"/>
        <w:outlineLvl w:val="2"/>
        <w:rPr>
          <w:b/>
          <w:bCs/>
          <w:sz w:val="28"/>
          <w:szCs w:val="22"/>
        </w:rPr>
      </w:pPr>
      <w:bookmarkStart w:id="293" w:name="_Toc215688052"/>
      <w:bookmarkStart w:id="294" w:name="_Toc215688442"/>
      <w:r w:rsidRPr="00944D55">
        <w:rPr>
          <w:rFonts w:hint="eastAsia"/>
          <w:b/>
          <w:bCs/>
          <w:sz w:val="28"/>
          <w:szCs w:val="22"/>
        </w:rPr>
        <w:t>（二）受损预测</w:t>
      </w:r>
      <w:bookmarkEnd w:id="293"/>
      <w:bookmarkEnd w:id="294"/>
    </w:p>
    <w:p w14:paraId="4ED57709" w14:textId="77777777" w:rsidR="00944D55" w:rsidRPr="00944D55" w:rsidRDefault="00944D55" w:rsidP="00944D55">
      <w:pPr>
        <w:pStyle w:val="4"/>
        <w:ind w:firstLine="562"/>
        <w:rPr>
          <w:rFonts w:hint="eastAsia"/>
          <w:sz w:val="28"/>
        </w:rPr>
      </w:pPr>
      <w:r>
        <w:rPr>
          <w:rFonts w:hint="eastAsia"/>
          <w:sz w:val="28"/>
        </w:rPr>
        <w:t>1、</w:t>
      </w:r>
      <w:r w:rsidRPr="00944D55">
        <w:rPr>
          <w:rFonts w:hint="eastAsia"/>
          <w:sz w:val="28"/>
        </w:rPr>
        <w:t>矿山地质环境预测</w:t>
      </w:r>
    </w:p>
    <w:p w14:paraId="6E446B1C" w14:textId="77777777" w:rsidR="006C28AF" w:rsidRPr="00944D55" w:rsidRDefault="00944D55" w:rsidP="00944D55">
      <w:pPr>
        <w:pStyle w:val="ZHENGWEN"/>
        <w:ind w:firstLine="562"/>
        <w:rPr>
          <w:rFonts w:hint="eastAsia"/>
          <w:b/>
          <w:bCs/>
          <w:sz w:val="28"/>
          <w:szCs w:val="28"/>
        </w:rPr>
      </w:pPr>
      <w:bookmarkStart w:id="295" w:name="_Toc30724"/>
      <w:r w:rsidRPr="00944D55">
        <w:rPr>
          <w:rFonts w:hint="eastAsia"/>
          <w:b/>
          <w:bCs/>
          <w:sz w:val="28"/>
          <w:szCs w:val="28"/>
        </w:rPr>
        <w:t>（</w:t>
      </w:r>
      <w:r w:rsidRPr="00944D55">
        <w:rPr>
          <w:rFonts w:hint="eastAsia"/>
          <w:b/>
          <w:bCs/>
          <w:sz w:val="28"/>
          <w:szCs w:val="28"/>
        </w:rPr>
        <w:t>1</w:t>
      </w:r>
      <w:r w:rsidRPr="00944D55">
        <w:rPr>
          <w:rFonts w:hint="eastAsia"/>
          <w:b/>
          <w:bCs/>
          <w:sz w:val="28"/>
          <w:szCs w:val="28"/>
        </w:rPr>
        <w:t>）</w:t>
      </w:r>
      <w:r w:rsidR="006C28AF" w:rsidRPr="00944D55">
        <w:rPr>
          <w:rFonts w:hint="eastAsia"/>
          <w:b/>
          <w:bCs/>
          <w:sz w:val="28"/>
          <w:szCs w:val="28"/>
        </w:rPr>
        <w:t>矿山地质灾害预测</w:t>
      </w:r>
      <w:bookmarkEnd w:id="295"/>
    </w:p>
    <w:p w14:paraId="51CDFF04" w14:textId="77777777" w:rsidR="006C28AF" w:rsidRDefault="006C28AF" w:rsidP="005906EA">
      <w:pPr>
        <w:pStyle w:val="ZHENGWEN"/>
        <w:spacing w:line="460" w:lineRule="exact"/>
        <w:ind w:firstLine="480"/>
        <w:rPr>
          <w:rFonts w:hint="eastAsia"/>
        </w:rPr>
      </w:pPr>
      <w:bookmarkStart w:id="296" w:name="_Toc520207472"/>
      <w:bookmarkStart w:id="297" w:name="_Toc11963"/>
      <w:bookmarkStart w:id="298" w:name="_Toc515552089"/>
      <w:r>
        <w:rPr>
          <w:rFonts w:hint="eastAsia"/>
        </w:rPr>
        <w:t>根据</w:t>
      </w:r>
      <w:proofErr w:type="gramStart"/>
      <w:r>
        <w:rPr>
          <w:rFonts w:hint="eastAsia"/>
        </w:rPr>
        <w:t>评估区</w:t>
      </w:r>
      <w:proofErr w:type="gramEnd"/>
      <w:r>
        <w:rPr>
          <w:rFonts w:hint="eastAsia"/>
        </w:rPr>
        <w:t>现状条件下矿山地质灾害发育程度、危害程度和危险性评估结果，预测和评估后期矿山生产过程之中引发和遭受地质灾害的可能性、危害程度和危险性。</w:t>
      </w:r>
    </w:p>
    <w:p w14:paraId="66BD2161" w14:textId="77777777" w:rsidR="006C28AF" w:rsidRDefault="006C28AF" w:rsidP="005906EA">
      <w:pPr>
        <w:pStyle w:val="ZHENGWEN"/>
        <w:spacing w:line="460" w:lineRule="exact"/>
        <w:ind w:firstLine="480"/>
        <w:rPr>
          <w:rFonts w:hint="eastAsia"/>
        </w:rPr>
      </w:pPr>
      <w:r>
        <w:rPr>
          <w:rFonts w:hint="eastAsia"/>
        </w:rPr>
        <w:t>1</w:t>
      </w:r>
      <w:r>
        <w:rPr>
          <w:rFonts w:hint="eastAsia"/>
        </w:rPr>
        <w:t>）土质斜坡稳定性预测评估</w:t>
      </w:r>
    </w:p>
    <w:p w14:paraId="00B679C8" w14:textId="6F29091C" w:rsidR="006C28AF" w:rsidRDefault="006C28AF" w:rsidP="005906EA">
      <w:pPr>
        <w:pStyle w:val="ZHENGWEN"/>
        <w:spacing w:line="460" w:lineRule="exact"/>
        <w:ind w:firstLine="480"/>
        <w:rPr>
          <w:rFonts w:ascii="Times New Roman" w:hAnsi="Times New Roman" w:cs="Times New Roman"/>
          <w:szCs w:val="24"/>
        </w:rPr>
      </w:pPr>
      <w:r>
        <w:rPr>
          <w:rFonts w:hint="eastAsia"/>
        </w:rPr>
        <w:t>评估区内第四系主要分布于</w:t>
      </w:r>
      <w:r>
        <w:rPr>
          <w:rFonts w:hint="eastAsia"/>
        </w:rPr>
        <w:t>840m</w:t>
      </w:r>
      <w:r>
        <w:rPr>
          <w:rFonts w:hint="eastAsia"/>
        </w:rPr>
        <w:t>高程</w:t>
      </w:r>
      <w:r w:rsidR="00293E9D">
        <w:rPr>
          <w:rFonts w:hint="eastAsia"/>
        </w:rPr>
        <w:t>以</w:t>
      </w:r>
      <w:r>
        <w:rPr>
          <w:rFonts w:hint="eastAsia"/>
        </w:rPr>
        <w:t>下斜坡，据勘探报告，其厚度最大达</w:t>
      </w:r>
      <w:r>
        <w:rPr>
          <w:rFonts w:hint="eastAsia"/>
        </w:rPr>
        <w:t>8.5m</w:t>
      </w:r>
      <w:r>
        <w:rPr>
          <w:rFonts w:hint="eastAsia"/>
        </w:rPr>
        <w:t>，物资组成为</w:t>
      </w:r>
      <w:r>
        <w:rPr>
          <w:rFonts w:ascii="Times New Roman" w:hAnsi="Times New Roman" w:cs="Times New Roman"/>
          <w:szCs w:val="24"/>
        </w:rPr>
        <w:t>粉土和块碎石土</w:t>
      </w:r>
      <w:r>
        <w:rPr>
          <w:rFonts w:ascii="Times New Roman" w:hAnsi="Times New Roman" w:cs="Times New Roman" w:hint="eastAsia"/>
          <w:szCs w:val="24"/>
        </w:rPr>
        <w:t>，</w:t>
      </w:r>
      <w:r>
        <w:rPr>
          <w:rFonts w:ascii="Times New Roman" w:hAnsi="Times New Roman" w:cs="Times New Roman"/>
          <w:szCs w:val="24"/>
        </w:rPr>
        <w:t>结构松散</w:t>
      </w:r>
      <w:r>
        <w:rPr>
          <w:rFonts w:ascii="Times New Roman" w:hAnsi="Times New Roman" w:cs="Times New Roman" w:hint="eastAsia"/>
          <w:szCs w:val="24"/>
        </w:rPr>
        <w:t>，</w:t>
      </w:r>
      <w:r>
        <w:rPr>
          <w:rFonts w:ascii="Times New Roman" w:hAnsi="Times New Roman" w:cs="Times New Roman"/>
          <w:szCs w:val="24"/>
        </w:rPr>
        <w:t>一般呈散体状</w:t>
      </w:r>
      <w:r>
        <w:rPr>
          <w:rFonts w:ascii="Times New Roman" w:hAnsi="Times New Roman" w:cs="Times New Roman" w:hint="eastAsia"/>
          <w:szCs w:val="24"/>
        </w:rPr>
        <w:t>，</w:t>
      </w:r>
      <w:r>
        <w:rPr>
          <w:rFonts w:ascii="Times New Roman" w:hAnsi="Times New Roman" w:cs="Times New Roman"/>
          <w:szCs w:val="24"/>
        </w:rPr>
        <w:t>胶结程度差</w:t>
      </w:r>
      <w:r>
        <w:rPr>
          <w:rFonts w:ascii="Times New Roman" w:hAnsi="Times New Roman" w:cs="Times New Roman" w:hint="eastAsia"/>
          <w:szCs w:val="24"/>
        </w:rPr>
        <w:t>，</w:t>
      </w:r>
      <w:r>
        <w:rPr>
          <w:rFonts w:ascii="Times New Roman" w:hAnsi="Times New Roman" w:cs="Times New Roman"/>
          <w:szCs w:val="24"/>
        </w:rPr>
        <w:t>物理力学性质极差</w:t>
      </w:r>
      <w:r>
        <w:rPr>
          <w:rFonts w:ascii="Times New Roman" w:hAnsi="Times New Roman" w:cs="Times New Roman" w:hint="eastAsia"/>
          <w:szCs w:val="24"/>
        </w:rPr>
        <w:t>。由第四系松散物质组成的土质斜坡，现状情况下因植被发育和未经扰动而较稳定。</w:t>
      </w:r>
    </w:p>
    <w:p w14:paraId="736AA493" w14:textId="77777777" w:rsidR="006C28AF" w:rsidRDefault="006C28AF" w:rsidP="005906EA">
      <w:pPr>
        <w:pStyle w:val="ZHENGWEN"/>
        <w:spacing w:line="460" w:lineRule="exact"/>
        <w:ind w:firstLine="480"/>
        <w:rPr>
          <w:rFonts w:hint="eastAsia"/>
        </w:rPr>
      </w:pPr>
      <w:r>
        <w:rPr>
          <w:rFonts w:hint="eastAsia"/>
        </w:rPr>
        <w:lastRenderedPageBreak/>
        <w:t>矿山建设</w:t>
      </w:r>
      <w:proofErr w:type="gramStart"/>
      <w:r>
        <w:rPr>
          <w:rFonts w:hint="eastAsia"/>
        </w:rPr>
        <w:t>期涉及</w:t>
      </w:r>
      <w:proofErr w:type="gramEnd"/>
      <w:r>
        <w:rPr>
          <w:rFonts w:hint="eastAsia"/>
        </w:rPr>
        <w:t>矿山道路开挖切坡，将对第四系分布区域形成较强烈的扰动。道路开挖将形成几米至数十米高度的临空面，</w:t>
      </w:r>
      <w:r>
        <w:rPr>
          <w:rFonts w:ascii="Times New Roman" w:hAnsi="Times New Roman" w:cs="Times New Roman" w:hint="eastAsia"/>
          <w:szCs w:val="24"/>
        </w:rPr>
        <w:t>破坏土质边坡原有的相对稳定结构</w:t>
      </w:r>
      <w:r>
        <w:rPr>
          <w:rFonts w:hint="eastAsia"/>
        </w:rPr>
        <w:t>。在震动、降雨侵蚀等外力作用下引发土质边坡失稳。其危害对象主要是矿山生产人员和机械，险情状况下受威胁人数小于</w:t>
      </w:r>
      <w:r>
        <w:rPr>
          <w:rFonts w:hint="eastAsia"/>
        </w:rPr>
        <w:t>10</w:t>
      </w:r>
      <w:r>
        <w:rPr>
          <w:rFonts w:hint="eastAsia"/>
        </w:rPr>
        <w:t>人，可能直接经济损失小于</w:t>
      </w:r>
      <w:r>
        <w:rPr>
          <w:rFonts w:hint="eastAsia"/>
        </w:rPr>
        <w:t>100</w:t>
      </w:r>
      <w:r>
        <w:rPr>
          <w:rFonts w:hint="eastAsia"/>
        </w:rPr>
        <w:t>万元。其发生的可能性中等，危害性小、危险性小。</w:t>
      </w:r>
    </w:p>
    <w:p w14:paraId="5D38A113" w14:textId="77777777" w:rsidR="006C28AF" w:rsidRDefault="006C28AF" w:rsidP="005906EA">
      <w:pPr>
        <w:pStyle w:val="ZHENGWEN"/>
        <w:spacing w:line="460" w:lineRule="exact"/>
        <w:ind w:firstLine="480"/>
        <w:rPr>
          <w:rFonts w:hint="eastAsia"/>
        </w:rPr>
      </w:pPr>
      <w:r>
        <w:rPr>
          <w:rFonts w:hint="eastAsia"/>
        </w:rPr>
        <w:t>2</w:t>
      </w:r>
      <w:r>
        <w:rPr>
          <w:rFonts w:hint="eastAsia"/>
        </w:rPr>
        <w:t>）岩质边坡稳定性分析</w:t>
      </w:r>
      <w:r>
        <w:rPr>
          <w:rFonts w:hint="eastAsia"/>
        </w:rPr>
        <w:t xml:space="preserve"> </w:t>
      </w:r>
    </w:p>
    <w:p w14:paraId="60883D14" w14:textId="77777777" w:rsidR="006C28AF" w:rsidRDefault="006C28AF" w:rsidP="005906EA">
      <w:pPr>
        <w:pStyle w:val="ZHENGWEN"/>
        <w:spacing w:line="460" w:lineRule="exact"/>
        <w:ind w:firstLine="480"/>
        <w:rPr>
          <w:rFonts w:hint="eastAsia"/>
        </w:rPr>
      </w:pPr>
      <w:r>
        <w:rPr>
          <w:rFonts w:hint="eastAsia"/>
        </w:rPr>
        <w:t>由于办公生活区、排土场不涉及边坡开挖，可科</w:t>
      </w:r>
      <w:proofErr w:type="gramStart"/>
      <w:r>
        <w:rPr>
          <w:rFonts w:hint="eastAsia"/>
        </w:rPr>
        <w:t>三道路</w:t>
      </w:r>
      <w:proofErr w:type="gramEnd"/>
      <w:r>
        <w:rPr>
          <w:rFonts w:hint="eastAsia"/>
        </w:rPr>
        <w:t>开挖边坡主要是土质边坡，由此，方案重点对露天开采岩质斜坡稳定性进行预测评估。</w:t>
      </w:r>
    </w:p>
    <w:p w14:paraId="659C06AC" w14:textId="77777777" w:rsidR="006C28AF" w:rsidRDefault="006C28AF" w:rsidP="005906EA">
      <w:pPr>
        <w:pStyle w:val="ZHENGWEN"/>
        <w:spacing w:line="460" w:lineRule="exact"/>
        <w:ind w:firstLine="480"/>
        <w:rPr>
          <w:rFonts w:hint="eastAsia"/>
        </w:rPr>
      </w:pPr>
      <w:r>
        <w:rPr>
          <w:rFonts w:hint="eastAsia"/>
        </w:rPr>
        <w:t>矿山进入开采期，矿区范围岩质边坡有自然斜坡、人工边坡、岩层层理、岩石节理（或裂隙）四种类型的结构面。</w:t>
      </w:r>
    </w:p>
    <w:p w14:paraId="2DB8EF98" w14:textId="4AB6A9BD" w:rsidR="006C28AF" w:rsidRDefault="006C28AF" w:rsidP="005906EA">
      <w:pPr>
        <w:pStyle w:val="ZHENGWEN"/>
        <w:spacing w:line="460" w:lineRule="exact"/>
        <w:ind w:firstLine="480"/>
        <w:rPr>
          <w:rFonts w:hint="eastAsia"/>
        </w:rPr>
      </w:pPr>
      <w:r>
        <w:rPr>
          <w:rFonts w:hint="eastAsia"/>
        </w:rPr>
        <w:t>根据采矿权范围内的自然斜坡与开发利用方案设计的开采平台边坡及开采终了边坡要素及其组合关系，将整个评价区划分为</w:t>
      </w:r>
      <w:r>
        <w:rPr>
          <w:rFonts w:hint="eastAsia"/>
        </w:rPr>
        <w:t>A</w:t>
      </w:r>
      <w:r>
        <w:rPr>
          <w:rFonts w:hint="eastAsia"/>
        </w:rPr>
        <w:t>、</w:t>
      </w:r>
      <w:r>
        <w:rPr>
          <w:rFonts w:hint="eastAsia"/>
        </w:rPr>
        <w:t>B</w:t>
      </w:r>
      <w:r>
        <w:rPr>
          <w:rFonts w:hint="eastAsia"/>
        </w:rPr>
        <w:t>两个分区（图</w:t>
      </w:r>
      <w:r>
        <w:rPr>
          <w:rFonts w:hint="eastAsia"/>
        </w:rPr>
        <w:t>3-1</w:t>
      </w:r>
      <w:r>
        <w:rPr>
          <w:rFonts w:hint="eastAsia"/>
        </w:rPr>
        <w:t>），其中</w:t>
      </w:r>
      <w:r>
        <w:rPr>
          <w:rFonts w:hint="eastAsia"/>
        </w:rPr>
        <w:t>A</w:t>
      </w:r>
      <w:r>
        <w:rPr>
          <w:rFonts w:hint="eastAsia"/>
        </w:rPr>
        <w:t>区采用</w:t>
      </w:r>
      <w:proofErr w:type="gramStart"/>
      <w:r>
        <w:rPr>
          <w:rFonts w:hint="eastAsia"/>
        </w:rPr>
        <w:t>赤</w:t>
      </w:r>
      <w:proofErr w:type="gramEnd"/>
      <w:r>
        <w:rPr>
          <w:rFonts w:hint="eastAsia"/>
        </w:rPr>
        <w:t>平投影进行分析如下：</w:t>
      </w:r>
    </w:p>
    <w:tbl>
      <w:tblPr>
        <w:tblW w:w="0" w:type="auto"/>
        <w:tblLook w:val="0000" w:firstRow="0" w:lastRow="0" w:firstColumn="0" w:lastColumn="0" w:noHBand="0" w:noVBand="0"/>
      </w:tblPr>
      <w:tblGrid>
        <w:gridCol w:w="9176"/>
      </w:tblGrid>
      <w:tr w:rsidR="006C28AF" w14:paraId="7D4E7A7E" w14:textId="77777777" w:rsidTr="005906EA">
        <w:trPr>
          <w:cantSplit/>
          <w:trHeight w:hRule="exact" w:val="7811"/>
        </w:trPr>
        <w:tc>
          <w:tcPr>
            <w:tcW w:w="9176" w:type="dxa"/>
          </w:tcPr>
          <w:p w14:paraId="4F8FA128" w14:textId="27C5FF64" w:rsidR="006C28AF" w:rsidRDefault="009E2BA9">
            <w:pPr>
              <w:pStyle w:val="aff"/>
              <w:tabs>
                <w:tab w:val="left" w:pos="484"/>
              </w:tabs>
              <w:spacing w:after="24" w:line="240" w:lineRule="auto"/>
              <w:rPr>
                <w:noProof/>
              </w:rPr>
            </w:pPr>
            <w:r>
              <w:rPr>
                <w:noProof/>
              </w:rPr>
              <w:pict w14:anchorId="6381B18D">
                <v:shape id="_x0000_i1030" type="#_x0000_t75" style="width:388.55pt;height:357.15pt">
                  <v:imagedata r:id="rId33" o:title="表土剥离图-模型" croptop="7556f" cropbottom="7719f"/>
                </v:shape>
              </w:pict>
            </w:r>
          </w:p>
          <w:p w14:paraId="60970D4C" w14:textId="77777777" w:rsidR="005906EA" w:rsidRDefault="005906EA">
            <w:pPr>
              <w:pStyle w:val="aff"/>
              <w:tabs>
                <w:tab w:val="left" w:pos="484"/>
              </w:tabs>
              <w:spacing w:after="24" w:line="240" w:lineRule="auto"/>
              <w:rPr>
                <w:noProof/>
              </w:rPr>
            </w:pPr>
          </w:p>
          <w:p w14:paraId="2ACC5E68" w14:textId="61083E62" w:rsidR="005906EA" w:rsidRDefault="005906EA">
            <w:pPr>
              <w:pStyle w:val="aff"/>
              <w:tabs>
                <w:tab w:val="left" w:pos="484"/>
              </w:tabs>
              <w:spacing w:after="24" w:line="240" w:lineRule="auto"/>
            </w:pPr>
            <w:r>
              <w:rPr>
                <w:rFonts w:eastAsia="宋体" w:hint="eastAsia"/>
              </w:rPr>
              <w:t>图</w:t>
            </w:r>
            <w:r>
              <w:rPr>
                <w:rFonts w:eastAsia="宋体" w:hint="eastAsia"/>
              </w:rPr>
              <w:t>3-1</w:t>
            </w:r>
            <w:r>
              <w:rPr>
                <w:rFonts w:hint="eastAsia"/>
              </w:rPr>
              <w:t xml:space="preserve">  </w:t>
            </w:r>
            <w:r>
              <w:rPr>
                <w:rFonts w:hint="eastAsia"/>
              </w:rPr>
              <w:t>矿山岩质边坡稳定性评价分区图</w:t>
            </w:r>
          </w:p>
        </w:tc>
      </w:tr>
      <w:tr w:rsidR="006C28AF" w14:paraId="0A0DAD4C" w14:textId="77777777" w:rsidTr="005906EA">
        <w:trPr>
          <w:cantSplit/>
          <w:trHeight w:val="494"/>
        </w:trPr>
        <w:tc>
          <w:tcPr>
            <w:tcW w:w="9176" w:type="dxa"/>
            <w:vAlign w:val="center"/>
          </w:tcPr>
          <w:p w14:paraId="46BE3540" w14:textId="4BF5A4EF" w:rsidR="006C28AF" w:rsidRDefault="006C28AF" w:rsidP="005906EA">
            <w:pPr>
              <w:pStyle w:val="12"/>
              <w:spacing w:before="63"/>
              <w:jc w:val="both"/>
              <w:rPr>
                <w:rFonts w:hint="eastAsia"/>
              </w:rPr>
            </w:pPr>
          </w:p>
        </w:tc>
      </w:tr>
    </w:tbl>
    <w:p w14:paraId="49BDF64E" w14:textId="77777777" w:rsidR="006C28AF" w:rsidRDefault="006C28AF" w:rsidP="00214EAB">
      <w:pPr>
        <w:pStyle w:val="ZHENGWEN"/>
        <w:spacing w:line="480" w:lineRule="exact"/>
        <w:ind w:firstLine="480"/>
        <w:rPr>
          <w:rFonts w:hint="eastAsia"/>
        </w:rPr>
      </w:pPr>
      <w:r>
        <w:rPr>
          <w:rFonts w:hint="eastAsia"/>
        </w:rPr>
        <w:t>A</w:t>
      </w:r>
      <w:r>
        <w:rPr>
          <w:rFonts w:hint="eastAsia"/>
        </w:rPr>
        <w:t>区</w:t>
      </w:r>
      <w:r w:rsidR="00944D55">
        <w:rPr>
          <w:rFonts w:hint="eastAsia"/>
        </w:rPr>
        <w:t>：</w:t>
      </w:r>
    </w:p>
    <w:p w14:paraId="179EE2EF" w14:textId="77777777" w:rsidR="006C28AF" w:rsidRDefault="006C28AF" w:rsidP="00214EAB">
      <w:pPr>
        <w:pStyle w:val="ZHENGWEN"/>
        <w:spacing w:line="480" w:lineRule="exact"/>
        <w:ind w:firstLine="480"/>
        <w:rPr>
          <w:rFonts w:hint="eastAsia"/>
        </w:rPr>
      </w:pPr>
      <w:r>
        <w:rPr>
          <w:rFonts w:hint="eastAsia"/>
        </w:rPr>
        <w:t>①结构面要素</w:t>
      </w:r>
    </w:p>
    <w:p w14:paraId="4574A113" w14:textId="77777777" w:rsidR="006C28AF" w:rsidRDefault="006C28AF" w:rsidP="00214EAB">
      <w:pPr>
        <w:pStyle w:val="ZHENGWEN"/>
        <w:spacing w:line="480" w:lineRule="exact"/>
        <w:ind w:firstLine="480"/>
        <w:rPr>
          <w:rFonts w:hint="eastAsia"/>
        </w:rPr>
      </w:pPr>
      <w:r>
        <w:rPr>
          <w:rFonts w:hint="eastAsia"/>
        </w:rPr>
        <w:t>a.</w:t>
      </w:r>
      <w:r>
        <w:rPr>
          <w:rFonts w:hint="eastAsia"/>
        </w:rPr>
        <w:t>原始自然斜坡：坡向</w:t>
      </w:r>
      <w:r>
        <w:rPr>
          <w:rFonts w:hint="eastAsia"/>
        </w:rPr>
        <w:t>310</w:t>
      </w:r>
      <w:r>
        <w:rPr>
          <w:rFonts w:hint="eastAsia"/>
        </w:rPr>
        <w:t>°、平均坡度</w:t>
      </w:r>
      <w:r>
        <w:rPr>
          <w:rFonts w:hint="eastAsia"/>
        </w:rPr>
        <w:t>27</w:t>
      </w:r>
      <w:r>
        <w:rPr>
          <w:rFonts w:hint="eastAsia"/>
        </w:rPr>
        <w:t>°，岩层产状</w:t>
      </w:r>
      <w:r>
        <w:rPr>
          <w:rFonts w:hint="eastAsia"/>
        </w:rPr>
        <w:t xml:space="preserve"> 300</w:t>
      </w:r>
      <w:r>
        <w:rPr>
          <w:rFonts w:hint="eastAsia"/>
        </w:rPr>
        <w:t>°∠</w:t>
      </w:r>
      <w:r>
        <w:rPr>
          <w:rFonts w:hint="eastAsia"/>
        </w:rPr>
        <w:t>47</w:t>
      </w:r>
      <w:r>
        <w:rPr>
          <w:rFonts w:hint="eastAsia"/>
        </w:rPr>
        <w:t>°；</w:t>
      </w:r>
    </w:p>
    <w:p w14:paraId="26541CDD" w14:textId="77777777" w:rsidR="006C28AF" w:rsidRDefault="006C28AF" w:rsidP="00214EAB">
      <w:pPr>
        <w:pStyle w:val="ZHENGWEN"/>
        <w:spacing w:line="480" w:lineRule="exact"/>
        <w:ind w:firstLine="480"/>
        <w:rPr>
          <w:rFonts w:hint="eastAsia"/>
        </w:rPr>
      </w:pPr>
      <w:r>
        <w:rPr>
          <w:rFonts w:hint="eastAsia"/>
        </w:rPr>
        <w:t>b.</w:t>
      </w:r>
      <w:r>
        <w:rPr>
          <w:rFonts w:hint="eastAsia"/>
        </w:rPr>
        <w:t>人工边坡：坡向</w:t>
      </w:r>
      <w:r>
        <w:rPr>
          <w:rFonts w:hint="eastAsia"/>
        </w:rPr>
        <w:t>310</w:t>
      </w:r>
      <w:r>
        <w:rPr>
          <w:rFonts w:hint="eastAsia"/>
        </w:rPr>
        <w:t>°、最终边坡角</w:t>
      </w:r>
      <w:r>
        <w:rPr>
          <w:rFonts w:hint="eastAsia"/>
        </w:rPr>
        <w:t>45</w:t>
      </w:r>
      <w:r>
        <w:rPr>
          <w:rFonts w:hint="eastAsia"/>
        </w:rPr>
        <w:t>°，高度</w:t>
      </w:r>
      <w:r>
        <w:rPr>
          <w:rFonts w:hint="eastAsia"/>
        </w:rPr>
        <w:t>294m</w:t>
      </w:r>
      <w:r>
        <w:rPr>
          <w:rFonts w:hint="eastAsia"/>
        </w:rPr>
        <w:t>；</w:t>
      </w:r>
    </w:p>
    <w:p w14:paraId="03E3FE4A" w14:textId="77777777" w:rsidR="006C28AF" w:rsidRDefault="006C28AF" w:rsidP="00214EAB">
      <w:pPr>
        <w:pStyle w:val="ZHENGWEN"/>
        <w:spacing w:line="480" w:lineRule="exact"/>
        <w:ind w:firstLine="480"/>
        <w:rPr>
          <w:rFonts w:hint="eastAsia"/>
        </w:rPr>
      </w:pPr>
      <w:r>
        <w:rPr>
          <w:rFonts w:hint="eastAsia"/>
        </w:rPr>
        <w:t>c.</w:t>
      </w:r>
      <w:r>
        <w:rPr>
          <w:rFonts w:hint="eastAsia"/>
        </w:rPr>
        <w:t>节理（裂隙）特征</w:t>
      </w:r>
      <w:r>
        <w:rPr>
          <w:rFonts w:hint="eastAsia"/>
        </w:rPr>
        <w:t>:</w:t>
      </w:r>
      <w:r>
        <w:rPr>
          <w:rFonts w:hint="eastAsia"/>
        </w:rPr>
        <w:t>岩石节理（或裂隙）发育有四组，第一组节理裂隙产状</w:t>
      </w:r>
      <w:r>
        <w:rPr>
          <w:rFonts w:hint="eastAsia"/>
        </w:rPr>
        <w:t>330</w:t>
      </w:r>
      <w:r>
        <w:rPr>
          <w:rFonts w:hint="eastAsia"/>
        </w:rPr>
        <w:t>°∠</w:t>
      </w:r>
      <w:r>
        <w:rPr>
          <w:rFonts w:hint="eastAsia"/>
        </w:rPr>
        <w:t>35</w:t>
      </w:r>
      <w:r>
        <w:rPr>
          <w:rFonts w:hint="eastAsia"/>
        </w:rPr>
        <w:t>°，第二组节理裂隙产状</w:t>
      </w:r>
      <w:r>
        <w:rPr>
          <w:rFonts w:hint="eastAsia"/>
        </w:rPr>
        <w:t>265</w:t>
      </w:r>
      <w:r>
        <w:rPr>
          <w:rFonts w:hint="eastAsia"/>
        </w:rPr>
        <w:t>°∠</w:t>
      </w:r>
      <w:r>
        <w:rPr>
          <w:rFonts w:hint="eastAsia"/>
        </w:rPr>
        <w:t>71</w:t>
      </w:r>
      <w:r>
        <w:rPr>
          <w:rFonts w:hint="eastAsia"/>
        </w:rPr>
        <w:t>°，第三组节理裂隙产状</w:t>
      </w:r>
      <w:r>
        <w:rPr>
          <w:rFonts w:hint="eastAsia"/>
        </w:rPr>
        <w:t>165</w:t>
      </w:r>
      <w:r>
        <w:rPr>
          <w:rFonts w:hint="eastAsia"/>
        </w:rPr>
        <w:t>°∠</w:t>
      </w:r>
      <w:r>
        <w:rPr>
          <w:rFonts w:hint="eastAsia"/>
        </w:rPr>
        <w:t>79</w:t>
      </w:r>
      <w:r>
        <w:rPr>
          <w:rFonts w:hint="eastAsia"/>
        </w:rPr>
        <w:t>°，第四组节理裂隙产状</w:t>
      </w:r>
      <w:r>
        <w:rPr>
          <w:rFonts w:hint="eastAsia"/>
        </w:rPr>
        <w:t>343</w:t>
      </w:r>
      <w:r>
        <w:rPr>
          <w:rFonts w:hint="eastAsia"/>
        </w:rPr>
        <w:t>°∠</w:t>
      </w:r>
      <w:r>
        <w:rPr>
          <w:rFonts w:hint="eastAsia"/>
        </w:rPr>
        <w:t>58</w:t>
      </w:r>
      <w:r>
        <w:rPr>
          <w:rFonts w:hint="eastAsia"/>
        </w:rPr>
        <w:t>°。</w:t>
      </w:r>
    </w:p>
    <w:p w14:paraId="5C9F129B" w14:textId="77777777" w:rsidR="006C28AF" w:rsidRDefault="006C28AF" w:rsidP="00214EAB">
      <w:pPr>
        <w:pStyle w:val="ZHENGWEN"/>
        <w:spacing w:line="480" w:lineRule="exact"/>
        <w:ind w:firstLine="480"/>
        <w:rPr>
          <w:rFonts w:hint="eastAsia"/>
        </w:rPr>
      </w:pPr>
      <w:r>
        <w:rPr>
          <w:rFonts w:hint="eastAsia"/>
        </w:rPr>
        <w:t>②</w:t>
      </w:r>
      <w:r>
        <w:rPr>
          <w:rFonts w:ascii="Times New Roman" w:hAnsi="Times New Roman" w:cs="Times New Roman"/>
          <w:szCs w:val="24"/>
        </w:rPr>
        <w:t>A</w:t>
      </w:r>
      <w:r>
        <w:rPr>
          <w:rFonts w:ascii="Times New Roman" w:hAnsi="Times New Roman" w:cs="Times New Roman" w:hint="eastAsia"/>
          <w:szCs w:val="24"/>
        </w:rPr>
        <w:t>区</w:t>
      </w:r>
      <w:r>
        <w:rPr>
          <w:rFonts w:hint="eastAsia"/>
        </w:rPr>
        <w:t>岩质边坡稳定性</w:t>
      </w:r>
      <w:proofErr w:type="gramStart"/>
      <w:r>
        <w:rPr>
          <w:rFonts w:ascii="Times New Roman" w:hAnsi="Times New Roman" w:cs="Times New Roman" w:hint="eastAsia"/>
          <w:szCs w:val="24"/>
        </w:rPr>
        <w:t>赤</w:t>
      </w:r>
      <w:proofErr w:type="gramEnd"/>
      <w:r>
        <w:rPr>
          <w:rFonts w:ascii="Times New Roman" w:hAnsi="Times New Roman" w:cs="Times New Roman" w:hint="eastAsia"/>
          <w:szCs w:val="24"/>
        </w:rPr>
        <w:t>平投影分析</w:t>
      </w:r>
    </w:p>
    <w:p w14:paraId="5D99A736" w14:textId="59F5917C" w:rsidR="006C28AF" w:rsidRDefault="006C28AF" w:rsidP="00214EAB">
      <w:pPr>
        <w:pStyle w:val="ZHENGWEN"/>
        <w:spacing w:line="480" w:lineRule="exact"/>
        <w:ind w:firstLine="480"/>
        <w:rPr>
          <w:rFonts w:hint="eastAsia"/>
        </w:rPr>
      </w:pPr>
      <w:r>
        <w:rPr>
          <w:rFonts w:hint="eastAsia"/>
        </w:rPr>
        <w:t>图</w:t>
      </w:r>
      <w:r>
        <w:rPr>
          <w:rFonts w:hint="eastAsia"/>
        </w:rPr>
        <w:t>3-2</w:t>
      </w:r>
      <w:r>
        <w:rPr>
          <w:rFonts w:hint="eastAsia"/>
        </w:rPr>
        <w:t>中，</w:t>
      </w:r>
      <w:r>
        <w:rPr>
          <w:rFonts w:hint="eastAsia"/>
        </w:rPr>
        <w:t>2</w:t>
      </w:r>
      <w:r>
        <w:rPr>
          <w:rFonts w:hint="eastAsia"/>
        </w:rPr>
        <w:t>组结构面的交点为</w:t>
      </w:r>
      <w:r>
        <w:rPr>
          <w:rFonts w:hint="eastAsia"/>
        </w:rPr>
        <w:t>M</w:t>
      </w:r>
      <w:r>
        <w:rPr>
          <w:rFonts w:hint="eastAsia"/>
        </w:rPr>
        <w:t>；边坡走向方位线为</w:t>
      </w:r>
      <w:r>
        <w:rPr>
          <w:rFonts w:hint="eastAsia"/>
        </w:rPr>
        <w:t>GF</w:t>
      </w:r>
      <w:r>
        <w:rPr>
          <w:rFonts w:hint="eastAsia"/>
        </w:rPr>
        <w:t>；小圆代表开挖边坡</w:t>
      </w:r>
      <w:proofErr w:type="gramStart"/>
      <w:r>
        <w:rPr>
          <w:rFonts w:hint="eastAsia"/>
        </w:rPr>
        <w:t>坡</w:t>
      </w:r>
      <w:proofErr w:type="gramEnd"/>
      <w:r>
        <w:rPr>
          <w:rFonts w:hint="eastAsia"/>
        </w:rPr>
        <w:t>角范围；中圆代表天然边坡</w:t>
      </w:r>
      <w:proofErr w:type="gramStart"/>
      <w:r>
        <w:rPr>
          <w:rFonts w:hint="eastAsia"/>
        </w:rPr>
        <w:t>坡</w:t>
      </w:r>
      <w:proofErr w:type="gramEnd"/>
      <w:r>
        <w:rPr>
          <w:rFonts w:hint="eastAsia"/>
        </w:rPr>
        <w:t>角范围（</w:t>
      </w:r>
      <w:r>
        <w:rPr>
          <w:rFonts w:hint="eastAsia"/>
        </w:rPr>
        <w:t>B</w:t>
      </w:r>
      <w:r>
        <w:rPr>
          <w:rFonts w:hint="eastAsia"/>
        </w:rPr>
        <w:t>区相同，后不赘述）。</w:t>
      </w:r>
    </w:p>
    <w:p w14:paraId="6AB0B9D3" w14:textId="3FA3C44A" w:rsidR="006C28AF" w:rsidRDefault="006C28AF" w:rsidP="00214EAB">
      <w:pPr>
        <w:pStyle w:val="ZHENGWEN"/>
        <w:spacing w:line="480" w:lineRule="exact"/>
        <w:ind w:firstLine="480"/>
        <w:rPr>
          <w:rFonts w:hint="eastAsia"/>
        </w:rPr>
      </w:pPr>
      <w:r>
        <w:rPr>
          <w:rFonts w:hint="eastAsia"/>
        </w:rPr>
        <w:t>从图</w:t>
      </w:r>
      <w:r>
        <w:rPr>
          <w:rFonts w:hint="eastAsia"/>
        </w:rPr>
        <w:t xml:space="preserve">3-2 </w:t>
      </w:r>
      <w:r>
        <w:rPr>
          <w:rFonts w:hint="eastAsia"/>
        </w:rPr>
        <w:t>可知：</w:t>
      </w:r>
    </w:p>
    <w:p w14:paraId="18D5D37C" w14:textId="77777777" w:rsidR="006C28AF" w:rsidRDefault="006C28AF" w:rsidP="00214EAB">
      <w:pPr>
        <w:pStyle w:val="ZHENGWEN"/>
        <w:spacing w:line="480" w:lineRule="exact"/>
        <w:ind w:firstLine="480"/>
        <w:rPr>
          <w:rFonts w:hint="eastAsia"/>
        </w:rPr>
      </w:pPr>
      <w:r>
        <w:rPr>
          <w:rFonts w:hint="eastAsia"/>
        </w:rPr>
        <w:t>a.</w:t>
      </w:r>
      <w:r>
        <w:rPr>
          <w:rFonts w:hint="eastAsia"/>
        </w:rPr>
        <w:t>以边坡走向线</w:t>
      </w:r>
      <w:r>
        <w:rPr>
          <w:rFonts w:hint="eastAsia"/>
        </w:rPr>
        <w:t>GF</w:t>
      </w:r>
      <w:r>
        <w:rPr>
          <w:rFonts w:hint="eastAsia"/>
        </w:rPr>
        <w:t>为界，</w:t>
      </w:r>
      <w:r>
        <w:rPr>
          <w:rFonts w:hint="eastAsia"/>
        </w:rPr>
        <w:t>j1</w:t>
      </w:r>
      <w:r>
        <w:rPr>
          <w:rFonts w:hint="eastAsia"/>
        </w:rPr>
        <w:t>与</w:t>
      </w:r>
      <w:r>
        <w:rPr>
          <w:rFonts w:hint="eastAsia"/>
        </w:rPr>
        <w:t>j2</w:t>
      </w:r>
      <w:proofErr w:type="gramStart"/>
      <w:r>
        <w:rPr>
          <w:rFonts w:hint="eastAsia"/>
        </w:rPr>
        <w:t>两</w:t>
      </w:r>
      <w:proofErr w:type="gramEnd"/>
      <w:r>
        <w:rPr>
          <w:rFonts w:hint="eastAsia"/>
        </w:rPr>
        <w:t>组结构面交点</w:t>
      </w:r>
      <w:r>
        <w:rPr>
          <w:rFonts w:hint="eastAsia"/>
        </w:rPr>
        <w:t>M1</w:t>
      </w:r>
      <w:r>
        <w:rPr>
          <w:rFonts w:hint="eastAsia"/>
        </w:rPr>
        <w:t>与边坡投影弧在同一侧，处于人工边坡和天然边坡投影</w:t>
      </w:r>
      <w:proofErr w:type="gramStart"/>
      <w:r>
        <w:rPr>
          <w:rFonts w:hint="eastAsia"/>
        </w:rPr>
        <w:t>弧</w:t>
      </w:r>
      <w:proofErr w:type="gramEnd"/>
      <w:r>
        <w:rPr>
          <w:rFonts w:hint="eastAsia"/>
        </w:rPr>
        <w:t>之间，且位于小圆与中圆之间，说明结构面组合交线的倾向与边坡倾向相对一致，倾角小于人工边坡</w:t>
      </w:r>
      <w:proofErr w:type="gramStart"/>
      <w:r>
        <w:rPr>
          <w:rFonts w:hint="eastAsia"/>
        </w:rPr>
        <w:t>的坡角而</w:t>
      </w:r>
      <w:proofErr w:type="gramEnd"/>
      <w:r>
        <w:rPr>
          <w:rFonts w:hint="eastAsia"/>
        </w:rPr>
        <w:t>大于天然边坡的坡角，结构面组合交线在天然坡面上有出露，但距坡顶较远，</w:t>
      </w:r>
      <w:proofErr w:type="gramStart"/>
      <w:r>
        <w:rPr>
          <w:rFonts w:hint="eastAsia"/>
        </w:rPr>
        <w:t>以致于</w:t>
      </w:r>
      <w:proofErr w:type="gramEnd"/>
      <w:r>
        <w:rPr>
          <w:rFonts w:hint="eastAsia"/>
        </w:rPr>
        <w:t>没在人工边坡坡面出露，而是插于坡脚之下，结构面组合切割</w:t>
      </w:r>
      <w:proofErr w:type="gramStart"/>
      <w:r>
        <w:rPr>
          <w:rFonts w:hint="eastAsia"/>
        </w:rPr>
        <w:t>体属于</w:t>
      </w:r>
      <w:proofErr w:type="gramEnd"/>
      <w:r>
        <w:rPr>
          <w:rFonts w:hint="eastAsia"/>
        </w:rPr>
        <w:t>较不稳定结构，边坡处于较不稳定状态。</w:t>
      </w:r>
    </w:p>
    <w:p w14:paraId="5E1EEAE0" w14:textId="77777777" w:rsidR="006C28AF" w:rsidRDefault="006C28AF" w:rsidP="00214EAB">
      <w:pPr>
        <w:pStyle w:val="ZHENGWEN"/>
        <w:spacing w:line="480" w:lineRule="exact"/>
        <w:ind w:firstLine="480"/>
        <w:rPr>
          <w:rFonts w:hint="eastAsia"/>
        </w:rPr>
      </w:pPr>
      <w:r>
        <w:rPr>
          <w:rFonts w:hint="eastAsia"/>
        </w:rPr>
        <w:t>b.</w:t>
      </w:r>
      <w:r>
        <w:rPr>
          <w:rFonts w:hint="eastAsia"/>
        </w:rPr>
        <w:t>以边坡走向线</w:t>
      </w:r>
      <w:r>
        <w:rPr>
          <w:rFonts w:hint="eastAsia"/>
        </w:rPr>
        <w:t>GF</w:t>
      </w:r>
      <w:r>
        <w:rPr>
          <w:rFonts w:hint="eastAsia"/>
        </w:rPr>
        <w:t>为界，</w:t>
      </w:r>
      <w:r>
        <w:rPr>
          <w:rFonts w:hint="eastAsia"/>
        </w:rPr>
        <w:t>j</w:t>
      </w:r>
      <w:r>
        <w:rPr>
          <w:rFonts w:hint="eastAsia"/>
          <w:vertAlign w:val="subscript"/>
        </w:rPr>
        <w:t>1</w:t>
      </w:r>
      <w:r>
        <w:rPr>
          <w:rFonts w:hint="eastAsia"/>
        </w:rPr>
        <w:t>与</w:t>
      </w:r>
      <w:r>
        <w:rPr>
          <w:rFonts w:hint="eastAsia"/>
        </w:rPr>
        <w:t>j</w:t>
      </w:r>
      <w:r>
        <w:rPr>
          <w:rFonts w:hint="eastAsia"/>
          <w:vertAlign w:val="subscript"/>
        </w:rPr>
        <w:t>3</w:t>
      </w:r>
      <w:proofErr w:type="gramStart"/>
      <w:r>
        <w:rPr>
          <w:rFonts w:hint="eastAsia"/>
        </w:rPr>
        <w:t>两</w:t>
      </w:r>
      <w:proofErr w:type="gramEnd"/>
      <w:r>
        <w:rPr>
          <w:rFonts w:hint="eastAsia"/>
        </w:rPr>
        <w:t>组结构面交点</w:t>
      </w:r>
      <w:r>
        <w:rPr>
          <w:rFonts w:hint="eastAsia"/>
        </w:rPr>
        <w:t>m</w:t>
      </w:r>
      <w:r>
        <w:rPr>
          <w:rFonts w:hint="eastAsia"/>
        </w:rPr>
        <w:t>²与边坡投影弧在同一侧，处于人工边坡和天然边坡投影</w:t>
      </w:r>
      <w:proofErr w:type="gramStart"/>
      <w:r>
        <w:rPr>
          <w:rFonts w:hint="eastAsia"/>
        </w:rPr>
        <w:t>弧</w:t>
      </w:r>
      <w:proofErr w:type="gramEnd"/>
      <w:r>
        <w:rPr>
          <w:rFonts w:hint="eastAsia"/>
        </w:rPr>
        <w:t>之间，且位于小圆与中圆之间，说明结构面组合交线的倾向与边坡倾向相对一致，倾角小于人工边坡</w:t>
      </w:r>
      <w:proofErr w:type="gramStart"/>
      <w:r>
        <w:rPr>
          <w:rFonts w:hint="eastAsia"/>
        </w:rPr>
        <w:t>的坡角而</w:t>
      </w:r>
      <w:proofErr w:type="gramEnd"/>
      <w:r>
        <w:rPr>
          <w:rFonts w:hint="eastAsia"/>
        </w:rPr>
        <w:t>大于天然边坡的坡角，结构面组合交线在天然坡面上有出露，但距坡顶较远，</w:t>
      </w:r>
      <w:proofErr w:type="gramStart"/>
      <w:r>
        <w:rPr>
          <w:rFonts w:hint="eastAsia"/>
        </w:rPr>
        <w:t>以致于</w:t>
      </w:r>
      <w:proofErr w:type="gramEnd"/>
      <w:r>
        <w:rPr>
          <w:rFonts w:hint="eastAsia"/>
        </w:rPr>
        <w:t>没在人工边坡坡面出露，而是插于坡脚之下，结构面组合切割</w:t>
      </w:r>
      <w:proofErr w:type="gramStart"/>
      <w:r>
        <w:rPr>
          <w:rFonts w:hint="eastAsia"/>
        </w:rPr>
        <w:t>体属于</w:t>
      </w:r>
      <w:proofErr w:type="gramEnd"/>
      <w:r>
        <w:rPr>
          <w:rFonts w:hint="eastAsia"/>
        </w:rPr>
        <w:t>较不稳定结构，边坡处于较不稳定状态。</w:t>
      </w:r>
    </w:p>
    <w:p w14:paraId="6325815E" w14:textId="77777777" w:rsidR="006C28AF" w:rsidRDefault="006C28AF" w:rsidP="00214EAB">
      <w:pPr>
        <w:pStyle w:val="ZHENGWEN"/>
        <w:spacing w:line="480" w:lineRule="exact"/>
        <w:ind w:firstLine="480"/>
        <w:rPr>
          <w:rFonts w:hint="eastAsia"/>
        </w:rPr>
      </w:pPr>
      <w:r>
        <w:rPr>
          <w:rFonts w:hint="eastAsia"/>
        </w:rPr>
        <w:t>c.</w:t>
      </w:r>
      <w:r>
        <w:rPr>
          <w:rFonts w:hint="eastAsia"/>
        </w:rPr>
        <w:t>以边坡走向线</w:t>
      </w:r>
      <w:r>
        <w:rPr>
          <w:rFonts w:hint="eastAsia"/>
        </w:rPr>
        <w:t>GF</w:t>
      </w:r>
      <w:r>
        <w:rPr>
          <w:rFonts w:hint="eastAsia"/>
        </w:rPr>
        <w:t>为界，</w:t>
      </w:r>
      <w:r>
        <w:rPr>
          <w:rFonts w:hint="eastAsia"/>
        </w:rPr>
        <w:t>j</w:t>
      </w:r>
      <w:r>
        <w:rPr>
          <w:rFonts w:hint="eastAsia"/>
          <w:vertAlign w:val="subscript"/>
        </w:rPr>
        <w:t>1</w:t>
      </w:r>
      <w:r>
        <w:rPr>
          <w:rFonts w:hint="eastAsia"/>
        </w:rPr>
        <w:t>与</w:t>
      </w:r>
      <w:r>
        <w:rPr>
          <w:rFonts w:hint="eastAsia"/>
        </w:rPr>
        <w:t>j</w:t>
      </w:r>
      <w:r>
        <w:rPr>
          <w:rFonts w:hint="eastAsia"/>
          <w:vertAlign w:val="subscript"/>
        </w:rPr>
        <w:t>4</w:t>
      </w:r>
      <w:proofErr w:type="gramStart"/>
      <w:r>
        <w:rPr>
          <w:rFonts w:hint="eastAsia"/>
        </w:rPr>
        <w:t>两</w:t>
      </w:r>
      <w:proofErr w:type="gramEnd"/>
      <w:r>
        <w:rPr>
          <w:rFonts w:hint="eastAsia"/>
        </w:rPr>
        <w:t>组结构面交点</w:t>
      </w:r>
      <w:r>
        <w:rPr>
          <w:rFonts w:hint="eastAsia"/>
        </w:rPr>
        <w:t>m</w:t>
      </w:r>
      <w:r>
        <w:rPr>
          <w:rFonts w:hint="eastAsia"/>
        </w:rPr>
        <w:t>³与边坡投影</w:t>
      </w:r>
      <w:proofErr w:type="gramStart"/>
      <w:r>
        <w:rPr>
          <w:rFonts w:hint="eastAsia"/>
        </w:rPr>
        <w:t>弧</w:t>
      </w:r>
      <w:proofErr w:type="gramEnd"/>
      <w:r>
        <w:rPr>
          <w:rFonts w:hint="eastAsia"/>
        </w:rPr>
        <w:t>处于同一侧，位于人工边坡投影弧的内侧，小圆之内。说明结构面组合交线的倾向与边坡倾向相对一致，但倾角大于人工边坡的坡角，结构面组合切割</w:t>
      </w:r>
      <w:proofErr w:type="gramStart"/>
      <w:r>
        <w:rPr>
          <w:rFonts w:hint="eastAsia"/>
        </w:rPr>
        <w:t>体不会</w:t>
      </w:r>
      <w:proofErr w:type="gramEnd"/>
      <w:r>
        <w:rPr>
          <w:rFonts w:hint="eastAsia"/>
        </w:rPr>
        <w:t>沿</w:t>
      </w:r>
      <w:r>
        <w:rPr>
          <w:rFonts w:hint="eastAsia"/>
        </w:rPr>
        <w:t>M</w:t>
      </w:r>
      <w:r>
        <w:rPr>
          <w:rFonts w:hint="eastAsia"/>
          <w:vertAlign w:val="subscript"/>
        </w:rPr>
        <w:t>1</w:t>
      </w:r>
      <w:r>
        <w:rPr>
          <w:rFonts w:hint="eastAsia"/>
        </w:rPr>
        <w:t>O</w:t>
      </w:r>
      <w:r>
        <w:rPr>
          <w:rFonts w:hint="eastAsia"/>
        </w:rPr>
        <w:t>线滑落，边坡处于稳定状态。</w:t>
      </w:r>
    </w:p>
    <w:p w14:paraId="30E0E5DD" w14:textId="77777777" w:rsidR="006C28AF" w:rsidRDefault="006C28AF" w:rsidP="00214EAB">
      <w:pPr>
        <w:pStyle w:val="ZHENGWEN"/>
        <w:spacing w:line="480" w:lineRule="exact"/>
        <w:ind w:firstLine="480"/>
        <w:rPr>
          <w:rFonts w:hint="eastAsia"/>
        </w:rPr>
      </w:pPr>
      <w:r>
        <w:rPr>
          <w:rFonts w:hint="eastAsia"/>
        </w:rPr>
        <w:t>d.</w:t>
      </w:r>
      <w:r>
        <w:rPr>
          <w:rFonts w:hint="eastAsia"/>
        </w:rPr>
        <w:t>以边坡走向线</w:t>
      </w:r>
      <w:r>
        <w:rPr>
          <w:rFonts w:hint="eastAsia"/>
        </w:rPr>
        <w:t>GF</w:t>
      </w:r>
      <w:r>
        <w:rPr>
          <w:rFonts w:hint="eastAsia"/>
        </w:rPr>
        <w:t>为界，</w:t>
      </w:r>
      <w:r>
        <w:rPr>
          <w:rFonts w:hint="eastAsia"/>
        </w:rPr>
        <w:t>j</w:t>
      </w:r>
      <w:r>
        <w:rPr>
          <w:rFonts w:hint="eastAsia"/>
          <w:vertAlign w:val="subscript"/>
        </w:rPr>
        <w:t>1</w:t>
      </w:r>
      <w:r>
        <w:rPr>
          <w:rFonts w:hint="eastAsia"/>
        </w:rPr>
        <w:t>与</w:t>
      </w:r>
      <w:r>
        <w:rPr>
          <w:rFonts w:hint="eastAsia"/>
        </w:rPr>
        <w:t>j</w:t>
      </w:r>
      <w:r>
        <w:rPr>
          <w:rFonts w:hint="eastAsia"/>
          <w:vertAlign w:val="subscript"/>
        </w:rPr>
        <w:t>5</w:t>
      </w:r>
      <w:proofErr w:type="gramStart"/>
      <w:r>
        <w:rPr>
          <w:rFonts w:hint="eastAsia"/>
        </w:rPr>
        <w:t>两</w:t>
      </w:r>
      <w:proofErr w:type="gramEnd"/>
      <w:r>
        <w:rPr>
          <w:rFonts w:hint="eastAsia"/>
        </w:rPr>
        <w:t>组结构面交点</w:t>
      </w:r>
      <w:r>
        <w:rPr>
          <w:rFonts w:hint="eastAsia"/>
        </w:rPr>
        <w:t>M</w:t>
      </w:r>
      <w:r>
        <w:rPr>
          <w:rFonts w:hint="eastAsia"/>
          <w:vertAlign w:val="subscript"/>
        </w:rPr>
        <w:t>4</w:t>
      </w:r>
      <w:r>
        <w:rPr>
          <w:rFonts w:hint="eastAsia"/>
        </w:rPr>
        <w:t>与边坡投影弧在同一侧，处于人工边坡和天然边坡投影</w:t>
      </w:r>
      <w:proofErr w:type="gramStart"/>
      <w:r>
        <w:rPr>
          <w:rFonts w:hint="eastAsia"/>
        </w:rPr>
        <w:t>弧</w:t>
      </w:r>
      <w:proofErr w:type="gramEnd"/>
      <w:r>
        <w:rPr>
          <w:rFonts w:hint="eastAsia"/>
        </w:rPr>
        <w:t>之间，且位于小圆与中圆之间，说明结构面合交线的倾向与边坡倾向相对一致，倾角小于人工边坡</w:t>
      </w:r>
      <w:proofErr w:type="gramStart"/>
      <w:r>
        <w:rPr>
          <w:rFonts w:hint="eastAsia"/>
        </w:rPr>
        <w:t>的坡角而</w:t>
      </w:r>
      <w:proofErr w:type="gramEnd"/>
      <w:r>
        <w:rPr>
          <w:rFonts w:hint="eastAsia"/>
        </w:rPr>
        <w:t>大于天然边坡的坡角，结构面组合</w:t>
      </w:r>
      <w:r>
        <w:rPr>
          <w:rFonts w:hint="eastAsia"/>
        </w:rPr>
        <w:lastRenderedPageBreak/>
        <w:t>交线在天然坡面和人工边坡坡面均有出露，组合切割</w:t>
      </w:r>
      <w:proofErr w:type="gramStart"/>
      <w:r>
        <w:rPr>
          <w:rFonts w:hint="eastAsia"/>
        </w:rPr>
        <w:t>体属于</w:t>
      </w:r>
      <w:proofErr w:type="gramEnd"/>
      <w:r>
        <w:rPr>
          <w:rFonts w:hint="eastAsia"/>
        </w:rPr>
        <w:t>不稳定结构，边坡处于不稳定状态。</w:t>
      </w:r>
    </w:p>
    <w:p w14:paraId="3EDF2CA5" w14:textId="77777777" w:rsidR="006C28AF" w:rsidRDefault="006C28AF" w:rsidP="00214EAB">
      <w:pPr>
        <w:pStyle w:val="ZHENGWEN"/>
        <w:spacing w:line="480" w:lineRule="exact"/>
        <w:ind w:firstLine="480"/>
        <w:rPr>
          <w:rFonts w:hint="eastAsia"/>
        </w:rPr>
      </w:pPr>
      <w:r>
        <w:rPr>
          <w:rFonts w:hint="eastAsia"/>
        </w:rPr>
        <w:t>e.</w:t>
      </w:r>
      <w:r>
        <w:rPr>
          <w:rFonts w:hint="eastAsia"/>
        </w:rPr>
        <w:t>以边坡走向线</w:t>
      </w:r>
      <w:r>
        <w:rPr>
          <w:rFonts w:hint="eastAsia"/>
        </w:rPr>
        <w:t>GF</w:t>
      </w:r>
      <w:r>
        <w:rPr>
          <w:rFonts w:hint="eastAsia"/>
        </w:rPr>
        <w:t>为界，</w:t>
      </w:r>
      <w:r>
        <w:rPr>
          <w:rFonts w:hint="eastAsia"/>
        </w:rPr>
        <w:t>j</w:t>
      </w:r>
      <w:r>
        <w:rPr>
          <w:rFonts w:hint="eastAsia"/>
          <w:vertAlign w:val="subscript"/>
        </w:rPr>
        <w:t>2</w:t>
      </w:r>
      <w:r>
        <w:rPr>
          <w:rFonts w:hint="eastAsia"/>
        </w:rPr>
        <w:t>与</w:t>
      </w:r>
      <w:r>
        <w:rPr>
          <w:rFonts w:hint="eastAsia"/>
        </w:rPr>
        <w:t>j</w:t>
      </w:r>
      <w:r>
        <w:rPr>
          <w:rFonts w:hint="eastAsia"/>
          <w:vertAlign w:val="subscript"/>
        </w:rPr>
        <w:t>3</w:t>
      </w:r>
      <w:proofErr w:type="gramStart"/>
      <w:r>
        <w:rPr>
          <w:rFonts w:hint="eastAsia"/>
        </w:rPr>
        <w:t>两</w:t>
      </w:r>
      <w:proofErr w:type="gramEnd"/>
      <w:r>
        <w:rPr>
          <w:rFonts w:hint="eastAsia"/>
        </w:rPr>
        <w:t>组结构面交点</w:t>
      </w:r>
      <w:r>
        <w:rPr>
          <w:rFonts w:hint="eastAsia"/>
        </w:rPr>
        <w:t>M</w:t>
      </w:r>
      <w:r>
        <w:rPr>
          <w:rFonts w:hint="eastAsia"/>
          <w:vertAlign w:val="subscript"/>
        </w:rPr>
        <w:t>5</w:t>
      </w:r>
      <w:r>
        <w:rPr>
          <w:rFonts w:hint="eastAsia"/>
        </w:rPr>
        <w:t>与边坡投影弧在同一侧，处于人工边坡和天然边坡投影</w:t>
      </w:r>
      <w:proofErr w:type="gramStart"/>
      <w:r>
        <w:rPr>
          <w:rFonts w:hint="eastAsia"/>
        </w:rPr>
        <w:t>弧</w:t>
      </w:r>
      <w:proofErr w:type="gramEnd"/>
      <w:r>
        <w:rPr>
          <w:rFonts w:hint="eastAsia"/>
        </w:rPr>
        <w:t>之间，且位于小圆与中圆之间，说明结构面组合交线的倾向与边坡倾向相对一致，倾角小于人工边坡</w:t>
      </w:r>
      <w:proofErr w:type="gramStart"/>
      <w:r>
        <w:rPr>
          <w:rFonts w:hint="eastAsia"/>
        </w:rPr>
        <w:t>的坡角而</w:t>
      </w:r>
      <w:proofErr w:type="gramEnd"/>
      <w:r>
        <w:rPr>
          <w:rFonts w:hint="eastAsia"/>
        </w:rPr>
        <w:t>大于天然边坡的坡角，结构面组合交线在天然坡面上有出露，但距坡顶较远，</w:t>
      </w:r>
      <w:proofErr w:type="gramStart"/>
      <w:r>
        <w:rPr>
          <w:rFonts w:hint="eastAsia"/>
        </w:rPr>
        <w:t>以致于</w:t>
      </w:r>
      <w:proofErr w:type="gramEnd"/>
      <w:r>
        <w:rPr>
          <w:rFonts w:hint="eastAsia"/>
        </w:rPr>
        <w:t>没在人工边坡坡面出露，而是插于坡脚之下，结构面组合切割</w:t>
      </w:r>
      <w:proofErr w:type="gramStart"/>
      <w:r>
        <w:rPr>
          <w:rFonts w:hint="eastAsia"/>
        </w:rPr>
        <w:t>体属于</w:t>
      </w:r>
      <w:proofErr w:type="gramEnd"/>
      <w:r>
        <w:rPr>
          <w:rFonts w:hint="eastAsia"/>
        </w:rPr>
        <w:t>较不稳定结构，边坡处于较不稳定状态。</w:t>
      </w:r>
    </w:p>
    <w:p w14:paraId="12C09C39" w14:textId="77777777" w:rsidR="006C28AF" w:rsidRDefault="006C28AF">
      <w:pPr>
        <w:pStyle w:val="ZHENGWEN"/>
        <w:ind w:firstLine="480"/>
        <w:rPr>
          <w:rFonts w:hint="eastAsia"/>
        </w:rPr>
        <w:sectPr w:rsidR="006C28AF" w:rsidSect="00BA0F83">
          <w:pgSz w:w="11907" w:h="16839"/>
          <w:pgMar w:top="1440" w:right="1145" w:bottom="1440" w:left="1797" w:header="851" w:footer="992" w:gutter="0"/>
          <w:cols w:space="720"/>
          <w:docGrid w:linePitch="636"/>
        </w:sectPr>
      </w:pPr>
    </w:p>
    <w:tbl>
      <w:tblPr>
        <w:tblW w:w="5000" w:type="pct"/>
        <w:tblLook w:val="0000" w:firstRow="0" w:lastRow="0" w:firstColumn="0" w:lastColumn="0" w:noHBand="0" w:noVBand="0"/>
      </w:tblPr>
      <w:tblGrid>
        <w:gridCol w:w="9181"/>
      </w:tblGrid>
      <w:tr w:rsidR="006C28AF" w14:paraId="690CC2C1" w14:textId="77777777">
        <w:trPr>
          <w:trHeight w:hRule="exact" w:val="6859"/>
        </w:trPr>
        <w:tc>
          <w:tcPr>
            <w:tcW w:w="5000" w:type="pct"/>
          </w:tcPr>
          <w:p w14:paraId="0235E7DD" w14:textId="4E08436D" w:rsidR="006C28AF" w:rsidRDefault="009E2BA9">
            <w:pPr>
              <w:pStyle w:val="aff"/>
              <w:spacing w:after="24" w:line="240" w:lineRule="auto"/>
            </w:pPr>
            <w:r>
              <w:rPr>
                <w:noProof/>
              </w:rPr>
              <w:pict w14:anchorId="01F16F81">
                <v:shape id="图片 386" o:spid="_x0000_i1031" type="#_x0000_t75" alt="黄家湾赤平投影及分区-Model_00(1)" style="width:702.85pt;height:334.85pt;visibility:visible;mso-wrap-style:square">
                  <v:fill o:detectmouseclick="t"/>
                  <v:imagedata r:id="rId34" o:title="黄家湾赤平投影及分区-Model_00(1)" croptop="10791f" cropbottom="10645f" cropleft="19f" cropright="9f"/>
                </v:shape>
              </w:pict>
            </w:r>
          </w:p>
        </w:tc>
      </w:tr>
      <w:tr w:rsidR="006C28AF" w14:paraId="52AEE73C" w14:textId="77777777">
        <w:trPr>
          <w:trHeight w:val="494"/>
        </w:trPr>
        <w:tc>
          <w:tcPr>
            <w:tcW w:w="5000" w:type="pct"/>
            <w:vAlign w:val="center"/>
          </w:tcPr>
          <w:p w14:paraId="29984C2B" w14:textId="16BFFFA3" w:rsidR="006C28AF" w:rsidRDefault="006C28AF">
            <w:pPr>
              <w:pStyle w:val="12"/>
              <w:spacing w:before="63"/>
              <w:rPr>
                <w:rFonts w:hint="eastAsia"/>
              </w:rPr>
            </w:pPr>
            <w:r>
              <w:rPr>
                <w:rFonts w:ascii="Times New Roman" w:hAnsi="Times New Roman" w:hint="eastAsia"/>
                <w:kern w:val="2"/>
                <w:szCs w:val="32"/>
              </w:rPr>
              <w:t>图</w:t>
            </w:r>
            <w:r>
              <w:rPr>
                <w:rFonts w:eastAsia="宋体" w:hint="eastAsia"/>
              </w:rPr>
              <w:t>3-2</w:t>
            </w:r>
            <w:r>
              <w:rPr>
                <w:rFonts w:ascii="Times New Roman" w:hAnsi="Times New Roman" w:hint="eastAsia"/>
                <w:kern w:val="2"/>
                <w:szCs w:val="32"/>
              </w:rPr>
              <w:t xml:space="preserve">  A</w:t>
            </w:r>
            <w:r>
              <w:rPr>
                <w:rFonts w:ascii="Times New Roman" w:hAnsi="Times New Roman" w:hint="eastAsia"/>
                <w:kern w:val="2"/>
                <w:szCs w:val="32"/>
              </w:rPr>
              <w:t>区</w:t>
            </w:r>
            <w:proofErr w:type="gramStart"/>
            <w:r>
              <w:rPr>
                <w:rFonts w:hint="eastAsia"/>
              </w:rPr>
              <w:t>赤</w:t>
            </w:r>
            <w:proofErr w:type="gramEnd"/>
            <w:r>
              <w:rPr>
                <w:rFonts w:hint="eastAsia"/>
              </w:rPr>
              <w:t>平投影图</w:t>
            </w:r>
          </w:p>
        </w:tc>
      </w:tr>
    </w:tbl>
    <w:p w14:paraId="1AE9CBEE" w14:textId="77777777" w:rsidR="006C28AF" w:rsidRDefault="006C28AF">
      <w:pPr>
        <w:pStyle w:val="ZHENGWEN"/>
        <w:ind w:firstLine="480"/>
        <w:rPr>
          <w:rFonts w:hint="eastAsia"/>
        </w:rPr>
        <w:sectPr w:rsidR="006C28AF" w:rsidSect="00BA0F83">
          <w:type w:val="continuous"/>
          <w:pgSz w:w="11907" w:h="16839"/>
          <w:pgMar w:top="1440" w:right="1145" w:bottom="1440" w:left="1797" w:header="851" w:footer="992" w:gutter="0"/>
          <w:cols w:space="720"/>
          <w:docGrid w:linePitch="636"/>
        </w:sectPr>
      </w:pPr>
    </w:p>
    <w:p w14:paraId="164128DA" w14:textId="77777777" w:rsidR="006C28AF" w:rsidRDefault="006C28AF" w:rsidP="00214EAB">
      <w:pPr>
        <w:pStyle w:val="ZHENGWEN"/>
        <w:spacing w:line="480" w:lineRule="exact"/>
        <w:ind w:firstLine="480"/>
        <w:rPr>
          <w:rFonts w:hint="eastAsia"/>
        </w:rPr>
      </w:pPr>
      <w:r>
        <w:rPr>
          <w:rFonts w:hint="eastAsia"/>
        </w:rPr>
        <w:t>f.</w:t>
      </w:r>
      <w:r>
        <w:rPr>
          <w:rFonts w:hint="eastAsia"/>
        </w:rPr>
        <w:t>以边坡走向线</w:t>
      </w:r>
      <w:r>
        <w:rPr>
          <w:rFonts w:hint="eastAsia"/>
        </w:rPr>
        <w:t>GF</w:t>
      </w:r>
      <w:r>
        <w:rPr>
          <w:rFonts w:hint="eastAsia"/>
        </w:rPr>
        <w:t>为界，</w:t>
      </w:r>
      <w:r>
        <w:rPr>
          <w:rFonts w:hint="eastAsia"/>
        </w:rPr>
        <w:t>j</w:t>
      </w:r>
      <w:r>
        <w:rPr>
          <w:rFonts w:hint="eastAsia"/>
          <w:vertAlign w:val="subscript"/>
        </w:rPr>
        <w:t>2</w:t>
      </w:r>
      <w:r>
        <w:rPr>
          <w:rFonts w:hint="eastAsia"/>
        </w:rPr>
        <w:t>与</w:t>
      </w:r>
      <w:r>
        <w:rPr>
          <w:rFonts w:hint="eastAsia"/>
        </w:rPr>
        <w:t>j</w:t>
      </w:r>
      <w:r>
        <w:rPr>
          <w:rFonts w:hint="eastAsia"/>
          <w:vertAlign w:val="subscript"/>
        </w:rPr>
        <w:t>4</w:t>
      </w:r>
      <w:proofErr w:type="gramStart"/>
      <w:r>
        <w:rPr>
          <w:rFonts w:hint="eastAsia"/>
        </w:rPr>
        <w:t>两</w:t>
      </w:r>
      <w:proofErr w:type="gramEnd"/>
      <w:r>
        <w:rPr>
          <w:rFonts w:hint="eastAsia"/>
        </w:rPr>
        <w:t>组结构面交点</w:t>
      </w:r>
      <w:r>
        <w:rPr>
          <w:rFonts w:hint="eastAsia"/>
        </w:rPr>
        <w:t>M</w:t>
      </w:r>
      <w:r>
        <w:rPr>
          <w:rFonts w:hint="eastAsia"/>
          <w:vertAlign w:val="subscript"/>
        </w:rPr>
        <w:t>6</w:t>
      </w:r>
      <w:r>
        <w:rPr>
          <w:rFonts w:hint="eastAsia"/>
        </w:rPr>
        <w:t>和边坡投影弧在同一侧，落于天然边坡投影弧的外侧，位于中圆与基圆之间。说明结构面组合交线的倾向与边坡倾向相对一致，倾角小于天然边坡的坡角，即结构面组合交线在天然边坡坡面上没有出露，不会切穿边坡岩体，切割</w:t>
      </w:r>
      <w:proofErr w:type="gramStart"/>
      <w:r>
        <w:rPr>
          <w:rFonts w:hint="eastAsia"/>
        </w:rPr>
        <w:t>体属于</w:t>
      </w:r>
      <w:proofErr w:type="gramEnd"/>
      <w:r>
        <w:rPr>
          <w:rFonts w:hint="eastAsia"/>
        </w:rPr>
        <w:t>较稳定结构，边坡处于较稳定状态。</w:t>
      </w:r>
    </w:p>
    <w:p w14:paraId="5CC9004C" w14:textId="77777777" w:rsidR="006C28AF" w:rsidRDefault="006C28AF" w:rsidP="00214EAB">
      <w:pPr>
        <w:pStyle w:val="ZHENGWEN"/>
        <w:spacing w:line="480" w:lineRule="exact"/>
        <w:ind w:firstLine="480"/>
        <w:rPr>
          <w:rFonts w:hint="eastAsia"/>
        </w:rPr>
      </w:pPr>
      <w:r>
        <w:rPr>
          <w:rFonts w:hint="eastAsia"/>
        </w:rPr>
        <w:t>g.</w:t>
      </w:r>
      <w:r>
        <w:rPr>
          <w:rFonts w:hint="eastAsia"/>
        </w:rPr>
        <w:t>以边坡走向线</w:t>
      </w:r>
      <w:r>
        <w:rPr>
          <w:rFonts w:hint="eastAsia"/>
        </w:rPr>
        <w:t>GF</w:t>
      </w:r>
      <w:r>
        <w:rPr>
          <w:rFonts w:hint="eastAsia"/>
        </w:rPr>
        <w:t>为界，</w:t>
      </w:r>
      <w:r>
        <w:rPr>
          <w:rFonts w:hint="eastAsia"/>
        </w:rPr>
        <w:t>j</w:t>
      </w:r>
      <w:r>
        <w:rPr>
          <w:rFonts w:hint="eastAsia"/>
          <w:vertAlign w:val="subscript"/>
        </w:rPr>
        <w:t>2</w:t>
      </w:r>
      <w:r>
        <w:rPr>
          <w:rFonts w:hint="eastAsia"/>
        </w:rPr>
        <w:t>与</w:t>
      </w:r>
      <w:r>
        <w:rPr>
          <w:rFonts w:hint="eastAsia"/>
        </w:rPr>
        <w:t>j</w:t>
      </w:r>
      <w:r>
        <w:rPr>
          <w:rFonts w:hint="eastAsia"/>
          <w:vertAlign w:val="subscript"/>
        </w:rPr>
        <w:t>5</w:t>
      </w:r>
      <w:proofErr w:type="gramStart"/>
      <w:r>
        <w:rPr>
          <w:rFonts w:hint="eastAsia"/>
        </w:rPr>
        <w:t>两</w:t>
      </w:r>
      <w:proofErr w:type="gramEnd"/>
      <w:r>
        <w:rPr>
          <w:rFonts w:hint="eastAsia"/>
        </w:rPr>
        <w:t>组结构面交点</w:t>
      </w:r>
      <w:r>
        <w:rPr>
          <w:rFonts w:hint="eastAsia"/>
        </w:rPr>
        <w:t>M</w:t>
      </w:r>
      <w:r>
        <w:rPr>
          <w:rFonts w:hint="eastAsia"/>
          <w:vertAlign w:val="subscript"/>
        </w:rPr>
        <w:t>7</w:t>
      </w:r>
      <w:r>
        <w:rPr>
          <w:rFonts w:hint="eastAsia"/>
        </w:rPr>
        <w:t>和边坡投影弧在同一侧，落于天然边坡投影弧的外侧，位于中圆与基圆之间。说明结构面组合交线的倾向与边坡倾</w:t>
      </w:r>
      <w:r>
        <w:rPr>
          <w:rFonts w:hint="eastAsia"/>
        </w:rPr>
        <w:lastRenderedPageBreak/>
        <w:t>向相对一致，倾角小于天然边坡的坡角，即结构面组合交线在天然边坡坡面上没有出露，不会切穿边坡岩体，切割</w:t>
      </w:r>
      <w:proofErr w:type="gramStart"/>
      <w:r>
        <w:rPr>
          <w:rFonts w:hint="eastAsia"/>
        </w:rPr>
        <w:t>体属于</w:t>
      </w:r>
      <w:proofErr w:type="gramEnd"/>
      <w:r>
        <w:rPr>
          <w:rFonts w:hint="eastAsia"/>
        </w:rPr>
        <w:t>较稳定结构，边坡处于较稳定状态。</w:t>
      </w:r>
    </w:p>
    <w:p w14:paraId="261D39EE" w14:textId="77777777" w:rsidR="006C28AF" w:rsidRDefault="006C28AF" w:rsidP="00214EAB">
      <w:pPr>
        <w:pStyle w:val="ZHENGWEN"/>
        <w:spacing w:line="480" w:lineRule="exact"/>
        <w:ind w:firstLine="480"/>
        <w:rPr>
          <w:rFonts w:hint="eastAsia"/>
        </w:rPr>
      </w:pPr>
      <w:r>
        <w:rPr>
          <w:rFonts w:hint="eastAsia"/>
        </w:rPr>
        <w:t>h.</w:t>
      </w:r>
      <w:r>
        <w:rPr>
          <w:rFonts w:hint="eastAsia"/>
        </w:rPr>
        <w:t>以边坡走向线</w:t>
      </w:r>
      <w:r>
        <w:rPr>
          <w:rFonts w:hint="eastAsia"/>
        </w:rPr>
        <w:t>GF</w:t>
      </w:r>
      <w:r>
        <w:rPr>
          <w:rFonts w:hint="eastAsia"/>
        </w:rPr>
        <w:t>为界，</w:t>
      </w:r>
      <w:r>
        <w:rPr>
          <w:rFonts w:hint="eastAsia"/>
        </w:rPr>
        <w:t>j</w:t>
      </w:r>
      <w:r>
        <w:rPr>
          <w:rFonts w:hint="eastAsia"/>
          <w:vertAlign w:val="subscript"/>
        </w:rPr>
        <w:t>3</w:t>
      </w:r>
      <w:r>
        <w:rPr>
          <w:rFonts w:hint="eastAsia"/>
        </w:rPr>
        <w:t>与</w:t>
      </w:r>
      <w:r>
        <w:rPr>
          <w:rFonts w:hint="eastAsia"/>
        </w:rPr>
        <w:t>j</w:t>
      </w:r>
      <w:r>
        <w:rPr>
          <w:rFonts w:hint="eastAsia"/>
          <w:vertAlign w:val="subscript"/>
        </w:rPr>
        <w:t>4</w:t>
      </w:r>
      <w:proofErr w:type="gramStart"/>
      <w:r>
        <w:rPr>
          <w:rFonts w:hint="eastAsia"/>
        </w:rPr>
        <w:t>两</w:t>
      </w:r>
      <w:proofErr w:type="gramEnd"/>
      <w:r>
        <w:rPr>
          <w:rFonts w:hint="eastAsia"/>
        </w:rPr>
        <w:t>组结构面交点</w:t>
      </w:r>
      <w:r>
        <w:rPr>
          <w:rFonts w:hint="eastAsia"/>
        </w:rPr>
        <w:t>M</w:t>
      </w:r>
      <w:r>
        <w:rPr>
          <w:rFonts w:hint="eastAsia"/>
          <w:vertAlign w:val="subscript"/>
        </w:rPr>
        <w:t>8</w:t>
      </w:r>
      <w:r>
        <w:rPr>
          <w:rFonts w:hint="eastAsia"/>
        </w:rPr>
        <w:t>与边坡投影</w:t>
      </w:r>
      <w:proofErr w:type="gramStart"/>
      <w:r>
        <w:rPr>
          <w:rFonts w:hint="eastAsia"/>
        </w:rPr>
        <w:t>弧</w:t>
      </w:r>
      <w:proofErr w:type="gramEnd"/>
      <w:r>
        <w:rPr>
          <w:rFonts w:hint="eastAsia"/>
        </w:rPr>
        <w:t>处于同一侧，位于人工边坡投影弧的内侧，小圆之内。说明结构面组合交线的倾向与边坡倾向相对一致，但倾角大于人工边坡的坡角，结构面组合切割</w:t>
      </w:r>
      <w:proofErr w:type="gramStart"/>
      <w:r>
        <w:rPr>
          <w:rFonts w:hint="eastAsia"/>
        </w:rPr>
        <w:t>体不会</w:t>
      </w:r>
      <w:proofErr w:type="gramEnd"/>
      <w:r>
        <w:rPr>
          <w:rFonts w:hint="eastAsia"/>
        </w:rPr>
        <w:t>沿</w:t>
      </w:r>
      <w:r>
        <w:rPr>
          <w:rFonts w:hint="eastAsia"/>
        </w:rPr>
        <w:t>M</w:t>
      </w:r>
      <w:r>
        <w:rPr>
          <w:rFonts w:hint="eastAsia"/>
          <w:vertAlign w:val="subscript"/>
        </w:rPr>
        <w:t>8</w:t>
      </w:r>
      <w:r>
        <w:rPr>
          <w:rFonts w:hint="eastAsia"/>
        </w:rPr>
        <w:t>O</w:t>
      </w:r>
      <w:r>
        <w:rPr>
          <w:rFonts w:hint="eastAsia"/>
        </w:rPr>
        <w:t>线滑落，边坡处于稳定状态。</w:t>
      </w:r>
    </w:p>
    <w:p w14:paraId="4A441C87" w14:textId="77777777" w:rsidR="006C28AF" w:rsidRDefault="006C28AF" w:rsidP="00214EAB">
      <w:pPr>
        <w:pStyle w:val="ZHENGWEN"/>
        <w:spacing w:line="480" w:lineRule="exact"/>
        <w:ind w:firstLine="480"/>
        <w:rPr>
          <w:rFonts w:hint="eastAsia"/>
        </w:rPr>
      </w:pPr>
      <w:proofErr w:type="spellStart"/>
      <w:r>
        <w:rPr>
          <w:rFonts w:hint="eastAsia"/>
        </w:rPr>
        <w:t>i</w:t>
      </w:r>
      <w:proofErr w:type="spellEnd"/>
      <w:r>
        <w:rPr>
          <w:rFonts w:hint="eastAsia"/>
        </w:rPr>
        <w:t>.</w:t>
      </w:r>
      <w:r>
        <w:rPr>
          <w:rFonts w:hint="eastAsia"/>
        </w:rPr>
        <w:t>以边坡走向线</w:t>
      </w:r>
      <w:r>
        <w:rPr>
          <w:rFonts w:hint="eastAsia"/>
        </w:rPr>
        <w:t>GF</w:t>
      </w:r>
      <w:r>
        <w:rPr>
          <w:rFonts w:hint="eastAsia"/>
        </w:rPr>
        <w:t>为界，</w:t>
      </w:r>
      <w:r>
        <w:rPr>
          <w:rFonts w:hint="eastAsia"/>
        </w:rPr>
        <w:t>j</w:t>
      </w:r>
      <w:r>
        <w:rPr>
          <w:rFonts w:hint="eastAsia"/>
          <w:vertAlign w:val="subscript"/>
        </w:rPr>
        <w:t>3</w:t>
      </w:r>
      <w:r>
        <w:rPr>
          <w:rFonts w:hint="eastAsia"/>
        </w:rPr>
        <w:t>与</w:t>
      </w:r>
      <w:r>
        <w:rPr>
          <w:rFonts w:hint="eastAsia"/>
        </w:rPr>
        <w:t>j</w:t>
      </w:r>
      <w:r>
        <w:rPr>
          <w:rFonts w:hint="eastAsia"/>
          <w:vertAlign w:val="subscript"/>
        </w:rPr>
        <w:t>5</w:t>
      </w:r>
      <w:proofErr w:type="gramStart"/>
      <w:r>
        <w:rPr>
          <w:rFonts w:hint="eastAsia"/>
        </w:rPr>
        <w:t>两</w:t>
      </w:r>
      <w:proofErr w:type="gramEnd"/>
      <w:r>
        <w:rPr>
          <w:rFonts w:hint="eastAsia"/>
        </w:rPr>
        <w:t>组结构面交点</w:t>
      </w:r>
      <w:r>
        <w:rPr>
          <w:rFonts w:hint="eastAsia"/>
        </w:rPr>
        <w:t>M</w:t>
      </w:r>
      <w:r>
        <w:rPr>
          <w:rFonts w:hint="eastAsia"/>
          <w:vertAlign w:val="subscript"/>
        </w:rPr>
        <w:t>9</w:t>
      </w:r>
      <w:r>
        <w:rPr>
          <w:rFonts w:hint="eastAsia"/>
        </w:rPr>
        <w:t>与边坡投影</w:t>
      </w:r>
      <w:proofErr w:type="gramStart"/>
      <w:r>
        <w:rPr>
          <w:rFonts w:hint="eastAsia"/>
        </w:rPr>
        <w:t>弧</w:t>
      </w:r>
      <w:proofErr w:type="gramEnd"/>
      <w:r>
        <w:rPr>
          <w:rFonts w:hint="eastAsia"/>
        </w:rPr>
        <w:t>处于同一侧，位于人工边坡投影弧的内侧，小圆之内。说明结构面组合交线的倾向与边坡倾向相对一致，但倾角大于人工边坡的坡角，结构面组合切割</w:t>
      </w:r>
      <w:proofErr w:type="gramStart"/>
      <w:r>
        <w:rPr>
          <w:rFonts w:hint="eastAsia"/>
        </w:rPr>
        <w:t>体不会</w:t>
      </w:r>
      <w:proofErr w:type="gramEnd"/>
      <w:r>
        <w:rPr>
          <w:rFonts w:hint="eastAsia"/>
        </w:rPr>
        <w:t>沿</w:t>
      </w:r>
      <w:r>
        <w:rPr>
          <w:rFonts w:hint="eastAsia"/>
        </w:rPr>
        <w:t>M</w:t>
      </w:r>
      <w:r>
        <w:rPr>
          <w:rFonts w:hint="eastAsia"/>
          <w:vertAlign w:val="subscript"/>
        </w:rPr>
        <w:t>8</w:t>
      </w:r>
      <w:r>
        <w:rPr>
          <w:rFonts w:hint="eastAsia"/>
        </w:rPr>
        <w:t>O</w:t>
      </w:r>
      <w:r>
        <w:rPr>
          <w:rFonts w:hint="eastAsia"/>
        </w:rPr>
        <w:t>线滑落，边坡处于稳定状态。</w:t>
      </w:r>
    </w:p>
    <w:p w14:paraId="3207424F" w14:textId="77777777" w:rsidR="006C28AF" w:rsidRDefault="006C28AF" w:rsidP="00214EAB">
      <w:pPr>
        <w:pStyle w:val="ZHENGWEN"/>
        <w:spacing w:line="480" w:lineRule="exact"/>
        <w:ind w:firstLine="480"/>
        <w:rPr>
          <w:rFonts w:hint="eastAsia"/>
        </w:rPr>
      </w:pPr>
      <w:r>
        <w:rPr>
          <w:rFonts w:hint="eastAsia"/>
        </w:rPr>
        <w:t>j.</w:t>
      </w:r>
      <w:r>
        <w:rPr>
          <w:rFonts w:hint="eastAsia"/>
        </w:rPr>
        <w:t>以边坡走向线</w:t>
      </w:r>
      <w:r>
        <w:rPr>
          <w:rFonts w:hint="eastAsia"/>
        </w:rPr>
        <w:t>GF</w:t>
      </w:r>
      <w:r>
        <w:rPr>
          <w:rFonts w:hint="eastAsia"/>
        </w:rPr>
        <w:t>为界，</w:t>
      </w:r>
      <w:r>
        <w:rPr>
          <w:rFonts w:hint="eastAsia"/>
        </w:rPr>
        <w:t>j</w:t>
      </w:r>
      <w:r>
        <w:rPr>
          <w:rFonts w:hint="eastAsia"/>
          <w:vertAlign w:val="subscript"/>
        </w:rPr>
        <w:t>4</w:t>
      </w:r>
      <w:r>
        <w:rPr>
          <w:rFonts w:hint="eastAsia"/>
        </w:rPr>
        <w:t>与</w:t>
      </w:r>
      <w:r>
        <w:rPr>
          <w:rFonts w:hint="eastAsia"/>
        </w:rPr>
        <w:t>j</w:t>
      </w:r>
      <w:r>
        <w:rPr>
          <w:rFonts w:hint="eastAsia"/>
          <w:vertAlign w:val="subscript"/>
        </w:rPr>
        <w:t>5</w:t>
      </w:r>
      <w:proofErr w:type="gramStart"/>
      <w:r>
        <w:rPr>
          <w:rFonts w:hint="eastAsia"/>
        </w:rPr>
        <w:t>两</w:t>
      </w:r>
      <w:proofErr w:type="gramEnd"/>
      <w:r>
        <w:rPr>
          <w:rFonts w:hint="eastAsia"/>
        </w:rPr>
        <w:t>组结构面交点</w:t>
      </w:r>
      <w:r>
        <w:rPr>
          <w:rFonts w:hint="eastAsia"/>
        </w:rPr>
        <w:t>M</w:t>
      </w:r>
      <w:r>
        <w:rPr>
          <w:rFonts w:hint="eastAsia"/>
          <w:vertAlign w:val="subscript"/>
        </w:rPr>
        <w:t>10</w:t>
      </w:r>
      <w:r>
        <w:rPr>
          <w:rFonts w:hint="eastAsia"/>
        </w:rPr>
        <w:t>与和边坡投影弧在同一侧，落于天然边坡投影弧的外侧，位于中圆与基圆之间。说明结构面组合交线的倾向与边坡倾向相对一致，倾角小于天然边坡的坡角，即结构面组合交线在天然边坡坡面上没有出露，不会切穿边坡岩体，切割</w:t>
      </w:r>
      <w:proofErr w:type="gramStart"/>
      <w:r>
        <w:rPr>
          <w:rFonts w:hint="eastAsia"/>
        </w:rPr>
        <w:t>体属于</w:t>
      </w:r>
      <w:proofErr w:type="gramEnd"/>
      <w:r>
        <w:rPr>
          <w:rFonts w:hint="eastAsia"/>
        </w:rPr>
        <w:t>较稳定结构，边坡处于较稳定状态。</w:t>
      </w:r>
    </w:p>
    <w:p w14:paraId="5B878D51" w14:textId="77777777" w:rsidR="006C28AF" w:rsidRDefault="006C28AF" w:rsidP="00214EAB">
      <w:pPr>
        <w:pStyle w:val="ZHENGWEN"/>
        <w:spacing w:line="480" w:lineRule="exact"/>
        <w:ind w:firstLine="480"/>
        <w:rPr>
          <w:rFonts w:hint="eastAsia"/>
        </w:rPr>
      </w:pPr>
      <w:r>
        <w:rPr>
          <w:rFonts w:hint="eastAsia"/>
        </w:rPr>
        <w:t>B</w:t>
      </w:r>
      <w:r>
        <w:rPr>
          <w:rFonts w:hint="eastAsia"/>
        </w:rPr>
        <w:t>区</w:t>
      </w:r>
      <w:r w:rsidR="00944D55">
        <w:rPr>
          <w:rFonts w:hint="eastAsia"/>
        </w:rPr>
        <w:t>：</w:t>
      </w:r>
    </w:p>
    <w:p w14:paraId="7A45343D" w14:textId="77777777" w:rsidR="006C28AF" w:rsidRDefault="006C28AF" w:rsidP="00214EAB">
      <w:pPr>
        <w:pStyle w:val="ZHENGWEN"/>
        <w:spacing w:line="480" w:lineRule="exact"/>
        <w:ind w:firstLine="480"/>
        <w:rPr>
          <w:rFonts w:ascii="Times New Roman" w:hAnsi="Times New Roman" w:cs="Times New Roman"/>
          <w:szCs w:val="24"/>
        </w:rPr>
      </w:pPr>
      <w:r>
        <w:rPr>
          <w:rFonts w:ascii="Times New Roman" w:hAnsi="Times New Roman" w:cs="Times New Roman" w:hint="eastAsia"/>
          <w:szCs w:val="24"/>
        </w:rPr>
        <w:t>为人工逆向坡，</w:t>
      </w:r>
      <w:r>
        <w:rPr>
          <w:rFonts w:hint="eastAsia"/>
        </w:rPr>
        <w:t>原始自然斜坡坡向</w:t>
      </w:r>
      <w:r>
        <w:rPr>
          <w:rFonts w:hint="eastAsia"/>
        </w:rPr>
        <w:t>310</w:t>
      </w:r>
      <w:r>
        <w:rPr>
          <w:rFonts w:hint="eastAsia"/>
        </w:rPr>
        <w:t>°、平均坡度</w:t>
      </w:r>
      <w:r>
        <w:rPr>
          <w:rFonts w:hint="eastAsia"/>
        </w:rPr>
        <w:t>27</w:t>
      </w:r>
      <w:r>
        <w:rPr>
          <w:rFonts w:hint="eastAsia"/>
        </w:rPr>
        <w:t>°；人工边坡坡向</w:t>
      </w:r>
      <w:r>
        <w:rPr>
          <w:rFonts w:hint="eastAsia"/>
        </w:rPr>
        <w:t>310</w:t>
      </w:r>
      <w:r>
        <w:rPr>
          <w:rFonts w:hint="eastAsia"/>
        </w:rPr>
        <w:t>°、最终边坡角</w:t>
      </w:r>
      <w:r>
        <w:rPr>
          <w:rFonts w:hint="eastAsia"/>
        </w:rPr>
        <w:t>45</w:t>
      </w:r>
      <w:r>
        <w:rPr>
          <w:rFonts w:hint="eastAsia"/>
        </w:rPr>
        <w:t>°，岩层产状</w:t>
      </w:r>
      <w:r>
        <w:rPr>
          <w:rFonts w:hint="eastAsia"/>
        </w:rPr>
        <w:t xml:space="preserve"> 300</w:t>
      </w:r>
      <w:r>
        <w:rPr>
          <w:rFonts w:hint="eastAsia"/>
        </w:rPr>
        <w:t>°∠</w:t>
      </w:r>
      <w:r>
        <w:rPr>
          <w:rFonts w:hint="eastAsia"/>
        </w:rPr>
        <w:t>47</w:t>
      </w:r>
      <w:r>
        <w:rPr>
          <w:rFonts w:hint="eastAsia"/>
        </w:rPr>
        <w:t>°，</w:t>
      </w:r>
      <w:r>
        <w:rPr>
          <w:rFonts w:ascii="Times New Roman" w:hAnsi="Times New Roman" w:cs="Times New Roman" w:hint="eastAsia"/>
          <w:szCs w:val="24"/>
        </w:rPr>
        <w:t>为人工逆向斜坡分布区，边坡最大高度</w:t>
      </w:r>
      <w:r>
        <w:rPr>
          <w:rFonts w:ascii="Times New Roman" w:hAnsi="Times New Roman" w:cs="Times New Roman"/>
          <w:szCs w:val="24"/>
        </w:rPr>
        <w:t>23m</w:t>
      </w:r>
      <w:r>
        <w:rPr>
          <w:rFonts w:ascii="Times New Roman" w:hAnsi="Times New Roman" w:cs="Times New Roman"/>
          <w:szCs w:val="24"/>
        </w:rPr>
        <w:t>。主要由第四系松散堆积物、弱风化石英砂岩、弱风化粉砂岩等组成</w:t>
      </w:r>
      <w:r>
        <w:rPr>
          <w:rFonts w:ascii="Times New Roman" w:hAnsi="Times New Roman" w:cs="Times New Roman" w:hint="eastAsia"/>
          <w:szCs w:val="24"/>
        </w:rPr>
        <w:t>，</w:t>
      </w:r>
      <w:r>
        <w:rPr>
          <w:rFonts w:ascii="Times New Roman" w:hAnsi="Times New Roman" w:cs="Times New Roman"/>
          <w:szCs w:val="24"/>
        </w:rPr>
        <w:t>地表</w:t>
      </w:r>
      <w:r>
        <w:rPr>
          <w:rFonts w:ascii="Times New Roman" w:hAnsi="Times New Roman" w:cs="Times New Roman" w:hint="eastAsia"/>
          <w:szCs w:val="24"/>
        </w:rPr>
        <w:t>岩石</w:t>
      </w:r>
      <w:r>
        <w:rPr>
          <w:rFonts w:ascii="Times New Roman" w:hAnsi="Times New Roman" w:cs="Times New Roman"/>
          <w:szCs w:val="24"/>
        </w:rPr>
        <w:t>较破碎。第四系属于松散</w:t>
      </w:r>
      <w:proofErr w:type="gramStart"/>
      <w:r>
        <w:rPr>
          <w:rFonts w:ascii="Times New Roman" w:hAnsi="Times New Roman" w:cs="Times New Roman"/>
          <w:szCs w:val="24"/>
        </w:rPr>
        <w:t>软弱岩</w:t>
      </w:r>
      <w:proofErr w:type="gramEnd"/>
      <w:r>
        <w:rPr>
          <w:rFonts w:ascii="Times New Roman" w:hAnsi="Times New Roman" w:cs="Times New Roman"/>
          <w:szCs w:val="24"/>
        </w:rPr>
        <w:t>组；第四系以下局部分布少量强风化泥质粉砂岩等</w:t>
      </w:r>
      <w:r>
        <w:rPr>
          <w:rFonts w:ascii="Times New Roman" w:hAnsi="Times New Roman" w:cs="Times New Roman" w:hint="eastAsia"/>
          <w:szCs w:val="24"/>
        </w:rPr>
        <w:t>，</w:t>
      </w:r>
      <w:r>
        <w:rPr>
          <w:rFonts w:ascii="Times New Roman" w:hAnsi="Times New Roman" w:cs="Times New Roman"/>
          <w:szCs w:val="24"/>
        </w:rPr>
        <w:t>属于</w:t>
      </w:r>
      <w:proofErr w:type="gramStart"/>
      <w:r>
        <w:rPr>
          <w:rFonts w:ascii="Times New Roman" w:hAnsi="Times New Roman" w:cs="Times New Roman"/>
          <w:szCs w:val="24"/>
        </w:rPr>
        <w:t>软弱岩</w:t>
      </w:r>
      <w:proofErr w:type="gramEnd"/>
      <w:r>
        <w:rPr>
          <w:rFonts w:ascii="Times New Roman" w:hAnsi="Times New Roman" w:cs="Times New Roman"/>
          <w:szCs w:val="24"/>
        </w:rPr>
        <w:t>组。其下主要为弱风化粉砂岩</w:t>
      </w:r>
      <w:r>
        <w:rPr>
          <w:rFonts w:ascii="Times New Roman" w:hAnsi="Times New Roman" w:cs="Times New Roman" w:hint="eastAsia"/>
          <w:szCs w:val="24"/>
        </w:rPr>
        <w:t>，</w:t>
      </w:r>
      <w:r>
        <w:rPr>
          <w:rFonts w:ascii="Times New Roman" w:hAnsi="Times New Roman" w:cs="Times New Roman"/>
          <w:szCs w:val="24"/>
        </w:rPr>
        <w:t>属坚硬岩组。岩石多呈弱风化状</w:t>
      </w:r>
      <w:r>
        <w:rPr>
          <w:rFonts w:ascii="Times New Roman" w:hAnsi="Times New Roman" w:cs="Times New Roman" w:hint="eastAsia"/>
          <w:szCs w:val="24"/>
        </w:rPr>
        <w:t>，</w:t>
      </w:r>
      <w:r>
        <w:rPr>
          <w:rFonts w:ascii="Times New Roman" w:hAnsi="Times New Roman" w:cs="Times New Roman"/>
          <w:szCs w:val="24"/>
        </w:rPr>
        <w:t>岩石较完整。</w:t>
      </w:r>
      <w:r>
        <w:rPr>
          <w:rFonts w:ascii="Times New Roman" w:hAnsi="Times New Roman" w:cs="Times New Roman" w:hint="eastAsia"/>
          <w:szCs w:val="24"/>
        </w:rPr>
        <w:t>上部第四系及强风化层发生崩塌（滑）、岩石掉块的可能性中等，但不会引发规模性滑坡。</w:t>
      </w:r>
    </w:p>
    <w:p w14:paraId="4BF203DE" w14:textId="77777777" w:rsidR="006C28AF" w:rsidRDefault="006C28AF" w:rsidP="00214EAB">
      <w:pPr>
        <w:pStyle w:val="ZHENGWEN"/>
        <w:spacing w:line="480" w:lineRule="exact"/>
        <w:ind w:firstLine="480"/>
        <w:rPr>
          <w:rFonts w:hint="eastAsia"/>
        </w:rPr>
      </w:pPr>
      <w:r>
        <w:rPr>
          <w:rFonts w:hint="eastAsia"/>
        </w:rPr>
        <w:t>综上，</w:t>
      </w:r>
      <w:proofErr w:type="gramStart"/>
      <w:r>
        <w:rPr>
          <w:rFonts w:hint="eastAsia"/>
        </w:rPr>
        <w:t>评估区</w:t>
      </w:r>
      <w:proofErr w:type="gramEnd"/>
      <w:r>
        <w:rPr>
          <w:rFonts w:hint="eastAsia"/>
        </w:rPr>
        <w:t>岩质边坡稳定性主要受岩体结构面控制，总体上处于欠稳定状态。</w:t>
      </w:r>
    </w:p>
    <w:p w14:paraId="1E8B314B" w14:textId="77777777" w:rsidR="006C28AF" w:rsidRDefault="006C28AF" w:rsidP="00214EAB">
      <w:pPr>
        <w:pStyle w:val="ZHENGWEN"/>
        <w:spacing w:line="480" w:lineRule="exact"/>
        <w:ind w:firstLine="480"/>
        <w:rPr>
          <w:rFonts w:hint="eastAsia"/>
        </w:rPr>
      </w:pPr>
      <w:r>
        <w:rPr>
          <w:rFonts w:hint="eastAsia"/>
        </w:rPr>
        <w:t>①</w:t>
      </w:r>
      <w:r>
        <w:rPr>
          <w:rFonts w:hint="eastAsia"/>
        </w:rPr>
        <w:t>A</w:t>
      </w:r>
      <w:r>
        <w:rPr>
          <w:rFonts w:hint="eastAsia"/>
        </w:rPr>
        <w:t>区</w:t>
      </w:r>
      <w:r w:rsidR="00944D55">
        <w:rPr>
          <w:rFonts w:hint="eastAsia"/>
        </w:rPr>
        <w:t>：</w:t>
      </w:r>
      <w:r>
        <w:rPr>
          <w:rFonts w:hint="eastAsia"/>
        </w:rPr>
        <w:t>为顺向坡分布区，岩层倾角约</w:t>
      </w:r>
      <w:r>
        <w:rPr>
          <w:rFonts w:hint="eastAsia"/>
        </w:rPr>
        <w:t>47</w:t>
      </w:r>
      <w:r>
        <w:rPr>
          <w:rFonts w:hint="eastAsia"/>
        </w:rPr>
        <w:t>°，台阶坡面角约</w:t>
      </w:r>
      <w:r>
        <w:rPr>
          <w:rFonts w:hint="eastAsia"/>
        </w:rPr>
        <w:t>65</w:t>
      </w:r>
      <w:r>
        <w:rPr>
          <w:rFonts w:hint="eastAsia"/>
        </w:rPr>
        <w:t>°，人工边坡将对岩层产生切割，</w:t>
      </w:r>
      <w:proofErr w:type="gramStart"/>
      <w:r>
        <w:rPr>
          <w:rFonts w:hint="eastAsia"/>
        </w:rPr>
        <w:t>创造顺层滑动</w:t>
      </w:r>
      <w:proofErr w:type="gramEnd"/>
      <w:r>
        <w:rPr>
          <w:rFonts w:hint="eastAsia"/>
        </w:rPr>
        <w:t>的临空条件。后期开采过程中，在不利组合结构面和其他外力作用综合影响下，可能引发该区域人工边坡规模性滑坡和崩塌。危害对象主要为矿山生产人员和后期复垦管护人员以及下部</w:t>
      </w:r>
      <w:r>
        <w:rPr>
          <w:rFonts w:hint="eastAsia"/>
        </w:rPr>
        <w:t>1</w:t>
      </w:r>
      <w:r>
        <w:rPr>
          <w:rFonts w:hint="eastAsia"/>
        </w:rPr>
        <w:t>、</w:t>
      </w:r>
      <w:r>
        <w:rPr>
          <w:rFonts w:hint="eastAsia"/>
        </w:rPr>
        <w:t>2</w:t>
      </w:r>
      <w:r>
        <w:rPr>
          <w:rFonts w:hint="eastAsia"/>
        </w:rPr>
        <w:t>、</w:t>
      </w:r>
      <w:r>
        <w:rPr>
          <w:rFonts w:hint="eastAsia"/>
        </w:rPr>
        <w:t>3</w:t>
      </w:r>
      <w:r>
        <w:rPr>
          <w:rFonts w:hint="eastAsia"/>
        </w:rPr>
        <w:t>号居民点，险情状况下，受威胁的人数</w:t>
      </w:r>
      <w:r>
        <w:rPr>
          <w:rFonts w:hint="eastAsia"/>
        </w:rPr>
        <w:t>10-60</w:t>
      </w:r>
      <w:r>
        <w:rPr>
          <w:rFonts w:hint="eastAsia"/>
        </w:rPr>
        <w:t>人，</w:t>
      </w:r>
      <w:r>
        <w:rPr>
          <w:rFonts w:hint="eastAsia"/>
          <w:lang w:val="zh-CN"/>
        </w:rPr>
        <w:t>可能</w:t>
      </w:r>
      <w:r>
        <w:rPr>
          <w:rFonts w:hint="eastAsia"/>
        </w:rPr>
        <w:t>直接经济损失小于</w:t>
      </w:r>
      <w:r>
        <w:rPr>
          <w:rFonts w:hint="eastAsia"/>
        </w:rPr>
        <w:t>100-500</w:t>
      </w:r>
      <w:r>
        <w:rPr>
          <w:rFonts w:hint="eastAsia"/>
        </w:rPr>
        <w:t>万元，其危险性中等，危害程度中等。该区域引发人工边坡失稳的主要因素包括不合理切坡、地震、爆破震动。</w:t>
      </w:r>
    </w:p>
    <w:p w14:paraId="5CEED553" w14:textId="77777777" w:rsidR="006C28AF" w:rsidRDefault="006C28AF" w:rsidP="00214EAB">
      <w:pPr>
        <w:pStyle w:val="ZHENGWEN"/>
        <w:spacing w:line="480" w:lineRule="exact"/>
        <w:ind w:firstLine="480"/>
        <w:rPr>
          <w:rFonts w:hint="eastAsia"/>
        </w:rPr>
      </w:pPr>
      <w:r>
        <w:rPr>
          <w:rFonts w:hint="eastAsia"/>
        </w:rPr>
        <w:lastRenderedPageBreak/>
        <w:t>②</w:t>
      </w:r>
      <w:r>
        <w:rPr>
          <w:rFonts w:hint="eastAsia"/>
        </w:rPr>
        <w:t>B</w:t>
      </w:r>
      <w:r>
        <w:rPr>
          <w:rFonts w:hint="eastAsia"/>
        </w:rPr>
        <w:t>区</w:t>
      </w:r>
      <w:r w:rsidR="00944D55">
        <w:rPr>
          <w:rFonts w:hint="eastAsia"/>
        </w:rPr>
        <w:t>：</w:t>
      </w:r>
      <w:r>
        <w:rPr>
          <w:rFonts w:hint="eastAsia"/>
        </w:rPr>
        <w:t>该区域可能产生边坡失稳的方式为土体塌滑、岩体楔形崩塌和岩石掉块，其规模小。引发因素包括降雨、地震、爆破震动。边坡失稳主要危害对象为矿山生产人员和后期复垦管护人员，险情状况下，受威胁的人数小于人，</w:t>
      </w:r>
      <w:r>
        <w:rPr>
          <w:rFonts w:hint="eastAsia"/>
          <w:lang w:val="zh-CN"/>
        </w:rPr>
        <w:t>可能</w:t>
      </w:r>
      <w:r>
        <w:rPr>
          <w:rFonts w:hint="eastAsia"/>
        </w:rPr>
        <w:t>直接经济损失小于</w:t>
      </w:r>
      <w:r>
        <w:rPr>
          <w:rFonts w:hint="eastAsia"/>
        </w:rPr>
        <w:t>100</w:t>
      </w:r>
      <w:r>
        <w:rPr>
          <w:rFonts w:hint="eastAsia"/>
        </w:rPr>
        <w:t>万元，其危险性小，危害程度。</w:t>
      </w:r>
    </w:p>
    <w:p w14:paraId="517AAB24" w14:textId="77777777" w:rsidR="006C28AF" w:rsidRDefault="006C28AF" w:rsidP="00214EAB">
      <w:pPr>
        <w:pStyle w:val="ZHENGWEN"/>
        <w:spacing w:line="480" w:lineRule="exact"/>
        <w:ind w:firstLine="480"/>
        <w:rPr>
          <w:rFonts w:hint="eastAsia"/>
        </w:rPr>
      </w:pPr>
      <w:r>
        <w:rPr>
          <w:rFonts w:hint="eastAsia"/>
        </w:rPr>
        <w:t>3</w:t>
      </w:r>
      <w:r>
        <w:rPr>
          <w:rFonts w:hint="eastAsia"/>
        </w:rPr>
        <w:t>）泥石流灾害预测评估</w:t>
      </w:r>
    </w:p>
    <w:p w14:paraId="6A0463AF" w14:textId="77777777" w:rsidR="006C28AF" w:rsidRDefault="006C28AF" w:rsidP="00214EAB">
      <w:pPr>
        <w:pStyle w:val="ZHENGWEN"/>
        <w:spacing w:line="480" w:lineRule="exact"/>
        <w:ind w:firstLine="480"/>
        <w:rPr>
          <w:rFonts w:hint="eastAsia"/>
        </w:rPr>
      </w:pPr>
      <w:r>
        <w:rPr>
          <w:rFonts w:ascii="宋体" w:hAnsi="宋体" w:hint="eastAsia"/>
        </w:rPr>
        <w:t>①</w:t>
      </w:r>
      <w:r>
        <w:rPr>
          <w:rFonts w:hint="eastAsia"/>
        </w:rPr>
        <w:t>泥石流产生的区域</w:t>
      </w:r>
      <w:r>
        <w:t>降雨量条件</w:t>
      </w:r>
    </w:p>
    <w:p w14:paraId="45712816" w14:textId="77777777" w:rsidR="006C28AF" w:rsidRDefault="006C28AF" w:rsidP="00214EAB">
      <w:pPr>
        <w:pStyle w:val="ZHENGWEN"/>
        <w:spacing w:line="480" w:lineRule="exact"/>
        <w:ind w:firstLine="480"/>
        <w:rPr>
          <w:rFonts w:hint="eastAsia"/>
        </w:rPr>
      </w:pPr>
      <w:r>
        <w:rPr>
          <w:rFonts w:hint="eastAsia"/>
        </w:rPr>
        <w:t>评估区内降水充足，年平均降雨量</w:t>
      </w:r>
      <w:r w:rsidRPr="00E6710F">
        <w:t>1021.7mm</w:t>
      </w:r>
      <w:r>
        <w:rPr>
          <w:rFonts w:hint="eastAsia"/>
        </w:rPr>
        <w:t>，据《四川省中小流城暴雨洪水计算手册》所附降雨量等值线图，青川县地区的</w:t>
      </w:r>
      <w:r>
        <w:rPr>
          <w:rFonts w:hint="eastAsia"/>
        </w:rPr>
        <w:t>1h/6</w:t>
      </w:r>
      <w:r>
        <w:rPr>
          <w:rFonts w:hint="eastAsia"/>
        </w:rPr>
        <w:t>、</w:t>
      </w:r>
      <w:r>
        <w:rPr>
          <w:rFonts w:hint="eastAsia"/>
        </w:rPr>
        <w:t>1h</w:t>
      </w:r>
      <w:r>
        <w:rPr>
          <w:rFonts w:hint="eastAsia"/>
        </w:rPr>
        <w:t>、</w:t>
      </w:r>
      <w:r>
        <w:rPr>
          <w:rFonts w:hint="eastAsia"/>
        </w:rPr>
        <w:t>24h</w:t>
      </w:r>
      <w:r>
        <w:rPr>
          <w:rFonts w:hint="eastAsia"/>
        </w:rPr>
        <w:t>多年最大降雨量平均值分别为</w:t>
      </w:r>
      <w:r>
        <w:rPr>
          <w:rFonts w:hint="eastAsia"/>
        </w:rPr>
        <w:t>15mm</w:t>
      </w:r>
      <w:r>
        <w:rPr>
          <w:rFonts w:hint="eastAsia"/>
        </w:rPr>
        <w:t>、</w:t>
      </w:r>
      <w:r>
        <w:rPr>
          <w:rFonts w:hint="eastAsia"/>
        </w:rPr>
        <w:t>40mm</w:t>
      </w:r>
      <w:r>
        <w:rPr>
          <w:rFonts w:hint="eastAsia"/>
        </w:rPr>
        <w:t>、</w:t>
      </w:r>
      <w:r>
        <w:rPr>
          <w:rFonts w:hint="eastAsia"/>
        </w:rPr>
        <w:t>100mm</w:t>
      </w:r>
      <w:r>
        <w:rPr>
          <w:rFonts w:hint="eastAsia"/>
        </w:rPr>
        <w:t>，变差系数</w:t>
      </w:r>
      <w:proofErr w:type="spellStart"/>
      <w:r>
        <w:rPr>
          <w:rFonts w:hint="eastAsia"/>
        </w:rPr>
        <w:t>Cv</w:t>
      </w:r>
      <w:proofErr w:type="spellEnd"/>
      <w:r>
        <w:rPr>
          <w:rFonts w:hint="eastAsia"/>
        </w:rPr>
        <w:t>分别为</w:t>
      </w:r>
      <w:r>
        <w:rPr>
          <w:rFonts w:hint="eastAsia"/>
        </w:rPr>
        <w:t>0.40</w:t>
      </w:r>
      <w:r>
        <w:rPr>
          <w:rFonts w:hint="eastAsia"/>
        </w:rPr>
        <w:t>、</w:t>
      </w:r>
      <w:r>
        <w:rPr>
          <w:rFonts w:hint="eastAsia"/>
        </w:rPr>
        <w:t>0.50</w:t>
      </w:r>
      <w:r>
        <w:rPr>
          <w:rFonts w:hint="eastAsia"/>
        </w:rPr>
        <w:t>、</w:t>
      </w:r>
      <w:r>
        <w:rPr>
          <w:rFonts w:hint="eastAsia"/>
        </w:rPr>
        <w:t>0.50</w:t>
      </w:r>
      <w:r>
        <w:rPr>
          <w:rFonts w:hint="eastAsia"/>
        </w:rPr>
        <w:t>；根据皮尔逊Ⅲ型曲线模比系数表查询出相应</w:t>
      </w:r>
      <w:proofErr w:type="spellStart"/>
      <w:r>
        <w:rPr>
          <w:rFonts w:hint="eastAsia"/>
        </w:rPr>
        <w:t>Kp</w:t>
      </w:r>
      <w:proofErr w:type="spellEnd"/>
      <w:r>
        <w:rPr>
          <w:rFonts w:hint="eastAsia"/>
        </w:rPr>
        <w:t>值，计算得出</w:t>
      </w:r>
      <w:r>
        <w:rPr>
          <w:rFonts w:hint="eastAsia"/>
        </w:rPr>
        <w:t>10</w:t>
      </w:r>
      <w:r>
        <w:rPr>
          <w:rFonts w:hint="eastAsia"/>
        </w:rPr>
        <w:t>分钟最大降雨量（</w:t>
      </w:r>
      <w:r>
        <w:rPr>
          <w:rFonts w:hint="eastAsia"/>
          <w:i/>
          <w:iCs/>
        </w:rPr>
        <w:t>H</w:t>
      </w:r>
      <w:r>
        <w:rPr>
          <w:rFonts w:hint="eastAsia"/>
          <w:vertAlign w:val="subscript"/>
        </w:rPr>
        <w:t>1/6</w:t>
      </w:r>
      <w:r>
        <w:rPr>
          <w:rFonts w:hint="eastAsia"/>
        </w:rPr>
        <w:t>）、</w:t>
      </w:r>
      <w:r>
        <w:rPr>
          <w:rFonts w:hint="eastAsia"/>
        </w:rPr>
        <w:t>1</w:t>
      </w:r>
      <w:r>
        <w:rPr>
          <w:rFonts w:hint="eastAsia"/>
        </w:rPr>
        <w:t>小时最大降雨量（</w:t>
      </w:r>
      <w:r>
        <w:rPr>
          <w:rFonts w:hint="eastAsia"/>
          <w:i/>
          <w:iCs/>
        </w:rPr>
        <w:t>H</w:t>
      </w:r>
      <w:r>
        <w:rPr>
          <w:rFonts w:hint="eastAsia"/>
          <w:vertAlign w:val="subscript"/>
        </w:rPr>
        <w:t>1</w:t>
      </w:r>
      <w:r>
        <w:rPr>
          <w:rFonts w:hint="eastAsia"/>
        </w:rPr>
        <w:t>）、</w:t>
      </w:r>
      <w:r>
        <w:rPr>
          <w:rFonts w:hint="eastAsia"/>
        </w:rPr>
        <w:t>24</w:t>
      </w:r>
      <w:r>
        <w:rPr>
          <w:rFonts w:hint="eastAsia"/>
        </w:rPr>
        <w:t>小时最大降雨量（</w:t>
      </w:r>
      <w:r>
        <w:rPr>
          <w:rFonts w:hint="eastAsia"/>
          <w:i/>
          <w:iCs/>
        </w:rPr>
        <w:t>H</w:t>
      </w:r>
      <w:r>
        <w:rPr>
          <w:rFonts w:hint="eastAsia"/>
          <w:vertAlign w:val="subscript"/>
        </w:rPr>
        <w:t>24</w:t>
      </w:r>
      <w:r>
        <w:rPr>
          <w:rFonts w:hint="eastAsia"/>
        </w:rPr>
        <w:t>）分别是：</w:t>
      </w:r>
      <w:r>
        <w:rPr>
          <w:rFonts w:hint="eastAsia"/>
        </w:rPr>
        <w:t>22.95mm</w:t>
      </w:r>
      <w:r>
        <w:rPr>
          <w:rFonts w:hint="eastAsia"/>
        </w:rPr>
        <w:t>、</w:t>
      </w:r>
      <w:r>
        <w:rPr>
          <w:rFonts w:hint="eastAsia"/>
        </w:rPr>
        <w:t>66.40mm</w:t>
      </w:r>
      <w:r>
        <w:rPr>
          <w:rFonts w:hint="eastAsia"/>
        </w:rPr>
        <w:t>、</w:t>
      </w:r>
      <w:r>
        <w:rPr>
          <w:rFonts w:hint="eastAsia"/>
        </w:rPr>
        <w:t>166.00mm</w:t>
      </w:r>
      <w:r>
        <w:rPr>
          <w:rFonts w:hint="eastAsia"/>
        </w:rPr>
        <w:t>。</w:t>
      </w:r>
    </w:p>
    <w:p w14:paraId="211BA2F8" w14:textId="77777777" w:rsidR="006C28AF" w:rsidRDefault="006C28AF" w:rsidP="00214EAB">
      <w:pPr>
        <w:pStyle w:val="ZHENGWEN"/>
        <w:spacing w:line="480" w:lineRule="exact"/>
        <w:ind w:firstLine="480"/>
        <w:rPr>
          <w:rFonts w:hint="eastAsia"/>
        </w:rPr>
      </w:pPr>
      <w:r>
        <w:t>据中华人民共和国地质矿产行业标准</w:t>
      </w:r>
      <w:r>
        <w:t>DZ/T0220—2006</w:t>
      </w:r>
      <w:r>
        <w:t>《泥石流灾害防治工程勘查规范》附录</w:t>
      </w:r>
      <w:r>
        <w:t>B</w:t>
      </w:r>
      <w:r>
        <w:rPr>
          <w:rFonts w:hint="eastAsia"/>
        </w:rPr>
        <w:t>，</w:t>
      </w:r>
      <w:r>
        <w:t>对本区暴雨强度可能</w:t>
      </w:r>
      <w:r>
        <w:rPr>
          <w:rFonts w:hint="eastAsia"/>
        </w:rPr>
        <w:t>引发</w:t>
      </w:r>
      <w:r>
        <w:t>泥石流的机率进行判断</w:t>
      </w:r>
      <w:r>
        <w:rPr>
          <w:rFonts w:hint="eastAsia"/>
        </w:rPr>
        <w:t>，</w:t>
      </w:r>
      <w:r>
        <w:t>计算公式如下：</w:t>
      </w:r>
    </w:p>
    <w:p w14:paraId="7FDB9B5B" w14:textId="3B92167F" w:rsidR="006C28AF" w:rsidRDefault="006C28AF" w:rsidP="00214EAB">
      <w:pPr>
        <w:pStyle w:val="ZHENGWEN"/>
        <w:spacing w:line="480" w:lineRule="exact"/>
        <w:ind w:firstLine="480"/>
        <w:rPr>
          <w:rFonts w:hint="eastAsia"/>
        </w:rPr>
      </w:pPr>
      <w:r>
        <w:t>式中：</w:t>
      </w:r>
      <w:r>
        <w:t>K</w:t>
      </w:r>
      <w:r>
        <w:t>为前期降雨量修正系数</w:t>
      </w:r>
      <w:r>
        <w:rPr>
          <w:rFonts w:hint="eastAsia"/>
        </w:rPr>
        <w:t>，</w:t>
      </w:r>
      <w:r>
        <w:t>取</w:t>
      </w:r>
      <w:r>
        <w:t>K=1.</w:t>
      </w:r>
      <w:r>
        <w:rPr>
          <w:rFonts w:hint="eastAsia"/>
        </w:rPr>
        <w:t>1</w:t>
      </w:r>
      <w:r>
        <w:t>；</w:t>
      </w:r>
      <w:r>
        <w:rPr>
          <w:i/>
          <w:iCs/>
        </w:rPr>
        <w:t>H</w:t>
      </w:r>
      <w:r>
        <w:rPr>
          <w:i/>
          <w:iCs/>
          <w:vertAlign w:val="subscript"/>
        </w:rPr>
        <w:t>24</w:t>
      </w:r>
      <w:r>
        <w:t>为</w:t>
      </w:r>
      <w:r>
        <w:t>24h</w:t>
      </w:r>
      <w:r>
        <w:t>最大降雨量</w:t>
      </w:r>
      <w:r>
        <w:t>mm</w:t>
      </w:r>
      <w:r>
        <w:t>；</w:t>
      </w:r>
      <w:r>
        <w:rPr>
          <w:i/>
          <w:iCs/>
        </w:rPr>
        <w:t>H</w:t>
      </w:r>
      <w:r>
        <w:rPr>
          <w:i/>
          <w:iCs/>
          <w:vertAlign w:val="subscript"/>
        </w:rPr>
        <w:t>1</w:t>
      </w:r>
      <w:r>
        <w:t>为</w:t>
      </w:r>
      <w:r>
        <w:t>1h</w:t>
      </w:r>
      <w:r>
        <w:t>最大降雨量</w:t>
      </w:r>
      <w:r>
        <w:t>mm</w:t>
      </w:r>
      <w:r>
        <w:t>；</w:t>
      </w:r>
      <w:r>
        <w:t>H</w:t>
      </w:r>
      <w:r>
        <w:rPr>
          <w:vertAlign w:val="subscript"/>
        </w:rPr>
        <w:t>1/6</w:t>
      </w:r>
      <w:r>
        <w:t>为</w:t>
      </w:r>
      <w:r>
        <w:t>10min</w:t>
      </w:r>
      <w:r>
        <w:t>最大降雨量</w:t>
      </w:r>
      <w:r>
        <w:t>mm</w:t>
      </w:r>
      <w:r>
        <w:t>；</w:t>
      </w:r>
      <w:r>
        <w:rPr>
          <w:i/>
          <w:iCs/>
        </w:rPr>
        <w:t>H</w:t>
      </w:r>
      <w:r>
        <w:rPr>
          <w:i/>
          <w:iCs/>
          <w:vertAlign w:val="subscript"/>
        </w:rPr>
        <w:t>24</w:t>
      </w:r>
      <w:r>
        <w:rPr>
          <w:i/>
          <w:iCs/>
          <w:vertAlign w:val="subscript"/>
        </w:rPr>
        <w:t>（</w:t>
      </w:r>
      <w:r>
        <w:rPr>
          <w:i/>
          <w:iCs/>
          <w:vertAlign w:val="subscript"/>
        </w:rPr>
        <w:t>D</w:t>
      </w:r>
      <w:r>
        <w:rPr>
          <w:rFonts w:hint="eastAsia"/>
          <w:i/>
          <w:iCs/>
          <w:vertAlign w:val="subscript"/>
        </w:rPr>
        <w:t>）</w:t>
      </w:r>
      <w:r>
        <w:t>、</w:t>
      </w:r>
      <w:r>
        <w:rPr>
          <w:i/>
          <w:iCs/>
        </w:rPr>
        <w:t>H</w:t>
      </w:r>
      <w:r>
        <w:rPr>
          <w:i/>
          <w:iCs/>
          <w:vertAlign w:val="subscript"/>
        </w:rPr>
        <w:t>1</w:t>
      </w:r>
      <w:r>
        <w:rPr>
          <w:i/>
          <w:iCs/>
          <w:vertAlign w:val="subscript"/>
        </w:rPr>
        <w:t>（</w:t>
      </w:r>
      <w:r>
        <w:rPr>
          <w:i/>
          <w:iCs/>
          <w:vertAlign w:val="subscript"/>
        </w:rPr>
        <w:t>D</w:t>
      </w:r>
      <w:r>
        <w:rPr>
          <w:rFonts w:hint="eastAsia"/>
          <w:i/>
          <w:iCs/>
          <w:vertAlign w:val="subscript"/>
        </w:rPr>
        <w:t>）</w:t>
      </w:r>
      <w:r>
        <w:t>、</w:t>
      </w:r>
      <w:r>
        <w:rPr>
          <w:i/>
          <w:iCs/>
        </w:rPr>
        <w:t>H</w:t>
      </w:r>
      <w:r>
        <w:rPr>
          <w:i/>
          <w:iCs/>
          <w:vertAlign w:val="subscript"/>
        </w:rPr>
        <w:t>1/6</w:t>
      </w:r>
      <w:r>
        <w:rPr>
          <w:i/>
          <w:iCs/>
          <w:vertAlign w:val="subscript"/>
        </w:rPr>
        <w:t>（</w:t>
      </w:r>
      <w:r>
        <w:rPr>
          <w:i/>
          <w:iCs/>
          <w:vertAlign w:val="subscript"/>
        </w:rPr>
        <w:t>D</w:t>
      </w:r>
      <w:r>
        <w:rPr>
          <w:rFonts w:hint="eastAsia"/>
          <w:i/>
          <w:iCs/>
          <w:vertAlign w:val="subscript"/>
        </w:rPr>
        <w:t>）</w:t>
      </w:r>
      <w:r>
        <w:t>为本地区可能发生泥石流的</w:t>
      </w:r>
      <w:r>
        <w:t>24h</w:t>
      </w:r>
      <w:r>
        <w:t>、</w:t>
      </w:r>
      <w:r>
        <w:t>1h</w:t>
      </w:r>
      <w:r>
        <w:t>、</w:t>
      </w:r>
      <w:r>
        <w:t>10min</w:t>
      </w:r>
      <w:r>
        <w:t>的界限值</w:t>
      </w:r>
      <w:r>
        <w:rPr>
          <w:rFonts w:hint="eastAsia"/>
        </w:rPr>
        <w:t>，</w:t>
      </w:r>
      <w:r>
        <w:t>根据矿区泥石流形成条件及《泥石流灾害防治工程勘查规范》（</w:t>
      </w:r>
      <w:r>
        <w:t>DZ/T220-2006</w:t>
      </w:r>
      <w:r>
        <w:rPr>
          <w:rFonts w:hint="eastAsia"/>
        </w:rPr>
        <w:t>）</w:t>
      </w:r>
      <w:r>
        <w:t>附录</w:t>
      </w:r>
      <w:r>
        <w:t>B</w:t>
      </w:r>
      <w:r>
        <w:t>之表</w:t>
      </w:r>
      <w:r>
        <w:t>B.1</w:t>
      </w:r>
      <w:r>
        <w:t>查询</w:t>
      </w:r>
      <w:r>
        <w:rPr>
          <w:rFonts w:hint="eastAsia"/>
        </w:rPr>
        <w:t>，</w:t>
      </w:r>
      <w:r>
        <w:t>详见表</w:t>
      </w:r>
      <w:r>
        <w:rPr>
          <w:rFonts w:hint="eastAsia"/>
        </w:rPr>
        <w:t>3-</w:t>
      </w:r>
      <w:r w:rsidR="00E6710F">
        <w:rPr>
          <w:rFonts w:hint="eastAsia"/>
        </w:rPr>
        <w:t>2</w:t>
      </w:r>
      <w:r>
        <w:t>。</w:t>
      </w:r>
    </w:p>
    <w:p w14:paraId="26E3F017" w14:textId="39BF9B45" w:rsidR="006C28AF" w:rsidRDefault="006C28AF">
      <w:pPr>
        <w:pStyle w:val="aff"/>
        <w:spacing w:after="24" w:line="360" w:lineRule="exact"/>
      </w:pPr>
      <w:r>
        <w:t>表</w:t>
      </w:r>
      <w:r>
        <w:rPr>
          <w:rFonts w:hint="eastAsia"/>
        </w:rPr>
        <w:t>3-</w:t>
      </w:r>
      <w:r w:rsidR="00E6710F">
        <w:rPr>
          <w:rFonts w:hint="eastAsia"/>
        </w:rPr>
        <w:t>2</w:t>
      </w:r>
      <w:r>
        <w:t xml:space="preserve"> </w:t>
      </w:r>
      <w:r>
        <w:rPr>
          <w:rFonts w:hint="eastAsia"/>
        </w:rPr>
        <w:t xml:space="preserve"> </w:t>
      </w:r>
      <w:r>
        <w:t>可能发生泥石流的</w:t>
      </w:r>
      <w:r>
        <w:t>H</w:t>
      </w:r>
      <w:r>
        <w:rPr>
          <w:vertAlign w:val="subscript"/>
        </w:rPr>
        <w:t>24</w:t>
      </w:r>
      <w:r>
        <w:rPr>
          <w:vertAlign w:val="subscript"/>
        </w:rPr>
        <w:t>（</w:t>
      </w:r>
      <w:r>
        <w:rPr>
          <w:vertAlign w:val="subscript"/>
        </w:rPr>
        <w:t>D</w:t>
      </w:r>
      <w:r>
        <w:rPr>
          <w:rFonts w:hint="eastAsia"/>
          <w:vertAlign w:val="subscript"/>
        </w:rPr>
        <w:t>）</w:t>
      </w:r>
      <w:r>
        <w:t>、</w:t>
      </w:r>
      <w:r>
        <w:t>H</w:t>
      </w:r>
      <w:r>
        <w:rPr>
          <w:vertAlign w:val="subscript"/>
        </w:rPr>
        <w:t>1</w:t>
      </w:r>
      <w:r>
        <w:rPr>
          <w:vertAlign w:val="subscript"/>
        </w:rPr>
        <w:t>（</w:t>
      </w:r>
      <w:r>
        <w:rPr>
          <w:vertAlign w:val="subscript"/>
        </w:rPr>
        <w:t>D</w:t>
      </w:r>
      <w:r>
        <w:rPr>
          <w:rFonts w:hint="eastAsia"/>
          <w:vertAlign w:val="subscript"/>
        </w:rPr>
        <w:t>）</w:t>
      </w:r>
      <w:r>
        <w:t>、</w:t>
      </w:r>
      <w:r>
        <w:t>H</w:t>
      </w:r>
      <w:r>
        <w:rPr>
          <w:vertAlign w:val="subscript"/>
        </w:rPr>
        <w:t>1/6</w:t>
      </w:r>
      <w:r>
        <w:rPr>
          <w:vertAlign w:val="subscript"/>
        </w:rPr>
        <w:t>（</w:t>
      </w:r>
      <w:r>
        <w:rPr>
          <w:vertAlign w:val="subscript"/>
        </w:rPr>
        <w:t>D</w:t>
      </w:r>
      <w:r>
        <w:rPr>
          <w:rFonts w:hint="eastAsia"/>
          <w:vertAlign w:val="subscript"/>
        </w:rPr>
        <w:t>）</w:t>
      </w:r>
      <w:r>
        <w:t>的界限值表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2"/>
        <w:gridCol w:w="1000"/>
        <w:gridCol w:w="939"/>
        <w:gridCol w:w="1052"/>
        <w:gridCol w:w="4838"/>
      </w:tblGrid>
      <w:tr w:rsidR="006C28AF" w14:paraId="0D2DE220" w14:textId="77777777">
        <w:trPr>
          <w:trHeight w:val="454"/>
          <w:jc w:val="center"/>
        </w:trPr>
        <w:tc>
          <w:tcPr>
            <w:tcW w:w="736" w:type="pct"/>
            <w:vAlign w:val="center"/>
          </w:tcPr>
          <w:p w14:paraId="117E69EA" w14:textId="77777777" w:rsidR="006C28AF" w:rsidRDefault="006C28AF">
            <w:pPr>
              <w:pStyle w:val="17"/>
            </w:pPr>
            <w:r>
              <w:t>年均降雨量</w:t>
            </w:r>
          </w:p>
        </w:tc>
        <w:tc>
          <w:tcPr>
            <w:tcW w:w="544" w:type="pct"/>
            <w:vAlign w:val="center"/>
          </w:tcPr>
          <w:p w14:paraId="39B1FB64" w14:textId="77777777" w:rsidR="006C28AF" w:rsidRDefault="006C28AF">
            <w:pPr>
              <w:pStyle w:val="17"/>
            </w:pPr>
            <w:r>
              <w:t>H</w:t>
            </w:r>
            <w:r>
              <w:rPr>
                <w:vertAlign w:val="subscript"/>
              </w:rPr>
              <w:t>24</w:t>
            </w:r>
            <w:r>
              <w:rPr>
                <w:vertAlign w:val="subscript"/>
              </w:rPr>
              <w:t>（</w:t>
            </w:r>
            <w:r>
              <w:rPr>
                <w:vertAlign w:val="subscript"/>
              </w:rPr>
              <w:t>D</w:t>
            </w:r>
            <w:r>
              <w:rPr>
                <w:rFonts w:hint="eastAsia"/>
                <w:vertAlign w:val="subscript"/>
              </w:rPr>
              <w:t>）</w:t>
            </w:r>
          </w:p>
        </w:tc>
        <w:tc>
          <w:tcPr>
            <w:tcW w:w="511" w:type="pct"/>
            <w:vAlign w:val="center"/>
          </w:tcPr>
          <w:p w14:paraId="7C060CCE" w14:textId="77777777" w:rsidR="006C28AF" w:rsidRDefault="006C28AF">
            <w:pPr>
              <w:pStyle w:val="17"/>
            </w:pPr>
            <w:r>
              <w:t>H</w:t>
            </w:r>
            <w:r>
              <w:rPr>
                <w:vertAlign w:val="subscript"/>
              </w:rPr>
              <w:t>1</w:t>
            </w:r>
            <w:r>
              <w:rPr>
                <w:vertAlign w:val="subscript"/>
              </w:rPr>
              <w:t>（</w:t>
            </w:r>
            <w:r>
              <w:rPr>
                <w:vertAlign w:val="subscript"/>
              </w:rPr>
              <w:t>D</w:t>
            </w:r>
            <w:r>
              <w:rPr>
                <w:rFonts w:hint="eastAsia"/>
                <w:vertAlign w:val="subscript"/>
              </w:rPr>
              <w:t>）</w:t>
            </w:r>
          </w:p>
        </w:tc>
        <w:tc>
          <w:tcPr>
            <w:tcW w:w="573" w:type="pct"/>
            <w:vAlign w:val="center"/>
          </w:tcPr>
          <w:p w14:paraId="0F26471B" w14:textId="77777777" w:rsidR="006C28AF" w:rsidRDefault="006C28AF">
            <w:pPr>
              <w:pStyle w:val="17"/>
            </w:pPr>
            <w:r>
              <w:t>H</w:t>
            </w:r>
            <w:r>
              <w:rPr>
                <w:vertAlign w:val="subscript"/>
              </w:rPr>
              <w:t>1/6</w:t>
            </w:r>
            <w:r>
              <w:rPr>
                <w:vertAlign w:val="subscript"/>
              </w:rPr>
              <w:t>（</w:t>
            </w:r>
            <w:r>
              <w:rPr>
                <w:vertAlign w:val="subscript"/>
              </w:rPr>
              <w:t>D</w:t>
            </w:r>
            <w:r>
              <w:rPr>
                <w:rFonts w:hint="eastAsia"/>
                <w:vertAlign w:val="subscript"/>
              </w:rPr>
              <w:t>）</w:t>
            </w:r>
          </w:p>
        </w:tc>
        <w:tc>
          <w:tcPr>
            <w:tcW w:w="2634" w:type="pct"/>
            <w:vAlign w:val="center"/>
          </w:tcPr>
          <w:p w14:paraId="4A828B7C" w14:textId="77777777" w:rsidR="006C28AF" w:rsidRDefault="006C28AF">
            <w:pPr>
              <w:pStyle w:val="17"/>
            </w:pPr>
            <w:r>
              <w:t>代表地区（以当前统计结果为准</w:t>
            </w:r>
            <w:r>
              <w:rPr>
                <w:rFonts w:hint="eastAsia"/>
              </w:rPr>
              <w:t>）</w:t>
            </w:r>
          </w:p>
        </w:tc>
      </w:tr>
      <w:tr w:rsidR="006C28AF" w14:paraId="45CCDB2A" w14:textId="77777777">
        <w:trPr>
          <w:trHeight w:val="454"/>
          <w:jc w:val="center"/>
        </w:trPr>
        <w:tc>
          <w:tcPr>
            <w:tcW w:w="736" w:type="pct"/>
            <w:vAlign w:val="center"/>
          </w:tcPr>
          <w:p w14:paraId="3448A371" w14:textId="77777777" w:rsidR="006C28AF" w:rsidRDefault="006C28AF">
            <w:pPr>
              <w:pStyle w:val="17"/>
            </w:pPr>
            <w:r>
              <w:t>&gt;1200</w:t>
            </w:r>
          </w:p>
        </w:tc>
        <w:tc>
          <w:tcPr>
            <w:tcW w:w="544" w:type="pct"/>
            <w:vAlign w:val="center"/>
          </w:tcPr>
          <w:p w14:paraId="61B2FA45" w14:textId="77777777" w:rsidR="006C28AF" w:rsidRDefault="006C28AF">
            <w:pPr>
              <w:pStyle w:val="17"/>
            </w:pPr>
            <w:r>
              <w:t>100</w:t>
            </w:r>
          </w:p>
        </w:tc>
        <w:tc>
          <w:tcPr>
            <w:tcW w:w="511" w:type="pct"/>
            <w:vAlign w:val="center"/>
          </w:tcPr>
          <w:p w14:paraId="2A380933" w14:textId="77777777" w:rsidR="006C28AF" w:rsidRDefault="006C28AF">
            <w:pPr>
              <w:pStyle w:val="17"/>
            </w:pPr>
            <w:r>
              <w:t>40</w:t>
            </w:r>
          </w:p>
        </w:tc>
        <w:tc>
          <w:tcPr>
            <w:tcW w:w="573" w:type="pct"/>
            <w:vAlign w:val="center"/>
          </w:tcPr>
          <w:p w14:paraId="42C5C517" w14:textId="77777777" w:rsidR="006C28AF" w:rsidRDefault="006C28AF">
            <w:pPr>
              <w:pStyle w:val="17"/>
            </w:pPr>
            <w:r>
              <w:t>12</w:t>
            </w:r>
          </w:p>
        </w:tc>
        <w:tc>
          <w:tcPr>
            <w:tcW w:w="2634" w:type="pct"/>
            <w:vAlign w:val="center"/>
          </w:tcPr>
          <w:p w14:paraId="3826DBD9" w14:textId="77777777" w:rsidR="006C28AF" w:rsidRDefault="006C28AF">
            <w:pPr>
              <w:pStyle w:val="17"/>
            </w:pPr>
            <w:r>
              <w:t>浙江、福建、台湾、广东、广西、江西等省山区</w:t>
            </w:r>
          </w:p>
        </w:tc>
      </w:tr>
      <w:tr w:rsidR="006C28AF" w14:paraId="474897E4" w14:textId="77777777">
        <w:trPr>
          <w:trHeight w:val="454"/>
          <w:jc w:val="center"/>
        </w:trPr>
        <w:tc>
          <w:tcPr>
            <w:tcW w:w="736" w:type="pct"/>
            <w:vAlign w:val="center"/>
          </w:tcPr>
          <w:p w14:paraId="5F00B119" w14:textId="77777777" w:rsidR="006C28AF" w:rsidRDefault="006C28AF">
            <w:pPr>
              <w:pStyle w:val="17"/>
              <w:rPr>
                <w:b/>
                <w:bCs/>
              </w:rPr>
            </w:pPr>
            <w:r>
              <w:rPr>
                <w:b/>
                <w:bCs/>
              </w:rPr>
              <w:t>1200</w:t>
            </w:r>
            <w:r>
              <w:rPr>
                <w:rFonts w:hint="eastAsia"/>
                <w:b/>
                <w:bCs/>
              </w:rPr>
              <w:t>～</w:t>
            </w:r>
            <w:r>
              <w:rPr>
                <w:b/>
                <w:bCs/>
              </w:rPr>
              <w:t>800</w:t>
            </w:r>
          </w:p>
        </w:tc>
        <w:tc>
          <w:tcPr>
            <w:tcW w:w="544" w:type="pct"/>
            <w:vAlign w:val="center"/>
          </w:tcPr>
          <w:p w14:paraId="3896F9ED" w14:textId="77777777" w:rsidR="006C28AF" w:rsidRDefault="006C28AF">
            <w:pPr>
              <w:pStyle w:val="17"/>
              <w:rPr>
                <w:b/>
                <w:bCs/>
              </w:rPr>
            </w:pPr>
            <w:r>
              <w:rPr>
                <w:b/>
                <w:bCs/>
              </w:rPr>
              <w:t>60</w:t>
            </w:r>
          </w:p>
        </w:tc>
        <w:tc>
          <w:tcPr>
            <w:tcW w:w="511" w:type="pct"/>
            <w:vAlign w:val="center"/>
          </w:tcPr>
          <w:p w14:paraId="12FEDDE1" w14:textId="77777777" w:rsidR="006C28AF" w:rsidRDefault="006C28AF">
            <w:pPr>
              <w:pStyle w:val="17"/>
              <w:rPr>
                <w:b/>
                <w:bCs/>
              </w:rPr>
            </w:pPr>
            <w:r>
              <w:rPr>
                <w:b/>
                <w:bCs/>
              </w:rPr>
              <w:t>20</w:t>
            </w:r>
          </w:p>
        </w:tc>
        <w:tc>
          <w:tcPr>
            <w:tcW w:w="573" w:type="pct"/>
            <w:vAlign w:val="center"/>
          </w:tcPr>
          <w:p w14:paraId="5692BFFA" w14:textId="77777777" w:rsidR="006C28AF" w:rsidRDefault="006C28AF">
            <w:pPr>
              <w:pStyle w:val="17"/>
              <w:rPr>
                <w:b/>
                <w:bCs/>
              </w:rPr>
            </w:pPr>
            <w:r>
              <w:rPr>
                <w:b/>
                <w:bCs/>
              </w:rPr>
              <w:t>10</w:t>
            </w:r>
          </w:p>
        </w:tc>
        <w:tc>
          <w:tcPr>
            <w:tcW w:w="2634" w:type="pct"/>
            <w:vAlign w:val="center"/>
          </w:tcPr>
          <w:p w14:paraId="56DBBF59" w14:textId="77777777" w:rsidR="006C28AF" w:rsidRDefault="006C28AF">
            <w:pPr>
              <w:pStyle w:val="17"/>
              <w:rPr>
                <w:b/>
                <w:bCs/>
              </w:rPr>
            </w:pPr>
            <w:r>
              <w:rPr>
                <w:b/>
                <w:bCs/>
              </w:rPr>
              <w:t>四川、贵州、云南东部和中部、山西东部等省山区</w:t>
            </w:r>
          </w:p>
        </w:tc>
      </w:tr>
      <w:tr w:rsidR="006C28AF" w14:paraId="69747145" w14:textId="77777777">
        <w:trPr>
          <w:trHeight w:val="454"/>
          <w:jc w:val="center"/>
        </w:trPr>
        <w:tc>
          <w:tcPr>
            <w:tcW w:w="736" w:type="pct"/>
            <w:vAlign w:val="center"/>
          </w:tcPr>
          <w:p w14:paraId="46F7E882" w14:textId="77777777" w:rsidR="006C28AF" w:rsidRDefault="006C28AF">
            <w:pPr>
              <w:pStyle w:val="17"/>
            </w:pPr>
            <w:r>
              <w:t>800</w:t>
            </w:r>
            <w:r>
              <w:rPr>
                <w:rFonts w:hint="eastAsia"/>
              </w:rPr>
              <w:t>～</w:t>
            </w:r>
            <w:r>
              <w:t>500</w:t>
            </w:r>
          </w:p>
        </w:tc>
        <w:tc>
          <w:tcPr>
            <w:tcW w:w="544" w:type="pct"/>
            <w:vAlign w:val="center"/>
          </w:tcPr>
          <w:p w14:paraId="2F9FA589" w14:textId="77777777" w:rsidR="006C28AF" w:rsidRDefault="006C28AF">
            <w:pPr>
              <w:pStyle w:val="17"/>
            </w:pPr>
            <w:r>
              <w:t>30</w:t>
            </w:r>
          </w:p>
        </w:tc>
        <w:tc>
          <w:tcPr>
            <w:tcW w:w="511" w:type="pct"/>
            <w:vAlign w:val="center"/>
          </w:tcPr>
          <w:p w14:paraId="1A9E383D" w14:textId="77777777" w:rsidR="006C28AF" w:rsidRDefault="006C28AF">
            <w:pPr>
              <w:pStyle w:val="17"/>
            </w:pPr>
            <w:r>
              <w:t>15</w:t>
            </w:r>
          </w:p>
        </w:tc>
        <w:tc>
          <w:tcPr>
            <w:tcW w:w="573" w:type="pct"/>
            <w:vAlign w:val="center"/>
          </w:tcPr>
          <w:p w14:paraId="42E029DE" w14:textId="77777777" w:rsidR="006C28AF" w:rsidRDefault="006C28AF">
            <w:pPr>
              <w:pStyle w:val="17"/>
            </w:pPr>
            <w:r>
              <w:t>6</w:t>
            </w:r>
          </w:p>
        </w:tc>
        <w:tc>
          <w:tcPr>
            <w:tcW w:w="2634" w:type="pct"/>
            <w:vAlign w:val="center"/>
          </w:tcPr>
          <w:p w14:paraId="2CB2FBD9" w14:textId="77777777" w:rsidR="006C28AF" w:rsidRDefault="006C28AF">
            <w:pPr>
              <w:pStyle w:val="17"/>
            </w:pPr>
            <w:r>
              <w:t>陕西北部、内蒙古、宁夏、京郊、山西等省山区</w:t>
            </w:r>
          </w:p>
        </w:tc>
      </w:tr>
    </w:tbl>
    <w:p w14:paraId="332A622C" w14:textId="77777777" w:rsidR="006C28AF" w:rsidRDefault="006C28AF" w:rsidP="00214EAB">
      <w:pPr>
        <w:pStyle w:val="ZHENGWEN"/>
        <w:spacing w:line="480" w:lineRule="exact"/>
        <w:ind w:firstLine="480"/>
        <w:rPr>
          <w:rFonts w:hint="eastAsia"/>
        </w:rPr>
      </w:pPr>
      <w:bookmarkStart w:id="299" w:name="_Toc21343"/>
      <w:r>
        <w:rPr>
          <w:rFonts w:hint="eastAsia"/>
        </w:rPr>
        <w:t>经计算，暴雨强度指标</w:t>
      </w:r>
      <w:r>
        <w:rPr>
          <w:rFonts w:hint="eastAsia"/>
        </w:rPr>
        <w:t>R=8.38</w:t>
      </w:r>
      <w:r>
        <w:rPr>
          <w:rFonts w:hint="eastAsia"/>
        </w:rPr>
        <w:t>，根据《泥石流灾害防治工程勘察规范》（</w:t>
      </w:r>
      <w:r>
        <w:rPr>
          <w:rFonts w:hint="eastAsia"/>
        </w:rPr>
        <w:t>DZT0220-2006</w:t>
      </w:r>
      <w:r>
        <w:rPr>
          <w:rFonts w:hint="eastAsia"/>
        </w:rPr>
        <w:t>）附录</w:t>
      </w:r>
      <w:r>
        <w:rPr>
          <w:rFonts w:hint="eastAsia"/>
        </w:rPr>
        <w:t>B</w:t>
      </w:r>
      <w:r>
        <w:rPr>
          <w:rFonts w:hint="eastAsia"/>
        </w:rPr>
        <w:t>，该地区泥石流发生几率</w:t>
      </w:r>
      <w:r>
        <w:rPr>
          <w:rFonts w:hint="eastAsia"/>
        </w:rPr>
        <w:t>0.2</w:t>
      </w:r>
      <w:r>
        <w:rPr>
          <w:rFonts w:hint="eastAsia"/>
        </w:rPr>
        <w:t>～</w:t>
      </w:r>
      <w:r>
        <w:rPr>
          <w:rFonts w:hint="eastAsia"/>
        </w:rPr>
        <w:t>0.8</w:t>
      </w:r>
      <w:r>
        <w:rPr>
          <w:rFonts w:hint="eastAsia"/>
        </w:rPr>
        <w:t>，</w:t>
      </w:r>
      <w:r>
        <w:t>对比</w:t>
      </w:r>
      <w:proofErr w:type="gramStart"/>
      <w:r>
        <w:t>评估区</w:t>
      </w:r>
      <w:proofErr w:type="gramEnd"/>
      <w:r>
        <w:t>所在区域的降雨量</w:t>
      </w:r>
      <w:r>
        <w:rPr>
          <w:rFonts w:hint="eastAsia"/>
        </w:rPr>
        <w:t>，</w:t>
      </w:r>
      <w:r>
        <w:t>初步判定</w:t>
      </w:r>
      <w:proofErr w:type="gramStart"/>
      <w:r>
        <w:t>评估区具备</w:t>
      </w:r>
      <w:proofErr w:type="gramEnd"/>
      <w:r>
        <w:t>泥石流灾害</w:t>
      </w:r>
      <w:r>
        <w:rPr>
          <w:rFonts w:hint="eastAsia"/>
        </w:rPr>
        <w:t>发生</w:t>
      </w:r>
      <w:r>
        <w:t>的降雨条件</w:t>
      </w:r>
      <w:r>
        <w:rPr>
          <w:rFonts w:hint="eastAsia"/>
        </w:rPr>
        <w:t>。</w:t>
      </w:r>
    </w:p>
    <w:p w14:paraId="7C05005B" w14:textId="77777777" w:rsidR="006C28AF" w:rsidRDefault="006C28AF" w:rsidP="00214EAB">
      <w:pPr>
        <w:pStyle w:val="ZHENGWEN"/>
        <w:spacing w:line="480" w:lineRule="exact"/>
        <w:ind w:firstLine="480"/>
        <w:rPr>
          <w:rFonts w:hint="eastAsia"/>
        </w:rPr>
      </w:pPr>
      <w:r>
        <w:rPr>
          <w:rFonts w:hint="eastAsia"/>
        </w:rPr>
        <w:t>②地形条件</w:t>
      </w:r>
    </w:p>
    <w:p w14:paraId="66EBA31C" w14:textId="77777777" w:rsidR="006C28AF" w:rsidRDefault="006C28AF" w:rsidP="00214EAB">
      <w:pPr>
        <w:pStyle w:val="ZHENGWEN"/>
        <w:spacing w:line="480" w:lineRule="exact"/>
        <w:ind w:firstLine="480"/>
        <w:rPr>
          <w:rFonts w:hint="eastAsia"/>
        </w:rPr>
      </w:pPr>
      <w:r>
        <w:rPr>
          <w:rFonts w:hint="eastAsia"/>
        </w:rPr>
        <w:t>评估区内具备发生泥石流地形条件的为排土场和表土堆场。</w:t>
      </w:r>
    </w:p>
    <w:p w14:paraId="78DD5358" w14:textId="77777777" w:rsidR="006C28AF" w:rsidRDefault="006C28AF" w:rsidP="00214EAB">
      <w:pPr>
        <w:pStyle w:val="ZHENGWEN"/>
        <w:spacing w:line="480" w:lineRule="exact"/>
        <w:ind w:firstLine="480"/>
        <w:rPr>
          <w:rFonts w:hint="eastAsia"/>
        </w:rPr>
      </w:pPr>
      <w:r>
        <w:rPr>
          <w:rFonts w:hint="eastAsia"/>
        </w:rPr>
        <w:lastRenderedPageBreak/>
        <w:t>排土场位于采矿权范围外西部约</w:t>
      </w:r>
      <w:r>
        <w:rPr>
          <w:rFonts w:hint="eastAsia"/>
        </w:rPr>
        <w:t>320m</w:t>
      </w:r>
      <w:r>
        <w:rPr>
          <w:rFonts w:hint="eastAsia"/>
        </w:rPr>
        <w:t>处沟谷。沟谷</w:t>
      </w:r>
      <w:proofErr w:type="gramStart"/>
      <w:r>
        <w:rPr>
          <w:rFonts w:hint="eastAsia"/>
        </w:rPr>
        <w:t>为浅缓“</w:t>
      </w:r>
      <w:r>
        <w:rPr>
          <w:rFonts w:hint="eastAsia"/>
        </w:rPr>
        <w:t>U</w:t>
      </w:r>
      <w:r>
        <w:rPr>
          <w:rFonts w:hint="eastAsia"/>
        </w:rPr>
        <w:t>”</w:t>
      </w:r>
      <w:proofErr w:type="gramEnd"/>
      <w:r>
        <w:rPr>
          <w:rFonts w:hint="eastAsia"/>
        </w:rPr>
        <w:t>字形，其纵坡</w:t>
      </w:r>
      <w:r>
        <w:rPr>
          <w:rFonts w:hint="eastAsia"/>
          <w:kern w:val="0"/>
          <w:szCs w:val="20"/>
        </w:rPr>
        <w:t>约</w:t>
      </w:r>
      <w:r>
        <w:rPr>
          <w:rFonts w:hint="eastAsia"/>
          <w:kern w:val="0"/>
          <w:szCs w:val="20"/>
        </w:rPr>
        <w:t>27</w:t>
      </w:r>
      <w:r>
        <w:rPr>
          <w:rFonts w:hint="eastAsia"/>
          <w:kern w:val="0"/>
          <w:szCs w:val="20"/>
        </w:rPr>
        <w:t>°，岸坡约</w:t>
      </w:r>
      <w:r>
        <w:rPr>
          <w:rFonts w:hint="eastAsia"/>
          <w:kern w:val="0"/>
          <w:szCs w:val="20"/>
        </w:rPr>
        <w:t>22</w:t>
      </w:r>
      <w:r>
        <w:rPr>
          <w:rFonts w:hint="eastAsia"/>
          <w:kern w:val="0"/>
          <w:szCs w:val="20"/>
        </w:rPr>
        <w:t>°</w:t>
      </w:r>
      <w:r>
        <w:rPr>
          <w:rFonts w:hint="eastAsia"/>
        </w:rPr>
        <w:t>，汇水面积</w:t>
      </w:r>
      <w:r>
        <w:rPr>
          <w:rFonts w:hint="eastAsia"/>
        </w:rPr>
        <w:t>0.02km</w:t>
      </w:r>
      <w:r>
        <w:rPr>
          <w:rFonts w:hint="eastAsia"/>
        </w:rPr>
        <w:t>²，有利于地表水的排泄，不利于地表水的汇集，地形条件不利于形成泥石流。</w:t>
      </w:r>
    </w:p>
    <w:p w14:paraId="5DD33F91" w14:textId="77777777" w:rsidR="006C28AF" w:rsidRDefault="006C28AF" w:rsidP="00214EAB">
      <w:pPr>
        <w:pStyle w:val="ZHENGWEN"/>
        <w:spacing w:line="480" w:lineRule="exact"/>
        <w:ind w:firstLine="480"/>
        <w:rPr>
          <w:rFonts w:hint="eastAsia"/>
        </w:rPr>
      </w:pPr>
      <w:r>
        <w:rPr>
          <w:rFonts w:hint="eastAsia"/>
        </w:rPr>
        <w:t>1#</w:t>
      </w:r>
      <w:r>
        <w:rPr>
          <w:rFonts w:hint="eastAsia"/>
        </w:rPr>
        <w:t>表土堆场位于拟建</w:t>
      </w:r>
      <w:r>
        <w:rPr>
          <w:rFonts w:hint="eastAsia"/>
        </w:rPr>
        <w:t>1#</w:t>
      </w:r>
      <w:r>
        <w:rPr>
          <w:rFonts w:hint="eastAsia"/>
        </w:rPr>
        <w:t>矿山道路旁沟谷中。沟谷</w:t>
      </w:r>
      <w:proofErr w:type="gramStart"/>
      <w:r>
        <w:rPr>
          <w:rFonts w:hint="eastAsia"/>
        </w:rPr>
        <w:t>为浅缓“</w:t>
      </w:r>
      <w:r>
        <w:rPr>
          <w:rFonts w:hint="eastAsia"/>
        </w:rPr>
        <w:t>U</w:t>
      </w:r>
      <w:r>
        <w:rPr>
          <w:rFonts w:hint="eastAsia"/>
        </w:rPr>
        <w:t>”</w:t>
      </w:r>
      <w:proofErr w:type="gramEnd"/>
      <w:r>
        <w:rPr>
          <w:rFonts w:hint="eastAsia"/>
        </w:rPr>
        <w:t>字形，其纵坡</w:t>
      </w:r>
      <w:r>
        <w:rPr>
          <w:rFonts w:hint="eastAsia"/>
          <w:kern w:val="0"/>
          <w:szCs w:val="20"/>
        </w:rPr>
        <w:t>约</w:t>
      </w:r>
      <w:r>
        <w:rPr>
          <w:rFonts w:hint="eastAsia"/>
          <w:kern w:val="0"/>
          <w:szCs w:val="20"/>
        </w:rPr>
        <w:t>12</w:t>
      </w:r>
      <w:r>
        <w:rPr>
          <w:rFonts w:hint="eastAsia"/>
          <w:kern w:val="0"/>
          <w:szCs w:val="20"/>
        </w:rPr>
        <w:t>°，岸坡约</w:t>
      </w:r>
      <w:r>
        <w:rPr>
          <w:rFonts w:hint="eastAsia"/>
          <w:kern w:val="0"/>
          <w:szCs w:val="20"/>
        </w:rPr>
        <w:t>15</w:t>
      </w:r>
      <w:r>
        <w:rPr>
          <w:rFonts w:hint="eastAsia"/>
          <w:kern w:val="0"/>
          <w:szCs w:val="20"/>
        </w:rPr>
        <w:t>°</w:t>
      </w:r>
      <w:r>
        <w:rPr>
          <w:rFonts w:hint="eastAsia"/>
        </w:rPr>
        <w:t>，汇水面积</w:t>
      </w:r>
      <w:r>
        <w:rPr>
          <w:rFonts w:hint="eastAsia"/>
        </w:rPr>
        <w:t>0.012km</w:t>
      </w:r>
      <w:r>
        <w:rPr>
          <w:rFonts w:hint="eastAsia"/>
        </w:rPr>
        <w:t>²；</w:t>
      </w:r>
      <w:r>
        <w:rPr>
          <w:rFonts w:hint="eastAsia"/>
        </w:rPr>
        <w:t>1#</w:t>
      </w:r>
      <w:r>
        <w:rPr>
          <w:rFonts w:hint="eastAsia"/>
        </w:rPr>
        <w:t>表土堆场位于矿区范围</w:t>
      </w:r>
      <w:r>
        <w:rPr>
          <w:rFonts w:hint="eastAsia"/>
        </w:rPr>
        <w:t>8</w:t>
      </w:r>
      <w:r>
        <w:rPr>
          <w:rFonts w:hint="eastAsia"/>
        </w:rPr>
        <w:t>号拐点西部乡村道路下方缓浅沟谷中，汇水面积</w:t>
      </w:r>
      <w:r>
        <w:rPr>
          <w:rFonts w:hint="eastAsia"/>
        </w:rPr>
        <w:t>0.01km</w:t>
      </w:r>
      <w:r>
        <w:rPr>
          <w:rFonts w:hint="eastAsia"/>
        </w:rPr>
        <w:t>²，两处表土堆场地形条件均不不利于形成泥石流。</w:t>
      </w:r>
    </w:p>
    <w:p w14:paraId="0C3A8D66" w14:textId="77777777" w:rsidR="006C28AF" w:rsidRDefault="006C28AF" w:rsidP="00214EAB">
      <w:pPr>
        <w:pStyle w:val="ZHENGWEN"/>
        <w:spacing w:line="480" w:lineRule="exact"/>
        <w:ind w:firstLine="480"/>
        <w:rPr>
          <w:rFonts w:hint="eastAsia"/>
        </w:rPr>
      </w:pPr>
      <w:r>
        <w:rPr>
          <w:rFonts w:ascii="宋体" w:hAnsi="宋体" w:hint="eastAsia"/>
        </w:rPr>
        <w:t>③</w:t>
      </w:r>
      <w:r>
        <w:rPr>
          <w:rFonts w:hint="eastAsia"/>
        </w:rPr>
        <w:t>物质条件</w:t>
      </w:r>
    </w:p>
    <w:p w14:paraId="3D4F2EDD" w14:textId="77777777" w:rsidR="006C28AF" w:rsidRDefault="006C28AF" w:rsidP="00214EAB">
      <w:pPr>
        <w:pStyle w:val="ZHENGWEN"/>
        <w:spacing w:line="480" w:lineRule="exact"/>
        <w:ind w:firstLine="480"/>
        <w:rPr>
          <w:rFonts w:hint="eastAsia"/>
        </w:rPr>
      </w:pPr>
      <w:r>
        <w:rPr>
          <w:rFonts w:hint="eastAsia"/>
        </w:rPr>
        <w:t>据开发利用方案，设计排土场容量为</w:t>
      </w:r>
      <w:r>
        <w:rPr>
          <w:rFonts w:hint="eastAsia"/>
        </w:rPr>
        <w:t>10</w:t>
      </w:r>
      <w:r>
        <w:rPr>
          <w:rFonts w:hint="eastAsia"/>
        </w:rPr>
        <w:t>万</w:t>
      </w:r>
      <w:r>
        <w:rPr>
          <w:rFonts w:hint="eastAsia"/>
        </w:rPr>
        <w:t>m</w:t>
      </w:r>
      <w:r>
        <w:rPr>
          <w:rFonts w:hint="eastAsia"/>
        </w:rPr>
        <w:t>³，排土场具备引发泥石流的物源条件。</w:t>
      </w:r>
    </w:p>
    <w:p w14:paraId="21C59F97" w14:textId="77777777" w:rsidR="006C28AF" w:rsidRDefault="006C28AF" w:rsidP="00214EAB">
      <w:pPr>
        <w:pStyle w:val="ZHENGWEN"/>
        <w:spacing w:line="480" w:lineRule="exact"/>
        <w:ind w:firstLine="480"/>
        <w:rPr>
          <w:rFonts w:hint="eastAsia"/>
        </w:rPr>
      </w:pPr>
      <w:r>
        <w:rPr>
          <w:rFonts w:hint="eastAsia"/>
          <w:lang w:val="zh-CN"/>
        </w:rPr>
        <w:t>④</w:t>
      </w:r>
      <w:r>
        <w:rPr>
          <w:rFonts w:hint="eastAsia"/>
        </w:rPr>
        <w:t>泥石流</w:t>
      </w:r>
      <w:r>
        <w:rPr>
          <w:rFonts w:hint="eastAsia"/>
          <w:lang w:val="zh-CN"/>
        </w:rPr>
        <w:t>易发</w:t>
      </w:r>
      <w:r>
        <w:rPr>
          <w:rFonts w:hint="eastAsia"/>
        </w:rPr>
        <w:t>程度评价</w:t>
      </w:r>
    </w:p>
    <w:p w14:paraId="35882C63" w14:textId="77777777" w:rsidR="006C28AF" w:rsidRDefault="006C28AF" w:rsidP="00214EAB">
      <w:pPr>
        <w:pStyle w:val="ZHENGWEN"/>
        <w:spacing w:line="480" w:lineRule="exact"/>
        <w:ind w:firstLine="480"/>
        <w:rPr>
          <w:rFonts w:hint="eastAsia"/>
        </w:rPr>
      </w:pPr>
      <w:r>
        <w:rPr>
          <w:rFonts w:hint="eastAsia"/>
        </w:rPr>
        <w:t>从上述泥石流发生的地形、物源和降雨条件可以看出，</w:t>
      </w:r>
      <w:proofErr w:type="gramStart"/>
      <w:r>
        <w:rPr>
          <w:rFonts w:hint="eastAsia"/>
        </w:rPr>
        <w:t>评估区</w:t>
      </w:r>
      <w:proofErr w:type="gramEnd"/>
      <w:r>
        <w:rPr>
          <w:rFonts w:hint="eastAsia"/>
        </w:rPr>
        <w:t>降雨是发生泥石流的不利因素，且具备泥石流发生的物源条件，但缺乏泥石流发生的地形条件。</w:t>
      </w:r>
    </w:p>
    <w:p w14:paraId="441BA536" w14:textId="77777777" w:rsidR="006C28AF" w:rsidRDefault="006C28AF" w:rsidP="00214EAB">
      <w:pPr>
        <w:pStyle w:val="ZHENGWEN"/>
        <w:spacing w:line="480" w:lineRule="exact"/>
        <w:ind w:firstLine="480"/>
        <w:rPr>
          <w:rFonts w:hint="eastAsia"/>
        </w:rPr>
      </w:pPr>
      <w:r>
        <w:rPr>
          <w:rFonts w:hint="eastAsia"/>
        </w:rPr>
        <w:t>可能产生泥石流灾害的排土场，其下游约</w:t>
      </w:r>
      <w:r>
        <w:rPr>
          <w:rFonts w:hint="eastAsia"/>
        </w:rPr>
        <w:t>500m</w:t>
      </w:r>
      <w:r>
        <w:rPr>
          <w:rFonts w:hint="eastAsia"/>
        </w:rPr>
        <w:t>处为沟谷尽头，青（川）剑（阁）公路从沟口经过。</w:t>
      </w:r>
      <w:proofErr w:type="gramStart"/>
      <w:r>
        <w:rPr>
          <w:rFonts w:hint="eastAsia"/>
        </w:rPr>
        <w:t>评估区</w:t>
      </w:r>
      <w:proofErr w:type="gramEnd"/>
      <w:r>
        <w:rPr>
          <w:rFonts w:hint="eastAsia"/>
          <w:lang w:val="zh-CN"/>
        </w:rPr>
        <w:t>泥石流</w:t>
      </w:r>
      <w:r>
        <w:rPr>
          <w:rFonts w:hint="eastAsia"/>
        </w:rPr>
        <w:t>发生的可能性较小，险情状态下危害对象为经过青（川）剑（阁）公路的形成和车辆，受威胁人数</w:t>
      </w:r>
      <w:r>
        <w:rPr>
          <w:rFonts w:hint="eastAsia"/>
        </w:rPr>
        <w:t>10-50</w:t>
      </w:r>
      <w:r>
        <w:rPr>
          <w:rFonts w:hint="eastAsia"/>
        </w:rPr>
        <w:t>人，可能造成直接经济损失</w:t>
      </w:r>
      <w:r>
        <w:rPr>
          <w:rFonts w:hint="eastAsia"/>
        </w:rPr>
        <w:t>100-500</w:t>
      </w:r>
      <w:r>
        <w:rPr>
          <w:rFonts w:hint="eastAsia"/>
        </w:rPr>
        <w:t>万元，危害程度中等，危险性中等。</w:t>
      </w:r>
    </w:p>
    <w:p w14:paraId="61062DDE" w14:textId="4C4F645D" w:rsidR="006D29B7" w:rsidRDefault="006D29B7" w:rsidP="00214EAB">
      <w:pPr>
        <w:pStyle w:val="ZHENGWEN"/>
        <w:spacing w:line="480" w:lineRule="exact"/>
        <w:ind w:firstLine="480"/>
        <w:rPr>
          <w:rFonts w:hint="eastAsia"/>
        </w:rPr>
      </w:pPr>
      <w:r>
        <w:rPr>
          <w:rFonts w:hint="eastAsia"/>
        </w:rPr>
        <w:t>4</w:t>
      </w:r>
      <w:r>
        <w:rPr>
          <w:rFonts w:hint="eastAsia"/>
        </w:rPr>
        <w:t>）山洪地质灾害</w:t>
      </w:r>
    </w:p>
    <w:p w14:paraId="2DE964FD" w14:textId="77777777" w:rsidR="006D29B7" w:rsidRPr="006D29B7" w:rsidRDefault="006D29B7" w:rsidP="006D29B7">
      <w:pPr>
        <w:pStyle w:val="ZHENGWEN"/>
        <w:spacing w:line="480" w:lineRule="exact"/>
        <w:ind w:firstLine="480"/>
        <w:rPr>
          <w:rFonts w:hint="eastAsia"/>
        </w:rPr>
      </w:pPr>
      <w:r w:rsidRPr="006D29B7">
        <w:rPr>
          <w:rFonts w:hint="eastAsia"/>
        </w:rPr>
        <w:t>矿区</w:t>
      </w:r>
      <w:r w:rsidRPr="006D29B7">
        <w:t>拟采用</w:t>
      </w:r>
      <w:proofErr w:type="gramStart"/>
      <w:r w:rsidRPr="006D29B7">
        <w:t>露采方式</w:t>
      </w:r>
      <w:proofErr w:type="gramEnd"/>
      <w:r w:rsidRPr="006D29B7">
        <w:rPr>
          <w:rFonts w:hint="eastAsia"/>
        </w:rPr>
        <w:t>开采</w:t>
      </w:r>
      <w:r w:rsidRPr="006D29B7">
        <w:t>，露天开采标高</w:t>
      </w:r>
      <w:r w:rsidRPr="006D29B7">
        <w:t>+1148m</w:t>
      </w:r>
      <w:r w:rsidRPr="006D29B7">
        <w:t>至</w:t>
      </w:r>
      <w:r w:rsidRPr="006D29B7">
        <w:t>+850m</w:t>
      </w:r>
      <w:r w:rsidRPr="006D29B7">
        <w:t>，位于当地最低侵蚀基准面（</w:t>
      </w:r>
      <w:r w:rsidRPr="006D29B7">
        <w:t>+605.3m</w:t>
      </w:r>
      <w:r w:rsidRPr="006D29B7">
        <w:t>）之上。根据区内水文地质条件及</w:t>
      </w:r>
      <w:proofErr w:type="gramStart"/>
      <w:r w:rsidRPr="006D29B7">
        <w:t>露采活动</w:t>
      </w:r>
      <w:proofErr w:type="gramEnd"/>
      <w:r w:rsidRPr="006D29B7">
        <w:t>特征分析，未来可能造成矿床充水影响的因素主要为大气降雨</w:t>
      </w:r>
      <w:r w:rsidRPr="006D29B7">
        <w:rPr>
          <w:rFonts w:hint="eastAsia"/>
        </w:rPr>
        <w:t>。</w:t>
      </w:r>
    </w:p>
    <w:p w14:paraId="450333A5" w14:textId="4C12F243" w:rsidR="006D29B7" w:rsidRPr="006D29B7" w:rsidRDefault="006D29B7" w:rsidP="006D29B7">
      <w:pPr>
        <w:pStyle w:val="ZHENGWEN"/>
        <w:spacing w:line="480" w:lineRule="exact"/>
        <w:ind w:firstLine="480"/>
        <w:rPr>
          <w:rFonts w:hint="eastAsia"/>
        </w:rPr>
      </w:pPr>
      <w:r w:rsidRPr="006D29B7">
        <w:t>大气降雨补给量主要</w:t>
      </w:r>
      <w:proofErr w:type="gramStart"/>
      <w:r w:rsidRPr="006D29B7">
        <w:t>与采坑</w:t>
      </w:r>
      <w:proofErr w:type="gramEnd"/>
      <w:r w:rsidRPr="006D29B7">
        <w:t>面积的大小、汇水区面积大小及降雨量大小成正相关关系</w:t>
      </w:r>
      <w:r w:rsidRPr="006D29B7">
        <w:rPr>
          <w:rFonts w:hint="eastAsia"/>
        </w:rPr>
        <w:t>。矿区范围以北东侧及南东侧的天然冲沟为界，未来矿坑位于矿区西侧，故大气降水后，矿区范围之外的汇水会通过</w:t>
      </w:r>
      <w:proofErr w:type="gramStart"/>
      <w:r w:rsidRPr="006D29B7">
        <w:rPr>
          <w:rFonts w:hint="eastAsia"/>
        </w:rPr>
        <w:t>矿区北</w:t>
      </w:r>
      <w:proofErr w:type="gramEnd"/>
      <w:r w:rsidRPr="006D29B7">
        <w:rPr>
          <w:rFonts w:hint="eastAsia"/>
        </w:rPr>
        <w:t>东侧及南东侧冲沟排走，不会汇入未来采坑。根据勘探报告，</w:t>
      </w:r>
      <w:r w:rsidRPr="006D29B7">
        <w:t>露天矿坑</w:t>
      </w:r>
      <w:r w:rsidRPr="006D29B7">
        <w:rPr>
          <w:rFonts w:hint="eastAsia"/>
        </w:rPr>
        <w:t>汇水量</w:t>
      </w:r>
      <w:r w:rsidRPr="006D29B7">
        <w:t>采用数据收集及经验公式计算</w:t>
      </w:r>
      <w:r w:rsidRPr="006D29B7">
        <w:rPr>
          <w:rFonts w:hint="eastAsia"/>
        </w:rPr>
        <w:t>得出：区内未来单日最大</w:t>
      </w:r>
      <w:proofErr w:type="gramStart"/>
      <w:r w:rsidRPr="006D29B7">
        <w:rPr>
          <w:rFonts w:hint="eastAsia"/>
        </w:rPr>
        <w:t>降入采坑水量</w:t>
      </w:r>
      <w:proofErr w:type="gramEnd"/>
      <w:r w:rsidRPr="006D29B7">
        <w:rPr>
          <w:rFonts w:hint="eastAsia"/>
        </w:rPr>
        <w:t>为</w:t>
      </w:r>
      <w:r w:rsidRPr="006D29B7">
        <w:rPr>
          <w:rFonts w:hint="eastAsia"/>
        </w:rPr>
        <w:t>113400m</w:t>
      </w:r>
      <w:r w:rsidRPr="006D29B7">
        <w:rPr>
          <w:rFonts w:hint="eastAsia"/>
          <w:vertAlign w:val="superscript"/>
        </w:rPr>
        <w:t>3</w:t>
      </w:r>
      <w:r w:rsidRPr="006D29B7">
        <w:rPr>
          <w:rFonts w:hint="eastAsia"/>
        </w:rPr>
        <w:t>/d</w:t>
      </w:r>
      <w:r w:rsidRPr="006D29B7">
        <w:rPr>
          <w:rFonts w:hint="eastAsia"/>
        </w:rPr>
        <w:t>，单日平均</w:t>
      </w:r>
      <w:proofErr w:type="gramStart"/>
      <w:r w:rsidRPr="006D29B7">
        <w:rPr>
          <w:rFonts w:hint="eastAsia"/>
        </w:rPr>
        <w:t>降入采坑水量</w:t>
      </w:r>
      <w:proofErr w:type="gramEnd"/>
      <w:r w:rsidRPr="006D29B7">
        <w:rPr>
          <w:rFonts w:hint="eastAsia"/>
        </w:rPr>
        <w:t>758.70m</w:t>
      </w:r>
      <w:r w:rsidRPr="006D29B7">
        <w:rPr>
          <w:rFonts w:hint="eastAsia"/>
          <w:vertAlign w:val="superscript"/>
        </w:rPr>
        <w:t>3</w:t>
      </w:r>
      <w:r w:rsidRPr="006D29B7">
        <w:rPr>
          <w:rFonts w:hint="eastAsia"/>
        </w:rPr>
        <w:t>/d</w:t>
      </w:r>
      <w:r w:rsidRPr="006D29B7">
        <w:rPr>
          <w:rFonts w:hint="eastAsia"/>
        </w:rPr>
        <w:t>。</w:t>
      </w:r>
      <w:r w:rsidRPr="006D29B7">
        <w:t>计算时按照最不利情况考虑所有降雨全部</w:t>
      </w:r>
      <w:r w:rsidRPr="006D29B7">
        <w:rPr>
          <w:rFonts w:hint="eastAsia"/>
        </w:rPr>
        <w:t>降入</w:t>
      </w:r>
      <w:r w:rsidRPr="006D29B7">
        <w:t>矿坑，实际情况是大部分</w:t>
      </w:r>
      <w:proofErr w:type="gramStart"/>
      <w:r w:rsidRPr="006D29B7">
        <w:rPr>
          <w:rFonts w:hint="eastAsia"/>
        </w:rPr>
        <w:t>降入采坑的</w:t>
      </w:r>
      <w:proofErr w:type="gramEnd"/>
      <w:r w:rsidRPr="006D29B7">
        <w:rPr>
          <w:rFonts w:hint="eastAsia"/>
        </w:rPr>
        <w:t>水</w:t>
      </w:r>
      <w:r w:rsidRPr="006D29B7">
        <w:t>会通过矿山的截排水</w:t>
      </w:r>
      <w:r w:rsidRPr="006D29B7">
        <w:rPr>
          <w:rFonts w:hint="eastAsia"/>
        </w:rPr>
        <w:t>沟</w:t>
      </w:r>
      <w:r w:rsidRPr="006D29B7">
        <w:t>排走，因此计算量较日后生产的</w:t>
      </w:r>
      <w:proofErr w:type="gramStart"/>
      <w:r w:rsidRPr="006D29B7">
        <w:t>实际采坑水量</w:t>
      </w:r>
      <w:proofErr w:type="gramEnd"/>
      <w:r w:rsidRPr="006D29B7">
        <w:t>偏大较多</w:t>
      </w:r>
      <w:r>
        <w:rPr>
          <w:rFonts w:hint="eastAsia"/>
        </w:rPr>
        <w:t>，露天采场受山洪地质灾害影响较轻。</w:t>
      </w:r>
      <w:r w:rsidRPr="006D29B7">
        <w:t>建议矿山在日后的生产中还应该做好气象水文观测及数据收集，并做好采场及矿坑的截排水措施。</w:t>
      </w:r>
    </w:p>
    <w:p w14:paraId="12242630" w14:textId="26E11730" w:rsidR="006D29B7" w:rsidRPr="006D29B7" w:rsidRDefault="006D29B7" w:rsidP="00214EAB">
      <w:pPr>
        <w:pStyle w:val="ZHENGWEN"/>
        <w:spacing w:line="480" w:lineRule="exact"/>
        <w:ind w:firstLine="480"/>
        <w:rPr>
          <w:rFonts w:ascii="Times New Roman" w:hAnsi="Times New Roman" w:cs="Times New Roman"/>
          <w:bCs/>
          <w:szCs w:val="24"/>
        </w:rPr>
      </w:pPr>
    </w:p>
    <w:p w14:paraId="739DDAE3" w14:textId="20DFE8B1" w:rsidR="00944D55" w:rsidRDefault="006D29B7" w:rsidP="00214EAB">
      <w:pPr>
        <w:pStyle w:val="ZHENGWEN"/>
        <w:spacing w:line="480" w:lineRule="exact"/>
        <w:ind w:firstLine="480"/>
        <w:rPr>
          <w:rFonts w:hint="eastAsia"/>
        </w:rPr>
      </w:pPr>
      <w:r>
        <w:rPr>
          <w:rFonts w:hint="eastAsia"/>
        </w:rPr>
        <w:lastRenderedPageBreak/>
        <w:t>5</w:t>
      </w:r>
      <w:r w:rsidR="00944D55">
        <w:rPr>
          <w:rFonts w:hint="eastAsia"/>
        </w:rPr>
        <w:t>）矿区地</w:t>
      </w:r>
      <w:proofErr w:type="gramStart"/>
      <w:r w:rsidR="00944D55">
        <w:rPr>
          <w:rFonts w:hint="eastAsia"/>
        </w:rPr>
        <w:t>灾预测</w:t>
      </w:r>
      <w:proofErr w:type="gramEnd"/>
      <w:r w:rsidR="00944D55">
        <w:rPr>
          <w:rFonts w:hint="eastAsia"/>
        </w:rPr>
        <w:t>评估结果</w:t>
      </w:r>
    </w:p>
    <w:p w14:paraId="09E3213E" w14:textId="77777777" w:rsidR="006C28AF" w:rsidRDefault="006C28AF" w:rsidP="00214EAB">
      <w:pPr>
        <w:pStyle w:val="ZHENGWEN"/>
        <w:spacing w:line="480" w:lineRule="exact"/>
        <w:ind w:firstLine="480"/>
        <w:rPr>
          <w:rFonts w:hint="eastAsia"/>
        </w:rPr>
      </w:pPr>
      <w:bookmarkStart w:id="300" w:name="_Toc66963144"/>
      <w:bookmarkStart w:id="301" w:name="_Toc68703813"/>
      <w:bookmarkStart w:id="302" w:name="_Toc70347908"/>
      <w:bookmarkStart w:id="303" w:name="_Toc515552090"/>
      <w:bookmarkStart w:id="304" w:name="_Toc520207473"/>
      <w:bookmarkEnd w:id="296"/>
      <w:bookmarkEnd w:id="297"/>
      <w:bookmarkEnd w:id="298"/>
      <w:bookmarkEnd w:id="299"/>
      <w:r>
        <w:rPr>
          <w:rFonts w:hint="eastAsia"/>
        </w:rPr>
        <w:t>根据《矿山地质环境保护与治理恢复方案编制规范》（</w:t>
      </w:r>
      <w:r>
        <w:rPr>
          <w:rFonts w:hint="eastAsia"/>
        </w:rPr>
        <w:t>DZ/T223-2011</w:t>
      </w:r>
      <w:r>
        <w:rPr>
          <w:rFonts w:hint="eastAsia"/>
        </w:rPr>
        <w:t>）表</w:t>
      </w:r>
      <w:r>
        <w:rPr>
          <w:rFonts w:hint="eastAsia"/>
        </w:rPr>
        <w:t>E.1</w:t>
      </w:r>
      <w:r>
        <w:rPr>
          <w:rFonts w:hint="eastAsia"/>
        </w:rPr>
        <w:t>给出的采矿活动对矿山地质环境影响程度的分级表，结合</w:t>
      </w:r>
      <w:proofErr w:type="gramStart"/>
      <w:r>
        <w:rPr>
          <w:rFonts w:hint="eastAsia"/>
        </w:rPr>
        <w:t>评估区</w:t>
      </w:r>
      <w:proofErr w:type="gramEnd"/>
      <w:r>
        <w:rPr>
          <w:rFonts w:hint="eastAsia"/>
        </w:rPr>
        <w:t>地形地貌特征，对露天采场、办公生活区、排土场和矿山道路对矿山开采造成的地形地貌景观破坏进行现状分析与预测。</w:t>
      </w:r>
    </w:p>
    <w:p w14:paraId="697EF4DA" w14:textId="662804DD" w:rsidR="006C28AF" w:rsidRDefault="006C28AF">
      <w:pPr>
        <w:pStyle w:val="aff"/>
        <w:spacing w:after="24"/>
      </w:pPr>
      <w:r>
        <w:rPr>
          <w:rFonts w:hint="eastAsia"/>
        </w:rPr>
        <w:t>表</w:t>
      </w:r>
      <w:r>
        <w:rPr>
          <w:rFonts w:hint="eastAsia"/>
        </w:rPr>
        <w:t>3-</w:t>
      </w:r>
      <w:r w:rsidR="00E6710F">
        <w:rPr>
          <w:rFonts w:hint="eastAsia"/>
        </w:rPr>
        <w:t>3</w:t>
      </w:r>
      <w:r>
        <w:rPr>
          <w:rFonts w:hint="eastAsia"/>
        </w:rPr>
        <w:t xml:space="preserve">  </w:t>
      </w:r>
      <w:r>
        <w:rPr>
          <w:rFonts w:hint="eastAsia"/>
        </w:rPr>
        <w:t>采矿活动对地形地貌景观影响程度分级表</w:t>
      </w:r>
    </w:p>
    <w:tbl>
      <w:tblPr>
        <w:tblW w:w="5000" w:type="pct"/>
        <w:tblLook w:val="0000" w:firstRow="0" w:lastRow="0" w:firstColumn="0" w:lastColumn="0" w:noHBand="0" w:noVBand="0"/>
      </w:tblPr>
      <w:tblGrid>
        <w:gridCol w:w="959"/>
        <w:gridCol w:w="2835"/>
        <w:gridCol w:w="2835"/>
        <w:gridCol w:w="2552"/>
      </w:tblGrid>
      <w:tr w:rsidR="006C28AF" w14:paraId="317CE5C1" w14:textId="77777777" w:rsidTr="00944D55">
        <w:trPr>
          <w:trHeight w:val="540"/>
        </w:trPr>
        <w:tc>
          <w:tcPr>
            <w:tcW w:w="522" w:type="pct"/>
            <w:tcBorders>
              <w:top w:val="single" w:sz="4" w:space="0" w:color="auto"/>
              <w:left w:val="single" w:sz="4" w:space="0" w:color="auto"/>
              <w:bottom w:val="single" w:sz="4" w:space="0" w:color="auto"/>
              <w:right w:val="single" w:sz="4" w:space="0" w:color="auto"/>
            </w:tcBorders>
            <w:vAlign w:val="center"/>
          </w:tcPr>
          <w:p w14:paraId="46844B47" w14:textId="77777777" w:rsidR="006C28AF" w:rsidRDefault="006C28AF" w:rsidP="00944D55">
            <w:pPr>
              <w:pStyle w:val="17"/>
              <w:spacing w:line="300" w:lineRule="exact"/>
            </w:pPr>
            <w:r>
              <w:rPr>
                <w:rFonts w:hint="eastAsia"/>
              </w:rPr>
              <w:t>影响程度分级</w:t>
            </w:r>
          </w:p>
        </w:tc>
        <w:tc>
          <w:tcPr>
            <w:tcW w:w="1544" w:type="pct"/>
            <w:tcBorders>
              <w:top w:val="single" w:sz="4" w:space="0" w:color="auto"/>
              <w:left w:val="nil"/>
              <w:bottom w:val="single" w:sz="4" w:space="0" w:color="auto"/>
              <w:right w:val="single" w:sz="4" w:space="0" w:color="auto"/>
            </w:tcBorders>
            <w:noWrap/>
            <w:vAlign w:val="center"/>
          </w:tcPr>
          <w:p w14:paraId="5C48B4D7" w14:textId="77777777" w:rsidR="006C28AF" w:rsidRDefault="006C28AF">
            <w:pPr>
              <w:pStyle w:val="17"/>
            </w:pPr>
            <w:r>
              <w:rPr>
                <w:rFonts w:hint="eastAsia"/>
              </w:rPr>
              <w:t>严重</w:t>
            </w:r>
          </w:p>
        </w:tc>
        <w:tc>
          <w:tcPr>
            <w:tcW w:w="1544" w:type="pct"/>
            <w:tcBorders>
              <w:top w:val="single" w:sz="4" w:space="0" w:color="auto"/>
              <w:left w:val="nil"/>
              <w:bottom w:val="single" w:sz="4" w:space="0" w:color="auto"/>
              <w:right w:val="single" w:sz="4" w:space="0" w:color="auto"/>
            </w:tcBorders>
            <w:noWrap/>
            <w:vAlign w:val="center"/>
          </w:tcPr>
          <w:p w14:paraId="6C4E71F9" w14:textId="77777777" w:rsidR="006C28AF" w:rsidRDefault="006C28AF">
            <w:pPr>
              <w:pStyle w:val="17"/>
            </w:pPr>
            <w:r>
              <w:rPr>
                <w:rFonts w:hint="eastAsia"/>
              </w:rPr>
              <w:t>较严重</w:t>
            </w:r>
          </w:p>
        </w:tc>
        <w:tc>
          <w:tcPr>
            <w:tcW w:w="1390" w:type="pct"/>
            <w:tcBorders>
              <w:top w:val="single" w:sz="4" w:space="0" w:color="auto"/>
              <w:left w:val="nil"/>
              <w:bottom w:val="single" w:sz="4" w:space="0" w:color="auto"/>
              <w:right w:val="single" w:sz="4" w:space="0" w:color="auto"/>
            </w:tcBorders>
            <w:noWrap/>
            <w:vAlign w:val="center"/>
          </w:tcPr>
          <w:p w14:paraId="18773D71" w14:textId="77777777" w:rsidR="006C28AF" w:rsidRDefault="006C28AF">
            <w:pPr>
              <w:pStyle w:val="17"/>
            </w:pPr>
            <w:r>
              <w:rPr>
                <w:rFonts w:hint="eastAsia"/>
              </w:rPr>
              <w:t>较轻</w:t>
            </w:r>
          </w:p>
        </w:tc>
      </w:tr>
      <w:tr w:rsidR="006C28AF" w14:paraId="4334B983" w14:textId="77777777" w:rsidTr="00944D55">
        <w:trPr>
          <w:trHeight w:val="1975"/>
        </w:trPr>
        <w:tc>
          <w:tcPr>
            <w:tcW w:w="522" w:type="pct"/>
            <w:tcBorders>
              <w:top w:val="nil"/>
              <w:left w:val="single" w:sz="4" w:space="0" w:color="auto"/>
              <w:bottom w:val="single" w:sz="4" w:space="0" w:color="auto"/>
              <w:right w:val="single" w:sz="4" w:space="0" w:color="auto"/>
            </w:tcBorders>
            <w:vAlign w:val="center"/>
          </w:tcPr>
          <w:p w14:paraId="1F86DE74" w14:textId="77777777" w:rsidR="006C28AF" w:rsidRDefault="006C28AF">
            <w:pPr>
              <w:pStyle w:val="17"/>
            </w:pPr>
            <w:r>
              <w:rPr>
                <w:rFonts w:hint="eastAsia"/>
              </w:rPr>
              <w:t>地形地貌景观</w:t>
            </w:r>
          </w:p>
        </w:tc>
        <w:tc>
          <w:tcPr>
            <w:tcW w:w="1544" w:type="pct"/>
            <w:tcBorders>
              <w:top w:val="nil"/>
              <w:left w:val="nil"/>
              <w:bottom w:val="single" w:sz="4" w:space="0" w:color="auto"/>
              <w:right w:val="single" w:sz="4" w:space="0" w:color="auto"/>
            </w:tcBorders>
          </w:tcPr>
          <w:p w14:paraId="1410CA9B" w14:textId="77777777" w:rsidR="006C28AF" w:rsidRDefault="006C28AF" w:rsidP="00944D55">
            <w:pPr>
              <w:pStyle w:val="17"/>
              <w:spacing w:line="300" w:lineRule="exact"/>
            </w:pPr>
            <w:r>
              <w:rPr>
                <w:rFonts w:hint="eastAsia"/>
              </w:rPr>
              <w:t>对原生的地形地貌景观影响和破坏程度大</w:t>
            </w:r>
          </w:p>
          <w:p w14:paraId="63395434" w14:textId="77777777" w:rsidR="006C28AF" w:rsidRDefault="006C28AF" w:rsidP="00944D55">
            <w:pPr>
              <w:pStyle w:val="17"/>
              <w:spacing w:line="300" w:lineRule="exact"/>
            </w:pPr>
            <w:r>
              <w:rPr>
                <w:rFonts w:hint="eastAsia"/>
              </w:rPr>
              <w:t>对各类自然保护区、人文景观、风景旅游区、城市周围、主要交通干线两侧可视范围内地形地貌景观影响严重</w:t>
            </w:r>
          </w:p>
        </w:tc>
        <w:tc>
          <w:tcPr>
            <w:tcW w:w="1544" w:type="pct"/>
            <w:tcBorders>
              <w:top w:val="nil"/>
              <w:left w:val="nil"/>
              <w:bottom w:val="single" w:sz="4" w:space="0" w:color="auto"/>
              <w:right w:val="single" w:sz="4" w:space="0" w:color="auto"/>
            </w:tcBorders>
          </w:tcPr>
          <w:p w14:paraId="29603C10" w14:textId="77777777" w:rsidR="006C28AF" w:rsidRDefault="006C28AF" w:rsidP="00944D55">
            <w:pPr>
              <w:pStyle w:val="17"/>
              <w:spacing w:line="300" w:lineRule="exact"/>
            </w:pPr>
            <w:r>
              <w:rPr>
                <w:rFonts w:hint="eastAsia"/>
              </w:rPr>
              <w:t>对原生的地形地貌景观影响和破坏程度较大</w:t>
            </w:r>
          </w:p>
          <w:p w14:paraId="6BECFE3D" w14:textId="77777777" w:rsidR="006C28AF" w:rsidRDefault="006C28AF" w:rsidP="00944D55">
            <w:pPr>
              <w:pStyle w:val="17"/>
              <w:spacing w:line="300" w:lineRule="exact"/>
            </w:pPr>
            <w:r>
              <w:rPr>
                <w:rFonts w:hint="eastAsia"/>
              </w:rPr>
              <w:t>对各类自然保护区、人文景观、风景旅游区、城市周围、主要交通干线两侧可视范围内地形地貌景观影响较重</w:t>
            </w:r>
          </w:p>
          <w:p w14:paraId="7DE24E7C" w14:textId="77777777" w:rsidR="006C28AF" w:rsidRDefault="006C28AF" w:rsidP="00944D55">
            <w:pPr>
              <w:pStyle w:val="17"/>
              <w:spacing w:line="300" w:lineRule="exact"/>
            </w:pPr>
          </w:p>
        </w:tc>
        <w:tc>
          <w:tcPr>
            <w:tcW w:w="1390" w:type="pct"/>
            <w:tcBorders>
              <w:top w:val="nil"/>
              <w:left w:val="nil"/>
              <w:bottom w:val="single" w:sz="4" w:space="0" w:color="auto"/>
              <w:right w:val="single" w:sz="4" w:space="0" w:color="auto"/>
            </w:tcBorders>
          </w:tcPr>
          <w:p w14:paraId="6DE9F3A4" w14:textId="77777777" w:rsidR="006C28AF" w:rsidRDefault="006C28AF" w:rsidP="00944D55">
            <w:pPr>
              <w:pStyle w:val="17"/>
              <w:spacing w:line="300" w:lineRule="exact"/>
            </w:pPr>
            <w:r>
              <w:rPr>
                <w:rFonts w:hint="eastAsia"/>
              </w:rPr>
              <w:t>对原生的地形地貌景观影响和破</w:t>
            </w:r>
            <w:r>
              <w:rPr>
                <w:rFonts w:hint="eastAsia"/>
              </w:rPr>
              <w:t xml:space="preserve"> </w:t>
            </w:r>
            <w:proofErr w:type="gramStart"/>
            <w:r>
              <w:rPr>
                <w:rFonts w:hint="eastAsia"/>
              </w:rPr>
              <w:t>坏程度</w:t>
            </w:r>
            <w:proofErr w:type="gramEnd"/>
            <w:r>
              <w:rPr>
                <w:rFonts w:hint="eastAsia"/>
              </w:rPr>
              <w:t>小 对各类自然保护区、人文景观、风景旅游区、城市周围、主要交通干线两侧可视范围内地形地貌景观影响较轻 </w:t>
            </w:r>
          </w:p>
        </w:tc>
      </w:tr>
      <w:tr w:rsidR="006C28AF" w14:paraId="00F53453" w14:textId="77777777">
        <w:trPr>
          <w:trHeight w:val="270"/>
        </w:trPr>
        <w:tc>
          <w:tcPr>
            <w:tcW w:w="5000" w:type="pct"/>
            <w:gridSpan w:val="4"/>
            <w:tcBorders>
              <w:top w:val="single" w:sz="4" w:space="0" w:color="auto"/>
              <w:left w:val="single" w:sz="4" w:space="0" w:color="auto"/>
              <w:bottom w:val="single" w:sz="4" w:space="0" w:color="auto"/>
              <w:right w:val="single" w:sz="4" w:space="0" w:color="auto"/>
            </w:tcBorders>
            <w:noWrap/>
            <w:vAlign w:val="center"/>
          </w:tcPr>
          <w:p w14:paraId="58BDB5D3" w14:textId="77777777" w:rsidR="006C28AF" w:rsidRDefault="006C28AF">
            <w:pPr>
              <w:pStyle w:val="17"/>
            </w:pPr>
            <w:r>
              <w:rPr>
                <w:rFonts w:hint="eastAsia"/>
              </w:rPr>
              <w:t>注：分级确定采取上一级别优先原则，只要有一项要素符合某一级别，就确定为该级别。</w:t>
            </w:r>
          </w:p>
        </w:tc>
      </w:tr>
    </w:tbl>
    <w:p w14:paraId="54CF9E02" w14:textId="77777777" w:rsidR="007F1706" w:rsidRDefault="007F1706" w:rsidP="00214EAB">
      <w:pPr>
        <w:pStyle w:val="ZHENGWEN"/>
        <w:spacing w:line="480" w:lineRule="exact"/>
        <w:ind w:firstLine="480"/>
        <w:rPr>
          <w:rFonts w:hint="eastAsia"/>
        </w:rPr>
      </w:pPr>
      <w:bookmarkStart w:id="305" w:name="_Toc18094"/>
    </w:p>
    <w:p w14:paraId="59E5115E" w14:textId="5ED9639E" w:rsidR="006C28AF" w:rsidRDefault="00944D55" w:rsidP="00214EAB">
      <w:pPr>
        <w:pStyle w:val="ZHENGWEN"/>
        <w:spacing w:line="480" w:lineRule="exact"/>
        <w:ind w:firstLine="480"/>
        <w:rPr>
          <w:rFonts w:hint="eastAsia"/>
        </w:rPr>
      </w:pPr>
      <w:r>
        <w:rPr>
          <w:rFonts w:hint="eastAsia"/>
        </w:rPr>
        <w:t>①</w:t>
      </w:r>
      <w:r w:rsidR="006C28AF">
        <w:rPr>
          <w:rFonts w:hint="eastAsia"/>
        </w:rPr>
        <w:t>露天采场</w:t>
      </w:r>
      <w:bookmarkEnd w:id="305"/>
    </w:p>
    <w:p w14:paraId="43D82C59" w14:textId="77777777" w:rsidR="006C28AF" w:rsidRDefault="006C28AF" w:rsidP="00214EAB">
      <w:pPr>
        <w:pStyle w:val="ZHENGWEN"/>
        <w:spacing w:line="480" w:lineRule="exact"/>
        <w:ind w:firstLine="480"/>
        <w:rPr>
          <w:rFonts w:hint="eastAsia"/>
        </w:rPr>
      </w:pPr>
      <w:r>
        <w:rPr>
          <w:rFonts w:hint="eastAsia"/>
        </w:rPr>
        <w:t>矿山未开采，现状情况下，未对地形地貌景观造成影响和破坏。</w:t>
      </w:r>
    </w:p>
    <w:p w14:paraId="572A3888" w14:textId="71C0E349" w:rsidR="006C28AF" w:rsidRDefault="006C28AF" w:rsidP="00214EAB">
      <w:pPr>
        <w:pStyle w:val="ZHENGWEN"/>
        <w:spacing w:line="480" w:lineRule="exact"/>
        <w:ind w:firstLine="480"/>
        <w:rPr>
          <w:rFonts w:hint="eastAsia"/>
        </w:rPr>
      </w:pPr>
      <w:r>
        <w:rPr>
          <w:rFonts w:hint="eastAsia"/>
        </w:rPr>
        <w:t>后期，矿山开采露天采场损毁土地总面积为</w:t>
      </w:r>
      <w:r w:rsidR="005F19A8">
        <w:rPr>
          <w:rFonts w:hint="eastAsia"/>
        </w:rPr>
        <w:t>20.7941</w:t>
      </w:r>
      <w:r>
        <w:rPr>
          <w:rFonts w:hint="eastAsia"/>
        </w:rPr>
        <w:t>hm</w:t>
      </w:r>
      <w:r>
        <w:rPr>
          <w:rFonts w:hint="eastAsia"/>
        </w:rPr>
        <w:t>²，将该区域范围内原始地貌几乎完全改变为人工地貌，对地形地貌景观影响破坏程度严重。</w:t>
      </w:r>
    </w:p>
    <w:p w14:paraId="09C7B052" w14:textId="77777777" w:rsidR="006C28AF" w:rsidRPr="00944D55" w:rsidRDefault="00944D55" w:rsidP="00214EAB">
      <w:pPr>
        <w:pStyle w:val="ZHENGWEN"/>
        <w:spacing w:line="480" w:lineRule="exact"/>
        <w:ind w:firstLine="480"/>
        <w:rPr>
          <w:rFonts w:hint="eastAsia"/>
        </w:rPr>
      </w:pPr>
      <w:r>
        <w:rPr>
          <w:rFonts w:hint="eastAsia"/>
        </w:rPr>
        <w:t>②</w:t>
      </w:r>
      <w:r w:rsidR="006C28AF" w:rsidRPr="00944D55">
        <w:rPr>
          <w:rFonts w:hint="eastAsia"/>
        </w:rPr>
        <w:t>办公生活区</w:t>
      </w:r>
    </w:p>
    <w:p w14:paraId="4CC3F761" w14:textId="77777777" w:rsidR="006C28AF" w:rsidRDefault="006C28AF" w:rsidP="00214EAB">
      <w:pPr>
        <w:pStyle w:val="ZHENGWEN"/>
        <w:spacing w:line="480" w:lineRule="exact"/>
        <w:ind w:firstLine="480"/>
        <w:rPr>
          <w:rFonts w:hint="eastAsia"/>
        </w:rPr>
      </w:pPr>
      <w:r>
        <w:rPr>
          <w:rFonts w:hint="eastAsia"/>
        </w:rPr>
        <w:t>拟占地面积</w:t>
      </w:r>
      <w:r>
        <w:rPr>
          <w:rFonts w:hint="eastAsia"/>
        </w:rPr>
        <w:t>0.1231hm</w:t>
      </w:r>
      <w:r>
        <w:rPr>
          <w:rFonts w:hint="eastAsia"/>
        </w:rPr>
        <w:t>²，现状情况下，未对地形地貌景观造成影响和破坏。</w:t>
      </w:r>
    </w:p>
    <w:p w14:paraId="14F629EB" w14:textId="77777777" w:rsidR="006C28AF" w:rsidRDefault="006C28AF" w:rsidP="00214EAB">
      <w:pPr>
        <w:pStyle w:val="ZHENGWEN"/>
        <w:spacing w:line="480" w:lineRule="exact"/>
        <w:ind w:firstLine="480"/>
        <w:rPr>
          <w:rFonts w:hint="eastAsia"/>
        </w:rPr>
      </w:pPr>
      <w:r>
        <w:rPr>
          <w:rFonts w:hint="eastAsia"/>
        </w:rPr>
        <w:t>该区域建（构）筑</w:t>
      </w:r>
      <w:proofErr w:type="gramStart"/>
      <w:r>
        <w:rPr>
          <w:rFonts w:hint="eastAsia"/>
        </w:rPr>
        <w:t>物建设</w:t>
      </w:r>
      <w:proofErr w:type="gramEnd"/>
      <w:r>
        <w:rPr>
          <w:rFonts w:hint="eastAsia"/>
        </w:rPr>
        <w:t>过程中场地开挖平整及运行期的压占均对</w:t>
      </w:r>
      <w:proofErr w:type="gramStart"/>
      <w:r>
        <w:rPr>
          <w:rFonts w:hint="eastAsia"/>
        </w:rPr>
        <w:t>评估区</w:t>
      </w:r>
      <w:proofErr w:type="gramEnd"/>
      <w:r>
        <w:rPr>
          <w:rFonts w:hint="eastAsia"/>
        </w:rPr>
        <w:t>的植被景观和地貌景观将造成严重破坏，因此预测评估为地形地貌景观破坏程度严重。</w:t>
      </w:r>
    </w:p>
    <w:p w14:paraId="42B2E281" w14:textId="77777777" w:rsidR="006C28AF" w:rsidRPr="00944D55" w:rsidRDefault="00944D55" w:rsidP="00214EAB">
      <w:pPr>
        <w:pStyle w:val="ZHENGWEN"/>
        <w:spacing w:line="480" w:lineRule="exact"/>
        <w:ind w:firstLine="480"/>
        <w:rPr>
          <w:rFonts w:hint="eastAsia"/>
        </w:rPr>
      </w:pPr>
      <w:r>
        <w:rPr>
          <w:rFonts w:hint="eastAsia"/>
        </w:rPr>
        <w:t>③</w:t>
      </w:r>
      <w:r w:rsidR="006C28AF" w:rsidRPr="00944D55">
        <w:rPr>
          <w:rFonts w:hint="eastAsia"/>
        </w:rPr>
        <w:t>排土场</w:t>
      </w:r>
    </w:p>
    <w:p w14:paraId="63A8494D" w14:textId="77777777" w:rsidR="006C28AF" w:rsidRDefault="006C28AF" w:rsidP="00214EAB">
      <w:pPr>
        <w:pStyle w:val="ZHENGWEN"/>
        <w:spacing w:line="480" w:lineRule="exact"/>
        <w:ind w:firstLine="480"/>
        <w:rPr>
          <w:rFonts w:hint="eastAsia"/>
        </w:rPr>
      </w:pPr>
      <w:r>
        <w:rPr>
          <w:rFonts w:hint="eastAsia"/>
        </w:rPr>
        <w:t>拟占地面积</w:t>
      </w:r>
      <w:r>
        <w:rPr>
          <w:rFonts w:hint="eastAsia"/>
        </w:rPr>
        <w:t>1.0928hm</w:t>
      </w:r>
      <w:r>
        <w:rPr>
          <w:rFonts w:hint="eastAsia"/>
        </w:rPr>
        <w:t>²，现状情况下，未对地形地貌景观造成影响和破坏。</w:t>
      </w:r>
    </w:p>
    <w:p w14:paraId="4A10F207" w14:textId="77777777" w:rsidR="006C28AF" w:rsidRDefault="006C28AF" w:rsidP="00214EAB">
      <w:pPr>
        <w:pStyle w:val="ZHENGWEN"/>
        <w:spacing w:line="480" w:lineRule="exact"/>
        <w:ind w:firstLine="480"/>
        <w:rPr>
          <w:rFonts w:hint="eastAsia"/>
        </w:rPr>
      </w:pPr>
      <w:r>
        <w:rPr>
          <w:rFonts w:hint="eastAsia"/>
        </w:rPr>
        <w:t>后期，该区域将堆存大量弃土，破坏植被的同时完全改变原始地貌形态，预测评估地形地貌景观破坏程度严重。</w:t>
      </w:r>
    </w:p>
    <w:p w14:paraId="0721D555" w14:textId="77777777" w:rsidR="006C28AF" w:rsidRPr="00944D55" w:rsidRDefault="00944D55" w:rsidP="00214EAB">
      <w:pPr>
        <w:pStyle w:val="ZHENGWEN"/>
        <w:spacing w:line="480" w:lineRule="exact"/>
        <w:ind w:firstLine="480"/>
        <w:rPr>
          <w:rFonts w:hint="eastAsia"/>
        </w:rPr>
      </w:pPr>
      <w:bookmarkStart w:id="306" w:name="_Toc25319"/>
      <w:r>
        <w:rPr>
          <w:rFonts w:hint="eastAsia"/>
        </w:rPr>
        <w:t>④</w:t>
      </w:r>
      <w:r w:rsidR="006C28AF" w:rsidRPr="00944D55">
        <w:rPr>
          <w:rFonts w:hint="eastAsia"/>
        </w:rPr>
        <w:t>矿山道路</w:t>
      </w:r>
      <w:bookmarkEnd w:id="306"/>
    </w:p>
    <w:p w14:paraId="3801C8BD" w14:textId="228CEFA3" w:rsidR="006C28AF" w:rsidRDefault="006C28AF" w:rsidP="00214EAB">
      <w:pPr>
        <w:pStyle w:val="ZHENGWEN"/>
        <w:spacing w:line="480" w:lineRule="exact"/>
        <w:ind w:firstLine="480"/>
        <w:rPr>
          <w:rFonts w:hint="eastAsia"/>
        </w:rPr>
      </w:pPr>
      <w:r>
        <w:rPr>
          <w:rFonts w:hint="eastAsia"/>
        </w:rPr>
        <w:t>拟占地总面积</w:t>
      </w:r>
      <w:r>
        <w:rPr>
          <w:rFonts w:hint="eastAsia"/>
        </w:rPr>
        <w:t>0.9</w:t>
      </w:r>
      <w:r w:rsidR="005F19A8">
        <w:rPr>
          <w:rFonts w:hint="eastAsia"/>
        </w:rPr>
        <w:t>885</w:t>
      </w:r>
      <w:r>
        <w:rPr>
          <w:rFonts w:hint="eastAsia"/>
        </w:rPr>
        <w:t>hm</w:t>
      </w:r>
      <w:r>
        <w:rPr>
          <w:rFonts w:hint="eastAsia"/>
        </w:rPr>
        <w:t>²，现状情况下，未对地形地貌景观造成影响和破坏。</w:t>
      </w:r>
    </w:p>
    <w:p w14:paraId="377ED09B" w14:textId="77777777" w:rsidR="006C28AF" w:rsidRDefault="006C28AF" w:rsidP="00214EAB">
      <w:pPr>
        <w:pStyle w:val="ZHENGWEN"/>
        <w:spacing w:line="480" w:lineRule="exact"/>
        <w:ind w:firstLine="480"/>
        <w:rPr>
          <w:rFonts w:hint="eastAsia"/>
        </w:rPr>
      </w:pPr>
      <w:r>
        <w:rPr>
          <w:rFonts w:hint="eastAsia"/>
        </w:rPr>
        <w:lastRenderedPageBreak/>
        <w:t>矿山道路主要用于矿山开采期间的矿石、废石和各种材料运输。设计单车道路面宽</w:t>
      </w:r>
      <w:r>
        <w:rPr>
          <w:rFonts w:hint="eastAsia"/>
        </w:rPr>
        <w:t>5m</w:t>
      </w:r>
      <w:r>
        <w:rPr>
          <w:rFonts w:hint="eastAsia"/>
        </w:rPr>
        <w:t>，泥结碎石路面。每隔</w:t>
      </w:r>
      <w:r>
        <w:rPr>
          <w:rFonts w:hint="eastAsia"/>
        </w:rPr>
        <w:t>200m</w:t>
      </w:r>
      <w:r>
        <w:rPr>
          <w:rFonts w:hint="eastAsia"/>
        </w:rPr>
        <w:t>设置一个错车道，错车道宽度为</w:t>
      </w:r>
      <w:r>
        <w:rPr>
          <w:rFonts w:hint="eastAsia"/>
        </w:rPr>
        <w:t>8m</w:t>
      </w:r>
      <w:r>
        <w:rPr>
          <w:rFonts w:hint="eastAsia"/>
        </w:rPr>
        <w:t>，长为</w:t>
      </w:r>
      <w:r>
        <w:rPr>
          <w:rFonts w:hint="eastAsia"/>
        </w:rPr>
        <w:t>20m</w:t>
      </w:r>
      <w:r>
        <w:rPr>
          <w:rFonts w:hint="eastAsia"/>
        </w:rPr>
        <w:t>。因开挖</w:t>
      </w:r>
      <w:proofErr w:type="gramStart"/>
      <w:r>
        <w:rPr>
          <w:rFonts w:hint="eastAsia"/>
        </w:rPr>
        <w:t>边坡且</w:t>
      </w:r>
      <w:proofErr w:type="gramEnd"/>
      <w:r>
        <w:rPr>
          <w:rFonts w:hint="eastAsia"/>
        </w:rPr>
        <w:t>长期压占土地，地形地貌景观不能得到及时修复，预测评估后期对地形地貌景观影响和破坏程度严重。</w:t>
      </w:r>
    </w:p>
    <w:p w14:paraId="17158AE6" w14:textId="77777777" w:rsidR="006C28AF" w:rsidRPr="00944D55" w:rsidRDefault="00944D55" w:rsidP="00214EAB">
      <w:pPr>
        <w:pStyle w:val="ZHENGWEN"/>
        <w:spacing w:line="480" w:lineRule="exact"/>
        <w:ind w:firstLine="480"/>
        <w:rPr>
          <w:rFonts w:hint="eastAsia"/>
        </w:rPr>
      </w:pPr>
      <w:bookmarkStart w:id="307" w:name="_Toc24187"/>
      <w:r>
        <w:rPr>
          <w:rFonts w:hint="eastAsia"/>
        </w:rPr>
        <w:t>⑤</w:t>
      </w:r>
      <w:r w:rsidRPr="00944D55">
        <w:rPr>
          <w:rFonts w:hint="eastAsia"/>
        </w:rPr>
        <w:t>其他区域</w:t>
      </w:r>
      <w:bookmarkEnd w:id="307"/>
    </w:p>
    <w:p w14:paraId="307E6310" w14:textId="77777777" w:rsidR="006C28AF" w:rsidRDefault="006C28AF" w:rsidP="00214EAB">
      <w:pPr>
        <w:pStyle w:val="ZHENGWEN"/>
        <w:spacing w:line="480" w:lineRule="exact"/>
        <w:ind w:firstLine="480"/>
        <w:rPr>
          <w:rFonts w:hint="eastAsia"/>
        </w:rPr>
      </w:pPr>
      <w:r>
        <w:rPr>
          <w:rFonts w:hint="eastAsia"/>
        </w:rPr>
        <w:t>为上述功能区以外的区域。在该区域内几乎不涉及矿业活动，现状评估和预测评估对地形地貌景观影响和破坏程度较轻。</w:t>
      </w:r>
    </w:p>
    <w:p w14:paraId="7BAB178E" w14:textId="77777777" w:rsidR="00944D55" w:rsidRPr="00944D55" w:rsidRDefault="00944D55" w:rsidP="00944D55">
      <w:pPr>
        <w:pStyle w:val="ZHENGWEN"/>
        <w:ind w:firstLine="562"/>
        <w:rPr>
          <w:rFonts w:hint="eastAsia"/>
          <w:b/>
          <w:bCs/>
          <w:sz w:val="28"/>
          <w:szCs w:val="28"/>
        </w:rPr>
      </w:pPr>
      <w:bookmarkStart w:id="308" w:name="_Toc13394"/>
      <w:bookmarkStart w:id="309" w:name="_Toc66963147"/>
      <w:bookmarkStart w:id="310" w:name="_Toc68703816"/>
      <w:bookmarkStart w:id="311" w:name="_Toc70347911"/>
      <w:bookmarkStart w:id="312" w:name="_Toc3138894"/>
      <w:bookmarkStart w:id="313" w:name="_Toc520207474"/>
      <w:bookmarkStart w:id="314" w:name="_Toc515552091"/>
      <w:bookmarkStart w:id="315" w:name="_Toc17574"/>
      <w:bookmarkEnd w:id="300"/>
      <w:bookmarkEnd w:id="301"/>
      <w:bookmarkEnd w:id="302"/>
      <w:bookmarkEnd w:id="303"/>
      <w:bookmarkEnd w:id="304"/>
      <w:r w:rsidRPr="00944D55">
        <w:rPr>
          <w:rFonts w:hint="eastAsia"/>
          <w:b/>
          <w:bCs/>
          <w:sz w:val="28"/>
          <w:szCs w:val="28"/>
        </w:rPr>
        <w:t>（</w:t>
      </w:r>
      <w:r w:rsidRPr="00944D55">
        <w:rPr>
          <w:rFonts w:hint="eastAsia"/>
          <w:b/>
          <w:bCs/>
          <w:sz w:val="28"/>
          <w:szCs w:val="28"/>
        </w:rPr>
        <w:t>2</w:t>
      </w:r>
      <w:r w:rsidRPr="00944D55">
        <w:rPr>
          <w:rFonts w:hint="eastAsia"/>
          <w:b/>
          <w:bCs/>
          <w:sz w:val="28"/>
          <w:szCs w:val="28"/>
        </w:rPr>
        <w:t>）水土环境预测评估</w:t>
      </w:r>
      <w:bookmarkEnd w:id="308"/>
      <w:bookmarkEnd w:id="309"/>
      <w:bookmarkEnd w:id="310"/>
      <w:bookmarkEnd w:id="311"/>
    </w:p>
    <w:p w14:paraId="6DB38C02" w14:textId="77777777" w:rsidR="00944D55" w:rsidRDefault="00944D55" w:rsidP="00214EAB">
      <w:pPr>
        <w:pStyle w:val="ZHENGWEN"/>
        <w:spacing w:line="480" w:lineRule="exact"/>
        <w:ind w:firstLine="480"/>
        <w:rPr>
          <w:rFonts w:hint="eastAsia"/>
        </w:rPr>
      </w:pPr>
      <w:r>
        <w:rPr>
          <w:rFonts w:hint="eastAsia"/>
        </w:rPr>
        <w:t>矿山后期开采及其影响范围内土地类型为林地，植被主要为乔木、灌木和草本。矿山开采将破坏部分植被，临时改变占用范围内土地的使用功能，造成水土流失甚至土地沙化。矿山闭坑后，工程占地均可以通过复垦的方式得以恢复原有土地利用功能，把水土流失面积控制在合理的不会对区域土石环境产生较大影响的范围内。</w:t>
      </w:r>
    </w:p>
    <w:p w14:paraId="1C0F1872" w14:textId="77777777" w:rsidR="00944D55" w:rsidRDefault="00944D55" w:rsidP="00214EAB">
      <w:pPr>
        <w:pStyle w:val="ZHENGWEN"/>
        <w:spacing w:line="480" w:lineRule="exact"/>
        <w:ind w:firstLine="480"/>
        <w:rPr>
          <w:rFonts w:hint="eastAsia"/>
        </w:rPr>
      </w:pPr>
      <w:r w:rsidRPr="00944D55">
        <w:rPr>
          <w:rFonts w:hint="eastAsia"/>
        </w:rPr>
        <w:t>矿山废水未来主要为人们生产、生活废水。生产废水主要来源防尘水、车辆清洗污水，经沉淀池沉淀处理后可进行重复利用，生活废水</w:t>
      </w:r>
      <w:proofErr w:type="gramStart"/>
      <w:r w:rsidRPr="00944D55">
        <w:rPr>
          <w:rFonts w:hint="eastAsia"/>
        </w:rPr>
        <w:t>经工业</w:t>
      </w:r>
      <w:proofErr w:type="gramEnd"/>
      <w:r w:rsidRPr="00944D55">
        <w:rPr>
          <w:rFonts w:hint="eastAsia"/>
        </w:rPr>
        <w:t>广场的旱厕等污水处理后，作为农肥用于附近的林地培肥，生活垃圾用垃圾桶集中收集，按当地环卫部门要求处置。</w:t>
      </w:r>
    </w:p>
    <w:p w14:paraId="0A29A0AA" w14:textId="77777777" w:rsidR="00944D55" w:rsidRPr="00944D55" w:rsidRDefault="00944D55" w:rsidP="00214EAB">
      <w:pPr>
        <w:pStyle w:val="ZHENGWEN"/>
        <w:spacing w:line="480" w:lineRule="exact"/>
        <w:ind w:firstLine="480"/>
        <w:rPr>
          <w:rFonts w:hint="eastAsia"/>
        </w:rPr>
      </w:pPr>
      <w:r w:rsidRPr="00944D55">
        <w:t>预测</w:t>
      </w:r>
      <w:proofErr w:type="gramStart"/>
      <w:r w:rsidRPr="00944D55">
        <w:t>评估区</w:t>
      </w:r>
      <w:proofErr w:type="gramEnd"/>
      <w:r w:rsidRPr="00944D55">
        <w:t>未来采矿活动对</w:t>
      </w:r>
      <w:r w:rsidRPr="00944D55">
        <w:rPr>
          <w:rFonts w:hint="eastAsia"/>
        </w:rPr>
        <w:t>水土环境</w:t>
      </w:r>
      <w:r w:rsidRPr="00944D55">
        <w:t>影响程度较</w:t>
      </w:r>
      <w:r w:rsidRPr="00944D55">
        <w:rPr>
          <w:rFonts w:hint="eastAsia"/>
        </w:rPr>
        <w:t>轻</w:t>
      </w:r>
      <w:r w:rsidRPr="00944D55">
        <w:t>。</w:t>
      </w:r>
    </w:p>
    <w:p w14:paraId="7A0545AA" w14:textId="77777777" w:rsidR="00944D55" w:rsidRPr="00944D55" w:rsidRDefault="00944D55" w:rsidP="00944D55">
      <w:pPr>
        <w:pStyle w:val="ZHENGWEN"/>
        <w:ind w:firstLineChars="100" w:firstLine="281"/>
        <w:rPr>
          <w:rFonts w:hint="eastAsia"/>
          <w:b/>
          <w:bCs/>
          <w:sz w:val="28"/>
          <w:szCs w:val="28"/>
        </w:rPr>
      </w:pPr>
      <w:r w:rsidRPr="00944D55">
        <w:rPr>
          <w:rFonts w:hint="eastAsia"/>
          <w:b/>
          <w:bCs/>
          <w:sz w:val="28"/>
          <w:szCs w:val="28"/>
        </w:rPr>
        <w:t>（</w:t>
      </w:r>
      <w:r w:rsidRPr="00944D55">
        <w:rPr>
          <w:rFonts w:hint="eastAsia"/>
          <w:b/>
          <w:bCs/>
          <w:sz w:val="28"/>
          <w:szCs w:val="28"/>
        </w:rPr>
        <w:t>3</w:t>
      </w:r>
      <w:r w:rsidRPr="00944D55">
        <w:rPr>
          <w:rFonts w:hint="eastAsia"/>
          <w:b/>
          <w:bCs/>
          <w:sz w:val="28"/>
          <w:szCs w:val="28"/>
        </w:rPr>
        <w:t>）矿区含水层破坏预测分析</w:t>
      </w:r>
    </w:p>
    <w:p w14:paraId="374E7588" w14:textId="77777777" w:rsidR="00944D55" w:rsidRPr="00944D55" w:rsidRDefault="00944D55" w:rsidP="00944D55">
      <w:pPr>
        <w:pStyle w:val="ZHENGWEN"/>
        <w:spacing w:line="480" w:lineRule="exact"/>
        <w:ind w:firstLine="480"/>
        <w:rPr>
          <w:rFonts w:hint="eastAsia"/>
        </w:rPr>
      </w:pPr>
      <w:r w:rsidRPr="00944D55">
        <w:rPr>
          <w:rFonts w:hint="eastAsia"/>
        </w:rPr>
        <w:t>随着开采工作的进行，将影响地下水径流和排泄，但矿区范围开采下限（</w:t>
      </w:r>
      <w:r w:rsidRPr="00944D55">
        <w:rPr>
          <w:rFonts w:hint="eastAsia"/>
        </w:rPr>
        <w:t>+850</w:t>
      </w:r>
      <w:r w:rsidRPr="00944D55">
        <w:t>m</w:t>
      </w:r>
      <w:r w:rsidRPr="00944D55">
        <w:rPr>
          <w:rFonts w:hint="eastAsia"/>
        </w:rPr>
        <w:t>）高于该区最低侵蚀基准面之上，但开采活动仅限于矿区范围内，对地下水的影响较轻。</w:t>
      </w:r>
    </w:p>
    <w:p w14:paraId="57FFB61A" w14:textId="77777777" w:rsidR="00944D55" w:rsidRPr="00944D55" w:rsidRDefault="00944D55" w:rsidP="00944D55">
      <w:pPr>
        <w:pStyle w:val="ZHENGWEN"/>
        <w:ind w:firstLineChars="100" w:firstLine="281"/>
        <w:rPr>
          <w:rFonts w:hint="eastAsia"/>
          <w:b/>
          <w:bCs/>
          <w:sz w:val="28"/>
          <w:szCs w:val="28"/>
        </w:rPr>
      </w:pPr>
      <w:r w:rsidRPr="00944D55">
        <w:rPr>
          <w:rFonts w:hint="eastAsia"/>
          <w:b/>
          <w:bCs/>
          <w:sz w:val="28"/>
          <w:szCs w:val="28"/>
        </w:rPr>
        <w:t>（</w:t>
      </w:r>
      <w:r w:rsidRPr="00944D55">
        <w:rPr>
          <w:rFonts w:hint="eastAsia"/>
          <w:b/>
          <w:bCs/>
          <w:sz w:val="28"/>
          <w:szCs w:val="28"/>
        </w:rPr>
        <w:t>4</w:t>
      </w:r>
      <w:r w:rsidRPr="00944D55">
        <w:rPr>
          <w:rFonts w:hint="eastAsia"/>
          <w:b/>
          <w:bCs/>
          <w:sz w:val="28"/>
          <w:szCs w:val="28"/>
        </w:rPr>
        <w:t>）矿区地形地貌景观（地质遗迹、人文景观）破坏预测分析</w:t>
      </w:r>
    </w:p>
    <w:p w14:paraId="07F9D92B" w14:textId="15DEE31C" w:rsidR="00944D55" w:rsidRDefault="00944D55" w:rsidP="00944D55">
      <w:pPr>
        <w:pStyle w:val="ZHENGWEN"/>
        <w:spacing w:line="480" w:lineRule="exact"/>
        <w:ind w:firstLine="480"/>
        <w:rPr>
          <w:rFonts w:hint="eastAsia"/>
        </w:rPr>
      </w:pPr>
      <w:r w:rsidRPr="00944D55">
        <w:t>根据矿山开采</w:t>
      </w:r>
      <w:r w:rsidRPr="00944D55">
        <w:rPr>
          <w:rFonts w:hint="eastAsia"/>
        </w:rPr>
        <w:t>利用</w:t>
      </w:r>
      <w:r w:rsidRPr="00944D55">
        <w:t>方案，对矿体的开采需要</w:t>
      </w:r>
      <w:r w:rsidRPr="00944D55">
        <w:rPr>
          <w:rFonts w:hint="eastAsia"/>
        </w:rPr>
        <w:t>布置采矿工作面</w:t>
      </w:r>
      <w:r w:rsidRPr="00944D55">
        <w:t>，矿山开采过程中对地形地貌的破坏主要表现为</w:t>
      </w:r>
      <w:r w:rsidRPr="00944D55">
        <w:rPr>
          <w:rFonts w:hint="eastAsia"/>
        </w:rPr>
        <w:t>挖损、压占。</w:t>
      </w:r>
      <w:r w:rsidRPr="00944D55">
        <w:t>根据矿山开采规模、采矿工艺流程以及采矿工作进度安排等情况，</w:t>
      </w:r>
      <w:r w:rsidRPr="00944D55">
        <w:rPr>
          <w:rFonts w:hint="eastAsia"/>
        </w:rPr>
        <w:t>预计</w:t>
      </w:r>
      <w:r w:rsidRPr="00944D55">
        <w:t>造成破环的地形地貌景观总面积约为</w:t>
      </w:r>
      <w:r w:rsidRPr="00944D55">
        <w:rPr>
          <w:rFonts w:hint="eastAsia"/>
        </w:rPr>
        <w:t>2</w:t>
      </w:r>
      <w:r w:rsidR="005F19A8">
        <w:rPr>
          <w:rFonts w:hint="eastAsia"/>
        </w:rPr>
        <w:t>3.3548</w:t>
      </w:r>
      <w:r w:rsidRPr="00944D55">
        <w:t>hm</w:t>
      </w:r>
      <w:r w:rsidRPr="00944D55">
        <w:rPr>
          <w:vertAlign w:val="superscript"/>
        </w:rPr>
        <w:t>2</w:t>
      </w:r>
      <w:r w:rsidRPr="00944D55">
        <w:t>，矿山</w:t>
      </w:r>
      <w:r w:rsidRPr="00944D55">
        <w:rPr>
          <w:rFonts w:hint="eastAsia"/>
        </w:rPr>
        <w:t>开采</w:t>
      </w:r>
      <w:r w:rsidRPr="00944D55">
        <w:t>造成地形地貌破坏</w:t>
      </w:r>
      <w:r w:rsidRPr="00944D55">
        <w:rPr>
          <w:rFonts w:hint="eastAsia"/>
        </w:rPr>
        <w:t>基本</w:t>
      </w:r>
      <w:r w:rsidRPr="00944D55">
        <w:t>是不可逆的，矿山开采对地形地貌景观破坏严重。</w:t>
      </w:r>
    </w:p>
    <w:p w14:paraId="170CF24F" w14:textId="77777777" w:rsidR="00944D55" w:rsidRPr="00944D55" w:rsidRDefault="00944D55" w:rsidP="00944D55">
      <w:pPr>
        <w:pStyle w:val="ZHENGWEN"/>
        <w:ind w:firstLineChars="100" w:firstLine="281"/>
        <w:rPr>
          <w:rFonts w:hint="eastAsia"/>
          <w:b/>
          <w:bCs/>
          <w:sz w:val="28"/>
          <w:szCs w:val="28"/>
        </w:rPr>
      </w:pPr>
      <w:bookmarkStart w:id="316" w:name="_Toc23847"/>
      <w:bookmarkStart w:id="317" w:name="_Toc27706"/>
      <w:bookmarkStart w:id="318" w:name="_Toc520207475"/>
      <w:bookmarkStart w:id="319" w:name="_Toc515552092"/>
      <w:bookmarkEnd w:id="312"/>
      <w:bookmarkEnd w:id="313"/>
      <w:bookmarkEnd w:id="314"/>
      <w:bookmarkEnd w:id="315"/>
      <w:r w:rsidRPr="00944D55">
        <w:rPr>
          <w:rFonts w:hint="eastAsia"/>
          <w:b/>
          <w:bCs/>
          <w:sz w:val="28"/>
          <w:szCs w:val="28"/>
        </w:rPr>
        <w:t>（</w:t>
      </w:r>
      <w:r w:rsidRPr="00944D55">
        <w:rPr>
          <w:rFonts w:hint="eastAsia"/>
          <w:b/>
          <w:bCs/>
          <w:sz w:val="28"/>
          <w:szCs w:val="28"/>
        </w:rPr>
        <w:t>5</w:t>
      </w:r>
      <w:r w:rsidRPr="00944D55">
        <w:rPr>
          <w:rFonts w:hint="eastAsia"/>
          <w:b/>
          <w:bCs/>
          <w:sz w:val="28"/>
          <w:szCs w:val="28"/>
        </w:rPr>
        <w:t>）矿山地质环境影响程度总体评估结果</w:t>
      </w:r>
      <w:bookmarkEnd w:id="316"/>
    </w:p>
    <w:p w14:paraId="66B87034" w14:textId="0B414A4C" w:rsidR="00944D55" w:rsidRDefault="00944D55" w:rsidP="00944D55">
      <w:pPr>
        <w:pStyle w:val="ZHENGWEN"/>
        <w:spacing w:line="480" w:lineRule="exact"/>
        <w:ind w:firstLine="480"/>
        <w:rPr>
          <w:rFonts w:hint="eastAsia"/>
        </w:rPr>
      </w:pPr>
      <w:r>
        <w:rPr>
          <w:rFonts w:hint="eastAsia"/>
        </w:rPr>
        <w:t>通过以上对矿石地质环境四个方面的现状分析和预测评估，按照就高不就低的原则，将矿山地质环境影响现状和预测评估结果汇总，见表</w:t>
      </w:r>
      <w:r>
        <w:rPr>
          <w:rFonts w:hint="eastAsia"/>
        </w:rPr>
        <w:t>3-</w:t>
      </w:r>
      <w:r w:rsidR="00E6710F">
        <w:rPr>
          <w:rFonts w:hint="eastAsia"/>
        </w:rPr>
        <w:t>4</w:t>
      </w:r>
      <w:r>
        <w:rPr>
          <w:rFonts w:hint="eastAsia"/>
        </w:rPr>
        <w:t>。</w:t>
      </w:r>
    </w:p>
    <w:p w14:paraId="4CB55AE0" w14:textId="4927AFBF" w:rsidR="00944D55" w:rsidRDefault="00944D55">
      <w:pPr>
        <w:pStyle w:val="aff"/>
        <w:spacing w:after="24"/>
      </w:pPr>
      <w:r>
        <w:rPr>
          <w:rFonts w:hint="eastAsia"/>
        </w:rPr>
        <w:lastRenderedPageBreak/>
        <w:t>表</w:t>
      </w:r>
      <w:r>
        <w:rPr>
          <w:rFonts w:hint="eastAsia"/>
        </w:rPr>
        <w:t>3-</w:t>
      </w:r>
      <w:r w:rsidR="00E6710F">
        <w:rPr>
          <w:rFonts w:hint="eastAsia"/>
        </w:rPr>
        <w:t>4</w:t>
      </w:r>
      <w:r>
        <w:rPr>
          <w:rFonts w:hint="eastAsia"/>
        </w:rPr>
        <w:t xml:space="preserve">   </w:t>
      </w:r>
      <w:r>
        <w:rPr>
          <w:rFonts w:hint="eastAsia"/>
        </w:rPr>
        <w:t>矿山地质环境影响程度评估结果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3"/>
        <w:gridCol w:w="1917"/>
        <w:gridCol w:w="1833"/>
        <w:gridCol w:w="2101"/>
        <w:gridCol w:w="1867"/>
      </w:tblGrid>
      <w:tr w:rsidR="00944D55" w14:paraId="4E502874" w14:textId="77777777">
        <w:trPr>
          <w:trHeight w:val="331"/>
          <w:jc w:val="center"/>
        </w:trPr>
        <w:tc>
          <w:tcPr>
            <w:tcW w:w="1840" w:type="pct"/>
            <w:gridSpan w:val="2"/>
            <w:vAlign w:val="center"/>
          </w:tcPr>
          <w:p w14:paraId="646C1100" w14:textId="77777777" w:rsidR="00944D55" w:rsidRDefault="00944D55">
            <w:pPr>
              <w:pStyle w:val="17"/>
              <w:spacing w:line="240" w:lineRule="exact"/>
            </w:pPr>
            <w:r>
              <w:rPr>
                <w:rFonts w:hint="eastAsia"/>
              </w:rPr>
              <w:t>矿山地质环境问题</w:t>
            </w:r>
          </w:p>
        </w:tc>
        <w:tc>
          <w:tcPr>
            <w:tcW w:w="998" w:type="pct"/>
            <w:vAlign w:val="center"/>
          </w:tcPr>
          <w:p w14:paraId="20D50DBC" w14:textId="77777777" w:rsidR="00944D55" w:rsidRDefault="00944D55">
            <w:pPr>
              <w:pStyle w:val="17"/>
              <w:spacing w:line="240" w:lineRule="exact"/>
            </w:pPr>
            <w:r>
              <w:rPr>
                <w:rFonts w:hint="eastAsia"/>
              </w:rPr>
              <w:t>现状评估</w:t>
            </w:r>
          </w:p>
        </w:tc>
        <w:tc>
          <w:tcPr>
            <w:tcW w:w="1144" w:type="pct"/>
            <w:vAlign w:val="center"/>
          </w:tcPr>
          <w:p w14:paraId="287CABE2" w14:textId="77777777" w:rsidR="00944D55" w:rsidRDefault="00944D55">
            <w:pPr>
              <w:pStyle w:val="17"/>
              <w:spacing w:line="240" w:lineRule="exact"/>
            </w:pPr>
            <w:r>
              <w:rPr>
                <w:rFonts w:hint="eastAsia"/>
              </w:rPr>
              <w:t>预测评估</w:t>
            </w:r>
          </w:p>
        </w:tc>
        <w:tc>
          <w:tcPr>
            <w:tcW w:w="1017" w:type="pct"/>
            <w:vAlign w:val="center"/>
          </w:tcPr>
          <w:p w14:paraId="51DAB49F" w14:textId="77777777" w:rsidR="00944D55" w:rsidRDefault="00944D55">
            <w:pPr>
              <w:pStyle w:val="17"/>
              <w:spacing w:line="240" w:lineRule="exact"/>
            </w:pPr>
            <w:r>
              <w:rPr>
                <w:rFonts w:hint="eastAsia"/>
              </w:rPr>
              <w:t>综合评估</w:t>
            </w:r>
          </w:p>
        </w:tc>
      </w:tr>
      <w:tr w:rsidR="00944D55" w14:paraId="558BD9B0" w14:textId="77777777">
        <w:trPr>
          <w:trHeight w:val="331"/>
          <w:jc w:val="center"/>
        </w:trPr>
        <w:tc>
          <w:tcPr>
            <w:tcW w:w="796" w:type="pct"/>
            <w:vMerge w:val="restart"/>
            <w:vAlign w:val="center"/>
          </w:tcPr>
          <w:p w14:paraId="742CCB2B" w14:textId="77777777" w:rsidR="00944D55" w:rsidRDefault="00944D55">
            <w:pPr>
              <w:pStyle w:val="17"/>
              <w:spacing w:line="240" w:lineRule="exact"/>
            </w:pPr>
            <w:r>
              <w:rPr>
                <w:rFonts w:hint="eastAsia"/>
              </w:rPr>
              <w:t>地质灾害</w:t>
            </w:r>
          </w:p>
        </w:tc>
        <w:tc>
          <w:tcPr>
            <w:tcW w:w="1044" w:type="pct"/>
            <w:vAlign w:val="center"/>
          </w:tcPr>
          <w:p w14:paraId="757B3970" w14:textId="77777777" w:rsidR="00944D55" w:rsidRDefault="00944D55">
            <w:pPr>
              <w:pStyle w:val="17"/>
              <w:spacing w:line="240" w:lineRule="exact"/>
            </w:pPr>
            <w:r>
              <w:rPr>
                <w:rFonts w:hint="eastAsia"/>
              </w:rPr>
              <w:t>崩塌、滑坡</w:t>
            </w:r>
          </w:p>
        </w:tc>
        <w:tc>
          <w:tcPr>
            <w:tcW w:w="998" w:type="pct"/>
            <w:vAlign w:val="center"/>
          </w:tcPr>
          <w:p w14:paraId="1357719B" w14:textId="77777777" w:rsidR="00944D55" w:rsidRDefault="00944D55">
            <w:pPr>
              <w:pStyle w:val="17"/>
              <w:spacing w:line="240" w:lineRule="exact"/>
            </w:pPr>
            <w:r>
              <w:rPr>
                <w:rFonts w:hint="eastAsia"/>
              </w:rPr>
              <w:t>较轻</w:t>
            </w:r>
          </w:p>
        </w:tc>
        <w:tc>
          <w:tcPr>
            <w:tcW w:w="1144" w:type="pct"/>
            <w:vAlign w:val="center"/>
          </w:tcPr>
          <w:p w14:paraId="1CADFAC9" w14:textId="77777777" w:rsidR="00944D55" w:rsidRDefault="00944D55">
            <w:pPr>
              <w:pStyle w:val="17"/>
              <w:spacing w:line="240" w:lineRule="exact"/>
            </w:pPr>
            <w:r>
              <w:rPr>
                <w:rFonts w:hint="eastAsia"/>
              </w:rPr>
              <w:t>较严重</w:t>
            </w:r>
          </w:p>
        </w:tc>
        <w:tc>
          <w:tcPr>
            <w:tcW w:w="1017" w:type="pct"/>
            <w:vAlign w:val="center"/>
          </w:tcPr>
          <w:p w14:paraId="597AC2B1" w14:textId="77777777" w:rsidR="00944D55" w:rsidRDefault="00944D55">
            <w:pPr>
              <w:pStyle w:val="17"/>
              <w:spacing w:line="240" w:lineRule="exact"/>
            </w:pPr>
            <w:r>
              <w:rPr>
                <w:rFonts w:hint="eastAsia"/>
              </w:rPr>
              <w:t>较严重</w:t>
            </w:r>
          </w:p>
        </w:tc>
      </w:tr>
      <w:tr w:rsidR="00944D55" w14:paraId="4D3C6509" w14:textId="77777777">
        <w:trPr>
          <w:trHeight w:val="331"/>
          <w:jc w:val="center"/>
        </w:trPr>
        <w:tc>
          <w:tcPr>
            <w:tcW w:w="796" w:type="pct"/>
            <w:vMerge/>
            <w:vAlign w:val="center"/>
          </w:tcPr>
          <w:p w14:paraId="712B2986" w14:textId="77777777" w:rsidR="00944D55" w:rsidRDefault="00944D55">
            <w:pPr>
              <w:pStyle w:val="17"/>
              <w:spacing w:line="240" w:lineRule="exact"/>
            </w:pPr>
          </w:p>
        </w:tc>
        <w:tc>
          <w:tcPr>
            <w:tcW w:w="1044" w:type="pct"/>
            <w:vAlign w:val="center"/>
          </w:tcPr>
          <w:p w14:paraId="1FE4EBCC" w14:textId="77777777" w:rsidR="00944D55" w:rsidRDefault="00944D55">
            <w:pPr>
              <w:pStyle w:val="17"/>
              <w:spacing w:line="240" w:lineRule="exact"/>
            </w:pPr>
            <w:r>
              <w:rPr>
                <w:rFonts w:hint="eastAsia"/>
              </w:rPr>
              <w:t>泥石流</w:t>
            </w:r>
          </w:p>
        </w:tc>
        <w:tc>
          <w:tcPr>
            <w:tcW w:w="998" w:type="pct"/>
            <w:vAlign w:val="center"/>
          </w:tcPr>
          <w:p w14:paraId="2C36BD2A" w14:textId="77777777" w:rsidR="00944D55" w:rsidRDefault="00944D55">
            <w:pPr>
              <w:pStyle w:val="17"/>
              <w:spacing w:line="240" w:lineRule="exact"/>
            </w:pPr>
            <w:r>
              <w:rPr>
                <w:rFonts w:hint="eastAsia"/>
              </w:rPr>
              <w:t>较轻</w:t>
            </w:r>
          </w:p>
        </w:tc>
        <w:tc>
          <w:tcPr>
            <w:tcW w:w="1144" w:type="pct"/>
            <w:vAlign w:val="center"/>
          </w:tcPr>
          <w:p w14:paraId="4B03B5BF" w14:textId="77777777" w:rsidR="00944D55" w:rsidRDefault="00944D55">
            <w:pPr>
              <w:pStyle w:val="17"/>
              <w:spacing w:line="240" w:lineRule="exact"/>
            </w:pPr>
            <w:r>
              <w:rPr>
                <w:rFonts w:hint="eastAsia"/>
              </w:rPr>
              <w:t>较轻</w:t>
            </w:r>
          </w:p>
        </w:tc>
        <w:tc>
          <w:tcPr>
            <w:tcW w:w="1017" w:type="pct"/>
            <w:vAlign w:val="center"/>
          </w:tcPr>
          <w:p w14:paraId="686030C8" w14:textId="77777777" w:rsidR="00944D55" w:rsidRDefault="00944D55">
            <w:pPr>
              <w:pStyle w:val="17"/>
              <w:spacing w:line="240" w:lineRule="exact"/>
            </w:pPr>
            <w:r>
              <w:rPr>
                <w:rFonts w:hint="eastAsia"/>
              </w:rPr>
              <w:t>较轻</w:t>
            </w:r>
          </w:p>
        </w:tc>
      </w:tr>
      <w:tr w:rsidR="00944D55" w14:paraId="70734472" w14:textId="77777777">
        <w:trPr>
          <w:trHeight w:val="331"/>
          <w:jc w:val="center"/>
        </w:trPr>
        <w:tc>
          <w:tcPr>
            <w:tcW w:w="1840" w:type="pct"/>
            <w:gridSpan w:val="2"/>
            <w:vAlign w:val="center"/>
          </w:tcPr>
          <w:p w14:paraId="20FCF831" w14:textId="77777777" w:rsidR="00944D55" w:rsidRDefault="00944D55">
            <w:pPr>
              <w:pStyle w:val="17"/>
              <w:spacing w:line="240" w:lineRule="exact"/>
            </w:pPr>
            <w:r>
              <w:rPr>
                <w:rFonts w:hint="eastAsia"/>
              </w:rPr>
              <w:t>含水层破坏</w:t>
            </w:r>
          </w:p>
        </w:tc>
        <w:tc>
          <w:tcPr>
            <w:tcW w:w="998" w:type="pct"/>
            <w:vAlign w:val="center"/>
          </w:tcPr>
          <w:p w14:paraId="23CA3530" w14:textId="77777777" w:rsidR="00944D55" w:rsidRDefault="00944D55">
            <w:pPr>
              <w:pStyle w:val="17"/>
              <w:spacing w:line="240" w:lineRule="exact"/>
            </w:pPr>
            <w:r>
              <w:rPr>
                <w:rFonts w:hint="eastAsia"/>
              </w:rPr>
              <w:t>较轻</w:t>
            </w:r>
          </w:p>
        </w:tc>
        <w:tc>
          <w:tcPr>
            <w:tcW w:w="1144" w:type="pct"/>
            <w:vAlign w:val="center"/>
          </w:tcPr>
          <w:p w14:paraId="1F672D8F" w14:textId="77777777" w:rsidR="00944D55" w:rsidRDefault="00944D55">
            <w:pPr>
              <w:pStyle w:val="17"/>
              <w:spacing w:line="240" w:lineRule="exact"/>
            </w:pPr>
            <w:r>
              <w:rPr>
                <w:rFonts w:hint="eastAsia"/>
              </w:rPr>
              <w:t>较轻</w:t>
            </w:r>
          </w:p>
        </w:tc>
        <w:tc>
          <w:tcPr>
            <w:tcW w:w="1017" w:type="pct"/>
            <w:vAlign w:val="center"/>
          </w:tcPr>
          <w:p w14:paraId="544B867D" w14:textId="77777777" w:rsidR="00944D55" w:rsidRDefault="00944D55">
            <w:pPr>
              <w:pStyle w:val="17"/>
              <w:spacing w:line="240" w:lineRule="exact"/>
            </w:pPr>
            <w:r>
              <w:rPr>
                <w:rFonts w:hint="eastAsia"/>
              </w:rPr>
              <w:t>较轻</w:t>
            </w:r>
          </w:p>
        </w:tc>
      </w:tr>
      <w:tr w:rsidR="00944D55" w14:paraId="1FF1062A" w14:textId="77777777">
        <w:trPr>
          <w:trHeight w:val="331"/>
          <w:jc w:val="center"/>
        </w:trPr>
        <w:tc>
          <w:tcPr>
            <w:tcW w:w="1840" w:type="pct"/>
            <w:gridSpan w:val="2"/>
            <w:vAlign w:val="center"/>
          </w:tcPr>
          <w:p w14:paraId="1115BDDB" w14:textId="77777777" w:rsidR="00944D55" w:rsidRDefault="00944D55">
            <w:pPr>
              <w:pStyle w:val="17"/>
              <w:spacing w:line="240" w:lineRule="exact"/>
            </w:pPr>
            <w:r>
              <w:rPr>
                <w:rFonts w:hint="eastAsia"/>
              </w:rPr>
              <w:t>地形地貌景观影响</w:t>
            </w:r>
          </w:p>
        </w:tc>
        <w:tc>
          <w:tcPr>
            <w:tcW w:w="998" w:type="pct"/>
            <w:vAlign w:val="center"/>
          </w:tcPr>
          <w:p w14:paraId="0A213887" w14:textId="77777777" w:rsidR="00944D55" w:rsidRDefault="00944D55">
            <w:pPr>
              <w:pStyle w:val="17"/>
              <w:spacing w:line="240" w:lineRule="exact"/>
            </w:pPr>
            <w:r>
              <w:rPr>
                <w:rFonts w:hint="eastAsia"/>
              </w:rPr>
              <w:t>较轻</w:t>
            </w:r>
          </w:p>
        </w:tc>
        <w:tc>
          <w:tcPr>
            <w:tcW w:w="1144" w:type="pct"/>
            <w:vAlign w:val="center"/>
          </w:tcPr>
          <w:p w14:paraId="37824ED6" w14:textId="77777777" w:rsidR="00944D55" w:rsidRDefault="00944D55">
            <w:pPr>
              <w:pStyle w:val="17"/>
              <w:spacing w:line="240" w:lineRule="exact"/>
            </w:pPr>
            <w:r>
              <w:rPr>
                <w:rFonts w:hint="eastAsia"/>
              </w:rPr>
              <w:t>严重</w:t>
            </w:r>
          </w:p>
        </w:tc>
        <w:tc>
          <w:tcPr>
            <w:tcW w:w="1017" w:type="pct"/>
            <w:vAlign w:val="center"/>
          </w:tcPr>
          <w:p w14:paraId="1D173FA3" w14:textId="77777777" w:rsidR="00944D55" w:rsidRDefault="00944D55">
            <w:pPr>
              <w:pStyle w:val="17"/>
              <w:spacing w:line="240" w:lineRule="exact"/>
            </w:pPr>
            <w:r>
              <w:rPr>
                <w:rFonts w:hint="eastAsia"/>
              </w:rPr>
              <w:t>严重</w:t>
            </w:r>
          </w:p>
        </w:tc>
      </w:tr>
      <w:tr w:rsidR="00944D55" w14:paraId="133BCF91" w14:textId="77777777">
        <w:trPr>
          <w:trHeight w:val="331"/>
          <w:jc w:val="center"/>
        </w:trPr>
        <w:tc>
          <w:tcPr>
            <w:tcW w:w="1840" w:type="pct"/>
            <w:gridSpan w:val="2"/>
            <w:vAlign w:val="center"/>
          </w:tcPr>
          <w:p w14:paraId="7C864AB4" w14:textId="77777777" w:rsidR="00944D55" w:rsidRDefault="00944D55">
            <w:pPr>
              <w:pStyle w:val="17"/>
              <w:spacing w:line="240" w:lineRule="exact"/>
            </w:pPr>
            <w:r>
              <w:rPr>
                <w:rFonts w:hint="eastAsia"/>
              </w:rPr>
              <w:t>水土环境污染</w:t>
            </w:r>
          </w:p>
        </w:tc>
        <w:tc>
          <w:tcPr>
            <w:tcW w:w="998" w:type="pct"/>
            <w:vAlign w:val="center"/>
          </w:tcPr>
          <w:p w14:paraId="46ECC63D" w14:textId="77777777" w:rsidR="00944D55" w:rsidRDefault="00944D55">
            <w:pPr>
              <w:pStyle w:val="17"/>
              <w:spacing w:line="240" w:lineRule="exact"/>
            </w:pPr>
            <w:r>
              <w:rPr>
                <w:rFonts w:hint="eastAsia"/>
              </w:rPr>
              <w:t>较轻</w:t>
            </w:r>
          </w:p>
        </w:tc>
        <w:tc>
          <w:tcPr>
            <w:tcW w:w="1144" w:type="pct"/>
            <w:vAlign w:val="center"/>
          </w:tcPr>
          <w:p w14:paraId="047DECE7" w14:textId="77777777" w:rsidR="00944D55" w:rsidRDefault="00944D55">
            <w:pPr>
              <w:pStyle w:val="17"/>
              <w:spacing w:line="240" w:lineRule="exact"/>
            </w:pPr>
            <w:r>
              <w:rPr>
                <w:rFonts w:hint="eastAsia"/>
              </w:rPr>
              <w:t>较轻</w:t>
            </w:r>
          </w:p>
        </w:tc>
        <w:tc>
          <w:tcPr>
            <w:tcW w:w="1017" w:type="pct"/>
            <w:vAlign w:val="center"/>
          </w:tcPr>
          <w:p w14:paraId="6DF60C1E" w14:textId="77777777" w:rsidR="00944D55" w:rsidRDefault="00944D55">
            <w:pPr>
              <w:pStyle w:val="17"/>
              <w:spacing w:line="240" w:lineRule="exact"/>
            </w:pPr>
            <w:r>
              <w:rPr>
                <w:rFonts w:hint="eastAsia"/>
              </w:rPr>
              <w:t>较轻</w:t>
            </w:r>
          </w:p>
        </w:tc>
      </w:tr>
    </w:tbl>
    <w:p w14:paraId="78969A1B" w14:textId="77777777" w:rsidR="00944D55" w:rsidRPr="00944D55" w:rsidRDefault="00944D55" w:rsidP="00944D55">
      <w:pPr>
        <w:pStyle w:val="ZHENGWEN"/>
        <w:ind w:firstLineChars="100" w:firstLine="281"/>
        <w:rPr>
          <w:rFonts w:hint="eastAsia"/>
          <w:b/>
          <w:bCs/>
          <w:sz w:val="28"/>
          <w:szCs w:val="28"/>
        </w:rPr>
      </w:pPr>
      <w:bookmarkStart w:id="320" w:name="_Toc31045"/>
      <w:r w:rsidRPr="00944D55">
        <w:rPr>
          <w:rFonts w:hint="eastAsia"/>
          <w:b/>
          <w:bCs/>
          <w:sz w:val="28"/>
          <w:szCs w:val="28"/>
        </w:rPr>
        <w:t>（</w:t>
      </w:r>
      <w:r w:rsidRPr="00944D55">
        <w:rPr>
          <w:rFonts w:hint="eastAsia"/>
          <w:b/>
          <w:bCs/>
          <w:sz w:val="28"/>
          <w:szCs w:val="28"/>
        </w:rPr>
        <w:t>6</w:t>
      </w:r>
      <w:r w:rsidRPr="00944D55">
        <w:rPr>
          <w:rFonts w:hint="eastAsia"/>
          <w:b/>
          <w:bCs/>
          <w:sz w:val="28"/>
          <w:szCs w:val="28"/>
        </w:rPr>
        <w:t>）矿山地质环境影响预测评估分区</w:t>
      </w:r>
      <w:bookmarkEnd w:id="320"/>
    </w:p>
    <w:p w14:paraId="44A2F2FF" w14:textId="6E60DFC6" w:rsidR="00944D55" w:rsidRDefault="00944D55" w:rsidP="00214EAB">
      <w:pPr>
        <w:pStyle w:val="ZHENGWEN"/>
        <w:spacing w:line="480" w:lineRule="exact"/>
        <w:ind w:firstLine="480"/>
        <w:rPr>
          <w:rFonts w:hint="eastAsia"/>
        </w:rPr>
      </w:pPr>
      <w:r>
        <w:rPr>
          <w:rFonts w:hint="eastAsia"/>
        </w:rPr>
        <w:t>根据后期矿业活动造成地质灾害的危害程度、对含水层影响、对地形地貌景观影响及对土地资源预测评估结果，将评估区划分为矿山地质环境影响严重区和较轻区，预测矿山地质环境影响分区见表</w:t>
      </w:r>
      <w:r>
        <w:rPr>
          <w:rFonts w:hint="eastAsia"/>
        </w:rPr>
        <w:t>3-</w:t>
      </w:r>
      <w:r w:rsidR="00E6710F">
        <w:rPr>
          <w:rFonts w:hint="eastAsia"/>
        </w:rPr>
        <w:t>5</w:t>
      </w:r>
      <w:r>
        <w:rPr>
          <w:rFonts w:hint="eastAsia"/>
        </w:rPr>
        <w:t>。</w:t>
      </w:r>
    </w:p>
    <w:p w14:paraId="3A50FDC6" w14:textId="338ED44B" w:rsidR="00944D55" w:rsidRDefault="00944D55">
      <w:pPr>
        <w:pStyle w:val="aff"/>
        <w:spacing w:after="24"/>
      </w:pPr>
      <w:r>
        <w:rPr>
          <w:rFonts w:hint="eastAsia"/>
        </w:rPr>
        <w:t xml:space="preserve">  </w:t>
      </w:r>
      <w:r>
        <w:rPr>
          <w:rFonts w:hint="eastAsia"/>
        </w:rPr>
        <w:t>矿山地质环境影响预测分区表</w:t>
      </w:r>
    </w:p>
    <w:tbl>
      <w:tblPr>
        <w:tblW w:w="5000" w:type="pct"/>
        <w:tblLayout w:type="fixed"/>
        <w:tblLook w:val="0000" w:firstRow="0" w:lastRow="0" w:firstColumn="0" w:lastColumn="0" w:noHBand="0" w:noVBand="0"/>
      </w:tblPr>
      <w:tblGrid>
        <w:gridCol w:w="1460"/>
        <w:gridCol w:w="1910"/>
        <w:gridCol w:w="1135"/>
        <w:gridCol w:w="850"/>
        <w:gridCol w:w="852"/>
        <w:gridCol w:w="1131"/>
        <w:gridCol w:w="870"/>
        <w:gridCol w:w="973"/>
      </w:tblGrid>
      <w:tr w:rsidR="00E6710F" w14:paraId="2719C8A1" w14:textId="77777777" w:rsidTr="00E6710F">
        <w:trPr>
          <w:trHeight w:val="510"/>
        </w:trPr>
        <w:tc>
          <w:tcPr>
            <w:tcW w:w="1835" w:type="pct"/>
            <w:gridSpan w:val="2"/>
            <w:tcBorders>
              <w:top w:val="single" w:sz="4" w:space="0" w:color="000000"/>
              <w:left w:val="single" w:sz="4" w:space="0" w:color="000000"/>
              <w:bottom w:val="single" w:sz="4" w:space="0" w:color="000000"/>
              <w:right w:val="single" w:sz="4" w:space="0" w:color="000000"/>
            </w:tcBorders>
            <w:vAlign w:val="center"/>
          </w:tcPr>
          <w:p w14:paraId="5024664D" w14:textId="77777777" w:rsidR="00944D55" w:rsidRDefault="00944D55">
            <w:pPr>
              <w:pStyle w:val="17"/>
            </w:pPr>
            <w:bookmarkStart w:id="321" w:name="_Toc28111"/>
            <w:r>
              <w:rPr>
                <w:rFonts w:hint="eastAsia"/>
              </w:rPr>
              <w:t>分区名称及区域</w:t>
            </w:r>
          </w:p>
        </w:tc>
        <w:tc>
          <w:tcPr>
            <w:tcW w:w="618" w:type="pct"/>
            <w:tcBorders>
              <w:top w:val="single" w:sz="4" w:space="0" w:color="000000"/>
              <w:left w:val="single" w:sz="4" w:space="0" w:color="000000"/>
              <w:bottom w:val="single" w:sz="4" w:space="0" w:color="000000"/>
              <w:right w:val="single" w:sz="4" w:space="0" w:color="000000"/>
            </w:tcBorders>
            <w:vAlign w:val="center"/>
          </w:tcPr>
          <w:p w14:paraId="1F757BDB" w14:textId="77777777" w:rsidR="00944D55" w:rsidRDefault="00944D55">
            <w:pPr>
              <w:pStyle w:val="17"/>
            </w:pPr>
            <w:r>
              <w:rPr>
                <w:rFonts w:hint="eastAsia"/>
              </w:rPr>
              <w:t>评估面积（</w:t>
            </w:r>
            <w:r>
              <w:t>hm</w:t>
            </w:r>
            <w:r>
              <w:rPr>
                <w:rFonts w:hint="eastAsia"/>
              </w:rPr>
              <w:t>²）</w:t>
            </w:r>
          </w:p>
        </w:tc>
        <w:tc>
          <w:tcPr>
            <w:tcW w:w="463" w:type="pct"/>
            <w:tcBorders>
              <w:top w:val="single" w:sz="4" w:space="0" w:color="000000"/>
              <w:left w:val="single" w:sz="4" w:space="0" w:color="000000"/>
              <w:bottom w:val="single" w:sz="4" w:space="0" w:color="000000"/>
              <w:right w:val="single" w:sz="4" w:space="0" w:color="000000"/>
            </w:tcBorders>
            <w:vAlign w:val="center"/>
          </w:tcPr>
          <w:p w14:paraId="791D38E7" w14:textId="77777777" w:rsidR="00944D55" w:rsidRDefault="00944D55">
            <w:pPr>
              <w:pStyle w:val="17"/>
            </w:pPr>
            <w:r>
              <w:rPr>
                <w:rFonts w:hint="eastAsia"/>
              </w:rPr>
              <w:t>地质</w:t>
            </w:r>
          </w:p>
          <w:p w14:paraId="711CE688" w14:textId="77777777" w:rsidR="00944D55" w:rsidRDefault="00944D55">
            <w:pPr>
              <w:pStyle w:val="17"/>
            </w:pPr>
            <w:r>
              <w:rPr>
                <w:rFonts w:hint="eastAsia"/>
              </w:rPr>
              <w:t>灾害</w:t>
            </w:r>
          </w:p>
        </w:tc>
        <w:tc>
          <w:tcPr>
            <w:tcW w:w="464" w:type="pct"/>
            <w:tcBorders>
              <w:top w:val="single" w:sz="4" w:space="0" w:color="000000"/>
              <w:left w:val="single" w:sz="4" w:space="0" w:color="000000"/>
              <w:bottom w:val="single" w:sz="4" w:space="0" w:color="000000"/>
              <w:right w:val="single" w:sz="4" w:space="0" w:color="000000"/>
            </w:tcBorders>
            <w:vAlign w:val="center"/>
          </w:tcPr>
          <w:p w14:paraId="7CC4EFE8" w14:textId="77777777" w:rsidR="00944D55" w:rsidRDefault="00944D55">
            <w:pPr>
              <w:pStyle w:val="17"/>
            </w:pPr>
            <w:r>
              <w:rPr>
                <w:rFonts w:hint="eastAsia"/>
              </w:rPr>
              <w:t>含水层破坏</w:t>
            </w:r>
          </w:p>
        </w:tc>
        <w:tc>
          <w:tcPr>
            <w:tcW w:w="616" w:type="pct"/>
            <w:tcBorders>
              <w:top w:val="single" w:sz="4" w:space="0" w:color="000000"/>
              <w:left w:val="single" w:sz="4" w:space="0" w:color="000000"/>
              <w:bottom w:val="single" w:sz="4" w:space="0" w:color="000000"/>
              <w:right w:val="single" w:sz="4" w:space="0" w:color="000000"/>
            </w:tcBorders>
            <w:vAlign w:val="center"/>
          </w:tcPr>
          <w:p w14:paraId="2A3484E7" w14:textId="77777777" w:rsidR="00944D55" w:rsidRDefault="00944D55">
            <w:pPr>
              <w:pStyle w:val="17"/>
            </w:pPr>
            <w:r>
              <w:rPr>
                <w:rFonts w:hint="eastAsia"/>
              </w:rPr>
              <w:t>地形地貌景观破坏</w:t>
            </w:r>
          </w:p>
        </w:tc>
        <w:tc>
          <w:tcPr>
            <w:tcW w:w="474" w:type="pct"/>
            <w:tcBorders>
              <w:top w:val="single" w:sz="4" w:space="0" w:color="000000"/>
              <w:left w:val="single" w:sz="4" w:space="0" w:color="000000"/>
              <w:bottom w:val="single" w:sz="4" w:space="0" w:color="000000"/>
              <w:right w:val="single" w:sz="4" w:space="0" w:color="000000"/>
            </w:tcBorders>
            <w:vAlign w:val="center"/>
          </w:tcPr>
          <w:p w14:paraId="3BDB61DE" w14:textId="77777777" w:rsidR="00944D55" w:rsidRDefault="00944D55">
            <w:pPr>
              <w:pStyle w:val="17"/>
            </w:pPr>
            <w:r>
              <w:rPr>
                <w:rFonts w:hint="eastAsia"/>
              </w:rPr>
              <w:t>土地资源破坏</w:t>
            </w:r>
          </w:p>
        </w:tc>
        <w:tc>
          <w:tcPr>
            <w:tcW w:w="530" w:type="pct"/>
            <w:tcBorders>
              <w:top w:val="single" w:sz="4" w:space="0" w:color="000000"/>
              <w:left w:val="single" w:sz="4" w:space="0" w:color="000000"/>
              <w:bottom w:val="single" w:sz="4" w:space="0" w:color="000000"/>
              <w:right w:val="single" w:sz="4" w:space="0" w:color="000000"/>
            </w:tcBorders>
            <w:vAlign w:val="center"/>
          </w:tcPr>
          <w:p w14:paraId="6A465438" w14:textId="5FDF4394" w:rsidR="00944D55" w:rsidRDefault="00944D55">
            <w:pPr>
              <w:pStyle w:val="17"/>
            </w:pPr>
            <w:r>
              <w:rPr>
                <w:rFonts w:hint="eastAsia"/>
              </w:rPr>
              <w:t>综合</w:t>
            </w:r>
            <w:r w:rsidR="00E6710F">
              <w:rPr>
                <w:rFonts w:hint="eastAsia"/>
              </w:rPr>
              <w:t xml:space="preserve">  </w:t>
            </w:r>
            <w:r>
              <w:rPr>
                <w:rFonts w:hint="eastAsia"/>
              </w:rPr>
              <w:t>评估</w:t>
            </w:r>
          </w:p>
        </w:tc>
      </w:tr>
      <w:tr w:rsidR="00293E9D" w14:paraId="0F19BE83" w14:textId="77777777" w:rsidTr="00020AC6">
        <w:trPr>
          <w:trHeight w:val="320"/>
        </w:trPr>
        <w:tc>
          <w:tcPr>
            <w:tcW w:w="795" w:type="pct"/>
            <w:vMerge w:val="restart"/>
            <w:tcBorders>
              <w:top w:val="single" w:sz="4" w:space="0" w:color="000000"/>
              <w:left w:val="single" w:sz="4" w:space="0" w:color="000000"/>
              <w:right w:val="single" w:sz="4" w:space="0" w:color="000000"/>
            </w:tcBorders>
            <w:vAlign w:val="center"/>
          </w:tcPr>
          <w:p w14:paraId="23328BA0" w14:textId="77777777" w:rsidR="00293E9D" w:rsidRDefault="00293E9D">
            <w:pPr>
              <w:pStyle w:val="17"/>
            </w:pPr>
            <w:r>
              <w:rPr>
                <w:rFonts w:hint="eastAsia"/>
              </w:rPr>
              <w:t>地质环境影响严重区</w:t>
            </w: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6523495F" w14:textId="77777777" w:rsidR="00293E9D" w:rsidRDefault="00293E9D">
            <w:pPr>
              <w:pStyle w:val="17"/>
            </w:pPr>
            <w:r>
              <w:rPr>
                <w:rFonts w:hint="eastAsia"/>
              </w:rPr>
              <w:t>露天采场</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15C2AFF5" w14:textId="475434B8" w:rsidR="00293E9D" w:rsidRDefault="00293E9D">
            <w:pPr>
              <w:pStyle w:val="17"/>
            </w:pPr>
            <w:r>
              <w:rPr>
                <w:rFonts w:hint="eastAsia"/>
              </w:rPr>
              <w:t>20.7941</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68E519CD" w14:textId="77777777" w:rsidR="00293E9D" w:rsidRDefault="00293E9D">
            <w:pPr>
              <w:pStyle w:val="17"/>
            </w:pPr>
            <w:r>
              <w:rPr>
                <w:rFonts w:hint="eastAsia"/>
              </w:rPr>
              <w:t>较严重</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381BB879" w14:textId="77777777" w:rsidR="00293E9D" w:rsidRDefault="00293E9D">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1A80BC1F" w14:textId="77777777" w:rsidR="00293E9D" w:rsidRDefault="00293E9D">
            <w:pPr>
              <w:pStyle w:val="17"/>
            </w:pPr>
            <w:r>
              <w:rPr>
                <w:rFonts w:hint="eastAsia"/>
              </w:rPr>
              <w:t>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57BDB3A6" w14:textId="77777777" w:rsidR="00293E9D" w:rsidRDefault="00293E9D">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23A1BE99" w14:textId="77777777" w:rsidR="00293E9D" w:rsidRDefault="00293E9D">
            <w:pPr>
              <w:pStyle w:val="17"/>
            </w:pPr>
            <w:r>
              <w:rPr>
                <w:rFonts w:hint="eastAsia"/>
              </w:rPr>
              <w:t>严重</w:t>
            </w:r>
          </w:p>
        </w:tc>
      </w:tr>
      <w:tr w:rsidR="00293E9D" w14:paraId="670F5FE3" w14:textId="77777777" w:rsidTr="00020AC6">
        <w:trPr>
          <w:trHeight w:val="320"/>
        </w:trPr>
        <w:tc>
          <w:tcPr>
            <w:tcW w:w="795" w:type="pct"/>
            <w:vMerge/>
            <w:tcBorders>
              <w:left w:val="single" w:sz="4" w:space="0" w:color="000000"/>
              <w:right w:val="single" w:sz="4" w:space="0" w:color="000000"/>
            </w:tcBorders>
            <w:vAlign w:val="center"/>
          </w:tcPr>
          <w:p w14:paraId="3F6BDFE9" w14:textId="144F6BEA" w:rsidR="00293E9D" w:rsidRDefault="00293E9D" w:rsidP="0066204B">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2879D1FA" w14:textId="77777777" w:rsidR="00293E9D" w:rsidRDefault="00293E9D">
            <w:pPr>
              <w:pStyle w:val="17"/>
            </w:pPr>
            <w:r>
              <w:rPr>
                <w:rFonts w:hint="eastAsia"/>
              </w:rPr>
              <w:t>办公生活区</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64791F9C" w14:textId="77777777" w:rsidR="00293E9D" w:rsidRDefault="00293E9D">
            <w:pPr>
              <w:pStyle w:val="17"/>
            </w:pPr>
            <w:r>
              <w:t>0.1231</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15BEA1EE" w14:textId="77777777" w:rsidR="00293E9D" w:rsidRDefault="00293E9D">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4D56DD69" w14:textId="77777777" w:rsidR="00293E9D" w:rsidRDefault="00293E9D">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1878D698" w14:textId="3F5A796D" w:rsidR="00293E9D" w:rsidRDefault="00293E9D">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6ECD49B3" w14:textId="4235FFEE" w:rsidR="00293E9D" w:rsidRDefault="00293E9D">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549158FA" w14:textId="6CEACF5A" w:rsidR="00293E9D" w:rsidRDefault="00293E9D">
            <w:pPr>
              <w:pStyle w:val="17"/>
            </w:pPr>
            <w:r>
              <w:rPr>
                <w:rFonts w:hint="eastAsia"/>
              </w:rPr>
              <w:t>严重</w:t>
            </w:r>
          </w:p>
        </w:tc>
      </w:tr>
      <w:tr w:rsidR="00293E9D" w14:paraId="2D2C2C77" w14:textId="77777777" w:rsidTr="00E6710F">
        <w:trPr>
          <w:trHeight w:val="320"/>
        </w:trPr>
        <w:tc>
          <w:tcPr>
            <w:tcW w:w="795" w:type="pct"/>
            <w:vMerge/>
            <w:tcBorders>
              <w:left w:val="single" w:sz="4" w:space="0" w:color="000000"/>
              <w:right w:val="single" w:sz="4" w:space="0" w:color="000000"/>
            </w:tcBorders>
            <w:vAlign w:val="center"/>
          </w:tcPr>
          <w:p w14:paraId="53DE64F9" w14:textId="18048B87" w:rsidR="00293E9D" w:rsidRDefault="00293E9D" w:rsidP="00E6710F">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15D498AC" w14:textId="77777777" w:rsidR="00293E9D" w:rsidRDefault="00293E9D" w:rsidP="00E6710F">
            <w:pPr>
              <w:pStyle w:val="17"/>
            </w:pPr>
            <w:r>
              <w:rPr>
                <w:rFonts w:hint="eastAsia"/>
              </w:rPr>
              <w:t>拟建排土场</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17F1CDC3" w14:textId="77777777" w:rsidR="00293E9D" w:rsidRDefault="00293E9D" w:rsidP="00E6710F">
            <w:pPr>
              <w:pStyle w:val="17"/>
            </w:pPr>
            <w:r>
              <w:t>1.0928</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326F6C0F" w14:textId="77777777" w:rsidR="00293E9D" w:rsidRDefault="00293E9D" w:rsidP="00E6710F">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77915A75" w14:textId="77777777" w:rsidR="00293E9D" w:rsidRDefault="00293E9D" w:rsidP="00E6710F">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1E4820A2" w14:textId="0936992C" w:rsidR="00293E9D" w:rsidRDefault="00293E9D" w:rsidP="00E6710F">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5018B081" w14:textId="2CA81B3D" w:rsidR="00293E9D" w:rsidRDefault="00293E9D" w:rsidP="00E6710F">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5E3833E8" w14:textId="0721A15E" w:rsidR="00293E9D" w:rsidRDefault="00293E9D" w:rsidP="00E6710F">
            <w:pPr>
              <w:pStyle w:val="17"/>
            </w:pPr>
            <w:r>
              <w:rPr>
                <w:rFonts w:hint="eastAsia"/>
              </w:rPr>
              <w:t>严重</w:t>
            </w:r>
          </w:p>
        </w:tc>
      </w:tr>
      <w:tr w:rsidR="00293E9D" w14:paraId="71B68D71" w14:textId="77777777" w:rsidTr="00E6710F">
        <w:trPr>
          <w:trHeight w:val="320"/>
        </w:trPr>
        <w:tc>
          <w:tcPr>
            <w:tcW w:w="795" w:type="pct"/>
            <w:vMerge/>
            <w:tcBorders>
              <w:left w:val="single" w:sz="4" w:space="0" w:color="000000"/>
              <w:right w:val="single" w:sz="4" w:space="0" w:color="000000"/>
            </w:tcBorders>
            <w:vAlign w:val="center"/>
          </w:tcPr>
          <w:p w14:paraId="12B29B43" w14:textId="16151D8A" w:rsidR="00293E9D" w:rsidRDefault="00293E9D" w:rsidP="00E6710F">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68FB1E7F" w14:textId="77777777" w:rsidR="00293E9D" w:rsidRDefault="00293E9D" w:rsidP="00E6710F">
            <w:pPr>
              <w:pStyle w:val="17"/>
            </w:pPr>
            <w:r>
              <w:rPr>
                <w:rFonts w:hint="eastAsia"/>
              </w:rPr>
              <w:t>1#</w:t>
            </w:r>
            <w:r>
              <w:rPr>
                <w:rFonts w:hint="eastAsia"/>
              </w:rPr>
              <w:t>表土堆场</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04CDE115" w14:textId="77777777" w:rsidR="00293E9D" w:rsidRDefault="00293E9D" w:rsidP="00E6710F">
            <w:pPr>
              <w:pStyle w:val="17"/>
            </w:pPr>
            <w:r>
              <w:t>0.2231</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6940882A" w14:textId="77777777" w:rsidR="00293E9D" w:rsidRDefault="00293E9D" w:rsidP="00E6710F">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6BB4B388" w14:textId="77777777" w:rsidR="00293E9D" w:rsidRDefault="00293E9D" w:rsidP="00E6710F">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0E58676A" w14:textId="7A1F8124" w:rsidR="00293E9D" w:rsidRDefault="00293E9D" w:rsidP="00E6710F">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7083FC7C" w14:textId="4829BB77" w:rsidR="00293E9D" w:rsidRDefault="00293E9D" w:rsidP="00E6710F">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127A1CFB" w14:textId="30383564" w:rsidR="00293E9D" w:rsidRDefault="00293E9D" w:rsidP="00E6710F">
            <w:pPr>
              <w:pStyle w:val="17"/>
            </w:pPr>
            <w:r>
              <w:rPr>
                <w:rFonts w:hint="eastAsia"/>
              </w:rPr>
              <w:t>严重</w:t>
            </w:r>
          </w:p>
        </w:tc>
      </w:tr>
      <w:tr w:rsidR="00293E9D" w14:paraId="7FB2CF88" w14:textId="77777777" w:rsidTr="00E6710F">
        <w:trPr>
          <w:trHeight w:val="320"/>
        </w:trPr>
        <w:tc>
          <w:tcPr>
            <w:tcW w:w="795" w:type="pct"/>
            <w:vMerge/>
            <w:tcBorders>
              <w:left w:val="single" w:sz="4" w:space="0" w:color="000000"/>
              <w:right w:val="single" w:sz="4" w:space="0" w:color="000000"/>
            </w:tcBorders>
            <w:vAlign w:val="center"/>
          </w:tcPr>
          <w:p w14:paraId="035D141A" w14:textId="77777777" w:rsidR="00293E9D" w:rsidRDefault="00293E9D" w:rsidP="00E6710F">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24D8DA3A" w14:textId="77777777" w:rsidR="00293E9D" w:rsidRDefault="00293E9D" w:rsidP="00E6710F">
            <w:pPr>
              <w:pStyle w:val="17"/>
            </w:pPr>
            <w:r>
              <w:rPr>
                <w:rFonts w:hint="eastAsia"/>
              </w:rPr>
              <w:t>2#</w:t>
            </w:r>
            <w:r>
              <w:rPr>
                <w:rFonts w:hint="eastAsia"/>
              </w:rPr>
              <w:t>表土堆场</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2E38A010" w14:textId="77777777" w:rsidR="00293E9D" w:rsidRDefault="00293E9D" w:rsidP="00E6710F">
            <w:pPr>
              <w:pStyle w:val="17"/>
            </w:pPr>
            <w:r>
              <w:t>0.1332</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4D615A1B" w14:textId="77777777" w:rsidR="00293E9D" w:rsidRDefault="00293E9D" w:rsidP="00E6710F">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2ACAA4E9" w14:textId="77777777" w:rsidR="00293E9D" w:rsidRDefault="00293E9D" w:rsidP="00E6710F">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3B255616" w14:textId="249EB43E" w:rsidR="00293E9D" w:rsidRDefault="00293E9D" w:rsidP="00E6710F">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226462DC" w14:textId="0409A8F0" w:rsidR="00293E9D" w:rsidRDefault="00293E9D" w:rsidP="00E6710F">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003155BC" w14:textId="7765178A" w:rsidR="00293E9D" w:rsidRDefault="00293E9D" w:rsidP="00E6710F">
            <w:pPr>
              <w:pStyle w:val="17"/>
            </w:pPr>
            <w:r>
              <w:rPr>
                <w:rFonts w:hint="eastAsia"/>
              </w:rPr>
              <w:t>严重</w:t>
            </w:r>
          </w:p>
        </w:tc>
      </w:tr>
      <w:tr w:rsidR="00293E9D" w14:paraId="4CD3BD3F" w14:textId="77777777" w:rsidTr="00E6710F">
        <w:trPr>
          <w:trHeight w:val="320"/>
        </w:trPr>
        <w:tc>
          <w:tcPr>
            <w:tcW w:w="795" w:type="pct"/>
            <w:vMerge/>
            <w:tcBorders>
              <w:left w:val="single" w:sz="4" w:space="0" w:color="000000"/>
              <w:right w:val="single" w:sz="4" w:space="0" w:color="000000"/>
            </w:tcBorders>
            <w:vAlign w:val="center"/>
          </w:tcPr>
          <w:p w14:paraId="09D08421" w14:textId="77777777" w:rsidR="00293E9D" w:rsidRDefault="00293E9D" w:rsidP="00E6710F">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1F69A142" w14:textId="77777777" w:rsidR="00293E9D" w:rsidRDefault="00293E9D" w:rsidP="00E6710F">
            <w:pPr>
              <w:pStyle w:val="17"/>
            </w:pPr>
            <w:r>
              <w:rPr>
                <w:rFonts w:hint="eastAsia"/>
              </w:rPr>
              <w:t>拟建</w:t>
            </w:r>
            <w:r>
              <w:rPr>
                <w:rFonts w:hint="eastAsia"/>
              </w:rPr>
              <w:t>1#</w:t>
            </w:r>
            <w:r>
              <w:rPr>
                <w:rFonts w:hint="eastAsia"/>
              </w:rPr>
              <w:t>矿山道路</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325C2E74" w14:textId="77777777" w:rsidR="00293E9D" w:rsidRDefault="00293E9D" w:rsidP="00E6710F">
            <w:pPr>
              <w:pStyle w:val="17"/>
            </w:pPr>
            <w:r>
              <w:t>0.3448</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156EEAF0" w14:textId="77777777" w:rsidR="00293E9D" w:rsidRDefault="00293E9D" w:rsidP="00E6710F">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5B37C803" w14:textId="77777777" w:rsidR="00293E9D" w:rsidRDefault="00293E9D" w:rsidP="00E6710F">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0600F83B" w14:textId="6F779AD9" w:rsidR="00293E9D" w:rsidRDefault="00293E9D" w:rsidP="00E6710F">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6E3F9A71" w14:textId="01A2B776" w:rsidR="00293E9D" w:rsidRDefault="00293E9D" w:rsidP="00E6710F">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1914C4EF" w14:textId="7C44FDA5" w:rsidR="00293E9D" w:rsidRDefault="00293E9D" w:rsidP="00E6710F">
            <w:pPr>
              <w:pStyle w:val="17"/>
            </w:pPr>
            <w:r>
              <w:rPr>
                <w:rFonts w:hint="eastAsia"/>
              </w:rPr>
              <w:t>严重</w:t>
            </w:r>
          </w:p>
        </w:tc>
      </w:tr>
      <w:tr w:rsidR="00293E9D" w14:paraId="6ABB81CD" w14:textId="77777777" w:rsidTr="00E6710F">
        <w:trPr>
          <w:trHeight w:val="320"/>
        </w:trPr>
        <w:tc>
          <w:tcPr>
            <w:tcW w:w="795" w:type="pct"/>
            <w:vMerge/>
            <w:tcBorders>
              <w:left w:val="single" w:sz="4" w:space="0" w:color="000000"/>
              <w:bottom w:val="single" w:sz="4" w:space="0" w:color="000000"/>
              <w:right w:val="single" w:sz="4" w:space="0" w:color="000000"/>
            </w:tcBorders>
            <w:vAlign w:val="center"/>
          </w:tcPr>
          <w:p w14:paraId="720FEB1B" w14:textId="77777777" w:rsidR="00293E9D" w:rsidRDefault="00293E9D" w:rsidP="00E6710F">
            <w:pPr>
              <w:pStyle w:val="17"/>
            </w:pP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67BB671D" w14:textId="77777777" w:rsidR="00293E9D" w:rsidRDefault="00293E9D" w:rsidP="00E6710F">
            <w:pPr>
              <w:pStyle w:val="17"/>
            </w:pPr>
            <w:r>
              <w:rPr>
                <w:rFonts w:hint="eastAsia"/>
              </w:rPr>
              <w:t>拟建</w:t>
            </w:r>
            <w:r>
              <w:rPr>
                <w:rFonts w:hint="eastAsia"/>
              </w:rPr>
              <w:t>2#</w:t>
            </w:r>
            <w:r>
              <w:rPr>
                <w:rFonts w:hint="eastAsia"/>
              </w:rPr>
              <w:t>矿山道路</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1B6FAA90" w14:textId="412F32ED" w:rsidR="00293E9D" w:rsidRDefault="00293E9D" w:rsidP="00E6710F">
            <w:pPr>
              <w:pStyle w:val="17"/>
            </w:pPr>
            <w:r>
              <w:t>0.64</w:t>
            </w:r>
            <w:r>
              <w:rPr>
                <w:rFonts w:hint="eastAsia"/>
              </w:rPr>
              <w:t>37</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25EF26CA" w14:textId="77777777" w:rsidR="00293E9D" w:rsidRDefault="00293E9D" w:rsidP="00E6710F">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62AFCA01" w14:textId="77777777" w:rsidR="00293E9D" w:rsidRDefault="00293E9D" w:rsidP="00E6710F">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0CE5722A" w14:textId="7B432F5F" w:rsidR="00293E9D" w:rsidRDefault="00293E9D" w:rsidP="00E6710F">
            <w:pPr>
              <w:pStyle w:val="17"/>
            </w:pPr>
            <w:r>
              <w:rPr>
                <w:rFonts w:hint="eastAsia"/>
              </w:rPr>
              <w:t>较严重</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59597B04" w14:textId="5A64ED27" w:rsidR="00293E9D" w:rsidRDefault="00293E9D" w:rsidP="00E6710F">
            <w:pPr>
              <w:pStyle w:val="17"/>
            </w:pPr>
            <w:r>
              <w:rPr>
                <w:rFonts w:hint="eastAsia"/>
              </w:rPr>
              <w:t>严重</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58D12669" w14:textId="7DC38E29" w:rsidR="00293E9D" w:rsidRDefault="00293E9D" w:rsidP="00E6710F">
            <w:pPr>
              <w:pStyle w:val="17"/>
            </w:pPr>
            <w:r>
              <w:rPr>
                <w:rFonts w:hint="eastAsia"/>
              </w:rPr>
              <w:t>严重</w:t>
            </w:r>
          </w:p>
        </w:tc>
      </w:tr>
      <w:tr w:rsidR="00E6710F" w14:paraId="445431C0" w14:textId="77777777" w:rsidTr="00E6710F">
        <w:trPr>
          <w:trHeight w:val="320"/>
        </w:trPr>
        <w:tc>
          <w:tcPr>
            <w:tcW w:w="795" w:type="pct"/>
            <w:tcBorders>
              <w:top w:val="single" w:sz="4" w:space="0" w:color="000000"/>
              <w:left w:val="single" w:sz="4" w:space="0" w:color="000000"/>
              <w:bottom w:val="single" w:sz="4" w:space="0" w:color="000000"/>
              <w:right w:val="single" w:sz="4" w:space="0" w:color="000000"/>
            </w:tcBorders>
            <w:vAlign w:val="center"/>
          </w:tcPr>
          <w:p w14:paraId="366F98BF" w14:textId="77777777" w:rsidR="00944D55" w:rsidRDefault="00944D55">
            <w:pPr>
              <w:pStyle w:val="17"/>
            </w:pPr>
            <w:r>
              <w:rPr>
                <w:rFonts w:hint="eastAsia"/>
              </w:rPr>
              <w:t>地质环境影响较轻区</w:t>
            </w:r>
          </w:p>
        </w:tc>
        <w:tc>
          <w:tcPr>
            <w:tcW w:w="1040" w:type="pct"/>
            <w:tcBorders>
              <w:top w:val="single" w:sz="4" w:space="0" w:color="000000"/>
              <w:left w:val="single" w:sz="4" w:space="0" w:color="000000"/>
              <w:bottom w:val="single" w:sz="4" w:space="0" w:color="000000"/>
              <w:right w:val="single" w:sz="4" w:space="0" w:color="000000"/>
            </w:tcBorders>
            <w:noWrap/>
            <w:vAlign w:val="center"/>
          </w:tcPr>
          <w:p w14:paraId="7243BA37" w14:textId="77777777" w:rsidR="00944D55" w:rsidRDefault="00944D55">
            <w:pPr>
              <w:pStyle w:val="17"/>
            </w:pPr>
            <w:r>
              <w:rPr>
                <w:rFonts w:hint="eastAsia"/>
              </w:rPr>
              <w:t>上述功能区以外其他评估区域</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2B4BC03A" w14:textId="22607B1B" w:rsidR="00944D55" w:rsidRDefault="00AE32BC">
            <w:pPr>
              <w:pStyle w:val="17"/>
            </w:pPr>
            <w:r>
              <w:rPr>
                <w:rFonts w:hint="eastAsia"/>
              </w:rPr>
              <w:t>54.3996</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141A2872" w14:textId="77777777" w:rsidR="00944D55" w:rsidRDefault="00944D55">
            <w:pPr>
              <w:pStyle w:val="17"/>
            </w:pPr>
            <w:r>
              <w:rPr>
                <w:rFonts w:hint="eastAsia"/>
              </w:rPr>
              <w:t>较轻</w:t>
            </w: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4A8E59CE" w14:textId="77777777" w:rsidR="00944D55" w:rsidRDefault="00944D55">
            <w:pPr>
              <w:pStyle w:val="17"/>
            </w:pPr>
            <w:r>
              <w:rPr>
                <w:rFonts w:hint="eastAsia"/>
              </w:rPr>
              <w:t>较轻</w:t>
            </w: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52181D1C" w14:textId="77777777" w:rsidR="00944D55" w:rsidRDefault="00944D55">
            <w:pPr>
              <w:pStyle w:val="17"/>
            </w:pPr>
            <w:r>
              <w:rPr>
                <w:rFonts w:hint="eastAsia"/>
              </w:rPr>
              <w:t>较轻</w:t>
            </w: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02219CE2" w14:textId="77777777" w:rsidR="00944D55" w:rsidRDefault="00944D55">
            <w:pPr>
              <w:pStyle w:val="17"/>
            </w:pPr>
            <w:r>
              <w:rPr>
                <w:rFonts w:hint="eastAsia"/>
              </w:rPr>
              <w:t>较轻</w:t>
            </w: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5E8C382E" w14:textId="7EBF4A94" w:rsidR="00944D55" w:rsidRDefault="00E6710F">
            <w:pPr>
              <w:pStyle w:val="17"/>
            </w:pPr>
            <w:r>
              <w:rPr>
                <w:rFonts w:hint="eastAsia"/>
              </w:rPr>
              <w:t>较轻</w:t>
            </w:r>
          </w:p>
        </w:tc>
      </w:tr>
      <w:tr w:rsidR="00E6710F" w14:paraId="227E066B" w14:textId="77777777" w:rsidTr="00E6710F">
        <w:trPr>
          <w:trHeight w:val="270"/>
        </w:trPr>
        <w:tc>
          <w:tcPr>
            <w:tcW w:w="1835" w:type="pct"/>
            <w:gridSpan w:val="2"/>
            <w:tcBorders>
              <w:top w:val="single" w:sz="4" w:space="0" w:color="000000"/>
              <w:left w:val="single" w:sz="4" w:space="0" w:color="000000"/>
              <w:bottom w:val="single" w:sz="4" w:space="0" w:color="000000"/>
              <w:right w:val="single" w:sz="4" w:space="0" w:color="000000"/>
            </w:tcBorders>
            <w:vAlign w:val="center"/>
          </w:tcPr>
          <w:p w14:paraId="6D0578F3" w14:textId="77777777" w:rsidR="00944D55" w:rsidRDefault="00944D55">
            <w:pPr>
              <w:pStyle w:val="17"/>
            </w:pPr>
            <w:r>
              <w:rPr>
                <w:rFonts w:hint="eastAsia"/>
              </w:rPr>
              <w:t>合</w:t>
            </w:r>
            <w:r>
              <w:rPr>
                <w:rFonts w:hint="eastAsia"/>
              </w:rPr>
              <w:t xml:space="preserve"> </w:t>
            </w:r>
            <w:r>
              <w:rPr>
                <w:rFonts w:hint="eastAsia"/>
              </w:rPr>
              <w:t>计</w:t>
            </w:r>
          </w:p>
        </w:tc>
        <w:tc>
          <w:tcPr>
            <w:tcW w:w="618" w:type="pct"/>
            <w:tcBorders>
              <w:top w:val="single" w:sz="4" w:space="0" w:color="000000"/>
              <w:left w:val="single" w:sz="4" w:space="0" w:color="000000"/>
              <w:bottom w:val="single" w:sz="4" w:space="0" w:color="000000"/>
              <w:right w:val="single" w:sz="4" w:space="0" w:color="000000"/>
            </w:tcBorders>
            <w:noWrap/>
            <w:vAlign w:val="center"/>
          </w:tcPr>
          <w:p w14:paraId="05FDF931" w14:textId="686E8C59" w:rsidR="00944D55" w:rsidRDefault="00944D55">
            <w:pPr>
              <w:pStyle w:val="17"/>
            </w:pPr>
            <w:r>
              <w:rPr>
                <w:rFonts w:hint="eastAsia"/>
              </w:rPr>
              <w:t>7</w:t>
            </w:r>
            <w:r w:rsidR="00AE32BC">
              <w:rPr>
                <w:rFonts w:hint="eastAsia"/>
              </w:rPr>
              <w:t>7.7544</w:t>
            </w:r>
          </w:p>
        </w:tc>
        <w:tc>
          <w:tcPr>
            <w:tcW w:w="463" w:type="pct"/>
            <w:tcBorders>
              <w:top w:val="single" w:sz="4" w:space="0" w:color="000000"/>
              <w:left w:val="single" w:sz="4" w:space="0" w:color="000000"/>
              <w:bottom w:val="single" w:sz="4" w:space="0" w:color="000000"/>
              <w:right w:val="single" w:sz="4" w:space="0" w:color="000000"/>
            </w:tcBorders>
            <w:noWrap/>
            <w:vAlign w:val="center"/>
          </w:tcPr>
          <w:p w14:paraId="7B4D8A77" w14:textId="77777777" w:rsidR="00944D55" w:rsidRDefault="00944D55">
            <w:pPr>
              <w:pStyle w:val="17"/>
            </w:pPr>
          </w:p>
        </w:tc>
        <w:tc>
          <w:tcPr>
            <w:tcW w:w="464" w:type="pct"/>
            <w:tcBorders>
              <w:top w:val="single" w:sz="4" w:space="0" w:color="000000"/>
              <w:left w:val="single" w:sz="4" w:space="0" w:color="000000"/>
              <w:bottom w:val="single" w:sz="4" w:space="0" w:color="000000"/>
              <w:right w:val="single" w:sz="4" w:space="0" w:color="000000"/>
            </w:tcBorders>
            <w:noWrap/>
            <w:vAlign w:val="center"/>
          </w:tcPr>
          <w:p w14:paraId="68C5E3E0" w14:textId="77777777" w:rsidR="00944D55" w:rsidRDefault="00944D55">
            <w:pPr>
              <w:pStyle w:val="17"/>
            </w:pPr>
          </w:p>
        </w:tc>
        <w:tc>
          <w:tcPr>
            <w:tcW w:w="616" w:type="pct"/>
            <w:tcBorders>
              <w:top w:val="single" w:sz="4" w:space="0" w:color="000000"/>
              <w:left w:val="single" w:sz="4" w:space="0" w:color="000000"/>
              <w:bottom w:val="single" w:sz="4" w:space="0" w:color="000000"/>
              <w:right w:val="single" w:sz="4" w:space="0" w:color="000000"/>
            </w:tcBorders>
            <w:noWrap/>
            <w:vAlign w:val="center"/>
          </w:tcPr>
          <w:p w14:paraId="0AC3F0E7" w14:textId="77777777" w:rsidR="00944D55" w:rsidRDefault="00944D55">
            <w:pPr>
              <w:pStyle w:val="17"/>
            </w:pPr>
          </w:p>
        </w:tc>
        <w:tc>
          <w:tcPr>
            <w:tcW w:w="474" w:type="pct"/>
            <w:tcBorders>
              <w:top w:val="single" w:sz="4" w:space="0" w:color="000000"/>
              <w:left w:val="single" w:sz="4" w:space="0" w:color="000000"/>
              <w:bottom w:val="single" w:sz="4" w:space="0" w:color="000000"/>
              <w:right w:val="single" w:sz="4" w:space="0" w:color="000000"/>
            </w:tcBorders>
            <w:noWrap/>
            <w:vAlign w:val="center"/>
          </w:tcPr>
          <w:p w14:paraId="19FD904F" w14:textId="77777777" w:rsidR="00944D55" w:rsidRDefault="00944D55">
            <w:pPr>
              <w:pStyle w:val="17"/>
            </w:pPr>
          </w:p>
        </w:tc>
        <w:tc>
          <w:tcPr>
            <w:tcW w:w="530" w:type="pct"/>
            <w:tcBorders>
              <w:top w:val="single" w:sz="4" w:space="0" w:color="000000"/>
              <w:left w:val="single" w:sz="4" w:space="0" w:color="000000"/>
              <w:bottom w:val="single" w:sz="4" w:space="0" w:color="000000"/>
              <w:right w:val="single" w:sz="4" w:space="0" w:color="000000"/>
            </w:tcBorders>
            <w:noWrap/>
            <w:vAlign w:val="center"/>
          </w:tcPr>
          <w:p w14:paraId="2F95D7A1" w14:textId="77777777" w:rsidR="00944D55" w:rsidRDefault="00944D55">
            <w:pPr>
              <w:pStyle w:val="17"/>
            </w:pPr>
          </w:p>
        </w:tc>
      </w:tr>
    </w:tbl>
    <w:p w14:paraId="57C902EC" w14:textId="77777777" w:rsidR="006C28AF" w:rsidRPr="00944D55" w:rsidRDefault="00944D55" w:rsidP="00944D55">
      <w:pPr>
        <w:pStyle w:val="4"/>
        <w:ind w:firstLine="562"/>
        <w:rPr>
          <w:rFonts w:hint="eastAsia"/>
          <w:sz w:val="28"/>
        </w:rPr>
      </w:pPr>
      <w:r>
        <w:rPr>
          <w:rFonts w:hint="eastAsia"/>
          <w:sz w:val="28"/>
        </w:rPr>
        <w:t>2</w:t>
      </w:r>
      <w:r w:rsidRPr="00944D55">
        <w:rPr>
          <w:rFonts w:hint="eastAsia"/>
          <w:sz w:val="28"/>
        </w:rPr>
        <w:t>、矿山土地损毁预测</w:t>
      </w:r>
      <w:bookmarkEnd w:id="317"/>
      <w:bookmarkEnd w:id="318"/>
      <w:bookmarkEnd w:id="319"/>
      <w:bookmarkEnd w:id="321"/>
    </w:p>
    <w:p w14:paraId="5581FF96" w14:textId="77777777" w:rsidR="006C28AF" w:rsidRPr="00944D55" w:rsidRDefault="00944D55" w:rsidP="00944D55">
      <w:pPr>
        <w:pStyle w:val="ZHENGWEN"/>
        <w:ind w:firstLine="562"/>
        <w:rPr>
          <w:rFonts w:ascii="宋体" w:hAnsi="宋体" w:hint="eastAsia"/>
          <w:b/>
          <w:bCs/>
          <w:sz w:val="28"/>
          <w:szCs w:val="28"/>
        </w:rPr>
      </w:pPr>
      <w:bookmarkStart w:id="322" w:name="_Toc29929"/>
      <w:r w:rsidRPr="00944D55">
        <w:rPr>
          <w:rFonts w:ascii="宋体" w:hAnsi="宋体" w:hint="eastAsia"/>
          <w:b/>
          <w:bCs/>
          <w:sz w:val="28"/>
          <w:szCs w:val="28"/>
        </w:rPr>
        <w:t>（1）</w:t>
      </w:r>
      <w:r w:rsidR="006C28AF" w:rsidRPr="00944D55">
        <w:rPr>
          <w:rFonts w:ascii="宋体" w:hAnsi="宋体" w:hint="eastAsia"/>
          <w:b/>
          <w:bCs/>
          <w:sz w:val="28"/>
          <w:szCs w:val="28"/>
        </w:rPr>
        <w:t>土地损毁环节</w:t>
      </w:r>
      <w:bookmarkEnd w:id="322"/>
    </w:p>
    <w:p w14:paraId="7736EDE3" w14:textId="0C0A9297" w:rsidR="006C28AF" w:rsidRDefault="006C28AF">
      <w:pPr>
        <w:pStyle w:val="ZHENGWEN"/>
        <w:ind w:firstLine="480"/>
        <w:rPr>
          <w:rFonts w:hint="eastAsia"/>
        </w:rPr>
      </w:pPr>
      <w:r>
        <w:rPr>
          <w:rFonts w:hint="eastAsia"/>
        </w:rPr>
        <w:t>包括矿山建设期和生产期。其中建设</w:t>
      </w:r>
      <w:proofErr w:type="gramStart"/>
      <w:r>
        <w:rPr>
          <w:rFonts w:hint="eastAsia"/>
        </w:rPr>
        <w:t>期土地</w:t>
      </w:r>
      <w:proofErr w:type="gramEnd"/>
      <w:r>
        <w:rPr>
          <w:rFonts w:hint="eastAsia"/>
        </w:rPr>
        <w:t>损毁环节包括办公生活区和矿山道路等基础设施建设；生产期土地损毁环节包括矿石开采、表土剥离等（图</w:t>
      </w:r>
      <w:r>
        <w:rPr>
          <w:rFonts w:hint="eastAsia"/>
        </w:rPr>
        <w:t>3-</w:t>
      </w:r>
      <w:r w:rsidR="00E6710F">
        <w:rPr>
          <w:rFonts w:hint="eastAsia"/>
        </w:rPr>
        <w:t>2</w:t>
      </w:r>
      <w:r>
        <w:rPr>
          <w:rFonts w:hint="eastAsia"/>
        </w:rPr>
        <w:t>）。</w:t>
      </w:r>
    </w:p>
    <w:p w14:paraId="115119D9" w14:textId="77777777" w:rsidR="00944D55" w:rsidRPr="00465FF2" w:rsidRDefault="00944D55" w:rsidP="00465FF2">
      <w:bookmarkStart w:id="323" w:name="_Toc15949"/>
    </w:p>
    <w:p w14:paraId="6F596163" w14:textId="77777777" w:rsidR="00944D55" w:rsidRPr="00465FF2" w:rsidRDefault="00944D55" w:rsidP="00465FF2"/>
    <w:p w14:paraId="52F9FEB6" w14:textId="77777777" w:rsidR="00944D55" w:rsidRPr="00465FF2" w:rsidRDefault="00944D55" w:rsidP="00465FF2"/>
    <w:p w14:paraId="5BAD6DBF" w14:textId="0CA66680" w:rsidR="00944D55" w:rsidRPr="00465FF2" w:rsidRDefault="00000000" w:rsidP="00465FF2">
      <w:r>
        <w:rPr>
          <w:noProof/>
        </w:rPr>
        <w:lastRenderedPageBreak/>
        <w:pict w14:anchorId="31085295">
          <v:shape id="图片 4" o:spid="_x0000_s2419" type="#_x0000_t75" alt="露天非金属矿山损毁土地环节和时序-Model" style="position:absolute;left:0;text-align:left;margin-left:39.8pt;margin-top:.4pt;width:318.85pt;height:209.35pt;z-index:-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51 0 -51 21523 21600 21523 21600 0 -51 0">
            <v:fill o:detectmouseclick="t"/>
            <v:imagedata r:id="rId35" o:title="露天非金属矿山损毁土地环节和时序-Model"/>
            <w10:wrap type="tight"/>
          </v:shape>
        </w:pict>
      </w:r>
    </w:p>
    <w:p w14:paraId="27582C3A" w14:textId="77777777" w:rsidR="00944D55" w:rsidRPr="00465FF2" w:rsidRDefault="00944D55" w:rsidP="00465FF2"/>
    <w:p w14:paraId="7CA57FDD" w14:textId="77777777" w:rsidR="00944D55" w:rsidRPr="00465FF2" w:rsidRDefault="00944D55" w:rsidP="00465FF2"/>
    <w:p w14:paraId="74273678" w14:textId="77777777" w:rsidR="00944D55" w:rsidRPr="00465FF2" w:rsidRDefault="00944D55" w:rsidP="00465FF2"/>
    <w:p w14:paraId="1F619D18" w14:textId="77777777" w:rsidR="00944D55" w:rsidRDefault="00944D55" w:rsidP="00944D55"/>
    <w:p w14:paraId="7ED4732A" w14:textId="77777777" w:rsidR="00944D55" w:rsidRDefault="00944D55" w:rsidP="00944D55"/>
    <w:p w14:paraId="3752FD1B" w14:textId="77777777" w:rsidR="00944D55" w:rsidRDefault="00944D55" w:rsidP="00944D55"/>
    <w:p w14:paraId="05C4CF8D" w14:textId="6F41DFAB" w:rsidR="00944D55" w:rsidRPr="00944D55" w:rsidRDefault="00944D55" w:rsidP="00944D55">
      <w:pPr>
        <w:ind w:firstLineChars="1000" w:firstLine="2400"/>
      </w:pPr>
      <w:r>
        <w:rPr>
          <w:rFonts w:hint="eastAsia"/>
        </w:rPr>
        <w:t>图</w:t>
      </w:r>
      <w:r>
        <w:rPr>
          <w:rFonts w:hint="eastAsia"/>
        </w:rPr>
        <w:t>3-</w:t>
      </w:r>
      <w:r w:rsidR="00E6710F">
        <w:rPr>
          <w:rFonts w:hint="eastAsia"/>
        </w:rPr>
        <w:t>2</w:t>
      </w:r>
      <w:r>
        <w:rPr>
          <w:rFonts w:hint="eastAsia"/>
        </w:rPr>
        <w:t xml:space="preserve"> </w:t>
      </w:r>
      <w:r>
        <w:rPr>
          <w:rFonts w:hint="eastAsia"/>
        </w:rPr>
        <w:t>土地损毁环节示意图</w:t>
      </w:r>
    </w:p>
    <w:p w14:paraId="6A5B066C" w14:textId="77777777" w:rsidR="006C28AF" w:rsidRPr="00465FF2" w:rsidRDefault="00465FF2" w:rsidP="00465FF2">
      <w:pPr>
        <w:pStyle w:val="ZHENGWEN"/>
        <w:spacing w:line="480" w:lineRule="atLeast"/>
        <w:ind w:firstLine="562"/>
        <w:rPr>
          <w:rFonts w:ascii="宋体" w:hAnsi="宋体" w:hint="eastAsia"/>
          <w:b/>
          <w:bCs/>
          <w:sz w:val="28"/>
          <w:szCs w:val="28"/>
        </w:rPr>
      </w:pPr>
      <w:r>
        <w:rPr>
          <w:rFonts w:ascii="宋体" w:hAnsi="宋体" w:hint="eastAsia"/>
          <w:b/>
          <w:bCs/>
          <w:sz w:val="28"/>
          <w:szCs w:val="28"/>
        </w:rPr>
        <w:t>（2）</w:t>
      </w:r>
      <w:r w:rsidR="006C28AF" w:rsidRPr="00465FF2">
        <w:rPr>
          <w:rFonts w:ascii="宋体" w:hAnsi="宋体" w:hint="eastAsia"/>
          <w:b/>
          <w:bCs/>
          <w:sz w:val="28"/>
          <w:szCs w:val="28"/>
        </w:rPr>
        <w:t>土地损毁的时序</w:t>
      </w:r>
      <w:bookmarkEnd w:id="323"/>
    </w:p>
    <w:p w14:paraId="411251E6" w14:textId="0CF54A40" w:rsidR="006C28AF" w:rsidRDefault="006C28AF" w:rsidP="00465FF2">
      <w:pPr>
        <w:spacing w:line="480" w:lineRule="atLeast"/>
        <w:ind w:firstLine="480"/>
        <w:rPr>
          <w:rFonts w:ascii="宋体" w:hAnsi="宋体" w:hint="eastAsia"/>
          <w:szCs w:val="24"/>
        </w:rPr>
      </w:pPr>
      <w:r>
        <w:rPr>
          <w:rFonts w:ascii="宋体" w:hAnsi="宋体" w:hint="eastAsia"/>
          <w:szCs w:val="24"/>
        </w:rPr>
        <w:t>土地损毁时序见表3-</w:t>
      </w:r>
      <w:r w:rsidR="00E6710F">
        <w:rPr>
          <w:rFonts w:ascii="宋体" w:hAnsi="宋体" w:hint="eastAsia"/>
          <w:szCs w:val="24"/>
        </w:rPr>
        <w:t>6</w:t>
      </w:r>
      <w:r>
        <w:rPr>
          <w:rFonts w:ascii="宋体" w:hAnsi="宋体" w:hint="eastAsia"/>
          <w:szCs w:val="24"/>
        </w:rPr>
        <w:t>。</w:t>
      </w:r>
    </w:p>
    <w:p w14:paraId="76DCB746" w14:textId="3D11BAC0" w:rsidR="00465FF2" w:rsidRDefault="00465FF2">
      <w:pPr>
        <w:pStyle w:val="aff0"/>
        <w:ind w:firstLine="482"/>
        <w:rPr>
          <w:rStyle w:val="afd"/>
          <w:rFonts w:hint="eastAsia"/>
        </w:rPr>
      </w:pPr>
      <w:bookmarkStart w:id="324" w:name="_Toc515552094"/>
      <w:bookmarkStart w:id="325" w:name="_Toc520207477"/>
      <w:bookmarkStart w:id="326" w:name="_Toc17488"/>
      <w:r>
        <w:rPr>
          <w:rStyle w:val="afd"/>
          <w:rFonts w:hint="eastAsia"/>
        </w:rPr>
        <w:t>表3-</w:t>
      </w:r>
      <w:r w:rsidR="00E6710F">
        <w:rPr>
          <w:rStyle w:val="afd"/>
          <w:rFonts w:hint="eastAsia"/>
        </w:rPr>
        <w:t>6</w:t>
      </w:r>
      <w:r>
        <w:rPr>
          <w:rStyle w:val="afd"/>
          <w:rFonts w:hint="eastAsia"/>
        </w:rPr>
        <w:t xml:space="preserve"> 矿山土地损毁时序表</w:t>
      </w:r>
    </w:p>
    <w:tbl>
      <w:tblPr>
        <w:tblW w:w="4996" w:type="pct"/>
        <w:tblLook w:val="0000" w:firstRow="0" w:lastRow="0" w:firstColumn="0" w:lastColumn="0" w:noHBand="0" w:noVBand="0"/>
      </w:tblPr>
      <w:tblGrid>
        <w:gridCol w:w="1496"/>
        <w:gridCol w:w="3748"/>
        <w:gridCol w:w="1870"/>
        <w:gridCol w:w="2060"/>
      </w:tblGrid>
      <w:tr w:rsidR="00465FF2" w14:paraId="3689E09A" w14:textId="77777777">
        <w:trPr>
          <w:trHeight w:val="285"/>
        </w:trPr>
        <w:tc>
          <w:tcPr>
            <w:tcW w:w="815" w:type="pct"/>
            <w:tcBorders>
              <w:top w:val="single" w:sz="4" w:space="0" w:color="000000"/>
              <w:left w:val="single" w:sz="4" w:space="0" w:color="000000"/>
              <w:bottom w:val="single" w:sz="4" w:space="0" w:color="000000"/>
              <w:right w:val="single" w:sz="4" w:space="0" w:color="000000"/>
            </w:tcBorders>
            <w:noWrap/>
            <w:vAlign w:val="center"/>
          </w:tcPr>
          <w:p w14:paraId="0C6FE6A7" w14:textId="77777777" w:rsidR="00465FF2" w:rsidRDefault="00465FF2">
            <w:pPr>
              <w:pStyle w:val="17"/>
            </w:pPr>
            <w:r>
              <w:rPr>
                <w:rFonts w:hint="eastAsia"/>
              </w:rPr>
              <w:t>序号</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3BF04FA3" w14:textId="77777777" w:rsidR="00465FF2" w:rsidRDefault="00465FF2">
            <w:pPr>
              <w:pStyle w:val="17"/>
            </w:pPr>
            <w:r>
              <w:rPr>
                <w:rFonts w:hint="eastAsia"/>
              </w:rPr>
              <w:t>损毁单元</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0D2BF82F" w14:textId="77777777" w:rsidR="00465FF2" w:rsidRDefault="00465FF2">
            <w:pPr>
              <w:pStyle w:val="17"/>
            </w:pPr>
            <w:r>
              <w:rPr>
                <w:rFonts w:hint="eastAsia"/>
              </w:rPr>
              <w:t>损毁类型</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6ADCDFFD" w14:textId="77777777" w:rsidR="00465FF2" w:rsidRDefault="00465FF2">
            <w:pPr>
              <w:pStyle w:val="17"/>
            </w:pPr>
            <w:r>
              <w:rPr>
                <w:rFonts w:hint="eastAsia"/>
              </w:rPr>
              <w:t>损毁时间</w:t>
            </w:r>
          </w:p>
        </w:tc>
      </w:tr>
      <w:tr w:rsidR="00465FF2" w14:paraId="712E1F79" w14:textId="77777777">
        <w:trPr>
          <w:trHeight w:val="285"/>
        </w:trPr>
        <w:tc>
          <w:tcPr>
            <w:tcW w:w="815" w:type="pct"/>
            <w:tcBorders>
              <w:top w:val="single" w:sz="4" w:space="0" w:color="000000"/>
              <w:left w:val="single" w:sz="4" w:space="0" w:color="000000"/>
              <w:bottom w:val="single" w:sz="4" w:space="0" w:color="000000"/>
              <w:right w:val="single" w:sz="4" w:space="0" w:color="000000"/>
            </w:tcBorders>
            <w:noWrap/>
            <w:vAlign w:val="center"/>
          </w:tcPr>
          <w:p w14:paraId="627A38CD" w14:textId="77777777" w:rsidR="00465FF2" w:rsidRDefault="00465FF2">
            <w:pPr>
              <w:pStyle w:val="17"/>
            </w:pPr>
            <w:r>
              <w:rPr>
                <w:rFonts w:hint="eastAsia"/>
              </w:rPr>
              <w:t>1</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05E20DE8" w14:textId="77777777" w:rsidR="00465FF2" w:rsidRDefault="00465FF2">
            <w:pPr>
              <w:pStyle w:val="17"/>
            </w:pPr>
            <w:r>
              <w:rPr>
                <w:rFonts w:hint="eastAsia"/>
              </w:rPr>
              <w:t>露天采场</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4C3C334E" w14:textId="77777777" w:rsidR="00465FF2" w:rsidRDefault="00465FF2">
            <w:pPr>
              <w:pStyle w:val="17"/>
            </w:pPr>
            <w:r>
              <w:rPr>
                <w:rFonts w:hint="eastAsia"/>
              </w:rPr>
              <w:t>挖损</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3C890FC0" w14:textId="0D4F7C5F" w:rsidR="00465FF2" w:rsidRDefault="00465FF2">
            <w:pPr>
              <w:pStyle w:val="17"/>
            </w:pPr>
            <w:r>
              <w:rPr>
                <w:rFonts w:hint="eastAsia"/>
              </w:rPr>
              <w:t>202</w:t>
            </w:r>
            <w:r w:rsidR="008126A9">
              <w:rPr>
                <w:rFonts w:hint="eastAsia"/>
              </w:rPr>
              <w:t>6</w:t>
            </w:r>
            <w:r>
              <w:rPr>
                <w:rFonts w:hint="eastAsia"/>
              </w:rPr>
              <w:t>年</w:t>
            </w:r>
            <w:r>
              <w:rPr>
                <w:rFonts w:hint="eastAsia"/>
              </w:rPr>
              <w:t>-2036</w:t>
            </w:r>
            <w:r>
              <w:rPr>
                <w:rFonts w:hint="eastAsia"/>
              </w:rPr>
              <w:t>年</w:t>
            </w:r>
          </w:p>
        </w:tc>
      </w:tr>
      <w:tr w:rsidR="00465FF2" w14:paraId="1F99A31D" w14:textId="77777777">
        <w:trPr>
          <w:trHeight w:val="270"/>
        </w:trPr>
        <w:tc>
          <w:tcPr>
            <w:tcW w:w="815" w:type="pct"/>
            <w:tcBorders>
              <w:top w:val="single" w:sz="4" w:space="0" w:color="000000"/>
              <w:left w:val="single" w:sz="4" w:space="0" w:color="000000"/>
              <w:bottom w:val="single" w:sz="4" w:space="0" w:color="000000"/>
              <w:right w:val="single" w:sz="4" w:space="0" w:color="000000"/>
            </w:tcBorders>
            <w:noWrap/>
            <w:vAlign w:val="center"/>
          </w:tcPr>
          <w:p w14:paraId="117A6649" w14:textId="77777777" w:rsidR="00465FF2" w:rsidRDefault="00465FF2">
            <w:pPr>
              <w:pStyle w:val="17"/>
            </w:pPr>
            <w:r>
              <w:rPr>
                <w:rFonts w:hint="eastAsia"/>
              </w:rPr>
              <w:t>3</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1FB2C5C7" w14:textId="77777777" w:rsidR="00465FF2" w:rsidRDefault="00465FF2">
            <w:pPr>
              <w:pStyle w:val="17"/>
            </w:pPr>
            <w:r>
              <w:rPr>
                <w:rFonts w:hint="eastAsia"/>
              </w:rPr>
              <w:t>办公生活区</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285A332B" w14:textId="77777777" w:rsidR="00465FF2" w:rsidRDefault="00465FF2">
            <w:pPr>
              <w:pStyle w:val="17"/>
            </w:pPr>
            <w:r>
              <w:rPr>
                <w:rFonts w:hint="eastAsia"/>
              </w:rPr>
              <w:t>挖损</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2769C43A" w14:textId="622554C4" w:rsidR="00465FF2" w:rsidRDefault="00465FF2">
            <w:pPr>
              <w:pStyle w:val="17"/>
            </w:pPr>
            <w:r>
              <w:rPr>
                <w:rFonts w:hint="eastAsia"/>
              </w:rPr>
              <w:t>202</w:t>
            </w:r>
            <w:r w:rsidR="008126A9">
              <w:rPr>
                <w:rFonts w:hint="eastAsia"/>
              </w:rPr>
              <w:t>6</w:t>
            </w:r>
            <w:r>
              <w:rPr>
                <w:rFonts w:hint="eastAsia"/>
              </w:rPr>
              <w:t>年</w:t>
            </w:r>
          </w:p>
        </w:tc>
      </w:tr>
      <w:tr w:rsidR="00465FF2" w14:paraId="060FD86D" w14:textId="77777777">
        <w:trPr>
          <w:trHeight w:val="270"/>
        </w:trPr>
        <w:tc>
          <w:tcPr>
            <w:tcW w:w="815" w:type="pct"/>
            <w:tcBorders>
              <w:top w:val="single" w:sz="4" w:space="0" w:color="000000"/>
              <w:left w:val="single" w:sz="4" w:space="0" w:color="000000"/>
              <w:bottom w:val="single" w:sz="4" w:space="0" w:color="000000"/>
              <w:right w:val="single" w:sz="4" w:space="0" w:color="000000"/>
            </w:tcBorders>
            <w:noWrap/>
            <w:vAlign w:val="center"/>
          </w:tcPr>
          <w:p w14:paraId="6413524B" w14:textId="77777777" w:rsidR="00465FF2" w:rsidRDefault="00465FF2">
            <w:pPr>
              <w:pStyle w:val="17"/>
            </w:pPr>
            <w:r>
              <w:rPr>
                <w:rFonts w:hint="eastAsia"/>
              </w:rPr>
              <w:t>4</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54490161" w14:textId="77777777" w:rsidR="00465FF2" w:rsidRDefault="00465FF2">
            <w:pPr>
              <w:pStyle w:val="17"/>
            </w:pPr>
            <w:r>
              <w:rPr>
                <w:rFonts w:hint="eastAsia"/>
              </w:rPr>
              <w:t>拟建矿山道路</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0FC6C2EE" w14:textId="77777777" w:rsidR="00465FF2" w:rsidRDefault="00465FF2">
            <w:pPr>
              <w:pStyle w:val="17"/>
            </w:pPr>
            <w:r>
              <w:rPr>
                <w:rFonts w:hint="eastAsia"/>
              </w:rPr>
              <w:t>挖损</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5730CC06" w14:textId="097E718A" w:rsidR="00465FF2" w:rsidRDefault="00465FF2">
            <w:pPr>
              <w:pStyle w:val="17"/>
            </w:pPr>
            <w:r>
              <w:rPr>
                <w:rFonts w:hint="eastAsia"/>
              </w:rPr>
              <w:t>202</w:t>
            </w:r>
            <w:r w:rsidR="008126A9">
              <w:rPr>
                <w:rFonts w:hint="eastAsia"/>
              </w:rPr>
              <w:t>6</w:t>
            </w:r>
            <w:r>
              <w:rPr>
                <w:rFonts w:hint="eastAsia"/>
              </w:rPr>
              <w:t>年</w:t>
            </w:r>
          </w:p>
        </w:tc>
      </w:tr>
      <w:tr w:rsidR="00465FF2" w14:paraId="5CD7C61F" w14:textId="77777777">
        <w:trPr>
          <w:trHeight w:val="270"/>
        </w:trPr>
        <w:tc>
          <w:tcPr>
            <w:tcW w:w="815" w:type="pct"/>
            <w:tcBorders>
              <w:top w:val="single" w:sz="4" w:space="0" w:color="000000"/>
              <w:left w:val="single" w:sz="4" w:space="0" w:color="000000"/>
              <w:bottom w:val="single" w:sz="4" w:space="0" w:color="000000"/>
              <w:right w:val="single" w:sz="4" w:space="0" w:color="000000"/>
            </w:tcBorders>
            <w:noWrap/>
            <w:vAlign w:val="center"/>
          </w:tcPr>
          <w:p w14:paraId="28EE83B3" w14:textId="77777777" w:rsidR="00465FF2" w:rsidRDefault="00465FF2">
            <w:pPr>
              <w:pStyle w:val="17"/>
            </w:pPr>
            <w:r>
              <w:rPr>
                <w:rFonts w:hint="eastAsia"/>
              </w:rPr>
              <w:t>5</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613F230C" w14:textId="77777777" w:rsidR="00465FF2" w:rsidRDefault="00465FF2">
            <w:pPr>
              <w:pStyle w:val="17"/>
            </w:pPr>
            <w:r>
              <w:rPr>
                <w:rFonts w:hint="eastAsia"/>
              </w:rPr>
              <w:t>表土堆场</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4E3065F7" w14:textId="77777777" w:rsidR="00465FF2" w:rsidRDefault="00465FF2">
            <w:pPr>
              <w:pStyle w:val="17"/>
            </w:pPr>
            <w:r>
              <w:rPr>
                <w:rFonts w:hint="eastAsia"/>
              </w:rPr>
              <w:t>压占</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31C49012" w14:textId="09C82C8B" w:rsidR="00465FF2" w:rsidRDefault="00465FF2">
            <w:pPr>
              <w:pStyle w:val="17"/>
            </w:pPr>
            <w:r>
              <w:rPr>
                <w:rFonts w:hint="eastAsia"/>
              </w:rPr>
              <w:t>202</w:t>
            </w:r>
            <w:r w:rsidR="008126A9">
              <w:rPr>
                <w:rFonts w:hint="eastAsia"/>
              </w:rPr>
              <w:t>6</w:t>
            </w:r>
            <w:r>
              <w:rPr>
                <w:rFonts w:hint="eastAsia"/>
              </w:rPr>
              <w:t>年</w:t>
            </w:r>
            <w:r>
              <w:rPr>
                <w:rFonts w:hint="eastAsia"/>
              </w:rPr>
              <w:t>-2036</w:t>
            </w:r>
            <w:r>
              <w:rPr>
                <w:rFonts w:hint="eastAsia"/>
              </w:rPr>
              <w:t>年</w:t>
            </w:r>
          </w:p>
        </w:tc>
      </w:tr>
      <w:tr w:rsidR="00465FF2" w14:paraId="43577777" w14:textId="77777777">
        <w:trPr>
          <w:trHeight w:val="270"/>
        </w:trPr>
        <w:tc>
          <w:tcPr>
            <w:tcW w:w="815" w:type="pct"/>
            <w:tcBorders>
              <w:top w:val="single" w:sz="4" w:space="0" w:color="000000"/>
              <w:left w:val="single" w:sz="4" w:space="0" w:color="000000"/>
              <w:bottom w:val="single" w:sz="4" w:space="0" w:color="000000"/>
              <w:right w:val="single" w:sz="4" w:space="0" w:color="000000"/>
            </w:tcBorders>
            <w:noWrap/>
            <w:vAlign w:val="center"/>
          </w:tcPr>
          <w:p w14:paraId="5CD88D52" w14:textId="77777777" w:rsidR="00465FF2" w:rsidRDefault="00465FF2">
            <w:pPr>
              <w:pStyle w:val="17"/>
            </w:pPr>
            <w:r>
              <w:rPr>
                <w:rFonts w:hint="eastAsia"/>
              </w:rPr>
              <w:t>6</w:t>
            </w:r>
          </w:p>
        </w:tc>
        <w:tc>
          <w:tcPr>
            <w:tcW w:w="2041" w:type="pct"/>
            <w:tcBorders>
              <w:top w:val="single" w:sz="4" w:space="0" w:color="000000"/>
              <w:left w:val="single" w:sz="4" w:space="0" w:color="000000"/>
              <w:bottom w:val="single" w:sz="4" w:space="0" w:color="000000"/>
              <w:right w:val="single" w:sz="4" w:space="0" w:color="000000"/>
            </w:tcBorders>
            <w:noWrap/>
            <w:vAlign w:val="center"/>
          </w:tcPr>
          <w:p w14:paraId="7AB25881" w14:textId="77777777" w:rsidR="00465FF2" w:rsidRDefault="00465FF2">
            <w:pPr>
              <w:pStyle w:val="17"/>
            </w:pPr>
            <w:r>
              <w:rPr>
                <w:rFonts w:hint="eastAsia"/>
              </w:rPr>
              <w:t>拟建排土场</w:t>
            </w:r>
          </w:p>
        </w:tc>
        <w:tc>
          <w:tcPr>
            <w:tcW w:w="1019" w:type="pct"/>
            <w:tcBorders>
              <w:top w:val="single" w:sz="4" w:space="0" w:color="000000"/>
              <w:left w:val="single" w:sz="4" w:space="0" w:color="000000"/>
              <w:bottom w:val="single" w:sz="4" w:space="0" w:color="000000"/>
              <w:right w:val="single" w:sz="4" w:space="0" w:color="000000"/>
            </w:tcBorders>
            <w:noWrap/>
            <w:vAlign w:val="center"/>
          </w:tcPr>
          <w:p w14:paraId="26FA4546" w14:textId="77777777" w:rsidR="00465FF2" w:rsidRDefault="00465FF2">
            <w:pPr>
              <w:pStyle w:val="17"/>
            </w:pPr>
            <w:r>
              <w:rPr>
                <w:rFonts w:hint="eastAsia"/>
              </w:rPr>
              <w:t>压占</w:t>
            </w:r>
          </w:p>
        </w:tc>
        <w:tc>
          <w:tcPr>
            <w:tcW w:w="1123" w:type="pct"/>
            <w:tcBorders>
              <w:top w:val="single" w:sz="4" w:space="0" w:color="000000"/>
              <w:left w:val="single" w:sz="4" w:space="0" w:color="000000"/>
              <w:bottom w:val="single" w:sz="4" w:space="0" w:color="000000"/>
              <w:right w:val="single" w:sz="4" w:space="0" w:color="000000"/>
            </w:tcBorders>
            <w:noWrap/>
            <w:vAlign w:val="center"/>
          </w:tcPr>
          <w:p w14:paraId="6A40645F" w14:textId="77777777" w:rsidR="00465FF2" w:rsidRDefault="00465FF2">
            <w:pPr>
              <w:pStyle w:val="17"/>
            </w:pPr>
            <w:r>
              <w:rPr>
                <w:rFonts w:hint="eastAsia"/>
              </w:rPr>
              <w:t>2026</w:t>
            </w:r>
            <w:r>
              <w:rPr>
                <w:rFonts w:hint="eastAsia"/>
              </w:rPr>
              <w:t>年</w:t>
            </w:r>
            <w:r>
              <w:rPr>
                <w:rFonts w:hint="eastAsia"/>
              </w:rPr>
              <w:t>-2036</w:t>
            </w:r>
            <w:r>
              <w:rPr>
                <w:rFonts w:hint="eastAsia"/>
              </w:rPr>
              <w:t>年</w:t>
            </w:r>
          </w:p>
        </w:tc>
      </w:tr>
    </w:tbl>
    <w:p w14:paraId="0D8ED9BD" w14:textId="77777777" w:rsidR="00465FF2" w:rsidRPr="00465FF2" w:rsidRDefault="00465FF2" w:rsidP="00465FF2">
      <w:pPr>
        <w:pStyle w:val="ZHENGWEN"/>
        <w:spacing w:line="480" w:lineRule="atLeast"/>
        <w:ind w:firstLine="562"/>
        <w:rPr>
          <w:rFonts w:ascii="宋体" w:hAnsi="宋体" w:hint="eastAsia"/>
          <w:b/>
          <w:bCs/>
          <w:sz w:val="28"/>
          <w:szCs w:val="28"/>
        </w:rPr>
      </w:pPr>
      <w:bookmarkStart w:id="327" w:name="_Toc7648"/>
      <w:bookmarkStart w:id="328" w:name="_Toc10760"/>
      <w:r>
        <w:rPr>
          <w:rFonts w:ascii="宋体" w:hAnsi="宋体" w:hint="eastAsia"/>
          <w:b/>
          <w:bCs/>
          <w:sz w:val="28"/>
          <w:szCs w:val="28"/>
        </w:rPr>
        <w:t>（3）</w:t>
      </w:r>
      <w:r w:rsidRPr="00465FF2">
        <w:rPr>
          <w:rFonts w:ascii="宋体" w:hAnsi="宋体" w:hint="eastAsia"/>
          <w:b/>
          <w:bCs/>
          <w:sz w:val="28"/>
          <w:szCs w:val="28"/>
        </w:rPr>
        <w:t>拟损毁土地预测</w:t>
      </w:r>
    </w:p>
    <w:p w14:paraId="3C43E268" w14:textId="77777777" w:rsidR="00465FF2" w:rsidRPr="00465FF2" w:rsidRDefault="00465FF2" w:rsidP="00465FF2">
      <w:pPr>
        <w:pStyle w:val="ZHENGWEN"/>
        <w:ind w:firstLine="482"/>
        <w:rPr>
          <w:rFonts w:hint="eastAsia"/>
          <w:b/>
          <w:bCs/>
        </w:rPr>
      </w:pPr>
      <w:r w:rsidRPr="00465FF2">
        <w:rPr>
          <w:rFonts w:hint="eastAsia"/>
          <w:b/>
          <w:bCs/>
        </w:rPr>
        <w:t>1</w:t>
      </w:r>
      <w:r w:rsidRPr="00465FF2">
        <w:rPr>
          <w:rFonts w:hint="eastAsia"/>
          <w:b/>
          <w:bCs/>
        </w:rPr>
        <w:t>）拟损毁方式预测</w:t>
      </w:r>
      <w:bookmarkEnd w:id="327"/>
    </w:p>
    <w:p w14:paraId="135172D8" w14:textId="77777777" w:rsidR="00465FF2" w:rsidRDefault="00465FF2" w:rsidP="00465FF2">
      <w:pPr>
        <w:pStyle w:val="ZHENGWEN"/>
        <w:spacing w:line="480" w:lineRule="exact"/>
        <w:ind w:firstLine="480"/>
        <w:rPr>
          <w:rFonts w:hint="eastAsia"/>
        </w:rPr>
      </w:pPr>
      <w:r>
        <w:rPr>
          <w:rFonts w:hint="eastAsia"/>
        </w:rPr>
        <w:t>根据前述土地损毁环节与时序和《四川省青川县黄家湾玻璃用砂岩矿矿产资源开发利用方案》等资料，预测拟损毁土地情况。</w:t>
      </w:r>
    </w:p>
    <w:p w14:paraId="36AF91C0" w14:textId="77777777" w:rsidR="00465FF2" w:rsidRDefault="00465FF2" w:rsidP="00465FF2">
      <w:pPr>
        <w:pStyle w:val="ZHENGWEN"/>
        <w:spacing w:line="480" w:lineRule="exact"/>
        <w:ind w:firstLine="480"/>
        <w:rPr>
          <w:rFonts w:hint="eastAsia"/>
        </w:rPr>
      </w:pPr>
      <w:r>
        <w:rPr>
          <w:rFonts w:hint="eastAsia"/>
        </w:rPr>
        <w:t>根据矿山开采计划和需要，后期拟损毁土地区域包括露天采场、办公生活区、排土场和矿山道路。土地</w:t>
      </w:r>
      <w:r>
        <w:rPr>
          <w:rFonts w:ascii="宋体" w:hAnsi="宋体" w:cs="Times New Roman" w:hint="eastAsia"/>
        </w:rPr>
        <w:t>损毁方式除排土场为压占外，其他区域均为挖损。</w:t>
      </w:r>
    </w:p>
    <w:p w14:paraId="08773EF5" w14:textId="77777777" w:rsidR="00465FF2" w:rsidRPr="00465FF2" w:rsidRDefault="00465FF2" w:rsidP="00465FF2">
      <w:pPr>
        <w:pStyle w:val="ZHENGWEN"/>
        <w:ind w:firstLine="482"/>
        <w:rPr>
          <w:rFonts w:hint="eastAsia"/>
          <w:b/>
          <w:bCs/>
        </w:rPr>
      </w:pPr>
      <w:bookmarkStart w:id="329" w:name="_Toc20512"/>
      <w:r w:rsidRPr="00465FF2">
        <w:rPr>
          <w:rFonts w:hint="eastAsia"/>
          <w:b/>
          <w:bCs/>
        </w:rPr>
        <w:t>2</w:t>
      </w:r>
      <w:r w:rsidRPr="00465FF2">
        <w:rPr>
          <w:rFonts w:hint="eastAsia"/>
          <w:b/>
          <w:bCs/>
        </w:rPr>
        <w:t>）拟损毁面积及损毁地类预测</w:t>
      </w:r>
      <w:bookmarkEnd w:id="329"/>
    </w:p>
    <w:p w14:paraId="61B6E610" w14:textId="08A14E0B" w:rsidR="00465FF2" w:rsidRDefault="00465FF2" w:rsidP="00465FF2">
      <w:pPr>
        <w:pStyle w:val="ZHENGWEN"/>
        <w:spacing w:line="480" w:lineRule="exact"/>
        <w:ind w:firstLine="480"/>
        <w:rPr>
          <w:rFonts w:hint="eastAsia"/>
        </w:rPr>
      </w:pPr>
      <w:r>
        <w:rPr>
          <w:rFonts w:hint="eastAsia"/>
        </w:rPr>
        <w:t>以《青川县黄家湾玻璃用砂岩矿矿产资源开</w:t>
      </w:r>
      <w:r w:rsidR="00E6710F">
        <w:rPr>
          <w:rFonts w:hint="eastAsia"/>
        </w:rPr>
        <w:t>采</w:t>
      </w:r>
      <w:r>
        <w:rPr>
          <w:rFonts w:hint="eastAsia"/>
        </w:rPr>
        <w:t>方案》设计的矿山总平面布置图为依据，与《青川县七佛乡土地利用现状图》叠合，结合《土地利用现状分类》（</w:t>
      </w:r>
      <w:r>
        <w:rPr>
          <w:rFonts w:hint="eastAsia"/>
        </w:rPr>
        <w:t>GB/T21010-2017</w:t>
      </w:r>
      <w:r>
        <w:rPr>
          <w:rFonts w:hint="eastAsia"/>
        </w:rPr>
        <w:t>）对土地类型的分类，确定后期矿山损毁土地面积和类型（表</w:t>
      </w:r>
      <w:r>
        <w:rPr>
          <w:rFonts w:hint="eastAsia"/>
        </w:rPr>
        <w:t>3-7</w:t>
      </w:r>
      <w:r>
        <w:rPr>
          <w:rFonts w:hint="eastAsia"/>
        </w:rPr>
        <w:t>）。</w:t>
      </w:r>
    </w:p>
    <w:p w14:paraId="167F74B2" w14:textId="77777777" w:rsidR="00984010" w:rsidRDefault="00984010">
      <w:pPr>
        <w:pStyle w:val="aff"/>
        <w:spacing w:after="24"/>
      </w:pPr>
    </w:p>
    <w:p w14:paraId="40A4E255" w14:textId="66B70674" w:rsidR="00465FF2" w:rsidRDefault="00465FF2">
      <w:pPr>
        <w:pStyle w:val="aff"/>
        <w:spacing w:after="24"/>
      </w:pPr>
      <w:r>
        <w:rPr>
          <w:rFonts w:hint="eastAsia"/>
        </w:rPr>
        <w:lastRenderedPageBreak/>
        <w:t>表</w:t>
      </w:r>
      <w:r>
        <w:rPr>
          <w:rFonts w:hint="eastAsia"/>
        </w:rPr>
        <w:t xml:space="preserve">3-7 </w:t>
      </w:r>
      <w:r>
        <w:rPr>
          <w:rFonts w:hint="eastAsia"/>
        </w:rPr>
        <w:t>矿区各区域拟损毁土地损毁预测结果表</w:t>
      </w:r>
    </w:p>
    <w:tbl>
      <w:tblPr>
        <w:tblW w:w="4997" w:type="pct"/>
        <w:tblLook w:val="0000" w:firstRow="0" w:lastRow="0" w:firstColumn="0" w:lastColumn="0" w:noHBand="0" w:noVBand="0"/>
      </w:tblPr>
      <w:tblGrid>
        <w:gridCol w:w="2148"/>
        <w:gridCol w:w="1638"/>
        <w:gridCol w:w="1886"/>
        <w:gridCol w:w="1962"/>
        <w:gridCol w:w="1541"/>
      </w:tblGrid>
      <w:tr w:rsidR="00465FF2" w14:paraId="0B6696E2" w14:textId="77777777" w:rsidTr="006C28AF">
        <w:trPr>
          <w:trHeight w:val="380"/>
        </w:trPr>
        <w:tc>
          <w:tcPr>
            <w:tcW w:w="1170" w:type="pct"/>
            <w:vMerge w:val="restart"/>
            <w:tcBorders>
              <w:top w:val="single" w:sz="4" w:space="0" w:color="000000"/>
              <w:left w:val="single" w:sz="4" w:space="0" w:color="000000"/>
              <w:bottom w:val="single" w:sz="4" w:space="0" w:color="000000"/>
              <w:right w:val="single" w:sz="4" w:space="0" w:color="000000"/>
            </w:tcBorders>
            <w:vAlign w:val="center"/>
          </w:tcPr>
          <w:p w14:paraId="108BADA6" w14:textId="77777777" w:rsidR="00465FF2" w:rsidRDefault="00465FF2">
            <w:pPr>
              <w:pStyle w:val="17"/>
            </w:pPr>
            <w:bookmarkStart w:id="330" w:name="_Toc5878"/>
            <w:r>
              <w:rPr>
                <w:rFonts w:hint="eastAsia"/>
              </w:rPr>
              <w:t>区域</w:t>
            </w:r>
          </w:p>
        </w:tc>
        <w:tc>
          <w:tcPr>
            <w:tcW w:w="2988" w:type="pct"/>
            <w:gridSpan w:val="3"/>
            <w:tcBorders>
              <w:top w:val="single" w:sz="4" w:space="0" w:color="000000"/>
              <w:left w:val="single" w:sz="4" w:space="0" w:color="000000"/>
              <w:bottom w:val="single" w:sz="4" w:space="0" w:color="000000"/>
              <w:right w:val="single" w:sz="4" w:space="0" w:color="000000"/>
            </w:tcBorders>
            <w:noWrap/>
            <w:vAlign w:val="center"/>
          </w:tcPr>
          <w:p w14:paraId="599179D1" w14:textId="77777777" w:rsidR="00465FF2" w:rsidRDefault="00465FF2">
            <w:pPr>
              <w:pStyle w:val="17"/>
            </w:pPr>
            <w:r>
              <w:rPr>
                <w:rFonts w:hint="eastAsia"/>
              </w:rPr>
              <w:t>地</w:t>
            </w:r>
            <w:r>
              <w:rPr>
                <w:rFonts w:hint="eastAsia"/>
              </w:rPr>
              <w:t xml:space="preserve"> </w:t>
            </w:r>
            <w:r>
              <w:rPr>
                <w:rFonts w:hint="eastAsia"/>
              </w:rPr>
              <w:t>类</w:t>
            </w:r>
          </w:p>
        </w:tc>
        <w:tc>
          <w:tcPr>
            <w:tcW w:w="840" w:type="pct"/>
            <w:vMerge w:val="restart"/>
            <w:tcBorders>
              <w:top w:val="single" w:sz="4" w:space="0" w:color="000000"/>
              <w:left w:val="single" w:sz="4" w:space="0" w:color="000000"/>
              <w:bottom w:val="single" w:sz="4" w:space="0" w:color="000000"/>
              <w:right w:val="single" w:sz="4" w:space="0" w:color="000000"/>
            </w:tcBorders>
            <w:noWrap/>
            <w:vAlign w:val="center"/>
          </w:tcPr>
          <w:p w14:paraId="3CFB2FD3" w14:textId="77777777" w:rsidR="00465FF2" w:rsidRDefault="00465FF2">
            <w:pPr>
              <w:pStyle w:val="17"/>
            </w:pPr>
            <w:r>
              <w:rPr>
                <w:rFonts w:hint="eastAsia"/>
              </w:rPr>
              <w:t>合计（</w:t>
            </w:r>
            <w:r>
              <w:rPr>
                <w:rFonts w:hint="eastAsia"/>
              </w:rPr>
              <w:t>hm</w:t>
            </w:r>
            <w:r>
              <w:rPr>
                <w:rFonts w:hint="eastAsia"/>
              </w:rPr>
              <w:t>²）</w:t>
            </w:r>
          </w:p>
        </w:tc>
      </w:tr>
      <w:tr w:rsidR="00465FF2" w14:paraId="1F6EA287" w14:textId="77777777" w:rsidTr="006C28AF">
        <w:trPr>
          <w:trHeight w:val="380"/>
        </w:trPr>
        <w:tc>
          <w:tcPr>
            <w:tcW w:w="1170" w:type="pct"/>
            <w:vMerge/>
            <w:tcBorders>
              <w:top w:val="single" w:sz="4" w:space="0" w:color="000000"/>
              <w:left w:val="single" w:sz="4" w:space="0" w:color="000000"/>
              <w:bottom w:val="single" w:sz="4" w:space="0" w:color="000000"/>
              <w:right w:val="single" w:sz="4" w:space="0" w:color="000000"/>
            </w:tcBorders>
            <w:vAlign w:val="center"/>
          </w:tcPr>
          <w:p w14:paraId="79B71EC9" w14:textId="77777777" w:rsidR="00465FF2" w:rsidRDefault="00465FF2">
            <w:pPr>
              <w:pStyle w:val="17"/>
            </w:pPr>
          </w:p>
        </w:tc>
        <w:tc>
          <w:tcPr>
            <w:tcW w:w="2988" w:type="pct"/>
            <w:gridSpan w:val="3"/>
            <w:tcBorders>
              <w:top w:val="single" w:sz="4" w:space="0" w:color="000000"/>
              <w:left w:val="single" w:sz="4" w:space="0" w:color="000000"/>
              <w:bottom w:val="single" w:sz="4" w:space="0" w:color="000000"/>
              <w:right w:val="single" w:sz="4" w:space="0" w:color="000000"/>
            </w:tcBorders>
            <w:vAlign w:val="center"/>
          </w:tcPr>
          <w:p w14:paraId="0124F830" w14:textId="77777777" w:rsidR="00465FF2" w:rsidRDefault="00465FF2">
            <w:pPr>
              <w:pStyle w:val="17"/>
            </w:pPr>
            <w:r>
              <w:rPr>
                <w:rFonts w:hint="eastAsia"/>
              </w:rPr>
              <w:t>林地</w:t>
            </w:r>
            <w:r>
              <w:rPr>
                <w:rFonts w:hint="eastAsia"/>
              </w:rPr>
              <w:t>(03)</w:t>
            </w:r>
          </w:p>
        </w:tc>
        <w:tc>
          <w:tcPr>
            <w:tcW w:w="840" w:type="pct"/>
            <w:vMerge/>
            <w:tcBorders>
              <w:top w:val="single" w:sz="4" w:space="0" w:color="000000"/>
              <w:left w:val="single" w:sz="4" w:space="0" w:color="000000"/>
              <w:bottom w:val="single" w:sz="4" w:space="0" w:color="000000"/>
              <w:right w:val="single" w:sz="4" w:space="0" w:color="000000"/>
            </w:tcBorders>
            <w:noWrap/>
            <w:vAlign w:val="center"/>
          </w:tcPr>
          <w:p w14:paraId="025203F6" w14:textId="77777777" w:rsidR="00465FF2" w:rsidRDefault="00465FF2">
            <w:pPr>
              <w:pStyle w:val="17"/>
            </w:pPr>
          </w:p>
        </w:tc>
      </w:tr>
      <w:tr w:rsidR="00465FF2" w14:paraId="11D8F18A" w14:textId="77777777" w:rsidTr="006C28AF">
        <w:trPr>
          <w:trHeight w:val="380"/>
        </w:trPr>
        <w:tc>
          <w:tcPr>
            <w:tcW w:w="1170" w:type="pct"/>
            <w:vMerge/>
            <w:tcBorders>
              <w:top w:val="single" w:sz="4" w:space="0" w:color="000000"/>
              <w:left w:val="single" w:sz="4" w:space="0" w:color="000000"/>
              <w:bottom w:val="single" w:sz="4" w:space="0" w:color="000000"/>
              <w:right w:val="single" w:sz="4" w:space="0" w:color="000000"/>
            </w:tcBorders>
            <w:vAlign w:val="center"/>
          </w:tcPr>
          <w:p w14:paraId="725DCFD2" w14:textId="77777777" w:rsidR="00465FF2" w:rsidRDefault="00465FF2">
            <w:pPr>
              <w:pStyle w:val="17"/>
            </w:pPr>
          </w:p>
        </w:tc>
        <w:tc>
          <w:tcPr>
            <w:tcW w:w="892" w:type="pct"/>
            <w:tcBorders>
              <w:top w:val="single" w:sz="4" w:space="0" w:color="000000"/>
              <w:left w:val="single" w:sz="4" w:space="0" w:color="000000"/>
              <w:bottom w:val="single" w:sz="4" w:space="0" w:color="000000"/>
              <w:right w:val="single" w:sz="4" w:space="0" w:color="000000"/>
            </w:tcBorders>
            <w:vAlign w:val="center"/>
          </w:tcPr>
          <w:p w14:paraId="13FA9461" w14:textId="77777777" w:rsidR="00465FF2" w:rsidRDefault="00465FF2">
            <w:pPr>
              <w:pStyle w:val="17"/>
            </w:pPr>
            <w:r>
              <w:rPr>
                <w:rFonts w:hint="eastAsia"/>
              </w:rPr>
              <w:t>小计（</w:t>
            </w:r>
            <w:r>
              <w:rPr>
                <w:rFonts w:hint="eastAsia"/>
              </w:rPr>
              <w:t>hm</w:t>
            </w:r>
            <w:r>
              <w:rPr>
                <w:rFonts w:hint="eastAsia"/>
              </w:rPr>
              <w:t>²）</w:t>
            </w:r>
          </w:p>
        </w:tc>
        <w:tc>
          <w:tcPr>
            <w:tcW w:w="1027" w:type="pct"/>
            <w:tcBorders>
              <w:top w:val="single" w:sz="4" w:space="0" w:color="000000"/>
              <w:left w:val="single" w:sz="4" w:space="0" w:color="000000"/>
              <w:bottom w:val="single" w:sz="4" w:space="0" w:color="000000"/>
              <w:right w:val="single" w:sz="4" w:space="0" w:color="000000"/>
            </w:tcBorders>
            <w:vAlign w:val="center"/>
          </w:tcPr>
          <w:p w14:paraId="0F1B0A75" w14:textId="77777777" w:rsidR="00465FF2" w:rsidRDefault="00465FF2">
            <w:pPr>
              <w:pStyle w:val="17"/>
            </w:pPr>
            <w:r>
              <w:rPr>
                <w:rFonts w:hint="eastAsia"/>
              </w:rPr>
              <w:t>乔木林地</w:t>
            </w:r>
            <w:r>
              <w:rPr>
                <w:rFonts w:hint="eastAsia"/>
              </w:rPr>
              <w:t>(0301)</w:t>
            </w:r>
          </w:p>
        </w:tc>
        <w:tc>
          <w:tcPr>
            <w:tcW w:w="1068" w:type="pct"/>
            <w:tcBorders>
              <w:top w:val="single" w:sz="4" w:space="0" w:color="000000"/>
              <w:left w:val="single" w:sz="4" w:space="0" w:color="000000"/>
              <w:bottom w:val="single" w:sz="4" w:space="0" w:color="000000"/>
              <w:right w:val="single" w:sz="4" w:space="0" w:color="000000"/>
            </w:tcBorders>
            <w:vAlign w:val="center"/>
          </w:tcPr>
          <w:p w14:paraId="1B6CED58" w14:textId="77777777" w:rsidR="00465FF2" w:rsidRDefault="00465FF2">
            <w:pPr>
              <w:pStyle w:val="17"/>
            </w:pPr>
            <w:r>
              <w:rPr>
                <w:rFonts w:hint="eastAsia"/>
              </w:rPr>
              <w:t>灌木林地</w:t>
            </w:r>
            <w:r>
              <w:rPr>
                <w:rFonts w:hint="eastAsia"/>
              </w:rPr>
              <w:t>(0305)</w:t>
            </w:r>
          </w:p>
        </w:tc>
        <w:tc>
          <w:tcPr>
            <w:tcW w:w="840" w:type="pct"/>
            <w:vMerge/>
            <w:tcBorders>
              <w:top w:val="single" w:sz="4" w:space="0" w:color="000000"/>
              <w:left w:val="single" w:sz="4" w:space="0" w:color="000000"/>
              <w:bottom w:val="single" w:sz="4" w:space="0" w:color="000000"/>
              <w:right w:val="single" w:sz="4" w:space="0" w:color="000000"/>
            </w:tcBorders>
            <w:noWrap/>
            <w:vAlign w:val="center"/>
          </w:tcPr>
          <w:p w14:paraId="3CD9FD58" w14:textId="77777777" w:rsidR="00465FF2" w:rsidRDefault="00465FF2">
            <w:pPr>
              <w:pStyle w:val="17"/>
            </w:pPr>
          </w:p>
        </w:tc>
      </w:tr>
      <w:tr w:rsidR="00465FF2" w14:paraId="1C752BD6"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4AB6E312" w14:textId="77777777" w:rsidR="00465FF2" w:rsidRDefault="00465FF2">
            <w:pPr>
              <w:pStyle w:val="17"/>
            </w:pPr>
            <w:r>
              <w:rPr>
                <w:rFonts w:hint="eastAsia"/>
              </w:rPr>
              <w:t>露天采场</w:t>
            </w:r>
          </w:p>
        </w:tc>
        <w:tc>
          <w:tcPr>
            <w:tcW w:w="892" w:type="pct"/>
            <w:tcBorders>
              <w:top w:val="single" w:sz="4" w:space="0" w:color="000000"/>
              <w:left w:val="single" w:sz="4" w:space="0" w:color="000000"/>
              <w:bottom w:val="single" w:sz="4" w:space="0" w:color="000000"/>
              <w:right w:val="single" w:sz="4" w:space="0" w:color="000000"/>
            </w:tcBorders>
            <w:vAlign w:val="center"/>
          </w:tcPr>
          <w:p w14:paraId="6531FC42" w14:textId="01CBB111" w:rsidR="00465FF2" w:rsidRDefault="008126A9">
            <w:pPr>
              <w:pStyle w:val="17"/>
            </w:pPr>
            <w:r>
              <w:rPr>
                <w:rFonts w:hint="eastAsia"/>
              </w:rPr>
              <w:t>20.7941</w:t>
            </w:r>
          </w:p>
        </w:tc>
        <w:tc>
          <w:tcPr>
            <w:tcW w:w="1027" w:type="pct"/>
            <w:tcBorders>
              <w:top w:val="single" w:sz="4" w:space="0" w:color="000000"/>
              <w:left w:val="single" w:sz="4" w:space="0" w:color="000000"/>
              <w:bottom w:val="single" w:sz="4" w:space="0" w:color="000000"/>
              <w:right w:val="single" w:sz="4" w:space="0" w:color="000000"/>
            </w:tcBorders>
            <w:vAlign w:val="center"/>
          </w:tcPr>
          <w:p w14:paraId="49A75E32" w14:textId="5B368A3C" w:rsidR="00465FF2" w:rsidRDefault="00342E17">
            <w:pPr>
              <w:pStyle w:val="17"/>
            </w:pPr>
            <w:r>
              <w:rPr>
                <w:rFonts w:hint="eastAsia"/>
              </w:rPr>
              <w:t>20.7941</w:t>
            </w:r>
          </w:p>
        </w:tc>
        <w:tc>
          <w:tcPr>
            <w:tcW w:w="1068" w:type="pct"/>
            <w:tcBorders>
              <w:top w:val="single" w:sz="4" w:space="0" w:color="000000"/>
              <w:left w:val="single" w:sz="4" w:space="0" w:color="000000"/>
              <w:bottom w:val="single" w:sz="4" w:space="0" w:color="000000"/>
              <w:right w:val="single" w:sz="4" w:space="0" w:color="000000"/>
            </w:tcBorders>
            <w:vAlign w:val="center"/>
          </w:tcPr>
          <w:p w14:paraId="34D5856C"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7E6C513A" w14:textId="4C2F9746" w:rsidR="00465FF2" w:rsidRDefault="00046173">
            <w:pPr>
              <w:pStyle w:val="17"/>
            </w:pPr>
            <w:r>
              <w:rPr>
                <w:rFonts w:hint="eastAsia"/>
              </w:rPr>
              <w:t>20.7941</w:t>
            </w:r>
          </w:p>
        </w:tc>
      </w:tr>
      <w:tr w:rsidR="00465FF2" w14:paraId="23E5B90A"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561F7DB1" w14:textId="77777777" w:rsidR="00465FF2" w:rsidRDefault="00465FF2">
            <w:pPr>
              <w:pStyle w:val="17"/>
            </w:pPr>
            <w:r>
              <w:rPr>
                <w:rFonts w:hint="eastAsia"/>
              </w:rPr>
              <w:t>办公生活区</w:t>
            </w:r>
          </w:p>
        </w:tc>
        <w:tc>
          <w:tcPr>
            <w:tcW w:w="892" w:type="pct"/>
            <w:tcBorders>
              <w:top w:val="single" w:sz="4" w:space="0" w:color="000000"/>
              <w:left w:val="single" w:sz="4" w:space="0" w:color="000000"/>
              <w:bottom w:val="single" w:sz="4" w:space="0" w:color="000000"/>
              <w:right w:val="single" w:sz="4" w:space="0" w:color="000000"/>
            </w:tcBorders>
            <w:vAlign w:val="center"/>
          </w:tcPr>
          <w:p w14:paraId="1125DE0C" w14:textId="77777777" w:rsidR="00465FF2" w:rsidRDefault="00465FF2">
            <w:pPr>
              <w:pStyle w:val="17"/>
            </w:pPr>
            <w:r>
              <w:rPr>
                <w:rFonts w:hint="eastAsia"/>
              </w:rPr>
              <w:t xml:space="preserve">0.1231 </w:t>
            </w:r>
          </w:p>
        </w:tc>
        <w:tc>
          <w:tcPr>
            <w:tcW w:w="1027" w:type="pct"/>
            <w:tcBorders>
              <w:top w:val="single" w:sz="4" w:space="0" w:color="000000"/>
              <w:left w:val="single" w:sz="4" w:space="0" w:color="000000"/>
              <w:bottom w:val="single" w:sz="4" w:space="0" w:color="000000"/>
              <w:right w:val="single" w:sz="4" w:space="0" w:color="000000"/>
            </w:tcBorders>
            <w:vAlign w:val="center"/>
          </w:tcPr>
          <w:p w14:paraId="74C437AA" w14:textId="77777777" w:rsidR="00465FF2" w:rsidRDefault="00465FF2">
            <w:pPr>
              <w:pStyle w:val="17"/>
            </w:pPr>
            <w:r>
              <w:rPr>
                <w:rFonts w:hint="eastAsia"/>
              </w:rPr>
              <w:t xml:space="preserve">0.1231 </w:t>
            </w:r>
          </w:p>
        </w:tc>
        <w:tc>
          <w:tcPr>
            <w:tcW w:w="1068" w:type="pct"/>
            <w:tcBorders>
              <w:top w:val="single" w:sz="4" w:space="0" w:color="000000"/>
              <w:left w:val="single" w:sz="4" w:space="0" w:color="000000"/>
              <w:bottom w:val="single" w:sz="4" w:space="0" w:color="000000"/>
              <w:right w:val="single" w:sz="4" w:space="0" w:color="000000"/>
            </w:tcBorders>
            <w:vAlign w:val="center"/>
          </w:tcPr>
          <w:p w14:paraId="269875A3"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41E5B1E0" w14:textId="77777777" w:rsidR="00465FF2" w:rsidRDefault="00465FF2">
            <w:pPr>
              <w:pStyle w:val="17"/>
            </w:pPr>
            <w:r>
              <w:rPr>
                <w:rFonts w:hint="eastAsia"/>
              </w:rPr>
              <w:t xml:space="preserve">0.1231 </w:t>
            </w:r>
          </w:p>
        </w:tc>
      </w:tr>
      <w:tr w:rsidR="00465FF2" w14:paraId="2565F764"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3EF8863B" w14:textId="77777777" w:rsidR="00465FF2" w:rsidRDefault="00465FF2">
            <w:pPr>
              <w:pStyle w:val="17"/>
            </w:pPr>
            <w:r>
              <w:rPr>
                <w:rFonts w:hint="eastAsia"/>
              </w:rPr>
              <w:t>拟建排土场</w:t>
            </w:r>
          </w:p>
        </w:tc>
        <w:tc>
          <w:tcPr>
            <w:tcW w:w="892" w:type="pct"/>
            <w:tcBorders>
              <w:top w:val="single" w:sz="4" w:space="0" w:color="000000"/>
              <w:left w:val="single" w:sz="4" w:space="0" w:color="000000"/>
              <w:bottom w:val="single" w:sz="4" w:space="0" w:color="000000"/>
              <w:right w:val="single" w:sz="4" w:space="0" w:color="000000"/>
            </w:tcBorders>
            <w:vAlign w:val="center"/>
          </w:tcPr>
          <w:p w14:paraId="5F4257DA" w14:textId="77777777" w:rsidR="00465FF2" w:rsidRDefault="00465FF2">
            <w:pPr>
              <w:pStyle w:val="17"/>
            </w:pPr>
            <w:r>
              <w:rPr>
                <w:rFonts w:hint="eastAsia"/>
              </w:rPr>
              <w:t xml:space="preserve">1.0928 </w:t>
            </w:r>
          </w:p>
        </w:tc>
        <w:tc>
          <w:tcPr>
            <w:tcW w:w="1027" w:type="pct"/>
            <w:tcBorders>
              <w:top w:val="single" w:sz="4" w:space="0" w:color="000000"/>
              <w:left w:val="single" w:sz="4" w:space="0" w:color="000000"/>
              <w:bottom w:val="single" w:sz="4" w:space="0" w:color="000000"/>
              <w:right w:val="single" w:sz="4" w:space="0" w:color="000000"/>
            </w:tcBorders>
            <w:vAlign w:val="center"/>
          </w:tcPr>
          <w:p w14:paraId="0F313EE8" w14:textId="77777777" w:rsidR="00465FF2" w:rsidRDefault="00465FF2">
            <w:pPr>
              <w:pStyle w:val="17"/>
            </w:pPr>
            <w:r>
              <w:rPr>
                <w:rFonts w:hint="eastAsia"/>
              </w:rPr>
              <w:t xml:space="preserve">0.6628 </w:t>
            </w:r>
          </w:p>
        </w:tc>
        <w:tc>
          <w:tcPr>
            <w:tcW w:w="1068" w:type="pct"/>
            <w:tcBorders>
              <w:top w:val="single" w:sz="4" w:space="0" w:color="000000"/>
              <w:left w:val="single" w:sz="4" w:space="0" w:color="000000"/>
              <w:bottom w:val="single" w:sz="4" w:space="0" w:color="000000"/>
              <w:right w:val="single" w:sz="4" w:space="0" w:color="000000"/>
            </w:tcBorders>
            <w:vAlign w:val="center"/>
          </w:tcPr>
          <w:p w14:paraId="6F4715A8" w14:textId="77777777" w:rsidR="00465FF2" w:rsidRDefault="00465FF2">
            <w:pPr>
              <w:pStyle w:val="17"/>
            </w:pPr>
            <w:r>
              <w:rPr>
                <w:rFonts w:hint="eastAsia"/>
              </w:rPr>
              <w:t xml:space="preserve">0.4300 </w:t>
            </w:r>
          </w:p>
        </w:tc>
        <w:tc>
          <w:tcPr>
            <w:tcW w:w="840" w:type="pct"/>
            <w:tcBorders>
              <w:top w:val="single" w:sz="4" w:space="0" w:color="000000"/>
              <w:left w:val="single" w:sz="4" w:space="0" w:color="000000"/>
              <w:bottom w:val="single" w:sz="4" w:space="0" w:color="000000"/>
              <w:right w:val="single" w:sz="4" w:space="0" w:color="000000"/>
            </w:tcBorders>
            <w:vAlign w:val="center"/>
          </w:tcPr>
          <w:p w14:paraId="1516C3E5" w14:textId="77777777" w:rsidR="00465FF2" w:rsidRDefault="00465FF2">
            <w:pPr>
              <w:pStyle w:val="17"/>
            </w:pPr>
            <w:r>
              <w:rPr>
                <w:rFonts w:hint="eastAsia"/>
              </w:rPr>
              <w:t xml:space="preserve">1.0928 </w:t>
            </w:r>
          </w:p>
        </w:tc>
      </w:tr>
      <w:tr w:rsidR="00465FF2" w14:paraId="60879D64"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53D090F1" w14:textId="77777777" w:rsidR="00465FF2" w:rsidRDefault="00465FF2">
            <w:pPr>
              <w:pStyle w:val="17"/>
            </w:pPr>
            <w:r>
              <w:rPr>
                <w:rFonts w:hint="eastAsia"/>
              </w:rPr>
              <w:t>1#</w:t>
            </w:r>
            <w:r>
              <w:rPr>
                <w:rFonts w:hint="eastAsia"/>
              </w:rPr>
              <w:t>表土堆场</w:t>
            </w:r>
          </w:p>
        </w:tc>
        <w:tc>
          <w:tcPr>
            <w:tcW w:w="892" w:type="pct"/>
            <w:tcBorders>
              <w:top w:val="single" w:sz="4" w:space="0" w:color="000000"/>
              <w:left w:val="single" w:sz="4" w:space="0" w:color="000000"/>
              <w:bottom w:val="single" w:sz="4" w:space="0" w:color="000000"/>
              <w:right w:val="single" w:sz="4" w:space="0" w:color="000000"/>
            </w:tcBorders>
            <w:vAlign w:val="center"/>
          </w:tcPr>
          <w:p w14:paraId="035550AF" w14:textId="77777777" w:rsidR="00465FF2" w:rsidRDefault="00465FF2">
            <w:pPr>
              <w:pStyle w:val="17"/>
            </w:pPr>
            <w:r>
              <w:rPr>
                <w:rFonts w:hint="eastAsia"/>
              </w:rPr>
              <w:t xml:space="preserve">0.2231 </w:t>
            </w:r>
          </w:p>
        </w:tc>
        <w:tc>
          <w:tcPr>
            <w:tcW w:w="1027" w:type="pct"/>
            <w:tcBorders>
              <w:top w:val="single" w:sz="4" w:space="0" w:color="000000"/>
              <w:left w:val="single" w:sz="4" w:space="0" w:color="000000"/>
              <w:bottom w:val="single" w:sz="4" w:space="0" w:color="000000"/>
              <w:right w:val="single" w:sz="4" w:space="0" w:color="000000"/>
            </w:tcBorders>
            <w:vAlign w:val="center"/>
          </w:tcPr>
          <w:p w14:paraId="7B0508F6" w14:textId="77777777" w:rsidR="00465FF2" w:rsidRDefault="00465FF2">
            <w:pPr>
              <w:pStyle w:val="17"/>
            </w:pPr>
            <w:r>
              <w:rPr>
                <w:rFonts w:hint="eastAsia"/>
              </w:rPr>
              <w:t xml:space="preserve">0.2231 </w:t>
            </w:r>
          </w:p>
        </w:tc>
        <w:tc>
          <w:tcPr>
            <w:tcW w:w="1068" w:type="pct"/>
            <w:tcBorders>
              <w:top w:val="single" w:sz="4" w:space="0" w:color="000000"/>
              <w:left w:val="single" w:sz="4" w:space="0" w:color="000000"/>
              <w:bottom w:val="single" w:sz="4" w:space="0" w:color="000000"/>
              <w:right w:val="single" w:sz="4" w:space="0" w:color="000000"/>
            </w:tcBorders>
            <w:vAlign w:val="center"/>
          </w:tcPr>
          <w:p w14:paraId="0B35B8D6"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2700B0B3" w14:textId="77777777" w:rsidR="00465FF2" w:rsidRDefault="00465FF2">
            <w:pPr>
              <w:pStyle w:val="17"/>
            </w:pPr>
            <w:r>
              <w:rPr>
                <w:rFonts w:hint="eastAsia"/>
              </w:rPr>
              <w:t xml:space="preserve">0.2231 </w:t>
            </w:r>
          </w:p>
        </w:tc>
      </w:tr>
      <w:tr w:rsidR="00465FF2" w14:paraId="0D72BAC0"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4DADE16A" w14:textId="77777777" w:rsidR="00465FF2" w:rsidRDefault="00465FF2">
            <w:pPr>
              <w:pStyle w:val="17"/>
            </w:pPr>
            <w:r>
              <w:rPr>
                <w:rFonts w:hint="eastAsia"/>
              </w:rPr>
              <w:t>2#</w:t>
            </w:r>
            <w:r>
              <w:rPr>
                <w:rFonts w:hint="eastAsia"/>
              </w:rPr>
              <w:t>表土堆场</w:t>
            </w:r>
          </w:p>
        </w:tc>
        <w:tc>
          <w:tcPr>
            <w:tcW w:w="892" w:type="pct"/>
            <w:tcBorders>
              <w:top w:val="single" w:sz="4" w:space="0" w:color="000000"/>
              <w:left w:val="single" w:sz="4" w:space="0" w:color="000000"/>
              <w:bottom w:val="single" w:sz="4" w:space="0" w:color="000000"/>
              <w:right w:val="single" w:sz="4" w:space="0" w:color="000000"/>
            </w:tcBorders>
            <w:vAlign w:val="center"/>
          </w:tcPr>
          <w:p w14:paraId="22AD826A" w14:textId="77777777" w:rsidR="00465FF2" w:rsidRDefault="00465FF2">
            <w:pPr>
              <w:pStyle w:val="17"/>
            </w:pPr>
            <w:r>
              <w:rPr>
                <w:rFonts w:hint="eastAsia"/>
              </w:rPr>
              <w:t xml:space="preserve">0.1332 </w:t>
            </w:r>
          </w:p>
        </w:tc>
        <w:tc>
          <w:tcPr>
            <w:tcW w:w="1027" w:type="pct"/>
            <w:tcBorders>
              <w:top w:val="single" w:sz="4" w:space="0" w:color="000000"/>
              <w:left w:val="single" w:sz="4" w:space="0" w:color="000000"/>
              <w:bottom w:val="single" w:sz="4" w:space="0" w:color="000000"/>
              <w:right w:val="single" w:sz="4" w:space="0" w:color="000000"/>
            </w:tcBorders>
            <w:vAlign w:val="center"/>
          </w:tcPr>
          <w:p w14:paraId="7570ED5A" w14:textId="77777777" w:rsidR="00465FF2" w:rsidRDefault="00465FF2">
            <w:pPr>
              <w:pStyle w:val="17"/>
            </w:pPr>
            <w:r>
              <w:rPr>
                <w:rFonts w:hint="eastAsia"/>
              </w:rPr>
              <w:t xml:space="preserve">0.1332 </w:t>
            </w:r>
          </w:p>
        </w:tc>
        <w:tc>
          <w:tcPr>
            <w:tcW w:w="1068" w:type="pct"/>
            <w:tcBorders>
              <w:top w:val="single" w:sz="4" w:space="0" w:color="000000"/>
              <w:left w:val="single" w:sz="4" w:space="0" w:color="000000"/>
              <w:bottom w:val="single" w:sz="4" w:space="0" w:color="000000"/>
              <w:right w:val="single" w:sz="4" w:space="0" w:color="000000"/>
            </w:tcBorders>
            <w:vAlign w:val="center"/>
          </w:tcPr>
          <w:p w14:paraId="084E9587"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49CB0B06" w14:textId="77777777" w:rsidR="00465FF2" w:rsidRDefault="00465FF2">
            <w:pPr>
              <w:pStyle w:val="17"/>
            </w:pPr>
            <w:r>
              <w:rPr>
                <w:rFonts w:hint="eastAsia"/>
              </w:rPr>
              <w:t xml:space="preserve">0.1332 </w:t>
            </w:r>
          </w:p>
        </w:tc>
      </w:tr>
      <w:tr w:rsidR="00465FF2" w14:paraId="0935F6EF"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05731BDD" w14:textId="77777777" w:rsidR="00465FF2" w:rsidRDefault="00465FF2">
            <w:pPr>
              <w:pStyle w:val="17"/>
            </w:pPr>
            <w:r>
              <w:rPr>
                <w:rFonts w:hint="eastAsia"/>
              </w:rPr>
              <w:t>拟建</w:t>
            </w:r>
            <w:r>
              <w:rPr>
                <w:rFonts w:hint="eastAsia"/>
              </w:rPr>
              <w:t>1#</w:t>
            </w:r>
            <w:r>
              <w:rPr>
                <w:rFonts w:hint="eastAsia"/>
              </w:rPr>
              <w:t>矿山道路</w:t>
            </w:r>
          </w:p>
        </w:tc>
        <w:tc>
          <w:tcPr>
            <w:tcW w:w="892" w:type="pct"/>
            <w:tcBorders>
              <w:top w:val="single" w:sz="4" w:space="0" w:color="000000"/>
              <w:left w:val="single" w:sz="4" w:space="0" w:color="000000"/>
              <w:bottom w:val="single" w:sz="4" w:space="0" w:color="000000"/>
              <w:right w:val="single" w:sz="4" w:space="0" w:color="000000"/>
            </w:tcBorders>
            <w:vAlign w:val="center"/>
          </w:tcPr>
          <w:p w14:paraId="2C00A509" w14:textId="77777777" w:rsidR="00465FF2" w:rsidRDefault="00465FF2">
            <w:pPr>
              <w:pStyle w:val="17"/>
            </w:pPr>
            <w:r>
              <w:rPr>
                <w:rFonts w:hint="eastAsia"/>
              </w:rPr>
              <w:t xml:space="preserve">0.3448 </w:t>
            </w:r>
          </w:p>
        </w:tc>
        <w:tc>
          <w:tcPr>
            <w:tcW w:w="1027" w:type="pct"/>
            <w:tcBorders>
              <w:top w:val="single" w:sz="4" w:space="0" w:color="000000"/>
              <w:left w:val="single" w:sz="4" w:space="0" w:color="000000"/>
              <w:bottom w:val="single" w:sz="4" w:space="0" w:color="000000"/>
              <w:right w:val="single" w:sz="4" w:space="0" w:color="000000"/>
            </w:tcBorders>
            <w:vAlign w:val="center"/>
          </w:tcPr>
          <w:p w14:paraId="2FC80324" w14:textId="77777777" w:rsidR="00465FF2" w:rsidRDefault="00465FF2">
            <w:pPr>
              <w:pStyle w:val="17"/>
            </w:pPr>
            <w:r>
              <w:rPr>
                <w:rFonts w:hint="eastAsia"/>
              </w:rPr>
              <w:t xml:space="preserve">0.3448 </w:t>
            </w:r>
          </w:p>
        </w:tc>
        <w:tc>
          <w:tcPr>
            <w:tcW w:w="1068" w:type="pct"/>
            <w:tcBorders>
              <w:top w:val="single" w:sz="4" w:space="0" w:color="000000"/>
              <w:left w:val="single" w:sz="4" w:space="0" w:color="000000"/>
              <w:bottom w:val="single" w:sz="4" w:space="0" w:color="000000"/>
              <w:right w:val="single" w:sz="4" w:space="0" w:color="000000"/>
            </w:tcBorders>
            <w:vAlign w:val="center"/>
          </w:tcPr>
          <w:p w14:paraId="272D50C0"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107F92F8" w14:textId="77777777" w:rsidR="00465FF2" w:rsidRDefault="00465FF2">
            <w:pPr>
              <w:pStyle w:val="17"/>
            </w:pPr>
            <w:r>
              <w:rPr>
                <w:rFonts w:hint="eastAsia"/>
              </w:rPr>
              <w:t xml:space="preserve">0.3448 </w:t>
            </w:r>
          </w:p>
        </w:tc>
      </w:tr>
      <w:tr w:rsidR="00465FF2" w14:paraId="1B538551"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vAlign w:val="center"/>
          </w:tcPr>
          <w:p w14:paraId="764EE332" w14:textId="77777777" w:rsidR="00465FF2" w:rsidRDefault="00465FF2">
            <w:pPr>
              <w:pStyle w:val="17"/>
            </w:pPr>
            <w:r>
              <w:rPr>
                <w:rFonts w:hint="eastAsia"/>
              </w:rPr>
              <w:t>拟建</w:t>
            </w:r>
            <w:r>
              <w:rPr>
                <w:rFonts w:hint="eastAsia"/>
              </w:rPr>
              <w:t>2#</w:t>
            </w:r>
            <w:r>
              <w:rPr>
                <w:rFonts w:hint="eastAsia"/>
              </w:rPr>
              <w:t>矿山道路</w:t>
            </w:r>
          </w:p>
        </w:tc>
        <w:tc>
          <w:tcPr>
            <w:tcW w:w="892" w:type="pct"/>
            <w:tcBorders>
              <w:top w:val="single" w:sz="4" w:space="0" w:color="000000"/>
              <w:left w:val="single" w:sz="4" w:space="0" w:color="000000"/>
              <w:bottom w:val="single" w:sz="4" w:space="0" w:color="000000"/>
              <w:right w:val="single" w:sz="4" w:space="0" w:color="000000"/>
            </w:tcBorders>
            <w:vAlign w:val="center"/>
          </w:tcPr>
          <w:p w14:paraId="4B6EF418" w14:textId="7AB7BEA1" w:rsidR="00465FF2" w:rsidRDefault="00465FF2">
            <w:pPr>
              <w:pStyle w:val="17"/>
            </w:pPr>
            <w:r>
              <w:rPr>
                <w:rFonts w:hint="eastAsia"/>
              </w:rPr>
              <w:t>0.64</w:t>
            </w:r>
            <w:r w:rsidR="008126A9">
              <w:rPr>
                <w:rFonts w:hint="eastAsia"/>
              </w:rPr>
              <w:t>37</w:t>
            </w:r>
          </w:p>
        </w:tc>
        <w:tc>
          <w:tcPr>
            <w:tcW w:w="1027" w:type="pct"/>
            <w:tcBorders>
              <w:top w:val="single" w:sz="4" w:space="0" w:color="000000"/>
              <w:left w:val="single" w:sz="4" w:space="0" w:color="000000"/>
              <w:bottom w:val="single" w:sz="4" w:space="0" w:color="000000"/>
              <w:right w:val="single" w:sz="4" w:space="0" w:color="000000"/>
            </w:tcBorders>
            <w:noWrap/>
            <w:vAlign w:val="center"/>
          </w:tcPr>
          <w:p w14:paraId="7A970B2A" w14:textId="466AF082" w:rsidR="00465FF2" w:rsidRDefault="00465FF2">
            <w:pPr>
              <w:pStyle w:val="17"/>
            </w:pPr>
            <w:r>
              <w:rPr>
                <w:rFonts w:hint="eastAsia"/>
              </w:rPr>
              <w:t>0.64</w:t>
            </w:r>
            <w:r w:rsidR="00342E17">
              <w:rPr>
                <w:rFonts w:hint="eastAsia"/>
              </w:rPr>
              <w:t>37</w:t>
            </w:r>
          </w:p>
        </w:tc>
        <w:tc>
          <w:tcPr>
            <w:tcW w:w="1068" w:type="pct"/>
            <w:tcBorders>
              <w:top w:val="single" w:sz="4" w:space="0" w:color="000000"/>
              <w:left w:val="single" w:sz="4" w:space="0" w:color="000000"/>
              <w:bottom w:val="single" w:sz="4" w:space="0" w:color="000000"/>
              <w:right w:val="single" w:sz="4" w:space="0" w:color="000000"/>
            </w:tcBorders>
            <w:noWrap/>
            <w:vAlign w:val="center"/>
          </w:tcPr>
          <w:p w14:paraId="0F945148" w14:textId="77777777" w:rsidR="00465FF2" w:rsidRDefault="00465FF2">
            <w:pPr>
              <w:pStyle w:val="17"/>
            </w:pPr>
            <w:r>
              <w:rPr>
                <w:rFonts w:hint="eastAsia"/>
              </w:rPr>
              <w:t xml:space="preserve">0.0000 </w:t>
            </w:r>
          </w:p>
        </w:tc>
        <w:tc>
          <w:tcPr>
            <w:tcW w:w="840" w:type="pct"/>
            <w:tcBorders>
              <w:top w:val="single" w:sz="4" w:space="0" w:color="000000"/>
              <w:left w:val="single" w:sz="4" w:space="0" w:color="000000"/>
              <w:bottom w:val="single" w:sz="4" w:space="0" w:color="000000"/>
              <w:right w:val="single" w:sz="4" w:space="0" w:color="000000"/>
            </w:tcBorders>
            <w:vAlign w:val="center"/>
          </w:tcPr>
          <w:p w14:paraId="47FEF6EC" w14:textId="3134A4A3" w:rsidR="00465FF2" w:rsidRDefault="00465FF2">
            <w:pPr>
              <w:pStyle w:val="17"/>
            </w:pPr>
            <w:r>
              <w:rPr>
                <w:rFonts w:hint="eastAsia"/>
              </w:rPr>
              <w:t>0.64</w:t>
            </w:r>
            <w:r w:rsidR="00046173">
              <w:rPr>
                <w:rFonts w:hint="eastAsia"/>
              </w:rPr>
              <w:t>37</w:t>
            </w:r>
          </w:p>
        </w:tc>
      </w:tr>
      <w:tr w:rsidR="00465FF2" w14:paraId="33929BFA" w14:textId="77777777" w:rsidTr="006C28AF">
        <w:trPr>
          <w:trHeight w:val="380"/>
        </w:trPr>
        <w:tc>
          <w:tcPr>
            <w:tcW w:w="1170" w:type="pct"/>
            <w:tcBorders>
              <w:top w:val="single" w:sz="4" w:space="0" w:color="000000"/>
              <w:left w:val="single" w:sz="4" w:space="0" w:color="000000"/>
              <w:bottom w:val="single" w:sz="4" w:space="0" w:color="000000"/>
              <w:right w:val="single" w:sz="4" w:space="0" w:color="000000"/>
            </w:tcBorders>
            <w:noWrap/>
            <w:vAlign w:val="center"/>
          </w:tcPr>
          <w:p w14:paraId="6E2E3623" w14:textId="77777777" w:rsidR="00465FF2" w:rsidRDefault="00465FF2">
            <w:pPr>
              <w:pStyle w:val="17"/>
            </w:pPr>
            <w:r>
              <w:rPr>
                <w:rFonts w:hint="eastAsia"/>
              </w:rPr>
              <w:t>合</w:t>
            </w:r>
            <w:r>
              <w:rPr>
                <w:rFonts w:hint="eastAsia"/>
              </w:rPr>
              <w:t xml:space="preserve"> </w:t>
            </w:r>
            <w:r>
              <w:rPr>
                <w:rFonts w:hint="eastAsia"/>
              </w:rPr>
              <w:t>计</w:t>
            </w:r>
          </w:p>
        </w:tc>
        <w:tc>
          <w:tcPr>
            <w:tcW w:w="892" w:type="pct"/>
            <w:tcBorders>
              <w:top w:val="single" w:sz="4" w:space="0" w:color="000000"/>
              <w:left w:val="single" w:sz="4" w:space="0" w:color="000000"/>
              <w:bottom w:val="single" w:sz="4" w:space="0" w:color="000000"/>
              <w:right w:val="single" w:sz="4" w:space="0" w:color="000000"/>
            </w:tcBorders>
            <w:vAlign w:val="center"/>
          </w:tcPr>
          <w:p w14:paraId="7DDFC204" w14:textId="540A0A92" w:rsidR="00465FF2" w:rsidRDefault="00465FF2">
            <w:pPr>
              <w:pStyle w:val="17"/>
            </w:pPr>
            <w:r>
              <w:rPr>
                <w:rFonts w:hint="eastAsia"/>
              </w:rPr>
              <w:t>2</w:t>
            </w:r>
            <w:r w:rsidR="008126A9">
              <w:rPr>
                <w:rFonts w:hint="eastAsia"/>
              </w:rPr>
              <w:t>3.3548</w:t>
            </w:r>
          </w:p>
        </w:tc>
        <w:tc>
          <w:tcPr>
            <w:tcW w:w="1027" w:type="pct"/>
            <w:tcBorders>
              <w:top w:val="single" w:sz="4" w:space="0" w:color="000000"/>
              <w:left w:val="single" w:sz="4" w:space="0" w:color="000000"/>
              <w:bottom w:val="single" w:sz="4" w:space="0" w:color="000000"/>
              <w:right w:val="single" w:sz="4" w:space="0" w:color="000000"/>
            </w:tcBorders>
            <w:noWrap/>
            <w:vAlign w:val="center"/>
          </w:tcPr>
          <w:p w14:paraId="0C230379" w14:textId="795517FC" w:rsidR="00465FF2" w:rsidRDefault="00465FF2">
            <w:pPr>
              <w:pStyle w:val="17"/>
            </w:pPr>
            <w:r>
              <w:rPr>
                <w:rFonts w:hint="eastAsia"/>
              </w:rPr>
              <w:t>2</w:t>
            </w:r>
            <w:r w:rsidR="00342E17">
              <w:rPr>
                <w:rFonts w:hint="eastAsia"/>
              </w:rPr>
              <w:t>2.9248</w:t>
            </w:r>
          </w:p>
        </w:tc>
        <w:tc>
          <w:tcPr>
            <w:tcW w:w="1068" w:type="pct"/>
            <w:tcBorders>
              <w:top w:val="single" w:sz="4" w:space="0" w:color="000000"/>
              <w:left w:val="single" w:sz="4" w:space="0" w:color="000000"/>
              <w:bottom w:val="single" w:sz="4" w:space="0" w:color="000000"/>
              <w:right w:val="single" w:sz="4" w:space="0" w:color="000000"/>
            </w:tcBorders>
            <w:noWrap/>
            <w:vAlign w:val="center"/>
          </w:tcPr>
          <w:p w14:paraId="364901B7" w14:textId="77777777" w:rsidR="00465FF2" w:rsidRDefault="00465FF2">
            <w:pPr>
              <w:pStyle w:val="17"/>
            </w:pPr>
            <w:r>
              <w:rPr>
                <w:rFonts w:hint="eastAsia"/>
              </w:rPr>
              <w:t xml:space="preserve">0.4300 </w:t>
            </w:r>
          </w:p>
        </w:tc>
        <w:tc>
          <w:tcPr>
            <w:tcW w:w="840" w:type="pct"/>
            <w:tcBorders>
              <w:top w:val="single" w:sz="4" w:space="0" w:color="000000"/>
              <w:left w:val="single" w:sz="4" w:space="0" w:color="000000"/>
              <w:bottom w:val="single" w:sz="4" w:space="0" w:color="000000"/>
              <w:right w:val="single" w:sz="4" w:space="0" w:color="000000"/>
            </w:tcBorders>
            <w:vAlign w:val="center"/>
          </w:tcPr>
          <w:p w14:paraId="29D38B45" w14:textId="18F00F8D" w:rsidR="00465FF2" w:rsidRDefault="00465FF2">
            <w:pPr>
              <w:pStyle w:val="17"/>
            </w:pPr>
            <w:r>
              <w:rPr>
                <w:rFonts w:hint="eastAsia"/>
              </w:rPr>
              <w:t>2</w:t>
            </w:r>
            <w:r w:rsidR="00046173">
              <w:rPr>
                <w:rFonts w:hint="eastAsia"/>
              </w:rPr>
              <w:t>3.3548</w:t>
            </w:r>
            <w:r>
              <w:rPr>
                <w:rFonts w:hint="eastAsia"/>
              </w:rPr>
              <w:t xml:space="preserve"> </w:t>
            </w:r>
          </w:p>
        </w:tc>
      </w:tr>
    </w:tbl>
    <w:p w14:paraId="1A768B5B" w14:textId="77777777" w:rsidR="00465FF2" w:rsidRPr="00944D55" w:rsidRDefault="00465FF2" w:rsidP="00944D55">
      <w:pPr>
        <w:keepNext/>
        <w:keepLines/>
        <w:spacing w:before="20" w:after="20"/>
        <w:outlineLvl w:val="2"/>
        <w:rPr>
          <w:b/>
          <w:bCs/>
          <w:sz w:val="28"/>
          <w:szCs w:val="22"/>
        </w:rPr>
      </w:pPr>
      <w:bookmarkStart w:id="331" w:name="_Toc10031"/>
      <w:bookmarkStart w:id="332" w:name="_Toc70347912"/>
      <w:bookmarkStart w:id="333" w:name="_Toc215688053"/>
      <w:bookmarkStart w:id="334" w:name="_Toc215688443"/>
      <w:bookmarkStart w:id="335" w:name="_Toc520207480"/>
      <w:bookmarkStart w:id="336" w:name="_Toc515552097"/>
      <w:bookmarkStart w:id="337" w:name="_Toc10586"/>
      <w:bookmarkStart w:id="338" w:name="_Toc23591"/>
      <w:bookmarkEnd w:id="324"/>
      <w:bookmarkEnd w:id="325"/>
      <w:bookmarkEnd w:id="326"/>
      <w:bookmarkEnd w:id="328"/>
      <w:bookmarkEnd w:id="330"/>
      <w:r w:rsidRPr="00944D55">
        <w:rPr>
          <w:rFonts w:hint="eastAsia"/>
          <w:b/>
          <w:bCs/>
          <w:sz w:val="28"/>
          <w:szCs w:val="22"/>
        </w:rPr>
        <w:t>（三）</w:t>
      </w:r>
      <w:bookmarkEnd w:id="331"/>
      <w:bookmarkEnd w:id="332"/>
      <w:r w:rsidRPr="00944D55">
        <w:rPr>
          <w:rFonts w:hint="eastAsia"/>
          <w:b/>
          <w:bCs/>
          <w:sz w:val="28"/>
          <w:szCs w:val="22"/>
        </w:rPr>
        <w:t>问题诊断评价结论</w:t>
      </w:r>
      <w:bookmarkEnd w:id="333"/>
      <w:bookmarkEnd w:id="334"/>
    </w:p>
    <w:p w14:paraId="50CCEB1D" w14:textId="77777777" w:rsidR="00AF18EE" w:rsidRPr="00AF18EE" w:rsidRDefault="00AF18EE" w:rsidP="00AF18EE">
      <w:pPr>
        <w:pStyle w:val="4"/>
        <w:ind w:firstLine="562"/>
        <w:rPr>
          <w:rFonts w:hint="eastAsia"/>
          <w:sz w:val="28"/>
        </w:rPr>
      </w:pPr>
      <w:r>
        <w:rPr>
          <w:rFonts w:hint="eastAsia"/>
          <w:sz w:val="28"/>
        </w:rPr>
        <w:t>1、</w:t>
      </w:r>
      <w:r w:rsidRPr="00AF18EE">
        <w:rPr>
          <w:rFonts w:hint="eastAsia"/>
          <w:sz w:val="28"/>
        </w:rPr>
        <w:t>评估范围和评估级别</w:t>
      </w:r>
    </w:p>
    <w:p w14:paraId="60649532" w14:textId="77777777" w:rsidR="00AF18EE" w:rsidRPr="00AF18EE" w:rsidRDefault="00AF18EE" w:rsidP="00214EAB">
      <w:pPr>
        <w:widowControl/>
        <w:spacing w:line="480" w:lineRule="exact"/>
        <w:ind w:firstLineChars="200" w:firstLine="482"/>
        <w:rPr>
          <w:rFonts w:ascii="仿宋" w:hAnsi="仿宋" w:cs="仿宋" w:hint="eastAsia"/>
          <w:b/>
          <w:bCs/>
          <w:kern w:val="0"/>
          <w:szCs w:val="20"/>
        </w:rPr>
      </w:pPr>
      <w:bookmarkStart w:id="339" w:name="_Toc68703803"/>
      <w:bookmarkStart w:id="340" w:name="_Toc70347898"/>
      <w:bookmarkStart w:id="341" w:name="_Toc13165"/>
      <w:bookmarkStart w:id="342" w:name="_Toc66963134"/>
      <w:r w:rsidRPr="00AF18EE">
        <w:rPr>
          <w:rFonts w:ascii="仿宋" w:hAnsi="仿宋" w:cs="仿宋" w:hint="eastAsia"/>
          <w:b/>
          <w:bCs/>
          <w:kern w:val="0"/>
          <w:szCs w:val="20"/>
        </w:rPr>
        <w:t>（</w:t>
      </w:r>
      <w:r w:rsidRPr="00AF18EE">
        <w:rPr>
          <w:rFonts w:ascii="仿宋" w:hAnsi="仿宋" w:cs="仿宋" w:hint="eastAsia"/>
          <w:b/>
          <w:bCs/>
          <w:kern w:val="0"/>
          <w:szCs w:val="20"/>
        </w:rPr>
        <w:t>1</w:t>
      </w:r>
      <w:r w:rsidRPr="00AF18EE">
        <w:rPr>
          <w:rFonts w:ascii="仿宋" w:hAnsi="仿宋" w:cs="仿宋" w:hint="eastAsia"/>
          <w:b/>
          <w:bCs/>
          <w:kern w:val="0"/>
          <w:szCs w:val="20"/>
        </w:rPr>
        <w:t>）评估范围</w:t>
      </w:r>
      <w:bookmarkEnd w:id="339"/>
      <w:bookmarkEnd w:id="340"/>
      <w:bookmarkEnd w:id="341"/>
      <w:bookmarkEnd w:id="342"/>
    </w:p>
    <w:p w14:paraId="0DBC7AF4" w14:textId="77777777" w:rsidR="00AF18EE" w:rsidRPr="00AF18EE" w:rsidRDefault="00AF18EE" w:rsidP="00214EAB">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按照《矿山地质环境保护与恢复治理方案编制规范》（</w:t>
      </w:r>
      <w:r w:rsidRPr="00AF18EE">
        <w:rPr>
          <w:rFonts w:ascii="仿宋" w:hAnsi="仿宋" w:cs="仿宋"/>
          <w:kern w:val="0"/>
          <w:szCs w:val="20"/>
        </w:rPr>
        <w:t>DZ/T0223-2011</w:t>
      </w:r>
      <w:r w:rsidRPr="00AF18EE">
        <w:rPr>
          <w:rFonts w:ascii="仿宋" w:hAnsi="仿宋" w:cs="仿宋" w:hint="eastAsia"/>
          <w:kern w:val="0"/>
          <w:szCs w:val="20"/>
        </w:rPr>
        <w:t>）的规定：矿山地质环境的评估范围包括开采区及采矿活动影响区。</w:t>
      </w:r>
    </w:p>
    <w:p w14:paraId="12C5A9AD" w14:textId="77777777" w:rsidR="00AF18EE" w:rsidRPr="00AF18EE" w:rsidRDefault="00AF18EE" w:rsidP="00214EAB">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本次根据矿区范围及周边地质灾害发育和影响范围、致灾因素、影响程度等，同时考虑矿山工程布局、地质环境条件，将采矿权范围和矿业活动可能产生影响的范围作为评估范围。其中，南东部大致以分水岭为界，南西和北东部在工程设施拟占地范围边界的基础上外推</w:t>
      </w:r>
      <w:r w:rsidRPr="00AF18EE">
        <w:rPr>
          <w:rFonts w:ascii="仿宋" w:hAnsi="仿宋" w:cs="仿宋" w:hint="eastAsia"/>
          <w:kern w:val="0"/>
          <w:szCs w:val="20"/>
        </w:rPr>
        <w:t>10</w:t>
      </w:r>
      <w:r w:rsidRPr="00AF18EE">
        <w:rPr>
          <w:rFonts w:ascii="仿宋" w:hAnsi="仿宋" w:cs="仿宋" w:hint="eastAsia"/>
          <w:kern w:val="0"/>
          <w:szCs w:val="20"/>
        </w:rPr>
        <w:t>～</w:t>
      </w:r>
      <w:r w:rsidRPr="00AF18EE">
        <w:rPr>
          <w:rFonts w:ascii="仿宋" w:hAnsi="仿宋" w:cs="仿宋" w:hint="eastAsia"/>
          <w:kern w:val="0"/>
          <w:szCs w:val="20"/>
        </w:rPr>
        <w:t>20m</w:t>
      </w:r>
      <w:r w:rsidRPr="00AF18EE">
        <w:rPr>
          <w:rFonts w:ascii="仿宋" w:hAnsi="仿宋" w:cs="仿宋" w:hint="eastAsia"/>
          <w:kern w:val="0"/>
          <w:szCs w:val="20"/>
        </w:rPr>
        <w:t>，北西侧以包含居民点为界，面积约</w:t>
      </w:r>
      <w:r w:rsidRPr="00AF18EE">
        <w:rPr>
          <w:rFonts w:ascii="仿宋" w:hAnsi="仿宋" w:cs="仿宋" w:hint="eastAsia"/>
          <w:kern w:val="0"/>
          <w:szCs w:val="20"/>
        </w:rPr>
        <w:t>0.76km</w:t>
      </w:r>
      <w:r w:rsidRPr="00AF18EE">
        <w:rPr>
          <w:rFonts w:ascii="仿宋" w:hAnsi="仿宋" w:cs="仿宋" w:hint="eastAsia"/>
          <w:kern w:val="0"/>
          <w:szCs w:val="20"/>
        </w:rPr>
        <w:t>²。</w:t>
      </w:r>
    </w:p>
    <w:p w14:paraId="440B0CD1" w14:textId="77777777" w:rsidR="00AF18EE" w:rsidRPr="00AF18EE" w:rsidRDefault="00AF18EE" w:rsidP="00214EAB">
      <w:pPr>
        <w:widowControl/>
        <w:spacing w:line="480" w:lineRule="exact"/>
        <w:ind w:firstLineChars="200" w:firstLine="482"/>
        <w:rPr>
          <w:rFonts w:ascii="仿宋" w:hAnsi="仿宋" w:cs="仿宋" w:hint="eastAsia"/>
          <w:b/>
          <w:bCs/>
          <w:kern w:val="0"/>
          <w:szCs w:val="20"/>
        </w:rPr>
      </w:pPr>
      <w:bookmarkStart w:id="343" w:name="_Toc68703804"/>
      <w:bookmarkStart w:id="344" w:name="_Toc27143"/>
      <w:bookmarkStart w:id="345" w:name="_Toc66963135"/>
      <w:bookmarkStart w:id="346" w:name="_Toc70347899"/>
      <w:r>
        <w:rPr>
          <w:rFonts w:ascii="仿宋" w:hAnsi="仿宋" w:cs="仿宋" w:hint="eastAsia"/>
          <w:b/>
          <w:bCs/>
          <w:kern w:val="0"/>
          <w:szCs w:val="20"/>
        </w:rPr>
        <w:t>（</w:t>
      </w:r>
      <w:r>
        <w:rPr>
          <w:rFonts w:ascii="仿宋" w:hAnsi="仿宋" w:cs="仿宋" w:hint="eastAsia"/>
          <w:b/>
          <w:bCs/>
          <w:kern w:val="0"/>
          <w:szCs w:val="20"/>
        </w:rPr>
        <w:t>2</w:t>
      </w:r>
      <w:r>
        <w:rPr>
          <w:rFonts w:ascii="仿宋" w:hAnsi="仿宋" w:cs="仿宋" w:hint="eastAsia"/>
          <w:b/>
          <w:bCs/>
          <w:kern w:val="0"/>
          <w:szCs w:val="20"/>
        </w:rPr>
        <w:t>）</w:t>
      </w:r>
      <w:r w:rsidRPr="00AF18EE">
        <w:rPr>
          <w:rFonts w:ascii="仿宋" w:hAnsi="仿宋" w:cs="仿宋" w:hint="eastAsia"/>
          <w:b/>
          <w:bCs/>
          <w:kern w:val="0"/>
          <w:szCs w:val="20"/>
        </w:rPr>
        <w:t>评估级别</w:t>
      </w:r>
      <w:bookmarkEnd w:id="343"/>
      <w:bookmarkEnd w:id="344"/>
      <w:bookmarkEnd w:id="345"/>
      <w:bookmarkEnd w:id="346"/>
    </w:p>
    <w:p w14:paraId="76F785E3" w14:textId="77777777" w:rsidR="00AF18EE" w:rsidRPr="00AF18EE" w:rsidRDefault="00AF18EE" w:rsidP="00214EAB">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评估级别由</w:t>
      </w:r>
      <w:proofErr w:type="gramStart"/>
      <w:r w:rsidRPr="00AF18EE">
        <w:rPr>
          <w:rFonts w:ascii="仿宋" w:hAnsi="仿宋" w:cs="仿宋" w:hint="eastAsia"/>
          <w:kern w:val="0"/>
          <w:szCs w:val="20"/>
        </w:rPr>
        <w:t>评估区</w:t>
      </w:r>
      <w:proofErr w:type="gramEnd"/>
      <w:r w:rsidRPr="00AF18EE">
        <w:rPr>
          <w:rFonts w:ascii="仿宋" w:hAnsi="仿宋" w:cs="仿宋" w:hint="eastAsia"/>
          <w:kern w:val="0"/>
          <w:szCs w:val="20"/>
        </w:rPr>
        <w:t>重要程度、矿山生产建设规模、矿山地质环境复杂程度综合确定。</w:t>
      </w:r>
    </w:p>
    <w:p w14:paraId="10D85F1C" w14:textId="77777777" w:rsidR="00AF18EE" w:rsidRPr="00AF18EE" w:rsidRDefault="00AF18EE" w:rsidP="00214EAB">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1</w:t>
      </w:r>
      <w:r w:rsidRPr="00AF18EE">
        <w:rPr>
          <w:rFonts w:ascii="仿宋" w:hAnsi="仿宋" w:cs="仿宋" w:hint="eastAsia"/>
          <w:kern w:val="0"/>
          <w:szCs w:val="20"/>
        </w:rPr>
        <w:t>）</w:t>
      </w:r>
      <w:proofErr w:type="gramStart"/>
      <w:r w:rsidRPr="00AF18EE">
        <w:rPr>
          <w:rFonts w:ascii="仿宋" w:hAnsi="仿宋" w:cs="仿宋" w:hint="eastAsia"/>
          <w:kern w:val="0"/>
          <w:szCs w:val="20"/>
        </w:rPr>
        <w:t>评估区</w:t>
      </w:r>
      <w:proofErr w:type="gramEnd"/>
      <w:r w:rsidRPr="00AF18EE">
        <w:rPr>
          <w:rFonts w:ascii="仿宋" w:hAnsi="仿宋" w:cs="仿宋" w:hint="eastAsia"/>
          <w:kern w:val="0"/>
          <w:szCs w:val="20"/>
        </w:rPr>
        <w:t>重要程度</w:t>
      </w:r>
    </w:p>
    <w:p w14:paraId="57C58292" w14:textId="3D85AA70" w:rsidR="00AF18EE" w:rsidRDefault="00AF18EE" w:rsidP="00214EAB">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矿山投产后，</w:t>
      </w:r>
      <w:proofErr w:type="gramStart"/>
      <w:r w:rsidRPr="00AF18EE">
        <w:rPr>
          <w:rFonts w:ascii="仿宋" w:hAnsi="仿宋" w:cs="仿宋" w:hint="eastAsia"/>
          <w:kern w:val="0"/>
          <w:szCs w:val="20"/>
        </w:rPr>
        <w:t>评估区</w:t>
      </w:r>
      <w:proofErr w:type="gramEnd"/>
      <w:r w:rsidRPr="00AF18EE">
        <w:rPr>
          <w:rFonts w:ascii="仿宋" w:hAnsi="仿宋" w:cs="仿宋" w:hint="eastAsia"/>
          <w:kern w:val="0"/>
          <w:szCs w:val="20"/>
        </w:rPr>
        <w:t>常住人口最多约</w:t>
      </w:r>
      <w:r w:rsidRPr="00AF18EE">
        <w:rPr>
          <w:rFonts w:ascii="仿宋" w:hAnsi="仿宋" w:cs="仿宋" w:hint="eastAsia"/>
          <w:kern w:val="0"/>
          <w:szCs w:val="20"/>
        </w:rPr>
        <w:t>77</w:t>
      </w:r>
      <w:r w:rsidRPr="00AF18EE">
        <w:rPr>
          <w:rFonts w:ascii="仿宋" w:hAnsi="仿宋" w:cs="仿宋" w:hint="eastAsia"/>
          <w:kern w:val="0"/>
          <w:szCs w:val="20"/>
        </w:rPr>
        <w:t>人，其中包括本地居民</w:t>
      </w:r>
      <w:r w:rsidRPr="00AF18EE">
        <w:rPr>
          <w:rFonts w:ascii="仿宋" w:hAnsi="仿宋" w:cs="仿宋" w:hint="eastAsia"/>
          <w:kern w:val="0"/>
          <w:szCs w:val="20"/>
        </w:rPr>
        <w:t>52</w:t>
      </w:r>
      <w:r w:rsidRPr="00AF18EE">
        <w:rPr>
          <w:rFonts w:ascii="仿宋" w:hAnsi="仿宋" w:cs="仿宋" w:hint="eastAsia"/>
          <w:kern w:val="0"/>
          <w:szCs w:val="20"/>
        </w:rPr>
        <w:t>人，矿山生产人员</w:t>
      </w:r>
      <w:r w:rsidRPr="00AF18EE">
        <w:rPr>
          <w:rFonts w:ascii="仿宋" w:hAnsi="仿宋" w:cs="仿宋" w:hint="eastAsia"/>
          <w:kern w:val="0"/>
          <w:szCs w:val="20"/>
        </w:rPr>
        <w:t>25</w:t>
      </w:r>
      <w:r w:rsidRPr="00AF18EE">
        <w:rPr>
          <w:rFonts w:ascii="仿宋" w:hAnsi="仿宋" w:cs="仿宋" w:hint="eastAsia"/>
          <w:kern w:val="0"/>
          <w:szCs w:val="20"/>
        </w:rPr>
        <w:t>人；评估区内无其他重要建筑设施；周边无自然保护区及旅游景区（点），无较重要水源地，矿山生产损毁的土地类型为林地。据《矿山地质环境保护与恢复治理方案编制规范》（</w:t>
      </w:r>
      <w:r w:rsidRPr="00AF18EE">
        <w:rPr>
          <w:rFonts w:ascii="仿宋" w:hAnsi="仿宋" w:cs="仿宋" w:hint="eastAsia"/>
          <w:kern w:val="0"/>
          <w:szCs w:val="20"/>
        </w:rPr>
        <w:t>DZ/T0223-2011</w:t>
      </w:r>
      <w:r w:rsidRPr="00AF18EE">
        <w:rPr>
          <w:rFonts w:ascii="仿宋" w:hAnsi="仿宋" w:cs="仿宋" w:hint="eastAsia"/>
          <w:kern w:val="0"/>
          <w:szCs w:val="20"/>
        </w:rPr>
        <w:t>）附录</w:t>
      </w:r>
      <w:r w:rsidRPr="00AF18EE">
        <w:rPr>
          <w:rFonts w:ascii="仿宋" w:hAnsi="仿宋" w:cs="仿宋" w:hint="eastAsia"/>
          <w:kern w:val="0"/>
          <w:szCs w:val="20"/>
        </w:rPr>
        <w:t>B</w:t>
      </w:r>
      <w:r w:rsidRPr="00AF18EE">
        <w:rPr>
          <w:rFonts w:ascii="仿宋" w:hAnsi="仿宋" w:cs="仿宋" w:hint="eastAsia"/>
          <w:kern w:val="0"/>
          <w:szCs w:val="20"/>
        </w:rPr>
        <w:t>（表</w:t>
      </w:r>
      <w:r w:rsidRPr="00AF18EE">
        <w:rPr>
          <w:rFonts w:ascii="仿宋" w:hAnsi="仿宋" w:cs="仿宋" w:hint="eastAsia"/>
          <w:kern w:val="0"/>
          <w:szCs w:val="20"/>
        </w:rPr>
        <w:t>3-</w:t>
      </w:r>
      <w:r w:rsidR="00E6710F">
        <w:rPr>
          <w:rFonts w:ascii="仿宋" w:hAnsi="仿宋" w:cs="仿宋" w:hint="eastAsia"/>
          <w:kern w:val="0"/>
          <w:szCs w:val="20"/>
        </w:rPr>
        <w:t>8</w:t>
      </w:r>
      <w:r w:rsidRPr="00AF18EE">
        <w:rPr>
          <w:rFonts w:ascii="仿宋" w:hAnsi="仿宋" w:cs="仿宋" w:hint="eastAsia"/>
          <w:kern w:val="0"/>
          <w:szCs w:val="20"/>
        </w:rPr>
        <w:t>），</w:t>
      </w:r>
      <w:proofErr w:type="gramStart"/>
      <w:r w:rsidRPr="00AF18EE">
        <w:rPr>
          <w:rFonts w:ascii="仿宋" w:hAnsi="仿宋" w:cs="仿宋" w:hint="eastAsia"/>
          <w:kern w:val="0"/>
          <w:szCs w:val="20"/>
        </w:rPr>
        <w:t>评估区</w:t>
      </w:r>
      <w:proofErr w:type="gramEnd"/>
      <w:r w:rsidRPr="00AF18EE">
        <w:rPr>
          <w:rFonts w:ascii="仿宋" w:hAnsi="仿宋" w:cs="仿宋" w:hint="eastAsia"/>
          <w:kern w:val="0"/>
          <w:szCs w:val="20"/>
        </w:rPr>
        <w:t>重要程度为较重要区。</w:t>
      </w:r>
    </w:p>
    <w:p w14:paraId="23B73851" w14:textId="77777777" w:rsidR="00984010" w:rsidRDefault="00984010" w:rsidP="00214EAB">
      <w:pPr>
        <w:widowControl/>
        <w:spacing w:line="480" w:lineRule="exact"/>
        <w:ind w:firstLineChars="200" w:firstLine="480"/>
        <w:rPr>
          <w:rFonts w:ascii="仿宋" w:hAnsi="仿宋" w:cs="仿宋" w:hint="eastAsia"/>
          <w:kern w:val="0"/>
          <w:szCs w:val="20"/>
        </w:rPr>
      </w:pPr>
    </w:p>
    <w:p w14:paraId="507021DE" w14:textId="77777777" w:rsidR="00984010" w:rsidRPr="00AF18EE" w:rsidRDefault="00984010" w:rsidP="00214EAB">
      <w:pPr>
        <w:widowControl/>
        <w:spacing w:line="480" w:lineRule="exact"/>
        <w:ind w:firstLineChars="200" w:firstLine="480"/>
        <w:rPr>
          <w:rFonts w:ascii="仿宋" w:hAnsi="仿宋" w:cs="仿宋" w:hint="eastAsia"/>
          <w:kern w:val="0"/>
          <w:szCs w:val="20"/>
        </w:rPr>
      </w:pPr>
    </w:p>
    <w:p w14:paraId="4F2F0D3B" w14:textId="1372325A"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lastRenderedPageBreak/>
        <w:t>表</w:t>
      </w:r>
      <w:r w:rsidRPr="00AF18EE">
        <w:rPr>
          <w:rFonts w:eastAsia="仿宋" w:hint="eastAsia"/>
          <w:b/>
          <w:kern w:val="0"/>
          <w:szCs w:val="20"/>
        </w:rPr>
        <w:t>3-</w:t>
      </w:r>
      <w:r w:rsidR="00E6710F">
        <w:rPr>
          <w:rFonts w:eastAsia="仿宋" w:hint="eastAsia"/>
          <w:b/>
          <w:kern w:val="0"/>
          <w:szCs w:val="20"/>
        </w:rPr>
        <w:t>8</w:t>
      </w:r>
      <w:r w:rsidRPr="00AF18EE">
        <w:rPr>
          <w:rFonts w:eastAsia="仿宋" w:hint="eastAsia"/>
          <w:b/>
          <w:kern w:val="0"/>
          <w:szCs w:val="20"/>
        </w:rPr>
        <w:t xml:space="preserve"> </w:t>
      </w:r>
      <w:proofErr w:type="gramStart"/>
      <w:r w:rsidRPr="00AF18EE">
        <w:rPr>
          <w:rFonts w:eastAsia="仿宋" w:hint="eastAsia"/>
          <w:b/>
          <w:kern w:val="0"/>
          <w:szCs w:val="20"/>
        </w:rPr>
        <w:t>评估区</w:t>
      </w:r>
      <w:proofErr w:type="gramEnd"/>
      <w:r w:rsidRPr="00AF18EE">
        <w:rPr>
          <w:rFonts w:eastAsia="仿宋" w:hint="eastAsia"/>
          <w:b/>
          <w:kern w:val="0"/>
          <w:szCs w:val="20"/>
        </w:rPr>
        <w:t>重要程度分级表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603"/>
        <w:gridCol w:w="2857"/>
        <w:gridCol w:w="2721"/>
      </w:tblGrid>
      <w:tr w:rsidR="00AF18EE" w:rsidRPr="00AF18EE" w14:paraId="39022C50" w14:textId="77777777" w:rsidTr="006C28AF">
        <w:trPr>
          <w:trHeight w:val="283"/>
          <w:jc w:val="center"/>
        </w:trPr>
        <w:tc>
          <w:tcPr>
            <w:tcW w:w="1962" w:type="pct"/>
            <w:tcBorders>
              <w:tl2br w:val="nil"/>
              <w:tr2bl w:val="nil"/>
            </w:tcBorders>
            <w:vAlign w:val="center"/>
          </w:tcPr>
          <w:p w14:paraId="5B1B636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重要区</w:t>
            </w:r>
          </w:p>
        </w:tc>
        <w:tc>
          <w:tcPr>
            <w:tcW w:w="1556" w:type="pct"/>
            <w:tcBorders>
              <w:tl2br w:val="nil"/>
              <w:tr2bl w:val="nil"/>
            </w:tcBorders>
            <w:vAlign w:val="center"/>
          </w:tcPr>
          <w:p w14:paraId="44C05D0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较重要区</w:t>
            </w:r>
          </w:p>
        </w:tc>
        <w:tc>
          <w:tcPr>
            <w:tcW w:w="1481" w:type="pct"/>
            <w:tcBorders>
              <w:tl2br w:val="nil"/>
              <w:tr2bl w:val="nil"/>
            </w:tcBorders>
            <w:vAlign w:val="center"/>
          </w:tcPr>
          <w:p w14:paraId="22BC9DE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一般区</w:t>
            </w:r>
          </w:p>
        </w:tc>
      </w:tr>
      <w:tr w:rsidR="00AF18EE" w:rsidRPr="00AF18EE" w14:paraId="28595A39" w14:textId="77777777" w:rsidTr="006C28AF">
        <w:trPr>
          <w:trHeight w:val="283"/>
          <w:jc w:val="center"/>
        </w:trPr>
        <w:tc>
          <w:tcPr>
            <w:tcW w:w="1962" w:type="pct"/>
            <w:tcBorders>
              <w:tl2br w:val="nil"/>
              <w:tr2bl w:val="nil"/>
            </w:tcBorders>
            <w:vAlign w:val="center"/>
          </w:tcPr>
          <w:p w14:paraId="236AD5E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分布有</w:t>
            </w:r>
            <w:r w:rsidRPr="00AF18EE">
              <w:rPr>
                <w:rFonts w:eastAsia="仿宋" w:cs="宋体" w:hint="eastAsia"/>
                <w:sz w:val="21"/>
                <w:szCs w:val="21"/>
              </w:rPr>
              <w:t>500</w:t>
            </w:r>
            <w:r w:rsidRPr="00AF18EE">
              <w:rPr>
                <w:rFonts w:eastAsia="仿宋" w:cs="宋体" w:hint="eastAsia"/>
                <w:sz w:val="21"/>
                <w:szCs w:val="21"/>
              </w:rPr>
              <w:t>人以上的居民集中居住区</w:t>
            </w:r>
          </w:p>
        </w:tc>
        <w:tc>
          <w:tcPr>
            <w:tcW w:w="1556" w:type="pct"/>
            <w:tcBorders>
              <w:tl2br w:val="nil"/>
              <w:tr2bl w:val="nil"/>
            </w:tcBorders>
            <w:vAlign w:val="center"/>
          </w:tcPr>
          <w:p w14:paraId="549CB46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分布有</w:t>
            </w:r>
            <w:r w:rsidRPr="00AF18EE">
              <w:rPr>
                <w:rFonts w:eastAsia="仿宋" w:cs="宋体" w:hint="eastAsia"/>
                <w:sz w:val="21"/>
                <w:szCs w:val="21"/>
              </w:rPr>
              <w:t>200</w:t>
            </w:r>
            <w:r w:rsidRPr="00AF18EE">
              <w:rPr>
                <w:rFonts w:eastAsia="仿宋" w:cs="宋体" w:hint="eastAsia"/>
                <w:sz w:val="21"/>
                <w:szCs w:val="21"/>
              </w:rPr>
              <w:t>～</w:t>
            </w:r>
            <w:r w:rsidRPr="00AF18EE">
              <w:rPr>
                <w:rFonts w:eastAsia="仿宋" w:cs="宋体" w:hint="eastAsia"/>
                <w:sz w:val="21"/>
                <w:szCs w:val="21"/>
              </w:rPr>
              <w:t>500</w:t>
            </w:r>
            <w:r w:rsidRPr="00AF18EE">
              <w:rPr>
                <w:rFonts w:eastAsia="仿宋" w:cs="宋体" w:hint="eastAsia"/>
                <w:sz w:val="21"/>
                <w:szCs w:val="21"/>
              </w:rPr>
              <w:t>人的居民集中居住区</w:t>
            </w:r>
          </w:p>
        </w:tc>
        <w:tc>
          <w:tcPr>
            <w:tcW w:w="1481" w:type="pct"/>
            <w:tcBorders>
              <w:tl2br w:val="nil"/>
              <w:tr2bl w:val="nil"/>
            </w:tcBorders>
            <w:vAlign w:val="center"/>
          </w:tcPr>
          <w:p w14:paraId="1AC23AE0" w14:textId="77777777" w:rsidR="00AF18EE" w:rsidRPr="00AF18EE" w:rsidRDefault="00AF18EE" w:rsidP="00AF18EE">
            <w:pPr>
              <w:snapToGrid w:val="0"/>
              <w:spacing w:line="360" w:lineRule="exact"/>
              <w:jc w:val="center"/>
              <w:rPr>
                <w:rFonts w:eastAsia="仿宋" w:cs="宋体"/>
                <w:b/>
                <w:bCs/>
                <w:sz w:val="21"/>
                <w:szCs w:val="21"/>
              </w:rPr>
            </w:pPr>
            <w:r w:rsidRPr="00AF18EE">
              <w:rPr>
                <w:rFonts w:eastAsia="仿宋" w:cs="宋体" w:hint="eastAsia"/>
                <w:b/>
                <w:bCs/>
                <w:sz w:val="21"/>
                <w:szCs w:val="21"/>
              </w:rPr>
              <w:t>居民居住分散，居民集中居住区人口在</w:t>
            </w:r>
            <w:r w:rsidRPr="00AF18EE">
              <w:rPr>
                <w:rFonts w:eastAsia="仿宋" w:cs="宋体" w:hint="eastAsia"/>
                <w:b/>
                <w:bCs/>
                <w:sz w:val="21"/>
                <w:szCs w:val="21"/>
              </w:rPr>
              <w:t>200</w:t>
            </w:r>
            <w:r w:rsidRPr="00AF18EE">
              <w:rPr>
                <w:rFonts w:eastAsia="仿宋" w:cs="宋体" w:hint="eastAsia"/>
                <w:b/>
                <w:bCs/>
                <w:sz w:val="21"/>
                <w:szCs w:val="21"/>
              </w:rPr>
              <w:t>人以下</w:t>
            </w:r>
          </w:p>
        </w:tc>
      </w:tr>
      <w:tr w:rsidR="00AF18EE" w:rsidRPr="00AF18EE" w14:paraId="65BBC847" w14:textId="77777777" w:rsidTr="006C28AF">
        <w:trPr>
          <w:trHeight w:val="283"/>
          <w:jc w:val="center"/>
        </w:trPr>
        <w:tc>
          <w:tcPr>
            <w:tcW w:w="1962" w:type="pct"/>
            <w:tcBorders>
              <w:tl2br w:val="nil"/>
              <w:tr2bl w:val="nil"/>
            </w:tcBorders>
            <w:vAlign w:val="center"/>
          </w:tcPr>
          <w:p w14:paraId="06E7150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分布有高速公路、一级公路、铁路、中型以上水利、电力工程或其他重要建筑设施</w:t>
            </w:r>
          </w:p>
        </w:tc>
        <w:tc>
          <w:tcPr>
            <w:tcW w:w="1556" w:type="pct"/>
            <w:tcBorders>
              <w:tl2br w:val="nil"/>
              <w:tr2bl w:val="nil"/>
            </w:tcBorders>
            <w:vAlign w:val="center"/>
          </w:tcPr>
          <w:p w14:paraId="6A1F4D1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分布有二级公路、小型水利、电力工程或其他较重要建筑设施</w:t>
            </w:r>
          </w:p>
        </w:tc>
        <w:tc>
          <w:tcPr>
            <w:tcW w:w="1481" w:type="pct"/>
            <w:tcBorders>
              <w:tl2br w:val="nil"/>
              <w:tr2bl w:val="nil"/>
            </w:tcBorders>
            <w:vAlign w:val="center"/>
          </w:tcPr>
          <w:p w14:paraId="4DDE56FB" w14:textId="77777777" w:rsidR="00AF18EE" w:rsidRPr="00AF18EE" w:rsidRDefault="00AF18EE" w:rsidP="00AF18EE">
            <w:pPr>
              <w:snapToGrid w:val="0"/>
              <w:spacing w:line="360" w:lineRule="exact"/>
              <w:jc w:val="center"/>
              <w:rPr>
                <w:rFonts w:eastAsia="仿宋" w:cs="宋体"/>
                <w:b/>
                <w:bCs/>
                <w:sz w:val="21"/>
                <w:szCs w:val="21"/>
              </w:rPr>
            </w:pPr>
            <w:r w:rsidRPr="00AF18EE">
              <w:rPr>
                <w:rFonts w:eastAsia="仿宋" w:cs="宋体" w:hint="eastAsia"/>
                <w:b/>
                <w:bCs/>
                <w:sz w:val="21"/>
                <w:szCs w:val="21"/>
              </w:rPr>
              <w:t>无重要交通要道或建筑设施</w:t>
            </w:r>
          </w:p>
        </w:tc>
      </w:tr>
      <w:tr w:rsidR="00AF18EE" w:rsidRPr="00AF18EE" w14:paraId="0FA6782C" w14:textId="77777777" w:rsidTr="006C28AF">
        <w:trPr>
          <w:trHeight w:val="283"/>
          <w:jc w:val="center"/>
        </w:trPr>
        <w:tc>
          <w:tcPr>
            <w:tcW w:w="1962" w:type="pct"/>
            <w:tcBorders>
              <w:tl2br w:val="nil"/>
              <w:tr2bl w:val="nil"/>
            </w:tcBorders>
            <w:vAlign w:val="center"/>
          </w:tcPr>
          <w:p w14:paraId="6FFF379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矿区紧邻国家级自然保护区（含地质公园、风景名胜区等）或重要旅游景区（点）</w:t>
            </w:r>
          </w:p>
        </w:tc>
        <w:tc>
          <w:tcPr>
            <w:tcW w:w="1556" w:type="pct"/>
            <w:tcBorders>
              <w:tl2br w:val="nil"/>
              <w:tr2bl w:val="nil"/>
            </w:tcBorders>
            <w:vAlign w:val="center"/>
          </w:tcPr>
          <w:p w14:paraId="2D056A7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紧邻省级、县级自然保护区或较重要旅游景区（点）</w:t>
            </w:r>
          </w:p>
        </w:tc>
        <w:tc>
          <w:tcPr>
            <w:tcW w:w="1481" w:type="pct"/>
            <w:tcBorders>
              <w:tl2br w:val="nil"/>
              <w:tr2bl w:val="nil"/>
            </w:tcBorders>
            <w:vAlign w:val="center"/>
          </w:tcPr>
          <w:p w14:paraId="43D2F8FA" w14:textId="77777777" w:rsidR="00AF18EE" w:rsidRPr="00AF18EE" w:rsidRDefault="00AF18EE" w:rsidP="00AF18EE">
            <w:pPr>
              <w:snapToGrid w:val="0"/>
              <w:spacing w:line="360" w:lineRule="exact"/>
              <w:jc w:val="center"/>
              <w:rPr>
                <w:rFonts w:eastAsia="仿宋" w:cs="宋体"/>
                <w:b/>
                <w:bCs/>
                <w:sz w:val="21"/>
                <w:szCs w:val="21"/>
              </w:rPr>
            </w:pPr>
            <w:r w:rsidRPr="00AF18EE">
              <w:rPr>
                <w:rFonts w:eastAsia="仿宋" w:cs="宋体" w:hint="eastAsia"/>
                <w:b/>
                <w:bCs/>
                <w:sz w:val="21"/>
                <w:szCs w:val="21"/>
              </w:rPr>
              <w:t>远离各级自然保护区及旅游景区（点）</w:t>
            </w:r>
          </w:p>
        </w:tc>
      </w:tr>
      <w:tr w:rsidR="00AF18EE" w:rsidRPr="00AF18EE" w14:paraId="78F9F36D" w14:textId="77777777" w:rsidTr="006C28AF">
        <w:trPr>
          <w:trHeight w:val="283"/>
          <w:jc w:val="center"/>
        </w:trPr>
        <w:tc>
          <w:tcPr>
            <w:tcW w:w="1962" w:type="pct"/>
            <w:tcBorders>
              <w:tl2br w:val="nil"/>
              <w:tr2bl w:val="nil"/>
            </w:tcBorders>
            <w:vAlign w:val="center"/>
          </w:tcPr>
          <w:p w14:paraId="005CF24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有重要水源地</w:t>
            </w:r>
          </w:p>
        </w:tc>
        <w:tc>
          <w:tcPr>
            <w:tcW w:w="1556" w:type="pct"/>
            <w:tcBorders>
              <w:tl2br w:val="nil"/>
              <w:tr2bl w:val="nil"/>
            </w:tcBorders>
            <w:vAlign w:val="center"/>
          </w:tcPr>
          <w:p w14:paraId="08C81DF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有较重要水源地</w:t>
            </w:r>
          </w:p>
        </w:tc>
        <w:tc>
          <w:tcPr>
            <w:tcW w:w="1481" w:type="pct"/>
            <w:tcBorders>
              <w:tl2br w:val="nil"/>
              <w:tr2bl w:val="nil"/>
            </w:tcBorders>
            <w:vAlign w:val="center"/>
          </w:tcPr>
          <w:p w14:paraId="003128E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rPr>
              <w:t>无较重要水源地</w:t>
            </w:r>
          </w:p>
        </w:tc>
      </w:tr>
      <w:tr w:rsidR="00AF18EE" w:rsidRPr="00AF18EE" w14:paraId="1545A308" w14:textId="77777777" w:rsidTr="006C28AF">
        <w:trPr>
          <w:trHeight w:val="283"/>
          <w:jc w:val="center"/>
        </w:trPr>
        <w:tc>
          <w:tcPr>
            <w:tcW w:w="1962" w:type="pct"/>
            <w:tcBorders>
              <w:tl2br w:val="nil"/>
              <w:tr2bl w:val="nil"/>
            </w:tcBorders>
            <w:vAlign w:val="center"/>
          </w:tcPr>
          <w:p w14:paraId="27FC9A4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破坏耕地、园地</w:t>
            </w:r>
          </w:p>
        </w:tc>
        <w:tc>
          <w:tcPr>
            <w:tcW w:w="1556" w:type="pct"/>
            <w:tcBorders>
              <w:tl2br w:val="nil"/>
              <w:tr2bl w:val="nil"/>
            </w:tcBorders>
            <w:vAlign w:val="center"/>
          </w:tcPr>
          <w:p w14:paraId="20B79CE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rPr>
              <w:t>破坏林地</w:t>
            </w:r>
            <w:r w:rsidRPr="00AF18EE">
              <w:rPr>
                <w:rFonts w:eastAsia="仿宋" w:cs="宋体" w:hint="eastAsia"/>
                <w:sz w:val="21"/>
                <w:szCs w:val="21"/>
              </w:rPr>
              <w:t>、草地</w:t>
            </w:r>
          </w:p>
        </w:tc>
        <w:tc>
          <w:tcPr>
            <w:tcW w:w="1481" w:type="pct"/>
            <w:tcBorders>
              <w:tl2br w:val="nil"/>
              <w:tr2bl w:val="nil"/>
            </w:tcBorders>
            <w:vAlign w:val="center"/>
          </w:tcPr>
          <w:p w14:paraId="3F0A9D6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破坏其他类型土地</w:t>
            </w:r>
          </w:p>
        </w:tc>
      </w:tr>
      <w:tr w:rsidR="00AF18EE" w:rsidRPr="00AF18EE" w14:paraId="3CBCC2D4" w14:textId="77777777" w:rsidTr="006C28AF">
        <w:trPr>
          <w:trHeight w:val="283"/>
          <w:jc w:val="center"/>
        </w:trPr>
        <w:tc>
          <w:tcPr>
            <w:tcW w:w="5000" w:type="pct"/>
            <w:gridSpan w:val="3"/>
            <w:tcBorders>
              <w:tl2br w:val="nil"/>
              <w:tr2bl w:val="nil"/>
            </w:tcBorders>
            <w:vAlign w:val="center"/>
          </w:tcPr>
          <w:p w14:paraId="2B8C343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注：</w:t>
            </w:r>
            <w:proofErr w:type="gramStart"/>
            <w:r w:rsidRPr="00AF18EE">
              <w:rPr>
                <w:rFonts w:eastAsia="仿宋" w:cs="宋体" w:hint="eastAsia"/>
                <w:sz w:val="21"/>
                <w:szCs w:val="21"/>
              </w:rPr>
              <w:t>评估区</w:t>
            </w:r>
            <w:proofErr w:type="gramEnd"/>
            <w:r w:rsidRPr="00AF18EE">
              <w:rPr>
                <w:rFonts w:eastAsia="仿宋" w:cs="宋体" w:hint="eastAsia"/>
                <w:sz w:val="21"/>
                <w:szCs w:val="21"/>
              </w:rPr>
              <w:t>重要程度分级确定采取上一级别优先的原则，只要有一条符合者即为该级别。</w:t>
            </w:r>
          </w:p>
        </w:tc>
      </w:tr>
    </w:tbl>
    <w:p w14:paraId="308B2179" w14:textId="77777777" w:rsidR="00AF18EE" w:rsidRPr="00AF18EE" w:rsidRDefault="00AF18EE" w:rsidP="00AF18E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2</w:t>
      </w:r>
      <w:r w:rsidRPr="00AF18EE">
        <w:rPr>
          <w:rFonts w:ascii="仿宋" w:hAnsi="仿宋" w:cs="仿宋" w:hint="eastAsia"/>
          <w:kern w:val="0"/>
          <w:szCs w:val="20"/>
        </w:rPr>
        <w:t>）矿山生产建设规模</w:t>
      </w:r>
    </w:p>
    <w:p w14:paraId="648FEC5B" w14:textId="77777777" w:rsidR="00AF18EE" w:rsidRPr="00AF18EE" w:rsidRDefault="00AF18EE" w:rsidP="00AF18E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矿山开采矿种为玻璃用石英砂岩，开采方式为露天开采，年生产能力</w:t>
      </w:r>
      <w:r w:rsidRPr="00AF18EE">
        <w:rPr>
          <w:rFonts w:ascii="仿宋" w:hAnsi="仿宋" w:cs="仿宋" w:hint="eastAsia"/>
          <w:kern w:val="0"/>
          <w:szCs w:val="20"/>
        </w:rPr>
        <w:t>45.00</w:t>
      </w:r>
      <w:r w:rsidRPr="00AF18EE">
        <w:rPr>
          <w:rFonts w:ascii="仿宋" w:hAnsi="仿宋" w:cs="仿宋" w:hint="eastAsia"/>
          <w:kern w:val="0"/>
          <w:szCs w:val="20"/>
        </w:rPr>
        <w:t>万</w:t>
      </w:r>
      <w:r w:rsidRPr="00AF18EE">
        <w:rPr>
          <w:rFonts w:ascii="仿宋" w:hAnsi="仿宋" w:cs="仿宋" w:hint="eastAsia"/>
          <w:kern w:val="0"/>
          <w:szCs w:val="20"/>
        </w:rPr>
        <w:t>t</w:t>
      </w:r>
      <w:r w:rsidRPr="00AF18EE">
        <w:rPr>
          <w:rFonts w:ascii="仿宋" w:hAnsi="仿宋" w:cs="仿宋" w:hint="eastAsia"/>
          <w:kern w:val="0"/>
          <w:szCs w:val="20"/>
        </w:rPr>
        <w:t>，据《矿山地质环境保护与恢复治理方案编制规范》（</w:t>
      </w:r>
      <w:r w:rsidRPr="00AF18EE">
        <w:rPr>
          <w:rFonts w:ascii="仿宋" w:hAnsi="仿宋" w:cs="仿宋" w:hint="eastAsia"/>
          <w:kern w:val="0"/>
          <w:szCs w:val="20"/>
        </w:rPr>
        <w:t>DZ/T0223-2011</w:t>
      </w:r>
      <w:r w:rsidRPr="00AF18EE">
        <w:rPr>
          <w:rFonts w:ascii="仿宋" w:hAnsi="仿宋" w:cs="仿宋" w:hint="eastAsia"/>
          <w:kern w:val="0"/>
          <w:szCs w:val="20"/>
        </w:rPr>
        <w:t>）附录</w:t>
      </w:r>
      <w:r w:rsidRPr="00AF18EE">
        <w:rPr>
          <w:rFonts w:ascii="仿宋" w:hAnsi="仿宋" w:cs="仿宋" w:hint="eastAsia"/>
          <w:kern w:val="0"/>
          <w:szCs w:val="20"/>
        </w:rPr>
        <w:t>D</w:t>
      </w:r>
      <w:r w:rsidRPr="00AF18EE">
        <w:rPr>
          <w:rFonts w:ascii="仿宋" w:hAnsi="仿宋" w:cs="仿宋" w:hint="eastAsia"/>
          <w:kern w:val="0"/>
          <w:szCs w:val="20"/>
        </w:rPr>
        <w:t>，确定矿山生产建设规模属于大型。</w:t>
      </w:r>
    </w:p>
    <w:p w14:paraId="006B5141" w14:textId="77777777" w:rsidR="00AF18EE" w:rsidRPr="00AF18EE" w:rsidRDefault="00AF18EE" w:rsidP="00AF18E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3</w:t>
      </w:r>
      <w:r w:rsidRPr="00AF18EE">
        <w:rPr>
          <w:rFonts w:ascii="仿宋" w:hAnsi="仿宋" w:cs="仿宋" w:hint="eastAsia"/>
          <w:kern w:val="0"/>
          <w:szCs w:val="20"/>
        </w:rPr>
        <w:t>）矿山地质环境复杂程度</w:t>
      </w:r>
    </w:p>
    <w:p w14:paraId="3018D732" w14:textId="77777777" w:rsidR="00AF18EE" w:rsidRPr="00AF18EE" w:rsidRDefault="00AF18EE" w:rsidP="00AF18E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矿山露天采场矿体位于最低侵蚀基准面以上，采场汇水面积小，矿体及围岩属透水层，采矿和</w:t>
      </w:r>
      <w:proofErr w:type="gramStart"/>
      <w:r w:rsidRPr="00AF18EE">
        <w:rPr>
          <w:rFonts w:ascii="仿宋" w:hAnsi="仿宋" w:cs="仿宋" w:hint="eastAsia"/>
          <w:kern w:val="0"/>
          <w:szCs w:val="20"/>
        </w:rPr>
        <w:t>疏干</w:t>
      </w:r>
      <w:proofErr w:type="gramEnd"/>
      <w:r w:rsidRPr="00AF18EE">
        <w:rPr>
          <w:rFonts w:ascii="仿宋" w:hAnsi="仿宋" w:cs="仿宋" w:hint="eastAsia"/>
          <w:kern w:val="0"/>
          <w:szCs w:val="20"/>
        </w:rPr>
        <w:t>排水不直接破坏周边含水层；岩体以中厚～厚层状构造为主，残坡积层及基岩风化厚度小于</w:t>
      </w:r>
      <w:r w:rsidRPr="00AF18EE">
        <w:rPr>
          <w:rFonts w:ascii="仿宋" w:hAnsi="仿宋" w:cs="仿宋" w:hint="eastAsia"/>
          <w:kern w:val="0"/>
          <w:szCs w:val="20"/>
        </w:rPr>
        <w:t>5m</w:t>
      </w:r>
      <w:r w:rsidRPr="00AF18EE">
        <w:rPr>
          <w:rFonts w:ascii="仿宋" w:hAnsi="仿宋" w:cs="仿宋" w:hint="eastAsia"/>
          <w:kern w:val="0"/>
          <w:szCs w:val="20"/>
        </w:rPr>
        <w:t>，采场边坡岩石裂隙中等发育，岩体较破碎，边坡土层平均厚度约</w:t>
      </w:r>
      <w:r w:rsidRPr="00AF18EE">
        <w:rPr>
          <w:rFonts w:ascii="仿宋" w:hAnsi="仿宋" w:cs="仿宋" w:hint="eastAsia"/>
          <w:kern w:val="0"/>
          <w:szCs w:val="20"/>
        </w:rPr>
        <w:t>0.2</w:t>
      </w:r>
      <w:r w:rsidRPr="00AF18EE">
        <w:rPr>
          <w:rFonts w:ascii="仿宋" w:hAnsi="仿宋" w:cs="仿宋" w:hint="eastAsia"/>
          <w:kern w:val="0"/>
          <w:szCs w:val="20"/>
        </w:rPr>
        <w:t>～</w:t>
      </w:r>
      <w:r w:rsidRPr="00AF18EE">
        <w:rPr>
          <w:rFonts w:ascii="仿宋" w:hAnsi="仿宋" w:cs="仿宋" w:hint="eastAsia"/>
          <w:kern w:val="0"/>
          <w:szCs w:val="20"/>
        </w:rPr>
        <w:t>0.4m</w:t>
      </w:r>
      <w:r w:rsidRPr="00AF18EE">
        <w:rPr>
          <w:rFonts w:ascii="仿宋" w:hAnsi="仿宋" w:cs="仿宋" w:hint="eastAsia"/>
          <w:kern w:val="0"/>
          <w:szCs w:val="20"/>
        </w:rPr>
        <w:t>，岩质边坡总体稳定。据地质环境现状调查分析，</w:t>
      </w:r>
      <w:r w:rsidRPr="00AF18EE">
        <w:rPr>
          <w:rFonts w:ascii="仿宋" w:hAnsi="仿宋" w:cs="仿宋"/>
          <w:kern w:val="0"/>
          <w:szCs w:val="20"/>
        </w:rPr>
        <w:t>矿山地质环境问题类型较少</w:t>
      </w:r>
      <w:r w:rsidRPr="00AF18EE">
        <w:rPr>
          <w:rFonts w:ascii="仿宋" w:hAnsi="仿宋" w:cs="仿宋" w:hint="eastAsia"/>
          <w:kern w:val="0"/>
          <w:szCs w:val="20"/>
        </w:rPr>
        <w:t>，</w:t>
      </w:r>
      <w:r w:rsidRPr="00AF18EE">
        <w:rPr>
          <w:rFonts w:ascii="仿宋" w:hAnsi="仿宋" w:cs="仿宋"/>
          <w:kern w:val="0"/>
          <w:szCs w:val="20"/>
        </w:rPr>
        <w:t>危害较小</w:t>
      </w:r>
      <w:r w:rsidRPr="00AF18EE">
        <w:rPr>
          <w:rFonts w:ascii="仿宋" w:hAnsi="仿宋" w:cs="仿宋" w:hint="eastAsia"/>
          <w:kern w:val="0"/>
          <w:szCs w:val="20"/>
        </w:rPr>
        <w:t>，采场</w:t>
      </w:r>
      <w:r w:rsidRPr="00AF18EE">
        <w:rPr>
          <w:rFonts w:ascii="仿宋" w:hAnsi="仿宋" w:cs="仿宋"/>
          <w:kern w:val="0"/>
          <w:szCs w:val="20"/>
        </w:rPr>
        <w:t>采空</w:t>
      </w:r>
      <w:r w:rsidRPr="00AF18EE">
        <w:rPr>
          <w:rFonts w:ascii="仿宋" w:hAnsi="仿宋" w:cs="仿宋" w:hint="eastAsia"/>
          <w:kern w:val="0"/>
          <w:szCs w:val="20"/>
        </w:rPr>
        <w:t>后最大面积约为</w:t>
      </w:r>
      <w:r w:rsidRPr="00AF18EE">
        <w:rPr>
          <w:rFonts w:ascii="仿宋" w:hAnsi="仿宋" w:cs="仿宋" w:hint="eastAsia"/>
          <w:kern w:val="0"/>
          <w:szCs w:val="20"/>
        </w:rPr>
        <w:t>18.5752hm</w:t>
      </w:r>
      <w:r w:rsidRPr="00AF18EE">
        <w:rPr>
          <w:rFonts w:ascii="仿宋" w:hAnsi="仿宋" w:cs="仿宋" w:hint="eastAsia"/>
          <w:kern w:val="0"/>
          <w:szCs w:val="20"/>
        </w:rPr>
        <w:t>²，最大开采高差</w:t>
      </w:r>
      <w:r w:rsidRPr="00AF18EE">
        <w:rPr>
          <w:rFonts w:ascii="仿宋" w:hAnsi="仿宋" w:cs="仿宋" w:hint="eastAsia"/>
          <w:kern w:val="0"/>
          <w:szCs w:val="20"/>
        </w:rPr>
        <w:t>284m</w:t>
      </w:r>
      <w:r w:rsidRPr="00AF18EE">
        <w:rPr>
          <w:rFonts w:ascii="仿宋" w:hAnsi="仿宋" w:cs="仿宋" w:hint="eastAsia"/>
          <w:kern w:val="0"/>
          <w:szCs w:val="20"/>
        </w:rPr>
        <w:t>，采空后岩质台阶式边坡稳定性一般，产生边坡失稳的可能性较大。矿区地貌类型属于低中山地貌，地形坡度</w:t>
      </w:r>
      <w:r w:rsidRPr="00AF18EE">
        <w:rPr>
          <w:rFonts w:ascii="仿宋" w:hAnsi="仿宋" w:cs="仿宋" w:hint="eastAsia"/>
          <w:kern w:val="0"/>
          <w:szCs w:val="20"/>
        </w:rPr>
        <w:t>25</w:t>
      </w:r>
      <w:r w:rsidRPr="00AF18EE">
        <w:rPr>
          <w:rFonts w:ascii="仿宋" w:hAnsi="仿宋" w:cs="仿宋" w:hint="eastAsia"/>
          <w:kern w:val="0"/>
          <w:szCs w:val="20"/>
        </w:rPr>
        <w:t>～</w:t>
      </w:r>
      <w:r w:rsidRPr="00AF18EE">
        <w:rPr>
          <w:rFonts w:ascii="仿宋" w:hAnsi="仿宋" w:cs="仿宋" w:hint="eastAsia"/>
          <w:kern w:val="0"/>
          <w:szCs w:val="20"/>
        </w:rPr>
        <w:t>40</w:t>
      </w:r>
      <w:r w:rsidRPr="00AF18EE">
        <w:rPr>
          <w:rFonts w:ascii="仿宋" w:hAnsi="仿宋" w:cs="仿宋" w:hint="eastAsia"/>
          <w:kern w:val="0"/>
          <w:szCs w:val="20"/>
        </w:rPr>
        <w:t>°，局部为陡崖绝壁。</w:t>
      </w:r>
    </w:p>
    <w:p w14:paraId="440475ED" w14:textId="67F91A67" w:rsidR="00AF18EE" w:rsidRDefault="00AF18EE" w:rsidP="00AF18E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据《矿山地质环境保护与恢复治理方案编制规范》（</w:t>
      </w:r>
      <w:r w:rsidRPr="00AF18EE">
        <w:rPr>
          <w:rFonts w:ascii="仿宋" w:hAnsi="仿宋" w:cs="仿宋" w:hint="eastAsia"/>
          <w:kern w:val="0"/>
          <w:szCs w:val="20"/>
        </w:rPr>
        <w:t>DZ/T0223-2011</w:t>
      </w:r>
      <w:r w:rsidRPr="00AF18EE">
        <w:rPr>
          <w:rFonts w:ascii="仿宋" w:hAnsi="仿宋" w:cs="仿宋" w:hint="eastAsia"/>
          <w:kern w:val="0"/>
          <w:szCs w:val="20"/>
        </w:rPr>
        <w:t>）附录</w:t>
      </w:r>
      <w:r w:rsidRPr="00AF18EE">
        <w:rPr>
          <w:rFonts w:ascii="仿宋" w:hAnsi="仿宋" w:cs="仿宋" w:hint="eastAsia"/>
          <w:kern w:val="0"/>
          <w:szCs w:val="20"/>
        </w:rPr>
        <w:t>C</w:t>
      </w:r>
      <w:r w:rsidRPr="00AF18EE">
        <w:rPr>
          <w:rFonts w:ascii="仿宋" w:hAnsi="仿宋" w:cs="仿宋" w:hint="eastAsia"/>
          <w:kern w:val="0"/>
          <w:szCs w:val="20"/>
        </w:rPr>
        <w:t>（表</w:t>
      </w:r>
      <w:r w:rsidRPr="00AF18EE">
        <w:rPr>
          <w:rFonts w:ascii="仿宋" w:hAnsi="仿宋" w:cs="仿宋" w:hint="eastAsia"/>
          <w:kern w:val="0"/>
          <w:szCs w:val="20"/>
        </w:rPr>
        <w:t>3-</w:t>
      </w:r>
      <w:r w:rsidR="00E6710F">
        <w:rPr>
          <w:rFonts w:ascii="仿宋" w:hAnsi="仿宋" w:cs="仿宋" w:hint="eastAsia"/>
          <w:kern w:val="0"/>
          <w:szCs w:val="20"/>
        </w:rPr>
        <w:t>9</w:t>
      </w:r>
      <w:r w:rsidRPr="00AF18EE">
        <w:rPr>
          <w:rFonts w:ascii="仿宋" w:hAnsi="仿宋" w:cs="仿宋" w:hint="eastAsia"/>
          <w:kern w:val="0"/>
          <w:szCs w:val="20"/>
        </w:rPr>
        <w:t>），按照就高不就低的原则，确定矿山地质环境条件复杂程度为复杂。</w:t>
      </w:r>
    </w:p>
    <w:p w14:paraId="6408CD14" w14:textId="77777777" w:rsidR="00984010" w:rsidRDefault="00984010" w:rsidP="00AF18EE">
      <w:pPr>
        <w:widowControl/>
        <w:spacing w:line="480" w:lineRule="exact"/>
        <w:ind w:firstLineChars="200" w:firstLine="480"/>
        <w:rPr>
          <w:rFonts w:ascii="仿宋" w:hAnsi="仿宋" w:cs="仿宋" w:hint="eastAsia"/>
          <w:kern w:val="0"/>
          <w:szCs w:val="20"/>
        </w:rPr>
      </w:pPr>
    </w:p>
    <w:p w14:paraId="4A58844E" w14:textId="77777777" w:rsidR="00984010" w:rsidRDefault="00984010" w:rsidP="00AF18EE">
      <w:pPr>
        <w:widowControl/>
        <w:spacing w:line="480" w:lineRule="exact"/>
        <w:ind w:firstLineChars="200" w:firstLine="480"/>
        <w:rPr>
          <w:rFonts w:ascii="仿宋" w:hAnsi="仿宋" w:cs="仿宋" w:hint="eastAsia"/>
          <w:kern w:val="0"/>
          <w:szCs w:val="20"/>
        </w:rPr>
      </w:pPr>
    </w:p>
    <w:p w14:paraId="4B1A2548" w14:textId="77777777" w:rsidR="00984010" w:rsidRDefault="00984010" w:rsidP="00AF18EE">
      <w:pPr>
        <w:widowControl/>
        <w:spacing w:line="480" w:lineRule="exact"/>
        <w:ind w:firstLineChars="200" w:firstLine="480"/>
        <w:rPr>
          <w:rFonts w:ascii="仿宋" w:hAnsi="仿宋" w:cs="仿宋" w:hint="eastAsia"/>
          <w:kern w:val="0"/>
          <w:szCs w:val="20"/>
        </w:rPr>
      </w:pPr>
    </w:p>
    <w:p w14:paraId="52E4E28D" w14:textId="77777777" w:rsidR="00984010" w:rsidRDefault="00984010" w:rsidP="00AF18EE">
      <w:pPr>
        <w:widowControl/>
        <w:spacing w:line="480" w:lineRule="exact"/>
        <w:ind w:firstLineChars="200" w:firstLine="480"/>
        <w:rPr>
          <w:rFonts w:ascii="仿宋" w:hAnsi="仿宋" w:cs="仿宋" w:hint="eastAsia"/>
          <w:kern w:val="0"/>
          <w:szCs w:val="20"/>
        </w:rPr>
      </w:pPr>
    </w:p>
    <w:p w14:paraId="19912185" w14:textId="77777777" w:rsidR="00A21750" w:rsidRDefault="00A21750" w:rsidP="00AF18EE">
      <w:pPr>
        <w:widowControl/>
        <w:spacing w:line="480" w:lineRule="exact"/>
        <w:ind w:firstLineChars="200" w:firstLine="480"/>
        <w:rPr>
          <w:rFonts w:ascii="仿宋" w:hAnsi="仿宋" w:cs="仿宋" w:hint="eastAsia"/>
          <w:kern w:val="0"/>
          <w:szCs w:val="20"/>
        </w:rPr>
      </w:pPr>
    </w:p>
    <w:p w14:paraId="7A2CE57D" w14:textId="63BBA48D"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lastRenderedPageBreak/>
        <w:t>表</w:t>
      </w:r>
      <w:r w:rsidRPr="00AF18EE">
        <w:rPr>
          <w:rFonts w:eastAsia="仿宋" w:hint="eastAsia"/>
          <w:b/>
          <w:kern w:val="0"/>
          <w:szCs w:val="20"/>
        </w:rPr>
        <w:t>3-</w:t>
      </w:r>
      <w:r w:rsidR="00E6710F">
        <w:rPr>
          <w:rFonts w:eastAsia="仿宋" w:hint="eastAsia"/>
          <w:b/>
          <w:kern w:val="0"/>
          <w:szCs w:val="20"/>
        </w:rPr>
        <w:t>9</w:t>
      </w:r>
      <w:r w:rsidRPr="00AF18EE">
        <w:rPr>
          <w:rFonts w:eastAsia="仿宋" w:hint="eastAsia"/>
          <w:b/>
          <w:kern w:val="0"/>
          <w:szCs w:val="20"/>
        </w:rPr>
        <w:t xml:space="preserve"> </w:t>
      </w:r>
      <w:r w:rsidRPr="00AF18EE">
        <w:rPr>
          <w:rFonts w:eastAsia="仿宋" w:hint="eastAsia"/>
          <w:b/>
          <w:kern w:val="0"/>
          <w:szCs w:val="20"/>
        </w:rPr>
        <w:t>矿山地质环境条件复杂程度分级表</w:t>
      </w:r>
    </w:p>
    <w:tbl>
      <w:tblPr>
        <w:tblW w:w="92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3239"/>
        <w:gridCol w:w="3100"/>
        <w:gridCol w:w="2900"/>
      </w:tblGrid>
      <w:tr w:rsidR="00AF18EE" w:rsidRPr="00AF18EE" w14:paraId="4848A586" w14:textId="77777777" w:rsidTr="006C28AF">
        <w:trPr>
          <w:trHeight w:val="428"/>
          <w:jc w:val="center"/>
        </w:trPr>
        <w:tc>
          <w:tcPr>
            <w:tcW w:w="3239" w:type="dxa"/>
            <w:tcBorders>
              <w:tl2br w:val="nil"/>
              <w:tr2bl w:val="nil"/>
            </w:tcBorders>
            <w:vAlign w:val="center"/>
          </w:tcPr>
          <w:p w14:paraId="276CF39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复</w:t>
            </w:r>
            <w:r w:rsidRPr="00AF18EE">
              <w:rPr>
                <w:rFonts w:eastAsia="仿宋" w:cs="宋体" w:hint="eastAsia"/>
                <w:sz w:val="21"/>
                <w:szCs w:val="21"/>
              </w:rPr>
              <w:t xml:space="preserve">  </w:t>
            </w:r>
            <w:r w:rsidRPr="00AF18EE">
              <w:rPr>
                <w:rFonts w:eastAsia="仿宋" w:cs="宋体" w:hint="eastAsia"/>
                <w:sz w:val="21"/>
                <w:szCs w:val="21"/>
              </w:rPr>
              <w:t>杂</w:t>
            </w:r>
          </w:p>
        </w:tc>
        <w:tc>
          <w:tcPr>
            <w:tcW w:w="3100" w:type="dxa"/>
            <w:tcBorders>
              <w:tl2br w:val="nil"/>
              <w:tr2bl w:val="nil"/>
            </w:tcBorders>
            <w:vAlign w:val="center"/>
          </w:tcPr>
          <w:p w14:paraId="19C968A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w:t>
            </w:r>
            <w:r w:rsidRPr="00AF18EE">
              <w:rPr>
                <w:rFonts w:eastAsia="仿宋" w:cs="宋体" w:hint="eastAsia"/>
                <w:sz w:val="21"/>
                <w:szCs w:val="21"/>
              </w:rPr>
              <w:t xml:space="preserve">  </w:t>
            </w:r>
            <w:r w:rsidRPr="00AF18EE">
              <w:rPr>
                <w:rFonts w:eastAsia="仿宋" w:cs="宋体" w:hint="eastAsia"/>
                <w:sz w:val="21"/>
                <w:szCs w:val="21"/>
              </w:rPr>
              <w:t>等</w:t>
            </w:r>
          </w:p>
        </w:tc>
        <w:tc>
          <w:tcPr>
            <w:tcW w:w="2900" w:type="dxa"/>
            <w:tcBorders>
              <w:tl2br w:val="nil"/>
              <w:tr2bl w:val="nil"/>
            </w:tcBorders>
            <w:vAlign w:val="center"/>
          </w:tcPr>
          <w:p w14:paraId="5EC1B4F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简</w:t>
            </w:r>
            <w:r w:rsidRPr="00AF18EE">
              <w:rPr>
                <w:rFonts w:eastAsia="仿宋" w:cs="宋体" w:hint="eastAsia"/>
                <w:sz w:val="21"/>
                <w:szCs w:val="21"/>
              </w:rPr>
              <w:t xml:space="preserve">  </w:t>
            </w:r>
            <w:r w:rsidRPr="00AF18EE">
              <w:rPr>
                <w:rFonts w:eastAsia="仿宋" w:cs="宋体" w:hint="eastAsia"/>
                <w:sz w:val="21"/>
                <w:szCs w:val="21"/>
              </w:rPr>
              <w:t>单</w:t>
            </w:r>
          </w:p>
        </w:tc>
      </w:tr>
      <w:tr w:rsidR="00AF18EE" w:rsidRPr="00AF18EE" w14:paraId="6B15DB22" w14:textId="77777777" w:rsidTr="006C28AF">
        <w:trPr>
          <w:trHeight w:val="90"/>
          <w:jc w:val="center"/>
        </w:trPr>
        <w:tc>
          <w:tcPr>
            <w:tcW w:w="3239" w:type="dxa"/>
            <w:tcBorders>
              <w:tl2br w:val="nil"/>
              <w:tr2bl w:val="nil"/>
            </w:tcBorders>
            <w:vAlign w:val="center"/>
          </w:tcPr>
          <w:p w14:paraId="2602E33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采场</w:t>
            </w:r>
            <w:r w:rsidRPr="00AF18EE">
              <w:rPr>
                <w:rFonts w:eastAsia="仿宋" w:cs="宋体"/>
                <w:sz w:val="21"/>
                <w:szCs w:val="21"/>
              </w:rPr>
              <w:t>矿层</w:t>
            </w:r>
            <w:r w:rsidRPr="00AF18EE">
              <w:rPr>
                <w:rFonts w:eastAsia="仿宋" w:cs="宋体" w:hint="eastAsia"/>
                <w:sz w:val="21"/>
                <w:szCs w:val="21"/>
              </w:rPr>
              <w:t>（</w:t>
            </w:r>
            <w:r w:rsidRPr="00AF18EE">
              <w:rPr>
                <w:rFonts w:eastAsia="仿宋" w:cs="宋体"/>
                <w:sz w:val="21"/>
                <w:szCs w:val="21"/>
              </w:rPr>
              <w:t>体</w:t>
            </w:r>
            <w:r w:rsidRPr="00AF18EE">
              <w:rPr>
                <w:rFonts w:eastAsia="仿宋" w:cs="宋体" w:hint="eastAsia"/>
                <w:sz w:val="21"/>
                <w:szCs w:val="21"/>
              </w:rPr>
              <w:t>）</w:t>
            </w:r>
            <w:r w:rsidRPr="00AF18EE">
              <w:rPr>
                <w:rFonts w:eastAsia="仿宋" w:cs="宋体"/>
                <w:sz w:val="21"/>
                <w:szCs w:val="21"/>
              </w:rPr>
              <w:t>位于地下水位以下</w:t>
            </w:r>
            <w:r w:rsidRPr="00AF18EE">
              <w:rPr>
                <w:rFonts w:eastAsia="仿宋" w:cs="宋体" w:hint="eastAsia"/>
                <w:sz w:val="21"/>
                <w:szCs w:val="21"/>
              </w:rPr>
              <w:t>，</w:t>
            </w:r>
            <w:r w:rsidRPr="00AF18EE">
              <w:rPr>
                <w:rFonts w:eastAsia="仿宋" w:cs="宋体"/>
                <w:sz w:val="21"/>
                <w:szCs w:val="21"/>
              </w:rPr>
              <w:t>采场汇水面积大</w:t>
            </w:r>
            <w:r w:rsidRPr="00AF18EE">
              <w:rPr>
                <w:rFonts w:eastAsia="仿宋" w:cs="宋体" w:hint="eastAsia"/>
                <w:sz w:val="21"/>
                <w:szCs w:val="21"/>
              </w:rPr>
              <w:t>，</w:t>
            </w:r>
            <w:r w:rsidRPr="00AF18EE">
              <w:rPr>
                <w:rFonts w:eastAsia="仿宋" w:cs="宋体"/>
                <w:sz w:val="21"/>
                <w:szCs w:val="21"/>
              </w:rPr>
              <w:t>采场</w:t>
            </w:r>
            <w:r w:rsidRPr="00AF18EE">
              <w:rPr>
                <w:rFonts w:eastAsia="仿宋" w:cs="宋体" w:hint="eastAsia"/>
                <w:sz w:val="21"/>
                <w:szCs w:val="21"/>
              </w:rPr>
              <w:t>进水边界</w:t>
            </w:r>
            <w:r w:rsidRPr="00AF18EE">
              <w:rPr>
                <w:rFonts w:eastAsia="仿宋" w:cs="宋体"/>
                <w:sz w:val="21"/>
                <w:szCs w:val="21"/>
              </w:rPr>
              <w:t>条件复杂</w:t>
            </w:r>
            <w:r w:rsidRPr="00AF18EE">
              <w:rPr>
                <w:rFonts w:eastAsia="仿宋" w:cs="宋体" w:hint="eastAsia"/>
                <w:sz w:val="21"/>
                <w:szCs w:val="21"/>
              </w:rPr>
              <w:t>，</w:t>
            </w:r>
            <w:r w:rsidRPr="00AF18EE">
              <w:rPr>
                <w:rFonts w:eastAsia="仿宋" w:cs="宋体"/>
                <w:sz w:val="21"/>
                <w:szCs w:val="21"/>
              </w:rPr>
              <w:t>与区域含水层或地表水联系密切</w:t>
            </w:r>
            <w:r w:rsidRPr="00AF18EE">
              <w:rPr>
                <w:rFonts w:eastAsia="仿宋" w:cs="宋体" w:hint="eastAsia"/>
                <w:sz w:val="21"/>
                <w:szCs w:val="21"/>
              </w:rPr>
              <w:t>，</w:t>
            </w:r>
            <w:r w:rsidRPr="00AF18EE">
              <w:rPr>
                <w:rFonts w:eastAsia="仿宋" w:cs="宋体"/>
                <w:sz w:val="21"/>
                <w:szCs w:val="21"/>
              </w:rPr>
              <w:t>地下水补给、径流条件好</w:t>
            </w:r>
            <w:r w:rsidRPr="00AF18EE">
              <w:rPr>
                <w:rFonts w:eastAsia="仿宋" w:cs="宋体" w:hint="eastAsia"/>
                <w:sz w:val="21"/>
                <w:szCs w:val="21"/>
              </w:rPr>
              <w:t>，</w:t>
            </w:r>
            <w:r w:rsidRPr="00AF18EE">
              <w:rPr>
                <w:rFonts w:eastAsia="仿宋" w:cs="宋体"/>
                <w:sz w:val="21"/>
                <w:szCs w:val="21"/>
              </w:rPr>
              <w:t>采场正常涌水量大于</w:t>
            </w:r>
            <w:r w:rsidRPr="00AF18EE">
              <w:rPr>
                <w:rFonts w:eastAsia="仿宋" w:cs="宋体" w:hint="eastAsia"/>
                <w:sz w:val="21"/>
                <w:szCs w:val="21"/>
              </w:rPr>
              <w:t>10000m</w:t>
            </w:r>
            <w:r w:rsidRPr="00AF18EE">
              <w:rPr>
                <w:rFonts w:ascii="Calibri" w:eastAsia="仿宋" w:hAnsi="Calibri" w:cs="Calibri"/>
                <w:sz w:val="21"/>
                <w:szCs w:val="21"/>
              </w:rPr>
              <w:t>³</w:t>
            </w:r>
            <w:r w:rsidRPr="00AF18EE">
              <w:rPr>
                <w:rFonts w:eastAsia="仿宋" w:cs="宋体"/>
                <w:sz w:val="21"/>
                <w:szCs w:val="21"/>
              </w:rPr>
              <w:t>/d</w:t>
            </w:r>
            <w:r w:rsidRPr="00AF18EE">
              <w:rPr>
                <w:rFonts w:eastAsia="仿宋" w:cs="宋体" w:hint="eastAsia"/>
                <w:sz w:val="21"/>
                <w:szCs w:val="21"/>
              </w:rPr>
              <w:t>；</w:t>
            </w:r>
            <w:r w:rsidRPr="00AF18EE">
              <w:rPr>
                <w:rFonts w:eastAsia="仿宋" w:cs="宋体"/>
                <w:sz w:val="21"/>
                <w:szCs w:val="21"/>
              </w:rPr>
              <w:t>采矿活动和</w:t>
            </w:r>
            <w:proofErr w:type="gramStart"/>
            <w:r w:rsidRPr="00AF18EE">
              <w:rPr>
                <w:rFonts w:eastAsia="仿宋" w:cs="宋体"/>
                <w:sz w:val="21"/>
                <w:szCs w:val="21"/>
              </w:rPr>
              <w:t>疏干</w:t>
            </w:r>
            <w:proofErr w:type="gramEnd"/>
            <w:r w:rsidRPr="00AF18EE">
              <w:rPr>
                <w:rFonts w:eastAsia="仿宋" w:cs="宋体"/>
                <w:sz w:val="21"/>
                <w:szCs w:val="21"/>
              </w:rPr>
              <w:t>排水容易导致区域主要含水层破坏</w:t>
            </w:r>
          </w:p>
        </w:tc>
        <w:tc>
          <w:tcPr>
            <w:tcW w:w="3100" w:type="dxa"/>
            <w:tcBorders>
              <w:tl2br w:val="nil"/>
              <w:tr2bl w:val="nil"/>
            </w:tcBorders>
            <w:vAlign w:val="center"/>
          </w:tcPr>
          <w:p w14:paraId="57D29CA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采场</w:t>
            </w:r>
            <w:r w:rsidRPr="00AF18EE">
              <w:rPr>
                <w:rFonts w:eastAsia="仿宋" w:cs="宋体"/>
                <w:sz w:val="21"/>
                <w:szCs w:val="21"/>
              </w:rPr>
              <w:t>矿层</w:t>
            </w:r>
            <w:r w:rsidRPr="00AF18EE">
              <w:rPr>
                <w:rFonts w:eastAsia="仿宋" w:cs="宋体" w:hint="eastAsia"/>
                <w:sz w:val="21"/>
                <w:szCs w:val="21"/>
              </w:rPr>
              <w:t>（</w:t>
            </w:r>
            <w:r w:rsidRPr="00AF18EE">
              <w:rPr>
                <w:rFonts w:eastAsia="仿宋" w:cs="宋体"/>
                <w:sz w:val="21"/>
                <w:szCs w:val="21"/>
              </w:rPr>
              <w:t>体</w:t>
            </w:r>
            <w:r w:rsidRPr="00AF18EE">
              <w:rPr>
                <w:rFonts w:eastAsia="仿宋" w:cs="宋体" w:hint="eastAsia"/>
                <w:sz w:val="21"/>
                <w:szCs w:val="21"/>
              </w:rPr>
              <w:t>）局部</w:t>
            </w:r>
            <w:r w:rsidRPr="00AF18EE">
              <w:rPr>
                <w:rFonts w:eastAsia="仿宋" w:cs="宋体"/>
                <w:sz w:val="21"/>
                <w:szCs w:val="21"/>
              </w:rPr>
              <w:t>位于地下水位以下</w:t>
            </w:r>
            <w:r w:rsidRPr="00AF18EE">
              <w:rPr>
                <w:rFonts w:eastAsia="仿宋" w:cs="宋体" w:hint="eastAsia"/>
                <w:sz w:val="21"/>
                <w:szCs w:val="21"/>
              </w:rPr>
              <w:t>，</w:t>
            </w:r>
            <w:r w:rsidRPr="00AF18EE">
              <w:rPr>
                <w:rFonts w:eastAsia="仿宋" w:cs="宋体"/>
                <w:sz w:val="21"/>
                <w:szCs w:val="21"/>
              </w:rPr>
              <w:t>采场汇水面积大</w:t>
            </w:r>
            <w:r w:rsidRPr="00AF18EE">
              <w:rPr>
                <w:rFonts w:eastAsia="仿宋" w:cs="宋体" w:hint="eastAsia"/>
                <w:sz w:val="21"/>
                <w:szCs w:val="21"/>
              </w:rPr>
              <w:t>，</w:t>
            </w:r>
            <w:r w:rsidRPr="00AF18EE">
              <w:rPr>
                <w:rFonts w:eastAsia="仿宋" w:cs="宋体"/>
                <w:sz w:val="21"/>
                <w:szCs w:val="21"/>
              </w:rPr>
              <w:t>与区域含水层或地表水联系密切</w:t>
            </w:r>
            <w:r w:rsidRPr="00AF18EE">
              <w:rPr>
                <w:rFonts w:eastAsia="仿宋" w:cs="宋体" w:hint="eastAsia"/>
                <w:sz w:val="21"/>
                <w:szCs w:val="21"/>
              </w:rPr>
              <w:t>，</w:t>
            </w:r>
            <w:r w:rsidRPr="00AF18EE">
              <w:rPr>
                <w:rFonts w:eastAsia="仿宋" w:cs="宋体"/>
                <w:sz w:val="21"/>
                <w:szCs w:val="21"/>
              </w:rPr>
              <w:t>采场正常涌水量</w:t>
            </w:r>
            <w:r w:rsidRPr="00AF18EE">
              <w:rPr>
                <w:rFonts w:eastAsia="仿宋" w:cs="宋体" w:hint="eastAsia"/>
                <w:sz w:val="21"/>
                <w:szCs w:val="21"/>
              </w:rPr>
              <w:t>3000m</w:t>
            </w:r>
            <w:r w:rsidRPr="00AF18EE">
              <w:rPr>
                <w:rFonts w:ascii="Calibri" w:eastAsia="仿宋" w:hAnsi="Calibri" w:cs="Calibri"/>
                <w:sz w:val="21"/>
                <w:szCs w:val="21"/>
              </w:rPr>
              <w:t>³</w:t>
            </w:r>
            <w:r w:rsidRPr="00AF18EE">
              <w:rPr>
                <w:rFonts w:eastAsia="仿宋" w:cs="宋体"/>
                <w:sz w:val="21"/>
                <w:szCs w:val="21"/>
              </w:rPr>
              <w:t>/d</w:t>
            </w:r>
            <w:r w:rsidRPr="00AF18EE">
              <w:rPr>
                <w:rFonts w:eastAsia="仿宋" w:cs="宋体" w:hint="eastAsia"/>
                <w:sz w:val="21"/>
                <w:szCs w:val="21"/>
              </w:rPr>
              <w:t>10000m</w:t>
            </w:r>
            <w:r w:rsidRPr="00AF18EE">
              <w:rPr>
                <w:rFonts w:ascii="Calibri" w:eastAsia="仿宋" w:hAnsi="Calibri" w:cs="Calibri"/>
                <w:sz w:val="21"/>
                <w:szCs w:val="21"/>
              </w:rPr>
              <w:t>³</w:t>
            </w:r>
            <w:r w:rsidRPr="00AF18EE">
              <w:rPr>
                <w:rFonts w:eastAsia="仿宋" w:cs="宋体"/>
                <w:sz w:val="21"/>
                <w:szCs w:val="21"/>
              </w:rPr>
              <w:t>/d</w:t>
            </w:r>
            <w:r w:rsidRPr="00AF18EE">
              <w:rPr>
                <w:rFonts w:eastAsia="仿宋" w:cs="宋体" w:hint="eastAsia"/>
                <w:sz w:val="21"/>
                <w:szCs w:val="21"/>
              </w:rPr>
              <w:t>；</w:t>
            </w:r>
            <w:r w:rsidRPr="00AF18EE">
              <w:rPr>
                <w:rFonts w:eastAsia="仿宋" w:cs="宋体"/>
                <w:sz w:val="21"/>
                <w:szCs w:val="21"/>
              </w:rPr>
              <w:t>采矿活动和</w:t>
            </w:r>
            <w:proofErr w:type="gramStart"/>
            <w:r w:rsidRPr="00AF18EE">
              <w:rPr>
                <w:rFonts w:eastAsia="仿宋" w:cs="宋体"/>
                <w:sz w:val="21"/>
                <w:szCs w:val="21"/>
              </w:rPr>
              <w:t>疏干</w:t>
            </w:r>
            <w:proofErr w:type="gramEnd"/>
            <w:r w:rsidRPr="00AF18EE">
              <w:rPr>
                <w:rFonts w:eastAsia="仿宋" w:cs="宋体"/>
                <w:sz w:val="21"/>
                <w:szCs w:val="21"/>
              </w:rPr>
              <w:t>排水</w:t>
            </w:r>
            <w:r w:rsidRPr="00AF18EE">
              <w:rPr>
                <w:rFonts w:eastAsia="仿宋" w:cs="宋体" w:hint="eastAsia"/>
                <w:sz w:val="21"/>
                <w:szCs w:val="21"/>
              </w:rPr>
              <w:t>比较</w:t>
            </w:r>
            <w:r w:rsidRPr="00AF18EE">
              <w:rPr>
                <w:rFonts w:eastAsia="仿宋" w:cs="宋体"/>
                <w:sz w:val="21"/>
                <w:szCs w:val="21"/>
              </w:rPr>
              <w:t>容易导致</w:t>
            </w:r>
            <w:r w:rsidRPr="00AF18EE">
              <w:rPr>
                <w:rFonts w:eastAsia="仿宋" w:cs="宋体" w:hint="eastAsia"/>
                <w:sz w:val="21"/>
                <w:szCs w:val="21"/>
              </w:rPr>
              <w:t>矿区周围</w:t>
            </w:r>
            <w:r w:rsidRPr="00AF18EE">
              <w:rPr>
                <w:rFonts w:eastAsia="仿宋" w:cs="宋体"/>
                <w:sz w:val="21"/>
                <w:szCs w:val="21"/>
              </w:rPr>
              <w:t>主要含水层</w:t>
            </w:r>
            <w:r w:rsidRPr="00AF18EE">
              <w:rPr>
                <w:rFonts w:eastAsia="仿宋" w:cs="宋体" w:hint="eastAsia"/>
                <w:sz w:val="21"/>
                <w:szCs w:val="21"/>
              </w:rPr>
              <w:t>影响</w:t>
            </w:r>
            <w:r w:rsidRPr="00AF18EE">
              <w:rPr>
                <w:rFonts w:eastAsia="仿宋" w:cs="宋体"/>
                <w:sz w:val="21"/>
                <w:szCs w:val="21"/>
              </w:rPr>
              <w:t>或破坏</w:t>
            </w:r>
          </w:p>
        </w:tc>
        <w:tc>
          <w:tcPr>
            <w:tcW w:w="2900" w:type="dxa"/>
            <w:tcBorders>
              <w:tl2br w:val="nil"/>
              <w:tr2bl w:val="nil"/>
            </w:tcBorders>
            <w:vAlign w:val="center"/>
          </w:tcPr>
          <w:p w14:paraId="45D081F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采场</w:t>
            </w:r>
            <w:r w:rsidRPr="00AF18EE">
              <w:rPr>
                <w:rFonts w:eastAsia="仿宋" w:cs="宋体"/>
                <w:b/>
                <w:bCs/>
                <w:sz w:val="21"/>
                <w:szCs w:val="21"/>
                <w:u w:val="single"/>
              </w:rPr>
              <w:t>矿层</w:t>
            </w:r>
            <w:r w:rsidRPr="00AF18EE">
              <w:rPr>
                <w:rFonts w:eastAsia="仿宋" w:cs="宋体" w:hint="eastAsia"/>
                <w:b/>
                <w:bCs/>
                <w:sz w:val="21"/>
                <w:szCs w:val="21"/>
                <w:u w:val="single"/>
              </w:rPr>
              <w:t>（</w:t>
            </w:r>
            <w:r w:rsidRPr="00AF18EE">
              <w:rPr>
                <w:rFonts w:eastAsia="仿宋" w:cs="宋体"/>
                <w:b/>
                <w:bCs/>
                <w:sz w:val="21"/>
                <w:szCs w:val="21"/>
                <w:u w:val="single"/>
              </w:rPr>
              <w:t>体</w:t>
            </w:r>
            <w:r w:rsidRPr="00AF18EE">
              <w:rPr>
                <w:rFonts w:eastAsia="仿宋" w:cs="宋体" w:hint="eastAsia"/>
                <w:b/>
                <w:bCs/>
                <w:sz w:val="21"/>
                <w:szCs w:val="21"/>
                <w:u w:val="single"/>
              </w:rPr>
              <w:t>）</w:t>
            </w:r>
            <w:r w:rsidRPr="00AF18EE">
              <w:rPr>
                <w:rFonts w:eastAsia="仿宋" w:cs="宋体"/>
                <w:b/>
                <w:bCs/>
                <w:sz w:val="21"/>
                <w:szCs w:val="21"/>
                <w:u w:val="single"/>
              </w:rPr>
              <w:t>位于地下水位以上</w:t>
            </w:r>
            <w:r w:rsidRPr="00AF18EE">
              <w:rPr>
                <w:rFonts w:eastAsia="仿宋" w:cs="宋体" w:hint="eastAsia"/>
                <w:b/>
                <w:bCs/>
                <w:sz w:val="21"/>
                <w:szCs w:val="21"/>
                <w:u w:val="single"/>
              </w:rPr>
              <w:t>，</w:t>
            </w:r>
            <w:r w:rsidRPr="00AF18EE">
              <w:rPr>
                <w:rFonts w:eastAsia="仿宋" w:cs="宋体"/>
                <w:b/>
                <w:bCs/>
                <w:sz w:val="21"/>
                <w:szCs w:val="21"/>
                <w:u w:val="single"/>
              </w:rPr>
              <w:t>采场汇水面积小</w:t>
            </w:r>
            <w:r w:rsidRPr="00AF18EE">
              <w:rPr>
                <w:rFonts w:eastAsia="仿宋" w:cs="宋体" w:hint="eastAsia"/>
                <w:b/>
                <w:bCs/>
                <w:sz w:val="21"/>
                <w:szCs w:val="21"/>
                <w:u w:val="single"/>
              </w:rPr>
              <w:t>，</w:t>
            </w:r>
            <w:r w:rsidRPr="00AF18EE">
              <w:rPr>
                <w:rFonts w:eastAsia="仿宋" w:cs="宋体"/>
                <w:b/>
                <w:bCs/>
                <w:sz w:val="21"/>
                <w:szCs w:val="21"/>
                <w:u w:val="single"/>
              </w:rPr>
              <w:t>与区域含水层或地表水联系不密切</w:t>
            </w:r>
            <w:r w:rsidRPr="00AF18EE">
              <w:rPr>
                <w:rFonts w:eastAsia="仿宋" w:cs="宋体" w:hint="eastAsia"/>
                <w:b/>
                <w:bCs/>
                <w:sz w:val="21"/>
                <w:szCs w:val="21"/>
                <w:u w:val="single"/>
              </w:rPr>
              <w:t>，</w:t>
            </w:r>
            <w:r w:rsidRPr="00AF18EE">
              <w:rPr>
                <w:rFonts w:eastAsia="仿宋" w:cs="宋体"/>
                <w:b/>
                <w:bCs/>
                <w:sz w:val="21"/>
                <w:szCs w:val="21"/>
                <w:u w:val="single"/>
              </w:rPr>
              <w:t>采场正常涌水量小于</w:t>
            </w:r>
            <w:r w:rsidRPr="00AF18EE">
              <w:rPr>
                <w:rFonts w:eastAsia="仿宋" w:cs="宋体" w:hint="eastAsia"/>
                <w:b/>
                <w:bCs/>
                <w:sz w:val="21"/>
                <w:szCs w:val="21"/>
                <w:u w:val="single"/>
              </w:rPr>
              <w:t>3000m</w:t>
            </w:r>
            <w:r w:rsidRPr="00AF18EE">
              <w:rPr>
                <w:rFonts w:ascii="Calibri" w:eastAsia="仿宋" w:hAnsi="Calibri" w:cs="Calibri"/>
                <w:b/>
                <w:bCs/>
                <w:sz w:val="21"/>
                <w:szCs w:val="21"/>
                <w:u w:val="single"/>
              </w:rPr>
              <w:t>³</w:t>
            </w:r>
            <w:r w:rsidRPr="00AF18EE">
              <w:rPr>
                <w:rFonts w:eastAsia="仿宋" w:cs="宋体"/>
                <w:b/>
                <w:bCs/>
                <w:sz w:val="21"/>
                <w:szCs w:val="21"/>
                <w:u w:val="single"/>
              </w:rPr>
              <w:t>/d</w:t>
            </w:r>
            <w:r w:rsidRPr="00AF18EE">
              <w:rPr>
                <w:rFonts w:eastAsia="仿宋" w:cs="宋体" w:hint="eastAsia"/>
                <w:b/>
                <w:bCs/>
                <w:sz w:val="21"/>
                <w:szCs w:val="21"/>
                <w:u w:val="single"/>
              </w:rPr>
              <w:t>；</w:t>
            </w:r>
            <w:r w:rsidRPr="00AF18EE">
              <w:rPr>
                <w:rFonts w:eastAsia="仿宋" w:cs="宋体"/>
                <w:b/>
                <w:bCs/>
                <w:sz w:val="21"/>
                <w:szCs w:val="21"/>
                <w:u w:val="single"/>
              </w:rPr>
              <w:t>采矿和</w:t>
            </w:r>
            <w:proofErr w:type="gramStart"/>
            <w:r w:rsidRPr="00AF18EE">
              <w:rPr>
                <w:rFonts w:eastAsia="仿宋" w:cs="宋体"/>
                <w:b/>
                <w:bCs/>
                <w:sz w:val="21"/>
                <w:szCs w:val="21"/>
                <w:u w:val="single"/>
              </w:rPr>
              <w:t>疏干</w:t>
            </w:r>
            <w:proofErr w:type="gramEnd"/>
            <w:r w:rsidRPr="00AF18EE">
              <w:rPr>
                <w:rFonts w:eastAsia="仿宋" w:cs="宋体"/>
                <w:b/>
                <w:bCs/>
                <w:sz w:val="21"/>
                <w:szCs w:val="21"/>
                <w:u w:val="single"/>
              </w:rPr>
              <w:t>排水不易导致矿区周围主要含水层的影响或破坏</w:t>
            </w:r>
          </w:p>
        </w:tc>
      </w:tr>
      <w:tr w:rsidR="00AF18EE" w:rsidRPr="00AF18EE" w14:paraId="48A6A78C" w14:textId="77777777" w:rsidTr="006C28AF">
        <w:trPr>
          <w:trHeight w:val="3000"/>
          <w:jc w:val="center"/>
        </w:trPr>
        <w:tc>
          <w:tcPr>
            <w:tcW w:w="3239" w:type="dxa"/>
            <w:tcBorders>
              <w:tl2br w:val="nil"/>
              <w:tr2bl w:val="nil"/>
            </w:tcBorders>
            <w:vAlign w:val="center"/>
          </w:tcPr>
          <w:p w14:paraId="4084865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矿床</w:t>
            </w:r>
            <w:r w:rsidRPr="00AF18EE">
              <w:rPr>
                <w:rFonts w:eastAsia="仿宋" w:cs="宋体"/>
                <w:sz w:val="21"/>
                <w:szCs w:val="21"/>
              </w:rPr>
              <w:t>围岩岩体结构以碎裂结构、散体结构为主</w:t>
            </w:r>
            <w:r w:rsidRPr="00AF18EE">
              <w:rPr>
                <w:rFonts w:eastAsia="仿宋" w:cs="宋体" w:hint="eastAsia"/>
                <w:sz w:val="21"/>
                <w:szCs w:val="21"/>
              </w:rPr>
              <w:t>，</w:t>
            </w:r>
            <w:r w:rsidRPr="00AF18EE">
              <w:rPr>
                <w:rFonts w:eastAsia="仿宋" w:cs="宋体"/>
                <w:sz w:val="21"/>
                <w:szCs w:val="21"/>
              </w:rPr>
              <w:t>软弱结构面、不良工程地质层发育</w:t>
            </w:r>
            <w:r w:rsidRPr="00AF18EE">
              <w:rPr>
                <w:rFonts w:eastAsia="仿宋" w:cs="宋体" w:hint="eastAsia"/>
                <w:sz w:val="21"/>
                <w:szCs w:val="21"/>
              </w:rPr>
              <w:t>，</w:t>
            </w:r>
            <w:r w:rsidRPr="00AF18EE">
              <w:rPr>
                <w:rFonts w:eastAsia="仿宋" w:cs="宋体"/>
                <w:sz w:val="21"/>
                <w:szCs w:val="21"/>
              </w:rPr>
              <w:t>存在饱水</w:t>
            </w:r>
            <w:proofErr w:type="gramStart"/>
            <w:r w:rsidRPr="00AF18EE">
              <w:rPr>
                <w:rFonts w:eastAsia="仿宋" w:cs="宋体"/>
                <w:sz w:val="21"/>
                <w:szCs w:val="21"/>
              </w:rPr>
              <w:t>软弱层</w:t>
            </w:r>
            <w:proofErr w:type="gramEnd"/>
            <w:r w:rsidRPr="00AF18EE">
              <w:rPr>
                <w:rFonts w:eastAsia="仿宋" w:cs="宋体"/>
                <w:sz w:val="21"/>
                <w:szCs w:val="21"/>
              </w:rPr>
              <w:t>或松散软弱岩层</w:t>
            </w:r>
            <w:r w:rsidRPr="00AF18EE">
              <w:rPr>
                <w:rFonts w:eastAsia="仿宋" w:cs="宋体" w:hint="eastAsia"/>
                <w:sz w:val="21"/>
                <w:szCs w:val="21"/>
              </w:rPr>
              <w:t>，</w:t>
            </w:r>
            <w:r w:rsidRPr="00AF18EE">
              <w:rPr>
                <w:rFonts w:eastAsia="仿宋" w:cs="宋体"/>
                <w:sz w:val="21"/>
                <w:szCs w:val="21"/>
              </w:rPr>
              <w:t>含水</w:t>
            </w:r>
            <w:r w:rsidRPr="00AF18EE">
              <w:rPr>
                <w:rFonts w:eastAsia="仿宋" w:cs="宋体" w:hint="eastAsia"/>
                <w:sz w:val="21"/>
                <w:szCs w:val="21"/>
              </w:rPr>
              <w:t>砂层</w:t>
            </w:r>
            <w:r w:rsidRPr="00AF18EE">
              <w:rPr>
                <w:rFonts w:eastAsia="仿宋" w:cs="宋体"/>
                <w:sz w:val="21"/>
                <w:szCs w:val="21"/>
              </w:rPr>
              <w:t>多</w:t>
            </w:r>
            <w:r w:rsidRPr="00AF18EE">
              <w:rPr>
                <w:rFonts w:eastAsia="仿宋" w:cs="宋体" w:hint="eastAsia"/>
                <w:sz w:val="21"/>
                <w:szCs w:val="21"/>
              </w:rPr>
              <w:t>，</w:t>
            </w:r>
            <w:r w:rsidRPr="00AF18EE">
              <w:rPr>
                <w:rFonts w:eastAsia="仿宋" w:cs="宋体"/>
                <w:sz w:val="21"/>
                <w:szCs w:val="21"/>
              </w:rPr>
              <w:t>分布广</w:t>
            </w:r>
            <w:r w:rsidRPr="00AF18EE">
              <w:rPr>
                <w:rFonts w:eastAsia="仿宋" w:cs="宋体" w:hint="eastAsia"/>
                <w:sz w:val="21"/>
                <w:szCs w:val="21"/>
              </w:rPr>
              <w:t>，</w:t>
            </w:r>
            <w:r w:rsidRPr="00AF18EE">
              <w:rPr>
                <w:rFonts w:eastAsia="仿宋" w:cs="宋体"/>
                <w:sz w:val="21"/>
                <w:szCs w:val="21"/>
              </w:rPr>
              <w:t>残坡积</w:t>
            </w:r>
            <w:r w:rsidRPr="00AF18EE">
              <w:rPr>
                <w:rFonts w:eastAsia="仿宋" w:cs="宋体" w:hint="eastAsia"/>
                <w:sz w:val="21"/>
                <w:szCs w:val="21"/>
              </w:rPr>
              <w:t>层</w:t>
            </w:r>
            <w:r w:rsidRPr="00AF18EE">
              <w:rPr>
                <w:rFonts w:eastAsia="仿宋" w:cs="宋体"/>
                <w:sz w:val="21"/>
                <w:szCs w:val="21"/>
              </w:rPr>
              <w:t>、</w:t>
            </w:r>
            <w:r w:rsidRPr="00AF18EE">
              <w:rPr>
                <w:rFonts w:eastAsia="仿宋" w:cs="宋体" w:hint="eastAsia"/>
                <w:sz w:val="21"/>
                <w:szCs w:val="21"/>
              </w:rPr>
              <w:t>基岩</w:t>
            </w:r>
            <w:r w:rsidRPr="00AF18EE">
              <w:rPr>
                <w:rFonts w:eastAsia="仿宋" w:cs="宋体"/>
                <w:sz w:val="21"/>
                <w:szCs w:val="21"/>
              </w:rPr>
              <w:t>风化破碎带厚度大于</w:t>
            </w:r>
            <w:r w:rsidRPr="00AF18EE">
              <w:rPr>
                <w:rFonts w:eastAsia="仿宋" w:cs="宋体" w:hint="eastAsia"/>
                <w:sz w:val="21"/>
                <w:szCs w:val="21"/>
              </w:rPr>
              <w:t>10</w:t>
            </w:r>
            <w:r w:rsidRPr="00AF18EE">
              <w:rPr>
                <w:rFonts w:eastAsia="仿宋" w:cs="宋体"/>
                <w:sz w:val="21"/>
                <w:szCs w:val="21"/>
              </w:rPr>
              <w:t>m</w:t>
            </w:r>
            <w:r w:rsidRPr="00AF18EE">
              <w:rPr>
                <w:rFonts w:eastAsia="仿宋" w:cs="宋体"/>
                <w:sz w:val="21"/>
                <w:szCs w:val="21"/>
              </w:rPr>
              <w:t>、稳固性差</w:t>
            </w:r>
            <w:r w:rsidRPr="00AF18EE">
              <w:rPr>
                <w:rFonts w:eastAsia="仿宋" w:cs="宋体" w:hint="eastAsia"/>
                <w:sz w:val="21"/>
                <w:szCs w:val="21"/>
              </w:rPr>
              <w:t>，</w:t>
            </w:r>
            <w:r w:rsidRPr="00AF18EE">
              <w:rPr>
                <w:rFonts w:eastAsia="仿宋" w:cs="宋体"/>
                <w:sz w:val="21"/>
                <w:szCs w:val="21"/>
              </w:rPr>
              <w:t>采场岩石边坡风化破碎或土层松软</w:t>
            </w:r>
            <w:r w:rsidRPr="00AF18EE">
              <w:rPr>
                <w:rFonts w:eastAsia="仿宋" w:cs="宋体" w:hint="eastAsia"/>
                <w:sz w:val="21"/>
                <w:szCs w:val="21"/>
              </w:rPr>
              <w:t>，</w:t>
            </w:r>
            <w:r w:rsidRPr="00AF18EE">
              <w:rPr>
                <w:rFonts w:eastAsia="仿宋" w:cs="宋体"/>
                <w:sz w:val="21"/>
                <w:szCs w:val="21"/>
              </w:rPr>
              <w:t>边坡外倾软弱结构面或危岩发育</w:t>
            </w:r>
            <w:r w:rsidRPr="00AF18EE">
              <w:rPr>
                <w:rFonts w:eastAsia="仿宋" w:cs="宋体" w:hint="eastAsia"/>
                <w:sz w:val="21"/>
                <w:szCs w:val="21"/>
              </w:rPr>
              <w:t>，</w:t>
            </w:r>
            <w:r w:rsidRPr="00AF18EE">
              <w:rPr>
                <w:rFonts w:eastAsia="仿宋" w:cs="宋体"/>
                <w:sz w:val="21"/>
                <w:szCs w:val="21"/>
              </w:rPr>
              <w:t>易导致边坡失稳</w:t>
            </w:r>
          </w:p>
        </w:tc>
        <w:tc>
          <w:tcPr>
            <w:tcW w:w="3100" w:type="dxa"/>
            <w:tcBorders>
              <w:tl2br w:val="nil"/>
              <w:tr2bl w:val="nil"/>
            </w:tcBorders>
            <w:vAlign w:val="center"/>
          </w:tcPr>
          <w:p w14:paraId="37235D8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矿床</w:t>
            </w:r>
            <w:r w:rsidRPr="00AF18EE">
              <w:rPr>
                <w:rFonts w:eastAsia="仿宋" w:cs="宋体"/>
                <w:sz w:val="21"/>
                <w:szCs w:val="21"/>
              </w:rPr>
              <w:t>围岩岩体结构以薄到厚层状结构为主</w:t>
            </w:r>
            <w:r w:rsidRPr="00AF18EE">
              <w:rPr>
                <w:rFonts w:eastAsia="仿宋" w:cs="宋体" w:hint="eastAsia"/>
                <w:sz w:val="21"/>
                <w:szCs w:val="21"/>
              </w:rPr>
              <w:t>，</w:t>
            </w:r>
            <w:r w:rsidRPr="00AF18EE">
              <w:rPr>
                <w:rFonts w:eastAsia="仿宋" w:cs="宋体"/>
                <w:sz w:val="21"/>
                <w:szCs w:val="21"/>
              </w:rPr>
              <w:t>软弱结构面、不良工程地质层发育中等</w:t>
            </w:r>
            <w:r w:rsidRPr="00AF18EE">
              <w:rPr>
                <w:rFonts w:eastAsia="仿宋" w:cs="宋体" w:hint="eastAsia"/>
                <w:sz w:val="21"/>
                <w:szCs w:val="21"/>
              </w:rPr>
              <w:t>，</w:t>
            </w:r>
            <w:r w:rsidRPr="00AF18EE">
              <w:rPr>
                <w:rFonts w:eastAsia="仿宋" w:cs="宋体"/>
                <w:sz w:val="21"/>
                <w:szCs w:val="21"/>
              </w:rPr>
              <w:t>存在饱水软弱岩层和含水砂层</w:t>
            </w:r>
            <w:r w:rsidRPr="00AF18EE">
              <w:rPr>
                <w:rFonts w:eastAsia="仿宋" w:cs="宋体" w:hint="eastAsia"/>
                <w:sz w:val="21"/>
                <w:szCs w:val="21"/>
              </w:rPr>
              <w:t>，</w:t>
            </w:r>
            <w:r w:rsidRPr="00AF18EE">
              <w:rPr>
                <w:rFonts w:eastAsia="仿宋" w:cs="宋体"/>
                <w:sz w:val="21"/>
                <w:szCs w:val="21"/>
              </w:rPr>
              <w:t>残</w:t>
            </w:r>
            <w:r w:rsidRPr="00AF18EE">
              <w:rPr>
                <w:rFonts w:eastAsia="仿宋" w:cs="宋体" w:hint="eastAsia"/>
                <w:sz w:val="21"/>
                <w:szCs w:val="21"/>
              </w:rPr>
              <w:t>坡</w:t>
            </w:r>
            <w:r w:rsidRPr="00AF18EE">
              <w:rPr>
                <w:rFonts w:eastAsia="仿宋" w:cs="宋体"/>
                <w:sz w:val="21"/>
                <w:szCs w:val="21"/>
              </w:rPr>
              <w:t>积层、基岩风化破碎带厚度</w:t>
            </w:r>
            <w:r w:rsidRPr="00AF18EE">
              <w:rPr>
                <w:rFonts w:eastAsia="仿宋" w:cs="宋体" w:hint="eastAsia"/>
                <w:sz w:val="21"/>
                <w:szCs w:val="21"/>
              </w:rPr>
              <w:t>5</w:t>
            </w:r>
            <w:r w:rsidRPr="00AF18EE">
              <w:rPr>
                <w:rFonts w:eastAsia="仿宋" w:cs="宋体"/>
                <w:sz w:val="21"/>
                <w:szCs w:val="21"/>
              </w:rPr>
              <w:t>m</w:t>
            </w:r>
            <w:r w:rsidRPr="00AF18EE">
              <w:rPr>
                <w:rFonts w:eastAsia="仿宋" w:cs="宋体" w:hint="eastAsia"/>
                <w:sz w:val="21"/>
                <w:szCs w:val="21"/>
              </w:rPr>
              <w:t>-10</w:t>
            </w:r>
            <w:r w:rsidRPr="00AF18EE">
              <w:rPr>
                <w:rFonts w:eastAsia="仿宋" w:cs="宋体"/>
                <w:sz w:val="21"/>
                <w:szCs w:val="21"/>
              </w:rPr>
              <w:t>m</w:t>
            </w:r>
            <w:r w:rsidRPr="00AF18EE">
              <w:rPr>
                <w:rFonts w:eastAsia="仿宋" w:cs="宋体"/>
                <w:sz w:val="21"/>
                <w:szCs w:val="21"/>
              </w:rPr>
              <w:t>、稳固性较差</w:t>
            </w:r>
            <w:r w:rsidRPr="00AF18EE">
              <w:rPr>
                <w:rFonts w:eastAsia="仿宋" w:cs="宋体" w:hint="eastAsia"/>
                <w:sz w:val="21"/>
                <w:szCs w:val="21"/>
              </w:rPr>
              <w:t>，</w:t>
            </w:r>
            <w:r w:rsidRPr="00AF18EE">
              <w:rPr>
                <w:rFonts w:eastAsia="仿宋" w:cs="宋体"/>
                <w:sz w:val="21"/>
                <w:szCs w:val="21"/>
              </w:rPr>
              <w:t>采场边坡岩石风化</w:t>
            </w:r>
            <w:r w:rsidRPr="00AF18EE">
              <w:rPr>
                <w:rFonts w:eastAsia="仿宋" w:cs="宋体" w:hint="eastAsia"/>
                <w:sz w:val="21"/>
                <w:szCs w:val="21"/>
              </w:rPr>
              <w:t>较</w:t>
            </w:r>
            <w:r w:rsidRPr="00AF18EE">
              <w:rPr>
                <w:rFonts w:eastAsia="仿宋" w:cs="宋体"/>
                <w:sz w:val="21"/>
                <w:szCs w:val="21"/>
              </w:rPr>
              <w:t>破碎</w:t>
            </w:r>
            <w:r w:rsidRPr="00AF18EE">
              <w:rPr>
                <w:rFonts w:eastAsia="仿宋" w:cs="宋体" w:hint="eastAsia"/>
                <w:sz w:val="21"/>
                <w:szCs w:val="21"/>
              </w:rPr>
              <w:t>，</w:t>
            </w:r>
            <w:r w:rsidRPr="00AF18EE">
              <w:rPr>
                <w:rFonts w:eastAsia="仿宋" w:cs="宋体"/>
                <w:sz w:val="21"/>
                <w:szCs w:val="21"/>
              </w:rPr>
              <w:t>边坡存在外倾软弱结构面或危岩</w:t>
            </w:r>
            <w:r w:rsidRPr="00AF18EE">
              <w:rPr>
                <w:rFonts w:eastAsia="仿宋" w:cs="宋体" w:hint="eastAsia"/>
                <w:sz w:val="21"/>
                <w:szCs w:val="21"/>
              </w:rPr>
              <w:t>，</w:t>
            </w:r>
            <w:r w:rsidRPr="00AF18EE">
              <w:rPr>
                <w:rFonts w:eastAsia="仿宋" w:cs="宋体"/>
                <w:sz w:val="21"/>
                <w:szCs w:val="21"/>
              </w:rPr>
              <w:t>局部可能产生边坡失稳</w:t>
            </w:r>
          </w:p>
        </w:tc>
        <w:tc>
          <w:tcPr>
            <w:tcW w:w="2900" w:type="dxa"/>
            <w:tcBorders>
              <w:tl2br w:val="nil"/>
              <w:tr2bl w:val="nil"/>
            </w:tcBorders>
            <w:vAlign w:val="center"/>
          </w:tcPr>
          <w:p w14:paraId="62C8B3C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矿床</w:t>
            </w:r>
            <w:r w:rsidRPr="00AF18EE">
              <w:rPr>
                <w:rFonts w:eastAsia="仿宋" w:cs="宋体"/>
                <w:b/>
                <w:bCs/>
                <w:sz w:val="21"/>
                <w:szCs w:val="21"/>
                <w:u w:val="single"/>
              </w:rPr>
              <w:t>围岩岩体结构以厚层状</w:t>
            </w:r>
            <w:r w:rsidRPr="00AF18EE">
              <w:rPr>
                <w:rFonts w:eastAsia="仿宋" w:cs="宋体" w:hint="eastAsia"/>
                <w:b/>
                <w:bCs/>
                <w:sz w:val="21"/>
                <w:szCs w:val="21"/>
                <w:u w:val="single"/>
              </w:rPr>
              <w:t>－块状</w:t>
            </w:r>
            <w:r w:rsidRPr="00AF18EE">
              <w:rPr>
                <w:rFonts w:eastAsia="仿宋" w:cs="宋体"/>
                <w:b/>
                <w:bCs/>
                <w:sz w:val="21"/>
                <w:szCs w:val="21"/>
                <w:u w:val="single"/>
              </w:rPr>
              <w:t>整体结构为主</w:t>
            </w:r>
            <w:r w:rsidRPr="00AF18EE">
              <w:rPr>
                <w:rFonts w:eastAsia="仿宋" w:cs="宋体" w:hint="eastAsia"/>
                <w:b/>
                <w:bCs/>
                <w:sz w:val="21"/>
                <w:szCs w:val="21"/>
                <w:u w:val="single"/>
              </w:rPr>
              <w:t>，</w:t>
            </w:r>
            <w:r w:rsidRPr="00AF18EE">
              <w:rPr>
                <w:rFonts w:eastAsia="仿宋" w:cs="宋体"/>
                <w:b/>
                <w:bCs/>
                <w:sz w:val="21"/>
                <w:szCs w:val="21"/>
                <w:u w:val="single"/>
              </w:rPr>
              <w:t>软弱结构面、不良工程地质</w:t>
            </w:r>
            <w:r w:rsidRPr="00AF18EE">
              <w:rPr>
                <w:rFonts w:eastAsia="仿宋" w:cs="宋体" w:hint="eastAsia"/>
                <w:b/>
                <w:bCs/>
                <w:sz w:val="21"/>
                <w:szCs w:val="21"/>
                <w:u w:val="single"/>
              </w:rPr>
              <w:t>层</w:t>
            </w:r>
            <w:r w:rsidRPr="00AF18EE">
              <w:rPr>
                <w:rFonts w:eastAsia="仿宋" w:cs="宋体"/>
                <w:b/>
                <w:bCs/>
                <w:sz w:val="21"/>
                <w:szCs w:val="21"/>
                <w:u w:val="single"/>
              </w:rPr>
              <w:t>不发育</w:t>
            </w:r>
            <w:r w:rsidRPr="00AF18EE">
              <w:rPr>
                <w:rFonts w:eastAsia="仿宋" w:cs="宋体" w:hint="eastAsia"/>
                <w:b/>
                <w:bCs/>
                <w:sz w:val="21"/>
                <w:szCs w:val="21"/>
                <w:u w:val="single"/>
              </w:rPr>
              <w:t>，</w:t>
            </w:r>
            <w:r w:rsidRPr="00AF18EE">
              <w:rPr>
                <w:rFonts w:eastAsia="仿宋" w:cs="宋体"/>
                <w:b/>
                <w:bCs/>
                <w:sz w:val="21"/>
                <w:szCs w:val="21"/>
                <w:u w:val="single"/>
              </w:rPr>
              <w:t>残</w:t>
            </w:r>
            <w:r w:rsidRPr="00AF18EE">
              <w:rPr>
                <w:rFonts w:eastAsia="仿宋" w:cs="宋体" w:hint="eastAsia"/>
                <w:b/>
                <w:bCs/>
                <w:sz w:val="21"/>
                <w:szCs w:val="21"/>
                <w:u w:val="single"/>
              </w:rPr>
              <w:t>坡</w:t>
            </w:r>
            <w:r w:rsidRPr="00AF18EE">
              <w:rPr>
                <w:rFonts w:eastAsia="仿宋" w:cs="宋体"/>
                <w:b/>
                <w:bCs/>
                <w:sz w:val="21"/>
                <w:szCs w:val="21"/>
                <w:u w:val="single"/>
              </w:rPr>
              <w:t>积层、基岩风化破碎</w:t>
            </w:r>
            <w:r w:rsidRPr="00AF18EE">
              <w:rPr>
                <w:rFonts w:eastAsia="仿宋" w:cs="宋体" w:hint="eastAsia"/>
                <w:b/>
                <w:bCs/>
                <w:sz w:val="21"/>
                <w:szCs w:val="21"/>
                <w:u w:val="single"/>
              </w:rPr>
              <w:t>带</w:t>
            </w:r>
            <w:r w:rsidRPr="00AF18EE">
              <w:rPr>
                <w:rFonts w:eastAsia="仿宋" w:cs="宋体"/>
                <w:b/>
                <w:bCs/>
                <w:sz w:val="21"/>
                <w:szCs w:val="21"/>
                <w:u w:val="single"/>
              </w:rPr>
              <w:t>厚度小于</w:t>
            </w:r>
            <w:r w:rsidRPr="00AF18EE">
              <w:rPr>
                <w:rFonts w:eastAsia="仿宋" w:cs="宋体" w:hint="eastAsia"/>
                <w:b/>
                <w:bCs/>
                <w:sz w:val="21"/>
                <w:szCs w:val="21"/>
                <w:u w:val="single"/>
              </w:rPr>
              <w:t>5</w:t>
            </w:r>
            <w:r w:rsidRPr="00AF18EE">
              <w:rPr>
                <w:rFonts w:eastAsia="仿宋" w:cs="宋体"/>
                <w:b/>
                <w:bCs/>
                <w:sz w:val="21"/>
                <w:szCs w:val="21"/>
                <w:u w:val="single"/>
              </w:rPr>
              <w:t>m</w:t>
            </w:r>
            <w:r w:rsidRPr="00AF18EE">
              <w:rPr>
                <w:rFonts w:eastAsia="仿宋" w:cs="宋体" w:hint="eastAsia"/>
                <w:b/>
                <w:bCs/>
                <w:sz w:val="21"/>
                <w:szCs w:val="21"/>
                <w:u w:val="single"/>
              </w:rPr>
              <w:t>、</w:t>
            </w:r>
            <w:r w:rsidRPr="00AF18EE">
              <w:rPr>
                <w:rFonts w:eastAsia="仿宋" w:cs="宋体"/>
                <w:b/>
                <w:bCs/>
                <w:sz w:val="21"/>
                <w:szCs w:val="21"/>
                <w:u w:val="single"/>
              </w:rPr>
              <w:t>稳固性较好</w:t>
            </w:r>
            <w:r w:rsidRPr="00AF18EE">
              <w:rPr>
                <w:rFonts w:eastAsia="仿宋" w:cs="宋体" w:hint="eastAsia"/>
                <w:b/>
                <w:bCs/>
                <w:sz w:val="21"/>
                <w:szCs w:val="21"/>
                <w:u w:val="single"/>
              </w:rPr>
              <w:t>，</w:t>
            </w:r>
            <w:r w:rsidRPr="00AF18EE">
              <w:rPr>
                <w:rFonts w:eastAsia="仿宋" w:cs="宋体"/>
                <w:b/>
                <w:bCs/>
                <w:sz w:val="21"/>
                <w:szCs w:val="21"/>
                <w:u w:val="single"/>
              </w:rPr>
              <w:t>采场边坡岩石较完整到</w:t>
            </w:r>
            <w:r w:rsidRPr="00AF18EE">
              <w:rPr>
                <w:rFonts w:eastAsia="仿宋" w:cs="宋体" w:hint="eastAsia"/>
                <w:b/>
                <w:bCs/>
                <w:sz w:val="21"/>
                <w:szCs w:val="21"/>
                <w:u w:val="single"/>
              </w:rPr>
              <w:t>完整，</w:t>
            </w:r>
            <w:r w:rsidRPr="00AF18EE">
              <w:rPr>
                <w:rFonts w:eastAsia="仿宋" w:cs="宋体"/>
                <w:b/>
                <w:bCs/>
                <w:sz w:val="21"/>
                <w:szCs w:val="21"/>
                <w:u w:val="single"/>
              </w:rPr>
              <w:t>土层薄</w:t>
            </w:r>
            <w:r w:rsidRPr="00AF18EE">
              <w:rPr>
                <w:rFonts w:eastAsia="仿宋" w:cs="宋体" w:hint="eastAsia"/>
                <w:b/>
                <w:bCs/>
                <w:sz w:val="21"/>
                <w:szCs w:val="21"/>
                <w:u w:val="single"/>
              </w:rPr>
              <w:t>，</w:t>
            </w:r>
            <w:r w:rsidRPr="00AF18EE">
              <w:rPr>
                <w:rFonts w:eastAsia="仿宋" w:cs="宋体"/>
                <w:b/>
                <w:bCs/>
                <w:sz w:val="21"/>
                <w:szCs w:val="21"/>
                <w:u w:val="single"/>
              </w:rPr>
              <w:t>边坡</w:t>
            </w:r>
            <w:r w:rsidRPr="00AF18EE">
              <w:rPr>
                <w:rFonts w:eastAsia="仿宋" w:cs="宋体" w:hint="eastAsia"/>
                <w:b/>
                <w:bCs/>
                <w:sz w:val="21"/>
                <w:szCs w:val="21"/>
                <w:u w:val="single"/>
              </w:rPr>
              <w:t>基本不存在外倾软弱</w:t>
            </w:r>
            <w:r w:rsidRPr="00AF18EE">
              <w:rPr>
                <w:rFonts w:eastAsia="仿宋" w:cs="宋体"/>
                <w:b/>
                <w:bCs/>
                <w:sz w:val="21"/>
                <w:szCs w:val="21"/>
                <w:u w:val="single"/>
              </w:rPr>
              <w:t>结构面或危岩</w:t>
            </w:r>
            <w:r w:rsidRPr="00AF18EE">
              <w:rPr>
                <w:rFonts w:eastAsia="仿宋" w:cs="宋体" w:hint="eastAsia"/>
                <w:b/>
                <w:bCs/>
                <w:sz w:val="21"/>
                <w:szCs w:val="21"/>
                <w:u w:val="single"/>
              </w:rPr>
              <w:t>，</w:t>
            </w:r>
            <w:proofErr w:type="gramStart"/>
            <w:r w:rsidRPr="00AF18EE">
              <w:rPr>
                <w:rFonts w:eastAsia="仿宋" w:cs="宋体"/>
                <w:b/>
                <w:bCs/>
                <w:sz w:val="21"/>
                <w:szCs w:val="21"/>
                <w:u w:val="single"/>
              </w:rPr>
              <w:t>边坡较</w:t>
            </w:r>
            <w:proofErr w:type="gramEnd"/>
            <w:r w:rsidRPr="00AF18EE">
              <w:rPr>
                <w:rFonts w:eastAsia="仿宋" w:cs="宋体"/>
                <w:b/>
                <w:bCs/>
                <w:sz w:val="21"/>
                <w:szCs w:val="21"/>
                <w:u w:val="single"/>
              </w:rPr>
              <w:t>稳定</w:t>
            </w:r>
          </w:p>
        </w:tc>
      </w:tr>
      <w:tr w:rsidR="00AF18EE" w:rsidRPr="00AF18EE" w14:paraId="3566811F" w14:textId="77777777" w:rsidTr="006C28AF">
        <w:trPr>
          <w:trHeight w:val="1976"/>
          <w:jc w:val="center"/>
        </w:trPr>
        <w:tc>
          <w:tcPr>
            <w:tcW w:w="3239" w:type="dxa"/>
            <w:tcBorders>
              <w:tl2br w:val="nil"/>
              <w:tr2bl w:val="nil"/>
            </w:tcBorders>
            <w:vAlign w:val="center"/>
          </w:tcPr>
          <w:p w14:paraId="3C768B2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地质构造</w:t>
            </w:r>
            <w:r w:rsidRPr="00AF18EE">
              <w:rPr>
                <w:rFonts w:eastAsia="仿宋" w:cs="宋体"/>
                <w:sz w:val="21"/>
                <w:szCs w:val="21"/>
              </w:rPr>
              <w:t>复杂。矿床围岩岩层产状变化大</w:t>
            </w:r>
            <w:r w:rsidRPr="00AF18EE">
              <w:rPr>
                <w:rFonts w:eastAsia="仿宋" w:cs="宋体" w:hint="eastAsia"/>
                <w:sz w:val="21"/>
                <w:szCs w:val="21"/>
              </w:rPr>
              <w:t>，</w:t>
            </w:r>
            <w:r w:rsidRPr="00AF18EE">
              <w:rPr>
                <w:rFonts w:eastAsia="仿宋" w:cs="宋体"/>
                <w:sz w:val="21"/>
                <w:szCs w:val="21"/>
              </w:rPr>
              <w:t>断裂构造</w:t>
            </w:r>
            <w:r w:rsidRPr="00AF18EE">
              <w:rPr>
                <w:rFonts w:eastAsia="仿宋" w:cs="宋体" w:hint="eastAsia"/>
                <w:sz w:val="21"/>
                <w:szCs w:val="21"/>
              </w:rPr>
              <w:t>发育</w:t>
            </w:r>
            <w:r w:rsidRPr="00AF18EE">
              <w:rPr>
                <w:rFonts w:eastAsia="仿宋" w:cs="宋体"/>
                <w:sz w:val="21"/>
                <w:szCs w:val="21"/>
              </w:rPr>
              <w:t>或有全新世活动断裂</w:t>
            </w:r>
            <w:r w:rsidRPr="00AF18EE">
              <w:rPr>
                <w:rFonts w:eastAsia="仿宋" w:cs="宋体" w:hint="eastAsia"/>
                <w:sz w:val="21"/>
                <w:szCs w:val="21"/>
              </w:rPr>
              <w:t>，</w:t>
            </w:r>
            <w:r w:rsidRPr="00AF18EE">
              <w:rPr>
                <w:rFonts w:eastAsia="仿宋" w:cs="宋体"/>
                <w:sz w:val="21"/>
                <w:szCs w:val="21"/>
              </w:rPr>
              <w:t>导水</w:t>
            </w:r>
            <w:r w:rsidRPr="00AF18EE">
              <w:rPr>
                <w:rFonts w:eastAsia="仿宋" w:cs="宋体" w:hint="eastAsia"/>
                <w:sz w:val="21"/>
                <w:szCs w:val="21"/>
              </w:rPr>
              <w:t>断裂切割</w:t>
            </w:r>
            <w:r w:rsidRPr="00AF18EE">
              <w:rPr>
                <w:rFonts w:eastAsia="仿宋" w:cs="宋体"/>
                <w:sz w:val="21"/>
                <w:szCs w:val="21"/>
              </w:rPr>
              <w:t>矿层</w:t>
            </w:r>
            <w:r w:rsidRPr="00AF18EE">
              <w:rPr>
                <w:rFonts w:eastAsia="仿宋" w:cs="宋体" w:hint="eastAsia"/>
                <w:sz w:val="21"/>
                <w:szCs w:val="21"/>
              </w:rPr>
              <w:t>（</w:t>
            </w:r>
            <w:r w:rsidRPr="00AF18EE">
              <w:rPr>
                <w:rFonts w:eastAsia="仿宋" w:cs="宋体"/>
                <w:sz w:val="21"/>
                <w:szCs w:val="21"/>
              </w:rPr>
              <w:t>体</w:t>
            </w:r>
            <w:r w:rsidRPr="00AF18EE">
              <w:rPr>
                <w:rFonts w:eastAsia="仿宋" w:cs="宋体" w:hint="eastAsia"/>
                <w:sz w:val="21"/>
                <w:szCs w:val="21"/>
              </w:rPr>
              <w:t>）</w:t>
            </w:r>
            <w:r w:rsidRPr="00AF18EE">
              <w:rPr>
                <w:rFonts w:eastAsia="仿宋" w:cs="宋体"/>
                <w:sz w:val="21"/>
                <w:szCs w:val="21"/>
              </w:rPr>
              <w:t>围岩、</w:t>
            </w:r>
            <w:proofErr w:type="gramStart"/>
            <w:r w:rsidRPr="00AF18EE">
              <w:rPr>
                <w:rFonts w:eastAsia="仿宋" w:cs="宋体" w:hint="eastAsia"/>
                <w:sz w:val="21"/>
                <w:szCs w:val="21"/>
              </w:rPr>
              <w:t>覆岩</w:t>
            </w:r>
            <w:r w:rsidRPr="00AF18EE">
              <w:rPr>
                <w:rFonts w:eastAsia="仿宋" w:cs="宋体"/>
                <w:sz w:val="21"/>
                <w:szCs w:val="21"/>
              </w:rPr>
              <w:t>和</w:t>
            </w:r>
            <w:proofErr w:type="gramEnd"/>
            <w:r w:rsidRPr="00AF18EE">
              <w:rPr>
                <w:rFonts w:eastAsia="仿宋" w:cs="宋体"/>
                <w:sz w:val="21"/>
                <w:szCs w:val="21"/>
              </w:rPr>
              <w:t>主要含水层</w:t>
            </w:r>
            <w:r w:rsidRPr="00AF18EE">
              <w:rPr>
                <w:rFonts w:eastAsia="仿宋" w:cs="宋体" w:hint="eastAsia"/>
                <w:sz w:val="21"/>
                <w:szCs w:val="21"/>
              </w:rPr>
              <w:t>（</w:t>
            </w:r>
            <w:r w:rsidRPr="00AF18EE">
              <w:rPr>
                <w:rFonts w:eastAsia="仿宋" w:cs="宋体"/>
                <w:sz w:val="21"/>
                <w:szCs w:val="21"/>
              </w:rPr>
              <w:t>带</w:t>
            </w:r>
            <w:r w:rsidRPr="00AF18EE">
              <w:rPr>
                <w:rFonts w:eastAsia="仿宋" w:cs="宋体" w:hint="eastAsia"/>
                <w:sz w:val="21"/>
                <w:szCs w:val="21"/>
              </w:rPr>
              <w:t>）</w:t>
            </w:r>
            <w:r w:rsidRPr="00AF18EE">
              <w:rPr>
                <w:rFonts w:eastAsia="仿宋" w:cs="宋体"/>
                <w:sz w:val="21"/>
                <w:szCs w:val="21"/>
              </w:rPr>
              <w:t>或沟通地表水体</w:t>
            </w:r>
            <w:r w:rsidRPr="00AF18EE">
              <w:rPr>
                <w:rFonts w:eastAsia="仿宋" w:cs="宋体" w:hint="eastAsia"/>
                <w:sz w:val="21"/>
                <w:szCs w:val="21"/>
              </w:rPr>
              <w:t>，</w:t>
            </w:r>
            <w:r w:rsidRPr="00AF18EE">
              <w:rPr>
                <w:rFonts w:eastAsia="仿宋" w:cs="宋体"/>
                <w:sz w:val="21"/>
                <w:szCs w:val="21"/>
              </w:rPr>
              <w:t>导水性强</w:t>
            </w:r>
            <w:r w:rsidRPr="00AF18EE">
              <w:rPr>
                <w:rFonts w:eastAsia="仿宋" w:cs="宋体" w:hint="eastAsia"/>
                <w:sz w:val="21"/>
                <w:szCs w:val="21"/>
              </w:rPr>
              <w:t>，</w:t>
            </w:r>
            <w:r w:rsidRPr="00AF18EE">
              <w:rPr>
                <w:rFonts w:eastAsia="仿宋" w:cs="宋体"/>
                <w:sz w:val="21"/>
                <w:szCs w:val="21"/>
              </w:rPr>
              <w:t>对采场充水影响大</w:t>
            </w:r>
          </w:p>
        </w:tc>
        <w:tc>
          <w:tcPr>
            <w:tcW w:w="3100" w:type="dxa"/>
            <w:tcBorders>
              <w:tl2br w:val="nil"/>
              <w:tr2bl w:val="nil"/>
            </w:tcBorders>
            <w:vAlign w:val="center"/>
          </w:tcPr>
          <w:p w14:paraId="2AC593E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地质构造</w:t>
            </w:r>
            <w:r w:rsidRPr="00AF18EE">
              <w:rPr>
                <w:rFonts w:eastAsia="仿宋" w:cs="宋体"/>
                <w:sz w:val="21"/>
                <w:szCs w:val="21"/>
              </w:rPr>
              <w:t>较复杂。矿床围岩岩层产状变化</w:t>
            </w:r>
            <w:r w:rsidRPr="00AF18EE">
              <w:rPr>
                <w:rFonts w:eastAsia="仿宋" w:cs="宋体" w:hint="eastAsia"/>
                <w:sz w:val="21"/>
                <w:szCs w:val="21"/>
              </w:rPr>
              <w:t>较大，</w:t>
            </w:r>
            <w:r w:rsidRPr="00AF18EE">
              <w:rPr>
                <w:rFonts w:eastAsia="仿宋" w:cs="宋体"/>
                <w:sz w:val="21"/>
                <w:szCs w:val="21"/>
              </w:rPr>
              <w:t>断裂构造</w:t>
            </w:r>
            <w:r w:rsidRPr="00AF18EE">
              <w:rPr>
                <w:rFonts w:eastAsia="仿宋" w:cs="宋体" w:hint="eastAsia"/>
                <w:sz w:val="21"/>
                <w:szCs w:val="21"/>
              </w:rPr>
              <w:t>较</w:t>
            </w:r>
            <w:r w:rsidRPr="00AF18EE">
              <w:rPr>
                <w:rFonts w:eastAsia="仿宋" w:cs="宋体"/>
                <w:sz w:val="21"/>
                <w:szCs w:val="21"/>
              </w:rPr>
              <w:t>发育</w:t>
            </w:r>
            <w:r w:rsidRPr="00AF18EE">
              <w:rPr>
                <w:rFonts w:eastAsia="仿宋" w:cs="宋体" w:hint="eastAsia"/>
                <w:sz w:val="21"/>
                <w:szCs w:val="21"/>
              </w:rPr>
              <w:t>，</w:t>
            </w:r>
            <w:r w:rsidRPr="00AF18EE">
              <w:rPr>
                <w:rFonts w:eastAsia="仿宋" w:cs="宋体"/>
                <w:sz w:val="21"/>
                <w:szCs w:val="21"/>
              </w:rPr>
              <w:t>切割矿层</w:t>
            </w:r>
            <w:r w:rsidRPr="00AF18EE">
              <w:rPr>
                <w:rFonts w:eastAsia="仿宋" w:cs="宋体" w:hint="eastAsia"/>
                <w:sz w:val="21"/>
                <w:szCs w:val="21"/>
              </w:rPr>
              <w:t>（</w:t>
            </w:r>
            <w:r w:rsidRPr="00AF18EE">
              <w:rPr>
                <w:rFonts w:eastAsia="仿宋" w:cs="宋体"/>
                <w:sz w:val="21"/>
                <w:szCs w:val="21"/>
              </w:rPr>
              <w:t>体</w:t>
            </w:r>
            <w:r w:rsidRPr="00AF18EE">
              <w:rPr>
                <w:rFonts w:eastAsia="仿宋" w:cs="宋体" w:hint="eastAsia"/>
                <w:sz w:val="21"/>
                <w:szCs w:val="21"/>
              </w:rPr>
              <w:t>）</w:t>
            </w:r>
            <w:r w:rsidRPr="00AF18EE">
              <w:rPr>
                <w:rFonts w:eastAsia="仿宋" w:cs="宋体"/>
                <w:sz w:val="21"/>
                <w:szCs w:val="21"/>
              </w:rPr>
              <w:t>围岩、</w:t>
            </w:r>
            <w:proofErr w:type="gramStart"/>
            <w:r w:rsidRPr="00AF18EE">
              <w:rPr>
                <w:rFonts w:eastAsia="仿宋" w:cs="宋体"/>
                <w:sz w:val="21"/>
                <w:szCs w:val="21"/>
              </w:rPr>
              <w:t>覆岩</w:t>
            </w:r>
            <w:r w:rsidRPr="00AF18EE">
              <w:rPr>
                <w:rFonts w:eastAsia="仿宋" w:cs="宋体" w:hint="eastAsia"/>
                <w:sz w:val="21"/>
                <w:szCs w:val="21"/>
              </w:rPr>
              <w:t>和</w:t>
            </w:r>
            <w:proofErr w:type="gramEnd"/>
            <w:r w:rsidRPr="00AF18EE">
              <w:rPr>
                <w:rFonts w:eastAsia="仿宋" w:cs="宋体"/>
                <w:sz w:val="21"/>
                <w:szCs w:val="21"/>
              </w:rPr>
              <w:t>含水层</w:t>
            </w:r>
            <w:r w:rsidRPr="00AF18EE">
              <w:rPr>
                <w:rFonts w:eastAsia="仿宋" w:cs="宋体" w:hint="eastAsia"/>
                <w:sz w:val="21"/>
                <w:szCs w:val="21"/>
              </w:rPr>
              <w:t>（</w:t>
            </w:r>
            <w:r w:rsidRPr="00AF18EE">
              <w:rPr>
                <w:rFonts w:eastAsia="仿宋" w:cs="宋体"/>
                <w:sz w:val="21"/>
                <w:szCs w:val="21"/>
              </w:rPr>
              <w:t>带</w:t>
            </w:r>
            <w:r w:rsidRPr="00AF18EE">
              <w:rPr>
                <w:rFonts w:eastAsia="仿宋" w:cs="宋体" w:hint="eastAsia"/>
                <w:sz w:val="21"/>
                <w:szCs w:val="21"/>
              </w:rPr>
              <w:t>），</w:t>
            </w:r>
            <w:r w:rsidRPr="00AF18EE">
              <w:rPr>
                <w:rFonts w:eastAsia="仿宋" w:cs="宋体"/>
                <w:sz w:val="21"/>
                <w:szCs w:val="21"/>
              </w:rPr>
              <w:t>导</w:t>
            </w:r>
            <w:r w:rsidRPr="00AF18EE">
              <w:rPr>
                <w:rFonts w:eastAsia="仿宋" w:cs="宋体" w:hint="eastAsia"/>
                <w:sz w:val="21"/>
                <w:szCs w:val="21"/>
              </w:rPr>
              <w:t>水</w:t>
            </w:r>
            <w:r w:rsidRPr="00AF18EE">
              <w:rPr>
                <w:rFonts w:eastAsia="仿宋" w:cs="宋体"/>
                <w:sz w:val="21"/>
                <w:szCs w:val="21"/>
              </w:rPr>
              <w:t>性差</w:t>
            </w:r>
            <w:r w:rsidRPr="00AF18EE">
              <w:rPr>
                <w:rFonts w:eastAsia="仿宋" w:cs="宋体" w:hint="eastAsia"/>
                <w:sz w:val="21"/>
                <w:szCs w:val="21"/>
              </w:rPr>
              <w:t>，</w:t>
            </w:r>
            <w:r w:rsidRPr="00AF18EE">
              <w:rPr>
                <w:rFonts w:eastAsia="仿宋" w:cs="宋体"/>
                <w:sz w:val="21"/>
                <w:szCs w:val="21"/>
              </w:rPr>
              <w:t>对采场充水影响较大</w:t>
            </w:r>
          </w:p>
        </w:tc>
        <w:tc>
          <w:tcPr>
            <w:tcW w:w="2900" w:type="dxa"/>
            <w:tcBorders>
              <w:tl2br w:val="nil"/>
              <w:tr2bl w:val="nil"/>
            </w:tcBorders>
            <w:vAlign w:val="center"/>
          </w:tcPr>
          <w:p w14:paraId="78C840A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地质构造较简单</w:t>
            </w:r>
            <w:r w:rsidRPr="00AF18EE">
              <w:rPr>
                <w:rFonts w:eastAsia="仿宋" w:cs="宋体"/>
                <w:b/>
                <w:bCs/>
                <w:sz w:val="21"/>
                <w:szCs w:val="21"/>
                <w:u w:val="single"/>
              </w:rPr>
              <w:t>。矿床围岩岩层产状变化</w:t>
            </w:r>
            <w:r w:rsidRPr="00AF18EE">
              <w:rPr>
                <w:rFonts w:eastAsia="仿宋" w:cs="宋体" w:hint="eastAsia"/>
                <w:b/>
                <w:bCs/>
                <w:sz w:val="21"/>
                <w:szCs w:val="21"/>
                <w:u w:val="single"/>
              </w:rPr>
              <w:t>小，</w:t>
            </w:r>
            <w:r w:rsidRPr="00AF18EE">
              <w:rPr>
                <w:rFonts w:eastAsia="仿宋" w:cs="宋体"/>
                <w:b/>
                <w:bCs/>
                <w:sz w:val="21"/>
                <w:szCs w:val="21"/>
                <w:u w:val="single"/>
              </w:rPr>
              <w:t>断裂构造</w:t>
            </w:r>
            <w:r w:rsidRPr="00AF18EE">
              <w:rPr>
                <w:rFonts w:eastAsia="仿宋" w:cs="宋体" w:hint="eastAsia"/>
                <w:b/>
                <w:bCs/>
                <w:sz w:val="21"/>
                <w:szCs w:val="21"/>
                <w:u w:val="single"/>
              </w:rPr>
              <w:t>较不</w:t>
            </w:r>
            <w:r w:rsidRPr="00AF18EE">
              <w:rPr>
                <w:rFonts w:eastAsia="仿宋" w:cs="宋体"/>
                <w:b/>
                <w:bCs/>
                <w:sz w:val="21"/>
                <w:szCs w:val="21"/>
                <w:u w:val="single"/>
              </w:rPr>
              <w:t>发育</w:t>
            </w:r>
            <w:r w:rsidRPr="00AF18EE">
              <w:rPr>
                <w:rFonts w:eastAsia="仿宋" w:cs="宋体" w:hint="eastAsia"/>
                <w:b/>
                <w:bCs/>
                <w:sz w:val="21"/>
                <w:szCs w:val="21"/>
                <w:u w:val="single"/>
              </w:rPr>
              <w:t>，断裂</w:t>
            </w:r>
            <w:r w:rsidRPr="00AF18EE">
              <w:rPr>
                <w:rFonts w:eastAsia="仿宋" w:cs="宋体"/>
                <w:b/>
                <w:bCs/>
                <w:sz w:val="21"/>
                <w:szCs w:val="21"/>
                <w:u w:val="single"/>
              </w:rPr>
              <w:t>未切割矿层</w:t>
            </w:r>
            <w:r w:rsidRPr="00AF18EE">
              <w:rPr>
                <w:rFonts w:eastAsia="仿宋" w:cs="宋体" w:hint="eastAsia"/>
                <w:b/>
                <w:bCs/>
                <w:sz w:val="21"/>
                <w:szCs w:val="21"/>
                <w:u w:val="single"/>
              </w:rPr>
              <w:t>（</w:t>
            </w:r>
            <w:r w:rsidRPr="00AF18EE">
              <w:rPr>
                <w:rFonts w:eastAsia="仿宋" w:cs="宋体"/>
                <w:b/>
                <w:bCs/>
                <w:sz w:val="21"/>
                <w:szCs w:val="21"/>
                <w:u w:val="single"/>
              </w:rPr>
              <w:t>体</w:t>
            </w:r>
            <w:r w:rsidRPr="00AF18EE">
              <w:rPr>
                <w:rFonts w:eastAsia="仿宋" w:cs="宋体" w:hint="eastAsia"/>
                <w:b/>
                <w:bCs/>
                <w:sz w:val="21"/>
                <w:szCs w:val="21"/>
                <w:u w:val="single"/>
              </w:rPr>
              <w:t>）</w:t>
            </w:r>
            <w:r w:rsidRPr="00AF18EE">
              <w:rPr>
                <w:rFonts w:eastAsia="仿宋" w:cs="宋体"/>
                <w:b/>
                <w:bCs/>
                <w:sz w:val="21"/>
                <w:szCs w:val="21"/>
                <w:u w:val="single"/>
              </w:rPr>
              <w:t>围岩、覆岩</w:t>
            </w:r>
            <w:r w:rsidRPr="00AF18EE">
              <w:rPr>
                <w:rFonts w:eastAsia="仿宋" w:cs="宋体" w:hint="eastAsia"/>
                <w:b/>
                <w:bCs/>
                <w:sz w:val="21"/>
                <w:szCs w:val="21"/>
                <w:u w:val="single"/>
              </w:rPr>
              <w:t>，</w:t>
            </w:r>
            <w:r w:rsidRPr="00AF18EE">
              <w:rPr>
                <w:rFonts w:eastAsia="仿宋" w:cs="宋体"/>
                <w:b/>
                <w:bCs/>
                <w:sz w:val="21"/>
                <w:szCs w:val="21"/>
                <w:u w:val="single"/>
              </w:rPr>
              <w:t>对采场充水影响</w:t>
            </w:r>
            <w:r w:rsidRPr="00AF18EE">
              <w:rPr>
                <w:rFonts w:eastAsia="仿宋" w:cs="宋体" w:hint="eastAsia"/>
                <w:b/>
                <w:bCs/>
                <w:sz w:val="21"/>
                <w:szCs w:val="21"/>
                <w:u w:val="single"/>
              </w:rPr>
              <w:t>小</w:t>
            </w:r>
          </w:p>
        </w:tc>
      </w:tr>
      <w:tr w:rsidR="00AF18EE" w:rsidRPr="00AF18EE" w14:paraId="453B8D87" w14:textId="77777777" w:rsidTr="006C28AF">
        <w:trPr>
          <w:trHeight w:val="1024"/>
          <w:jc w:val="center"/>
        </w:trPr>
        <w:tc>
          <w:tcPr>
            <w:tcW w:w="3239" w:type="dxa"/>
            <w:tcBorders>
              <w:tl2br w:val="nil"/>
              <w:tr2bl w:val="nil"/>
            </w:tcBorders>
            <w:vAlign w:val="center"/>
          </w:tcPr>
          <w:p w14:paraId="38744C5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现状</w:t>
            </w:r>
            <w:r w:rsidRPr="00AF18EE">
              <w:rPr>
                <w:rFonts w:eastAsia="仿宋" w:cs="宋体"/>
                <w:sz w:val="21"/>
                <w:szCs w:val="21"/>
              </w:rPr>
              <w:t>条件下原生地质灾害发育</w:t>
            </w:r>
            <w:r w:rsidRPr="00AF18EE">
              <w:rPr>
                <w:rFonts w:eastAsia="仿宋" w:cs="宋体" w:hint="eastAsia"/>
                <w:sz w:val="21"/>
                <w:szCs w:val="21"/>
              </w:rPr>
              <w:t>，</w:t>
            </w:r>
            <w:r w:rsidRPr="00AF18EE">
              <w:rPr>
                <w:rFonts w:eastAsia="仿宋" w:cs="宋体"/>
                <w:sz w:val="21"/>
                <w:szCs w:val="21"/>
              </w:rPr>
              <w:t>或矿山地质环境问题的类型多、危害大</w:t>
            </w:r>
          </w:p>
        </w:tc>
        <w:tc>
          <w:tcPr>
            <w:tcW w:w="3100" w:type="dxa"/>
            <w:tcBorders>
              <w:tl2br w:val="nil"/>
              <w:tr2bl w:val="nil"/>
            </w:tcBorders>
            <w:vAlign w:val="center"/>
          </w:tcPr>
          <w:p w14:paraId="60A27E4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现状</w:t>
            </w:r>
            <w:r w:rsidRPr="00AF18EE">
              <w:rPr>
                <w:rFonts w:eastAsia="仿宋" w:cs="宋体"/>
                <w:sz w:val="21"/>
                <w:szCs w:val="21"/>
              </w:rPr>
              <w:t>条件下</w:t>
            </w:r>
            <w:r w:rsidRPr="00AF18EE">
              <w:rPr>
                <w:rFonts w:eastAsia="仿宋" w:cs="宋体" w:hint="eastAsia"/>
                <w:sz w:val="21"/>
                <w:szCs w:val="21"/>
              </w:rPr>
              <w:t>，</w:t>
            </w:r>
            <w:r w:rsidRPr="00AF18EE">
              <w:rPr>
                <w:rFonts w:eastAsia="仿宋" w:cs="宋体"/>
                <w:sz w:val="21"/>
                <w:szCs w:val="21"/>
              </w:rPr>
              <w:t>矿山地质环境问题的类型</w:t>
            </w:r>
            <w:r w:rsidRPr="00AF18EE">
              <w:rPr>
                <w:rFonts w:eastAsia="仿宋" w:cs="宋体" w:hint="eastAsia"/>
                <w:sz w:val="21"/>
                <w:szCs w:val="21"/>
              </w:rPr>
              <w:t>较</w:t>
            </w:r>
            <w:r w:rsidRPr="00AF18EE">
              <w:rPr>
                <w:rFonts w:eastAsia="仿宋" w:cs="宋体"/>
                <w:sz w:val="21"/>
                <w:szCs w:val="21"/>
              </w:rPr>
              <w:t>多、危害</w:t>
            </w:r>
            <w:r w:rsidRPr="00AF18EE">
              <w:rPr>
                <w:rFonts w:eastAsia="仿宋" w:cs="宋体" w:hint="eastAsia"/>
                <w:sz w:val="21"/>
                <w:szCs w:val="21"/>
              </w:rPr>
              <w:t>较</w:t>
            </w:r>
            <w:r w:rsidRPr="00AF18EE">
              <w:rPr>
                <w:rFonts w:eastAsia="仿宋" w:cs="宋体"/>
                <w:sz w:val="21"/>
                <w:szCs w:val="21"/>
              </w:rPr>
              <w:t>大</w:t>
            </w:r>
          </w:p>
        </w:tc>
        <w:tc>
          <w:tcPr>
            <w:tcW w:w="2900" w:type="dxa"/>
            <w:tcBorders>
              <w:tl2br w:val="nil"/>
              <w:tr2bl w:val="nil"/>
            </w:tcBorders>
            <w:vAlign w:val="center"/>
          </w:tcPr>
          <w:p w14:paraId="54D3323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现状</w:t>
            </w:r>
            <w:r w:rsidRPr="00AF18EE">
              <w:rPr>
                <w:rFonts w:eastAsia="仿宋" w:cs="宋体"/>
                <w:b/>
                <w:bCs/>
                <w:sz w:val="21"/>
                <w:szCs w:val="21"/>
                <w:u w:val="single"/>
              </w:rPr>
              <w:t>条件下</w:t>
            </w:r>
            <w:r w:rsidRPr="00AF18EE">
              <w:rPr>
                <w:rFonts w:eastAsia="仿宋" w:cs="宋体" w:hint="eastAsia"/>
                <w:b/>
                <w:bCs/>
                <w:sz w:val="21"/>
                <w:szCs w:val="21"/>
                <w:u w:val="single"/>
              </w:rPr>
              <w:t>，</w:t>
            </w:r>
            <w:r w:rsidRPr="00AF18EE">
              <w:rPr>
                <w:rFonts w:eastAsia="仿宋" w:cs="宋体"/>
                <w:b/>
                <w:bCs/>
                <w:sz w:val="21"/>
                <w:szCs w:val="21"/>
                <w:u w:val="single"/>
              </w:rPr>
              <w:t>矿山地质环境问题的类型</w:t>
            </w:r>
            <w:r w:rsidRPr="00AF18EE">
              <w:rPr>
                <w:rFonts w:eastAsia="仿宋" w:cs="宋体" w:hint="eastAsia"/>
                <w:b/>
                <w:bCs/>
                <w:sz w:val="21"/>
                <w:szCs w:val="21"/>
                <w:u w:val="single"/>
              </w:rPr>
              <w:t>少</w:t>
            </w:r>
            <w:r w:rsidRPr="00AF18EE">
              <w:rPr>
                <w:rFonts w:eastAsia="仿宋" w:cs="宋体"/>
                <w:b/>
                <w:bCs/>
                <w:sz w:val="21"/>
                <w:szCs w:val="21"/>
                <w:u w:val="single"/>
              </w:rPr>
              <w:t>、危害</w:t>
            </w:r>
            <w:r w:rsidRPr="00AF18EE">
              <w:rPr>
                <w:rFonts w:eastAsia="仿宋" w:cs="宋体" w:hint="eastAsia"/>
                <w:b/>
                <w:bCs/>
                <w:sz w:val="21"/>
                <w:szCs w:val="21"/>
                <w:u w:val="single"/>
              </w:rPr>
              <w:t>小</w:t>
            </w:r>
          </w:p>
        </w:tc>
      </w:tr>
      <w:tr w:rsidR="00AF18EE" w:rsidRPr="00AF18EE" w14:paraId="080BE7B1" w14:textId="77777777" w:rsidTr="006C28AF">
        <w:trPr>
          <w:trHeight w:val="966"/>
          <w:jc w:val="center"/>
        </w:trPr>
        <w:tc>
          <w:tcPr>
            <w:tcW w:w="3239" w:type="dxa"/>
            <w:tcBorders>
              <w:tl2br w:val="nil"/>
              <w:tr2bl w:val="nil"/>
            </w:tcBorders>
            <w:vAlign w:val="center"/>
          </w:tcPr>
          <w:p w14:paraId="18B14A70" w14:textId="77777777" w:rsidR="00AF18EE" w:rsidRPr="00AF18EE" w:rsidRDefault="00AF18EE" w:rsidP="00AF18EE">
            <w:pPr>
              <w:snapToGrid w:val="0"/>
              <w:spacing w:line="360" w:lineRule="exact"/>
              <w:jc w:val="center"/>
              <w:rPr>
                <w:rFonts w:eastAsia="仿宋" w:cs="宋体"/>
                <w:b/>
                <w:bCs/>
                <w:sz w:val="21"/>
                <w:szCs w:val="21"/>
                <w:u w:val="single"/>
              </w:rPr>
            </w:pPr>
            <w:r w:rsidRPr="00AF18EE">
              <w:rPr>
                <w:rFonts w:eastAsia="仿宋" w:cs="宋体" w:hint="eastAsia"/>
                <w:b/>
                <w:bCs/>
                <w:sz w:val="21"/>
                <w:szCs w:val="21"/>
                <w:u w:val="single"/>
              </w:rPr>
              <w:t>采场</w:t>
            </w:r>
            <w:r w:rsidRPr="00AF18EE">
              <w:rPr>
                <w:rFonts w:eastAsia="仿宋" w:cs="宋体"/>
                <w:b/>
                <w:bCs/>
                <w:sz w:val="21"/>
                <w:szCs w:val="21"/>
                <w:u w:val="single"/>
              </w:rPr>
              <w:t>面积</w:t>
            </w:r>
            <w:proofErr w:type="gramStart"/>
            <w:r w:rsidRPr="00AF18EE">
              <w:rPr>
                <w:rFonts w:eastAsia="仿宋" w:cs="宋体"/>
                <w:b/>
                <w:bCs/>
                <w:sz w:val="21"/>
                <w:szCs w:val="21"/>
                <w:u w:val="single"/>
              </w:rPr>
              <w:t>及采坑深度</w:t>
            </w:r>
            <w:proofErr w:type="gramEnd"/>
            <w:r w:rsidRPr="00AF18EE">
              <w:rPr>
                <w:rFonts w:eastAsia="仿宋" w:cs="宋体" w:hint="eastAsia"/>
                <w:b/>
                <w:bCs/>
                <w:sz w:val="21"/>
                <w:szCs w:val="21"/>
                <w:u w:val="single"/>
              </w:rPr>
              <w:t>大，</w:t>
            </w:r>
            <w:r w:rsidRPr="00AF18EE">
              <w:rPr>
                <w:rFonts w:eastAsia="仿宋" w:cs="宋体"/>
                <w:b/>
                <w:bCs/>
                <w:sz w:val="21"/>
                <w:szCs w:val="21"/>
                <w:u w:val="single"/>
              </w:rPr>
              <w:t>边坡不稳定</w:t>
            </w:r>
            <w:r w:rsidRPr="00AF18EE">
              <w:rPr>
                <w:rFonts w:eastAsia="仿宋" w:cs="宋体" w:hint="eastAsia"/>
                <w:b/>
                <w:bCs/>
                <w:sz w:val="21"/>
                <w:szCs w:val="21"/>
                <w:u w:val="single"/>
              </w:rPr>
              <w:t>，</w:t>
            </w:r>
            <w:r w:rsidRPr="00AF18EE">
              <w:rPr>
                <w:rFonts w:eastAsia="仿宋" w:cs="宋体"/>
                <w:b/>
                <w:bCs/>
                <w:sz w:val="21"/>
                <w:szCs w:val="21"/>
                <w:u w:val="single"/>
              </w:rPr>
              <w:t>易产生地质灾害</w:t>
            </w:r>
          </w:p>
        </w:tc>
        <w:tc>
          <w:tcPr>
            <w:tcW w:w="3100" w:type="dxa"/>
            <w:tcBorders>
              <w:tl2br w:val="nil"/>
              <w:tr2bl w:val="nil"/>
            </w:tcBorders>
            <w:vAlign w:val="center"/>
          </w:tcPr>
          <w:p w14:paraId="64816EB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采场</w:t>
            </w:r>
            <w:r w:rsidRPr="00AF18EE">
              <w:rPr>
                <w:rFonts w:eastAsia="仿宋" w:cs="宋体"/>
                <w:sz w:val="21"/>
                <w:szCs w:val="21"/>
              </w:rPr>
              <w:t>面积</w:t>
            </w:r>
            <w:proofErr w:type="gramStart"/>
            <w:r w:rsidRPr="00AF18EE">
              <w:rPr>
                <w:rFonts w:eastAsia="仿宋" w:cs="宋体"/>
                <w:sz w:val="21"/>
                <w:szCs w:val="21"/>
              </w:rPr>
              <w:t>及采坑深度</w:t>
            </w:r>
            <w:proofErr w:type="gramEnd"/>
            <w:r w:rsidRPr="00AF18EE">
              <w:rPr>
                <w:rFonts w:eastAsia="仿宋" w:cs="宋体" w:hint="eastAsia"/>
                <w:sz w:val="21"/>
                <w:szCs w:val="21"/>
              </w:rPr>
              <w:t>较大，</w:t>
            </w:r>
            <w:proofErr w:type="gramStart"/>
            <w:r w:rsidRPr="00AF18EE">
              <w:rPr>
                <w:rFonts w:eastAsia="仿宋" w:cs="宋体"/>
                <w:sz w:val="21"/>
                <w:szCs w:val="21"/>
              </w:rPr>
              <w:t>边坡</w:t>
            </w:r>
            <w:r w:rsidRPr="00AF18EE">
              <w:rPr>
                <w:rFonts w:eastAsia="仿宋" w:cs="宋体" w:hint="eastAsia"/>
                <w:sz w:val="21"/>
                <w:szCs w:val="21"/>
              </w:rPr>
              <w:t>较</w:t>
            </w:r>
            <w:proofErr w:type="gramEnd"/>
            <w:r w:rsidRPr="00AF18EE">
              <w:rPr>
                <w:rFonts w:eastAsia="仿宋" w:cs="宋体"/>
                <w:sz w:val="21"/>
                <w:szCs w:val="21"/>
              </w:rPr>
              <w:t>不稳定</w:t>
            </w:r>
            <w:r w:rsidRPr="00AF18EE">
              <w:rPr>
                <w:rFonts w:eastAsia="仿宋" w:cs="宋体" w:hint="eastAsia"/>
                <w:sz w:val="21"/>
                <w:szCs w:val="21"/>
              </w:rPr>
              <w:t>，较</w:t>
            </w:r>
            <w:r w:rsidRPr="00AF18EE">
              <w:rPr>
                <w:rFonts w:eastAsia="仿宋" w:cs="宋体"/>
                <w:sz w:val="21"/>
                <w:szCs w:val="21"/>
              </w:rPr>
              <w:t>易产生地质灾害</w:t>
            </w:r>
          </w:p>
        </w:tc>
        <w:tc>
          <w:tcPr>
            <w:tcW w:w="2900" w:type="dxa"/>
            <w:tcBorders>
              <w:tl2br w:val="nil"/>
              <w:tr2bl w:val="nil"/>
            </w:tcBorders>
            <w:vAlign w:val="center"/>
          </w:tcPr>
          <w:p w14:paraId="5481865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采场</w:t>
            </w:r>
            <w:r w:rsidRPr="00AF18EE">
              <w:rPr>
                <w:rFonts w:eastAsia="仿宋" w:cs="宋体"/>
                <w:sz w:val="21"/>
                <w:szCs w:val="21"/>
              </w:rPr>
              <w:t>面积</w:t>
            </w:r>
            <w:proofErr w:type="gramStart"/>
            <w:r w:rsidRPr="00AF18EE">
              <w:rPr>
                <w:rFonts w:eastAsia="仿宋" w:cs="宋体"/>
                <w:sz w:val="21"/>
                <w:szCs w:val="21"/>
              </w:rPr>
              <w:t>及采坑深度</w:t>
            </w:r>
            <w:proofErr w:type="gramEnd"/>
            <w:r w:rsidRPr="00AF18EE">
              <w:rPr>
                <w:rFonts w:eastAsia="仿宋" w:cs="宋体" w:hint="eastAsia"/>
                <w:sz w:val="21"/>
                <w:szCs w:val="21"/>
              </w:rPr>
              <w:t>小，</w:t>
            </w:r>
            <w:proofErr w:type="gramStart"/>
            <w:r w:rsidRPr="00AF18EE">
              <w:rPr>
                <w:rFonts w:eastAsia="仿宋" w:cs="宋体"/>
                <w:sz w:val="21"/>
                <w:szCs w:val="21"/>
              </w:rPr>
              <w:t>边坡</w:t>
            </w:r>
            <w:r w:rsidRPr="00AF18EE">
              <w:rPr>
                <w:rFonts w:eastAsia="仿宋" w:cs="宋体" w:hint="eastAsia"/>
                <w:sz w:val="21"/>
                <w:szCs w:val="21"/>
              </w:rPr>
              <w:t>较</w:t>
            </w:r>
            <w:proofErr w:type="gramEnd"/>
            <w:r w:rsidRPr="00AF18EE">
              <w:rPr>
                <w:rFonts w:eastAsia="仿宋" w:cs="宋体"/>
                <w:sz w:val="21"/>
                <w:szCs w:val="21"/>
              </w:rPr>
              <w:t>稳定</w:t>
            </w:r>
            <w:r w:rsidRPr="00AF18EE">
              <w:rPr>
                <w:rFonts w:eastAsia="仿宋" w:cs="宋体" w:hint="eastAsia"/>
                <w:sz w:val="21"/>
                <w:szCs w:val="21"/>
              </w:rPr>
              <w:t>，不</w:t>
            </w:r>
            <w:r w:rsidRPr="00AF18EE">
              <w:rPr>
                <w:rFonts w:eastAsia="仿宋" w:cs="宋体"/>
                <w:sz w:val="21"/>
                <w:szCs w:val="21"/>
              </w:rPr>
              <w:t>易产生地质灾害</w:t>
            </w:r>
          </w:p>
        </w:tc>
      </w:tr>
      <w:tr w:rsidR="00AF18EE" w:rsidRPr="00AF18EE" w14:paraId="3DB33C7C" w14:textId="77777777" w:rsidTr="006C28AF">
        <w:trPr>
          <w:trHeight w:val="2221"/>
          <w:jc w:val="center"/>
        </w:trPr>
        <w:tc>
          <w:tcPr>
            <w:tcW w:w="3239" w:type="dxa"/>
            <w:tcBorders>
              <w:tl2br w:val="nil"/>
              <w:tr2bl w:val="nil"/>
            </w:tcBorders>
            <w:vAlign w:val="center"/>
          </w:tcPr>
          <w:p w14:paraId="4BC41F3B" w14:textId="77777777" w:rsidR="00AF18EE" w:rsidRPr="00AF18EE" w:rsidRDefault="00AF18EE" w:rsidP="00AF18EE">
            <w:pPr>
              <w:snapToGrid w:val="0"/>
              <w:spacing w:line="360" w:lineRule="exact"/>
              <w:jc w:val="center"/>
              <w:rPr>
                <w:rFonts w:eastAsia="仿宋" w:cs="宋体"/>
                <w:b/>
                <w:bCs/>
                <w:sz w:val="21"/>
                <w:szCs w:val="21"/>
                <w:u w:val="single"/>
              </w:rPr>
            </w:pPr>
            <w:r w:rsidRPr="00AF18EE">
              <w:rPr>
                <w:rFonts w:eastAsia="仿宋" w:cs="宋体" w:hint="eastAsia"/>
                <w:b/>
                <w:bCs/>
                <w:sz w:val="21"/>
                <w:szCs w:val="21"/>
                <w:u w:val="single"/>
              </w:rPr>
              <w:t>地貌</w:t>
            </w:r>
            <w:r w:rsidRPr="00AF18EE">
              <w:rPr>
                <w:rFonts w:eastAsia="仿宋" w:cs="宋体"/>
                <w:b/>
                <w:bCs/>
                <w:sz w:val="21"/>
                <w:szCs w:val="21"/>
                <w:u w:val="single"/>
              </w:rPr>
              <w:t>单元类型多</w:t>
            </w:r>
            <w:r w:rsidRPr="00AF18EE">
              <w:rPr>
                <w:rFonts w:eastAsia="仿宋" w:cs="宋体" w:hint="eastAsia"/>
                <w:b/>
                <w:bCs/>
                <w:sz w:val="21"/>
                <w:szCs w:val="21"/>
                <w:u w:val="single"/>
              </w:rPr>
              <w:t>，</w:t>
            </w:r>
            <w:r w:rsidRPr="00AF18EE">
              <w:rPr>
                <w:rFonts w:eastAsia="仿宋" w:cs="宋体"/>
                <w:b/>
                <w:bCs/>
                <w:sz w:val="21"/>
                <w:szCs w:val="21"/>
                <w:u w:val="single"/>
              </w:rPr>
              <w:t>微地貌形态复杂</w:t>
            </w:r>
            <w:r w:rsidRPr="00AF18EE">
              <w:rPr>
                <w:rFonts w:eastAsia="仿宋" w:cs="宋体" w:hint="eastAsia"/>
                <w:b/>
                <w:bCs/>
                <w:sz w:val="21"/>
                <w:szCs w:val="21"/>
                <w:u w:val="single"/>
              </w:rPr>
              <w:t>，</w:t>
            </w:r>
            <w:r w:rsidRPr="00AF18EE">
              <w:rPr>
                <w:rFonts w:eastAsia="仿宋" w:cs="宋体"/>
                <w:b/>
                <w:bCs/>
                <w:sz w:val="21"/>
                <w:szCs w:val="21"/>
                <w:u w:val="single"/>
              </w:rPr>
              <w:t>地形起伏变化大</w:t>
            </w:r>
            <w:r w:rsidRPr="00AF18EE">
              <w:rPr>
                <w:rFonts w:eastAsia="仿宋" w:cs="宋体" w:hint="eastAsia"/>
                <w:b/>
                <w:bCs/>
                <w:sz w:val="21"/>
                <w:szCs w:val="21"/>
                <w:u w:val="single"/>
              </w:rPr>
              <w:t>，</w:t>
            </w:r>
            <w:r w:rsidRPr="00AF18EE">
              <w:rPr>
                <w:rFonts w:eastAsia="仿宋" w:cs="宋体"/>
                <w:b/>
                <w:bCs/>
                <w:sz w:val="21"/>
                <w:szCs w:val="21"/>
                <w:u w:val="single"/>
              </w:rPr>
              <w:t>不利于自然排水</w:t>
            </w:r>
            <w:r w:rsidRPr="00AF18EE">
              <w:rPr>
                <w:rFonts w:eastAsia="仿宋" w:cs="宋体" w:hint="eastAsia"/>
                <w:b/>
                <w:bCs/>
                <w:sz w:val="21"/>
                <w:szCs w:val="21"/>
                <w:u w:val="single"/>
              </w:rPr>
              <w:t>，</w:t>
            </w:r>
            <w:r w:rsidRPr="00AF18EE">
              <w:rPr>
                <w:rFonts w:eastAsia="仿宋" w:cs="宋体"/>
                <w:b/>
                <w:bCs/>
                <w:sz w:val="21"/>
                <w:szCs w:val="21"/>
                <w:u w:val="single"/>
              </w:rPr>
              <w:t>地形坡度一般大于</w:t>
            </w:r>
            <w:r w:rsidRPr="00AF18EE">
              <w:rPr>
                <w:rFonts w:eastAsia="仿宋" w:cs="宋体" w:hint="eastAsia"/>
                <w:b/>
                <w:bCs/>
                <w:sz w:val="21"/>
                <w:szCs w:val="21"/>
                <w:u w:val="single"/>
              </w:rPr>
              <w:t>35</w:t>
            </w:r>
            <w:r w:rsidRPr="00AF18EE">
              <w:rPr>
                <w:rFonts w:eastAsia="仿宋" w:cs="宋体" w:hint="eastAsia"/>
                <w:b/>
                <w:bCs/>
                <w:sz w:val="21"/>
                <w:szCs w:val="21"/>
                <w:u w:val="single"/>
              </w:rPr>
              <w:t>°，</w:t>
            </w:r>
            <w:r w:rsidRPr="00AF18EE">
              <w:rPr>
                <w:rFonts w:eastAsia="仿宋" w:cs="宋体"/>
                <w:b/>
                <w:bCs/>
                <w:sz w:val="21"/>
                <w:szCs w:val="21"/>
                <w:u w:val="single"/>
              </w:rPr>
              <w:t>相对高差大</w:t>
            </w:r>
            <w:r w:rsidRPr="00AF18EE">
              <w:rPr>
                <w:rFonts w:eastAsia="仿宋" w:cs="宋体" w:hint="eastAsia"/>
                <w:b/>
                <w:bCs/>
                <w:sz w:val="21"/>
                <w:szCs w:val="21"/>
                <w:u w:val="single"/>
              </w:rPr>
              <w:t>，</w:t>
            </w:r>
            <w:r w:rsidRPr="00AF18EE">
              <w:rPr>
                <w:rFonts w:eastAsia="仿宋" w:cs="宋体"/>
                <w:b/>
                <w:bCs/>
                <w:sz w:val="21"/>
                <w:szCs w:val="21"/>
                <w:u w:val="single"/>
              </w:rPr>
              <w:t>高坡方向岩层倾向</w:t>
            </w:r>
            <w:proofErr w:type="gramStart"/>
            <w:r w:rsidRPr="00AF18EE">
              <w:rPr>
                <w:rFonts w:eastAsia="仿宋" w:cs="宋体"/>
                <w:b/>
                <w:bCs/>
                <w:sz w:val="21"/>
                <w:szCs w:val="21"/>
                <w:u w:val="single"/>
              </w:rPr>
              <w:t>与采坑</w:t>
            </w:r>
            <w:proofErr w:type="gramEnd"/>
            <w:r w:rsidRPr="00AF18EE">
              <w:rPr>
                <w:rFonts w:eastAsia="仿宋" w:cs="宋体"/>
                <w:b/>
                <w:bCs/>
                <w:sz w:val="21"/>
                <w:szCs w:val="21"/>
                <w:u w:val="single"/>
              </w:rPr>
              <w:t>斜坡多为同</w:t>
            </w:r>
            <w:r w:rsidRPr="00AF18EE">
              <w:rPr>
                <w:rFonts w:eastAsia="仿宋" w:cs="宋体" w:hint="eastAsia"/>
                <w:b/>
                <w:bCs/>
                <w:sz w:val="21"/>
                <w:szCs w:val="21"/>
                <w:u w:val="single"/>
              </w:rPr>
              <w:t>向</w:t>
            </w:r>
          </w:p>
        </w:tc>
        <w:tc>
          <w:tcPr>
            <w:tcW w:w="3100" w:type="dxa"/>
            <w:tcBorders>
              <w:tl2br w:val="nil"/>
              <w:tr2bl w:val="nil"/>
            </w:tcBorders>
            <w:vAlign w:val="center"/>
          </w:tcPr>
          <w:p w14:paraId="3DEF018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地貌单元</w:t>
            </w:r>
            <w:r w:rsidRPr="00AF18EE">
              <w:rPr>
                <w:rFonts w:eastAsia="仿宋" w:cs="宋体"/>
                <w:sz w:val="21"/>
                <w:szCs w:val="21"/>
              </w:rPr>
              <w:t>类型较多</w:t>
            </w:r>
            <w:r w:rsidRPr="00AF18EE">
              <w:rPr>
                <w:rFonts w:eastAsia="仿宋" w:cs="宋体" w:hint="eastAsia"/>
                <w:sz w:val="21"/>
                <w:szCs w:val="21"/>
              </w:rPr>
              <w:t>，</w:t>
            </w:r>
            <w:r w:rsidRPr="00AF18EE">
              <w:rPr>
                <w:rFonts w:eastAsia="仿宋" w:cs="宋体"/>
                <w:sz w:val="21"/>
                <w:szCs w:val="21"/>
              </w:rPr>
              <w:t>微地貌形态较复杂</w:t>
            </w:r>
            <w:r w:rsidRPr="00AF18EE">
              <w:rPr>
                <w:rFonts w:eastAsia="仿宋" w:cs="宋体" w:hint="eastAsia"/>
                <w:sz w:val="21"/>
                <w:szCs w:val="21"/>
              </w:rPr>
              <w:t>，</w:t>
            </w:r>
            <w:r w:rsidRPr="00AF18EE">
              <w:rPr>
                <w:rFonts w:eastAsia="仿宋" w:cs="宋体"/>
                <w:sz w:val="21"/>
                <w:szCs w:val="21"/>
              </w:rPr>
              <w:t>地形起伏变化中等</w:t>
            </w:r>
            <w:r w:rsidRPr="00AF18EE">
              <w:rPr>
                <w:rFonts w:eastAsia="仿宋" w:cs="宋体" w:hint="eastAsia"/>
                <w:sz w:val="21"/>
                <w:szCs w:val="21"/>
              </w:rPr>
              <w:t>，</w:t>
            </w:r>
            <w:r w:rsidRPr="00AF18EE">
              <w:rPr>
                <w:rFonts w:eastAsia="仿宋" w:cs="宋体"/>
                <w:sz w:val="21"/>
                <w:szCs w:val="21"/>
              </w:rPr>
              <w:t>自然排水条件一般</w:t>
            </w:r>
            <w:r w:rsidRPr="00AF18EE">
              <w:rPr>
                <w:rFonts w:eastAsia="仿宋" w:cs="宋体" w:hint="eastAsia"/>
                <w:sz w:val="21"/>
                <w:szCs w:val="21"/>
              </w:rPr>
              <w:t>，</w:t>
            </w:r>
            <w:r w:rsidRPr="00AF18EE">
              <w:rPr>
                <w:rFonts w:eastAsia="仿宋" w:cs="宋体"/>
                <w:sz w:val="21"/>
                <w:szCs w:val="21"/>
              </w:rPr>
              <w:t>地形坡度一般</w:t>
            </w:r>
            <w:r w:rsidRPr="00AF18EE">
              <w:rPr>
                <w:rFonts w:eastAsia="仿宋" w:cs="宋体" w:hint="eastAsia"/>
                <w:sz w:val="21"/>
                <w:szCs w:val="21"/>
              </w:rPr>
              <w:t>20</w:t>
            </w:r>
            <w:r w:rsidRPr="00AF18EE">
              <w:rPr>
                <w:rFonts w:eastAsia="仿宋" w:cs="宋体" w:hint="eastAsia"/>
                <w:sz w:val="21"/>
                <w:szCs w:val="21"/>
              </w:rPr>
              <w:t>°</w:t>
            </w:r>
            <w:r w:rsidRPr="00AF18EE">
              <w:rPr>
                <w:rFonts w:eastAsia="仿宋" w:cs="宋体" w:hint="eastAsia"/>
                <w:sz w:val="21"/>
                <w:szCs w:val="21"/>
              </w:rPr>
              <w:t>-35</w:t>
            </w:r>
            <w:r w:rsidRPr="00AF18EE">
              <w:rPr>
                <w:rFonts w:eastAsia="仿宋" w:cs="宋体" w:hint="eastAsia"/>
                <w:sz w:val="21"/>
                <w:szCs w:val="21"/>
              </w:rPr>
              <w:t>°，</w:t>
            </w:r>
            <w:r w:rsidRPr="00AF18EE">
              <w:rPr>
                <w:rFonts w:eastAsia="仿宋" w:cs="宋体"/>
                <w:sz w:val="21"/>
                <w:szCs w:val="21"/>
              </w:rPr>
              <w:t>相对高差较大</w:t>
            </w:r>
            <w:r w:rsidRPr="00AF18EE">
              <w:rPr>
                <w:rFonts w:eastAsia="仿宋" w:cs="宋体" w:hint="eastAsia"/>
                <w:sz w:val="21"/>
                <w:szCs w:val="21"/>
              </w:rPr>
              <w:t>，</w:t>
            </w:r>
            <w:r w:rsidRPr="00AF18EE">
              <w:rPr>
                <w:rFonts w:eastAsia="仿宋" w:cs="宋体"/>
                <w:sz w:val="21"/>
                <w:szCs w:val="21"/>
              </w:rPr>
              <w:t>高坡方向岩层倾向</w:t>
            </w:r>
            <w:proofErr w:type="gramStart"/>
            <w:r w:rsidRPr="00AF18EE">
              <w:rPr>
                <w:rFonts w:eastAsia="仿宋" w:cs="宋体"/>
                <w:sz w:val="21"/>
                <w:szCs w:val="21"/>
              </w:rPr>
              <w:t>与采坑</w:t>
            </w:r>
            <w:proofErr w:type="gramEnd"/>
            <w:r w:rsidRPr="00AF18EE">
              <w:rPr>
                <w:rFonts w:eastAsia="仿宋" w:cs="宋体"/>
                <w:sz w:val="21"/>
                <w:szCs w:val="21"/>
              </w:rPr>
              <w:t>斜坡多为斜交</w:t>
            </w:r>
          </w:p>
        </w:tc>
        <w:tc>
          <w:tcPr>
            <w:tcW w:w="2900" w:type="dxa"/>
            <w:tcBorders>
              <w:tl2br w:val="nil"/>
              <w:tr2bl w:val="nil"/>
            </w:tcBorders>
            <w:vAlign w:val="center"/>
          </w:tcPr>
          <w:p w14:paraId="151ABC3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地貌</w:t>
            </w:r>
            <w:r w:rsidRPr="00AF18EE">
              <w:rPr>
                <w:rFonts w:eastAsia="仿宋" w:cs="宋体"/>
                <w:sz w:val="21"/>
                <w:szCs w:val="21"/>
              </w:rPr>
              <w:t>单元类型</w:t>
            </w:r>
            <w:r w:rsidRPr="00AF18EE">
              <w:rPr>
                <w:rFonts w:eastAsia="仿宋" w:cs="宋体" w:hint="eastAsia"/>
                <w:sz w:val="21"/>
                <w:szCs w:val="21"/>
              </w:rPr>
              <w:t>单一，</w:t>
            </w:r>
            <w:r w:rsidRPr="00AF18EE">
              <w:rPr>
                <w:rFonts w:eastAsia="仿宋" w:cs="宋体"/>
                <w:sz w:val="21"/>
                <w:szCs w:val="21"/>
              </w:rPr>
              <w:t>微地貌形态</w:t>
            </w:r>
            <w:r w:rsidRPr="00AF18EE">
              <w:rPr>
                <w:rFonts w:eastAsia="仿宋" w:cs="宋体" w:hint="eastAsia"/>
                <w:sz w:val="21"/>
                <w:szCs w:val="21"/>
              </w:rPr>
              <w:t>简单，</w:t>
            </w:r>
            <w:r w:rsidRPr="00AF18EE">
              <w:rPr>
                <w:rFonts w:eastAsia="仿宋" w:cs="宋体"/>
                <w:sz w:val="21"/>
                <w:szCs w:val="21"/>
              </w:rPr>
              <w:t>地形</w:t>
            </w:r>
            <w:r w:rsidRPr="00AF18EE">
              <w:rPr>
                <w:rFonts w:eastAsia="仿宋" w:cs="宋体" w:hint="eastAsia"/>
                <w:sz w:val="21"/>
                <w:szCs w:val="21"/>
              </w:rPr>
              <w:t>较平缓，有</w:t>
            </w:r>
            <w:r w:rsidRPr="00AF18EE">
              <w:rPr>
                <w:rFonts w:eastAsia="仿宋" w:cs="宋体"/>
                <w:sz w:val="21"/>
                <w:szCs w:val="21"/>
              </w:rPr>
              <w:t>利于自然排水</w:t>
            </w:r>
            <w:r w:rsidRPr="00AF18EE">
              <w:rPr>
                <w:rFonts w:eastAsia="仿宋" w:cs="宋体" w:hint="eastAsia"/>
                <w:sz w:val="21"/>
                <w:szCs w:val="21"/>
              </w:rPr>
              <w:t>，</w:t>
            </w:r>
            <w:r w:rsidRPr="00AF18EE">
              <w:rPr>
                <w:rFonts w:eastAsia="仿宋" w:cs="宋体"/>
                <w:sz w:val="21"/>
                <w:szCs w:val="21"/>
              </w:rPr>
              <w:t>地形坡度一般</w:t>
            </w:r>
            <w:r w:rsidRPr="00AF18EE">
              <w:rPr>
                <w:rFonts w:eastAsia="仿宋" w:cs="宋体" w:hint="eastAsia"/>
                <w:sz w:val="21"/>
                <w:szCs w:val="21"/>
              </w:rPr>
              <w:t>小</w:t>
            </w:r>
            <w:r w:rsidRPr="00AF18EE">
              <w:rPr>
                <w:rFonts w:eastAsia="仿宋" w:cs="宋体"/>
                <w:sz w:val="21"/>
                <w:szCs w:val="21"/>
              </w:rPr>
              <w:t>于</w:t>
            </w:r>
            <w:r w:rsidRPr="00AF18EE">
              <w:rPr>
                <w:rFonts w:eastAsia="仿宋" w:cs="宋体"/>
                <w:sz w:val="21"/>
                <w:szCs w:val="21"/>
              </w:rPr>
              <w:t>20</w:t>
            </w:r>
            <w:r w:rsidRPr="00AF18EE">
              <w:rPr>
                <w:rFonts w:eastAsia="仿宋" w:cs="宋体" w:hint="eastAsia"/>
                <w:sz w:val="21"/>
                <w:szCs w:val="21"/>
              </w:rPr>
              <w:t>°，</w:t>
            </w:r>
            <w:r w:rsidRPr="00AF18EE">
              <w:rPr>
                <w:rFonts w:eastAsia="仿宋" w:cs="宋体"/>
                <w:sz w:val="21"/>
                <w:szCs w:val="21"/>
              </w:rPr>
              <w:t>相对高差</w:t>
            </w:r>
            <w:r w:rsidRPr="00AF18EE">
              <w:rPr>
                <w:rFonts w:eastAsia="仿宋" w:cs="宋体" w:hint="eastAsia"/>
                <w:sz w:val="21"/>
                <w:szCs w:val="21"/>
              </w:rPr>
              <w:t>较小，</w:t>
            </w:r>
            <w:r w:rsidRPr="00AF18EE">
              <w:rPr>
                <w:rFonts w:eastAsia="仿宋" w:cs="宋体"/>
                <w:sz w:val="21"/>
                <w:szCs w:val="21"/>
              </w:rPr>
              <w:t>高坡方向岩层倾向</w:t>
            </w:r>
            <w:proofErr w:type="gramStart"/>
            <w:r w:rsidRPr="00AF18EE">
              <w:rPr>
                <w:rFonts w:eastAsia="仿宋" w:cs="宋体"/>
                <w:sz w:val="21"/>
                <w:szCs w:val="21"/>
              </w:rPr>
              <w:t>与采坑</w:t>
            </w:r>
            <w:proofErr w:type="gramEnd"/>
            <w:r w:rsidRPr="00AF18EE">
              <w:rPr>
                <w:rFonts w:eastAsia="仿宋" w:cs="宋体"/>
                <w:sz w:val="21"/>
                <w:szCs w:val="21"/>
              </w:rPr>
              <w:t>斜坡多为</w:t>
            </w:r>
            <w:r w:rsidRPr="00AF18EE">
              <w:rPr>
                <w:rFonts w:eastAsia="仿宋" w:cs="宋体" w:hint="eastAsia"/>
                <w:sz w:val="21"/>
                <w:szCs w:val="21"/>
              </w:rPr>
              <w:t>反向坡</w:t>
            </w:r>
          </w:p>
        </w:tc>
      </w:tr>
      <w:tr w:rsidR="00AF18EE" w:rsidRPr="00AF18EE" w14:paraId="25A6CE29" w14:textId="77777777" w:rsidTr="006C28AF">
        <w:trPr>
          <w:trHeight w:val="283"/>
          <w:jc w:val="center"/>
        </w:trPr>
        <w:tc>
          <w:tcPr>
            <w:tcW w:w="9239" w:type="dxa"/>
            <w:gridSpan w:val="3"/>
            <w:tcBorders>
              <w:tl2br w:val="nil"/>
              <w:tr2bl w:val="nil"/>
            </w:tcBorders>
            <w:vAlign w:val="center"/>
          </w:tcPr>
          <w:p w14:paraId="202424D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注</w:t>
            </w:r>
            <w:r w:rsidRPr="00AF18EE">
              <w:rPr>
                <w:rFonts w:eastAsia="仿宋" w:cs="宋体"/>
                <w:sz w:val="21"/>
                <w:szCs w:val="21"/>
              </w:rPr>
              <w:t>：采取就上原则</w:t>
            </w:r>
            <w:r w:rsidRPr="00AF18EE">
              <w:rPr>
                <w:rFonts w:eastAsia="仿宋" w:cs="宋体" w:hint="eastAsia"/>
                <w:sz w:val="21"/>
                <w:szCs w:val="21"/>
              </w:rPr>
              <w:t>，</w:t>
            </w:r>
            <w:r w:rsidRPr="00AF18EE">
              <w:rPr>
                <w:rFonts w:eastAsia="仿宋" w:cs="宋体"/>
                <w:sz w:val="21"/>
                <w:szCs w:val="21"/>
              </w:rPr>
              <w:t>只要有一条满足某一级别</w:t>
            </w:r>
            <w:r w:rsidRPr="00AF18EE">
              <w:rPr>
                <w:rFonts w:eastAsia="仿宋" w:cs="宋体" w:hint="eastAsia"/>
                <w:sz w:val="21"/>
                <w:szCs w:val="21"/>
              </w:rPr>
              <w:t>，</w:t>
            </w:r>
            <w:r w:rsidRPr="00AF18EE">
              <w:rPr>
                <w:rFonts w:eastAsia="仿宋" w:cs="宋体"/>
                <w:sz w:val="21"/>
                <w:szCs w:val="21"/>
              </w:rPr>
              <w:t>应定为该级别</w:t>
            </w:r>
            <w:r w:rsidRPr="00AF18EE">
              <w:rPr>
                <w:rFonts w:eastAsia="仿宋" w:cs="宋体" w:hint="eastAsia"/>
                <w:sz w:val="21"/>
                <w:szCs w:val="21"/>
              </w:rPr>
              <w:t>。</w:t>
            </w:r>
          </w:p>
        </w:tc>
      </w:tr>
    </w:tbl>
    <w:p w14:paraId="0B3FC441" w14:textId="6FBFA869" w:rsidR="00AF18EE" w:rsidRPr="00AF18EE" w:rsidRDefault="00AF18EE" w:rsidP="003A455E">
      <w:pPr>
        <w:widowControl/>
        <w:spacing w:line="440" w:lineRule="exact"/>
        <w:ind w:firstLineChars="200" w:firstLine="480"/>
        <w:rPr>
          <w:rFonts w:ascii="仿宋" w:hAnsi="仿宋" w:cs="仿宋" w:hint="eastAsia"/>
          <w:kern w:val="0"/>
          <w:szCs w:val="20"/>
        </w:rPr>
      </w:pPr>
      <w:r>
        <w:rPr>
          <w:rFonts w:ascii="仿宋" w:hAnsi="仿宋" w:cs="仿宋" w:hint="eastAsia"/>
          <w:kern w:val="0"/>
          <w:szCs w:val="20"/>
        </w:rPr>
        <w:lastRenderedPageBreak/>
        <w:t>综上，</w:t>
      </w:r>
      <w:proofErr w:type="gramStart"/>
      <w:r w:rsidRPr="00AF18EE">
        <w:rPr>
          <w:rFonts w:ascii="仿宋" w:hAnsi="仿宋" w:cs="仿宋" w:hint="eastAsia"/>
          <w:kern w:val="0"/>
          <w:szCs w:val="20"/>
        </w:rPr>
        <w:t>评估区</w:t>
      </w:r>
      <w:proofErr w:type="gramEnd"/>
      <w:r w:rsidRPr="00AF18EE">
        <w:rPr>
          <w:rFonts w:ascii="仿宋" w:hAnsi="仿宋" w:cs="仿宋" w:hint="eastAsia"/>
          <w:kern w:val="0"/>
          <w:szCs w:val="20"/>
        </w:rPr>
        <w:t>重要程度为较重要区，矿山生产建设规模为大型，地质环境条件复杂程度为复杂，据《矿山地质环境保护与恢复治理方案编制规范》（</w:t>
      </w:r>
      <w:r w:rsidRPr="00AF18EE">
        <w:rPr>
          <w:rFonts w:ascii="仿宋" w:hAnsi="仿宋" w:cs="仿宋" w:hint="eastAsia"/>
          <w:kern w:val="0"/>
          <w:szCs w:val="20"/>
        </w:rPr>
        <w:t>DZ/T0223-2011</w:t>
      </w:r>
      <w:r w:rsidRPr="00AF18EE">
        <w:rPr>
          <w:rFonts w:ascii="仿宋" w:hAnsi="仿宋" w:cs="仿宋" w:hint="eastAsia"/>
          <w:kern w:val="0"/>
          <w:szCs w:val="20"/>
        </w:rPr>
        <w:t>）附录</w:t>
      </w:r>
      <w:r w:rsidRPr="00AF18EE">
        <w:rPr>
          <w:rFonts w:ascii="仿宋" w:hAnsi="仿宋" w:cs="仿宋" w:hint="eastAsia"/>
          <w:kern w:val="0"/>
          <w:szCs w:val="20"/>
        </w:rPr>
        <w:t>A</w:t>
      </w:r>
      <w:r w:rsidRPr="00AF18EE">
        <w:rPr>
          <w:rFonts w:ascii="仿宋" w:hAnsi="仿宋" w:cs="仿宋" w:hint="eastAsia"/>
          <w:kern w:val="0"/>
          <w:szCs w:val="20"/>
        </w:rPr>
        <w:t>（表</w:t>
      </w:r>
      <w:r w:rsidRPr="00AF18EE">
        <w:rPr>
          <w:rFonts w:ascii="仿宋" w:hAnsi="仿宋" w:cs="仿宋" w:hint="eastAsia"/>
          <w:kern w:val="0"/>
          <w:szCs w:val="20"/>
        </w:rPr>
        <w:t>3-</w:t>
      </w:r>
      <w:r w:rsidR="00E6710F">
        <w:rPr>
          <w:rFonts w:ascii="仿宋" w:hAnsi="仿宋" w:cs="仿宋" w:hint="eastAsia"/>
          <w:kern w:val="0"/>
          <w:szCs w:val="20"/>
        </w:rPr>
        <w:t>10</w:t>
      </w:r>
      <w:r w:rsidRPr="00AF18EE">
        <w:rPr>
          <w:rFonts w:ascii="仿宋" w:hAnsi="仿宋" w:cs="仿宋" w:hint="eastAsia"/>
          <w:kern w:val="0"/>
          <w:szCs w:val="20"/>
        </w:rPr>
        <w:t>），确定矿山地质环境影响评估级别为“一级”。</w:t>
      </w:r>
    </w:p>
    <w:p w14:paraId="28589E6C" w14:textId="5378D990"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t>表</w:t>
      </w:r>
      <w:r w:rsidRPr="00AF18EE">
        <w:rPr>
          <w:rFonts w:eastAsia="仿宋" w:hint="eastAsia"/>
          <w:b/>
          <w:kern w:val="0"/>
          <w:szCs w:val="20"/>
        </w:rPr>
        <w:t>3-</w:t>
      </w:r>
      <w:r w:rsidR="00E6710F">
        <w:rPr>
          <w:rFonts w:eastAsia="仿宋" w:hint="eastAsia"/>
          <w:b/>
          <w:kern w:val="0"/>
          <w:szCs w:val="20"/>
        </w:rPr>
        <w:t>10</w:t>
      </w:r>
      <w:r w:rsidRPr="00AF18EE">
        <w:rPr>
          <w:rFonts w:eastAsia="仿宋" w:hint="eastAsia"/>
          <w:b/>
          <w:kern w:val="0"/>
          <w:szCs w:val="20"/>
        </w:rPr>
        <w:t>矿山地质环境</w:t>
      </w:r>
      <w:r w:rsidRPr="00AF18EE">
        <w:rPr>
          <w:rFonts w:eastAsia="仿宋"/>
          <w:b/>
          <w:kern w:val="0"/>
          <w:szCs w:val="20"/>
        </w:rPr>
        <w:t>影响评估分级表</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068"/>
        <w:gridCol w:w="2241"/>
        <w:gridCol w:w="1681"/>
        <w:gridCol w:w="1540"/>
        <w:gridCol w:w="1646"/>
      </w:tblGrid>
      <w:tr w:rsidR="00AF18EE" w:rsidRPr="00AF18EE" w14:paraId="439477A2" w14:textId="77777777" w:rsidTr="006C28AF">
        <w:trPr>
          <w:trHeight w:val="227"/>
        </w:trPr>
        <w:tc>
          <w:tcPr>
            <w:tcW w:w="2068" w:type="dxa"/>
            <w:vMerge w:val="restart"/>
            <w:tcBorders>
              <w:tl2br w:val="nil"/>
              <w:tr2bl w:val="nil"/>
            </w:tcBorders>
            <w:vAlign w:val="center"/>
          </w:tcPr>
          <w:p w14:paraId="6AC26089" w14:textId="77777777" w:rsidR="00AF18EE" w:rsidRPr="00AF18EE" w:rsidRDefault="00AF18EE" w:rsidP="00AF18EE">
            <w:pPr>
              <w:snapToGrid w:val="0"/>
              <w:spacing w:line="360" w:lineRule="exact"/>
              <w:jc w:val="center"/>
              <w:rPr>
                <w:rFonts w:eastAsia="仿宋" w:cs="宋体"/>
                <w:sz w:val="21"/>
                <w:szCs w:val="21"/>
              </w:rPr>
            </w:pPr>
            <w:proofErr w:type="gramStart"/>
            <w:r w:rsidRPr="00AF18EE">
              <w:rPr>
                <w:rFonts w:eastAsia="仿宋" w:cs="宋体" w:hint="eastAsia"/>
                <w:sz w:val="21"/>
                <w:szCs w:val="21"/>
              </w:rPr>
              <w:t>评估区</w:t>
            </w:r>
            <w:proofErr w:type="gramEnd"/>
            <w:r w:rsidRPr="00AF18EE">
              <w:rPr>
                <w:rFonts w:eastAsia="仿宋" w:cs="宋体"/>
                <w:sz w:val="21"/>
                <w:szCs w:val="21"/>
              </w:rPr>
              <w:t>重要程度</w:t>
            </w:r>
          </w:p>
        </w:tc>
        <w:tc>
          <w:tcPr>
            <w:tcW w:w="2241" w:type="dxa"/>
            <w:vMerge w:val="restart"/>
            <w:tcBorders>
              <w:tl2br w:val="nil"/>
              <w:tr2bl w:val="nil"/>
            </w:tcBorders>
            <w:vAlign w:val="center"/>
          </w:tcPr>
          <w:p w14:paraId="3DFE56A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矿山</w:t>
            </w:r>
            <w:r w:rsidRPr="00AF18EE">
              <w:rPr>
                <w:rFonts w:eastAsia="仿宋" w:cs="宋体"/>
                <w:sz w:val="21"/>
                <w:szCs w:val="21"/>
              </w:rPr>
              <w:t>生产建设规模</w:t>
            </w:r>
          </w:p>
        </w:tc>
        <w:tc>
          <w:tcPr>
            <w:tcW w:w="4867" w:type="dxa"/>
            <w:gridSpan w:val="3"/>
            <w:tcBorders>
              <w:tl2br w:val="nil"/>
              <w:tr2bl w:val="nil"/>
            </w:tcBorders>
            <w:vAlign w:val="center"/>
          </w:tcPr>
          <w:p w14:paraId="614F8B0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地质环境条件</w:t>
            </w:r>
            <w:r w:rsidRPr="00AF18EE">
              <w:rPr>
                <w:rFonts w:eastAsia="仿宋" w:cs="宋体"/>
                <w:sz w:val="21"/>
                <w:szCs w:val="21"/>
              </w:rPr>
              <w:t>复杂程度</w:t>
            </w:r>
          </w:p>
        </w:tc>
      </w:tr>
      <w:tr w:rsidR="00AF18EE" w:rsidRPr="00AF18EE" w14:paraId="51C84E9D" w14:textId="77777777" w:rsidTr="006C28AF">
        <w:trPr>
          <w:trHeight w:val="227"/>
        </w:trPr>
        <w:tc>
          <w:tcPr>
            <w:tcW w:w="2068" w:type="dxa"/>
            <w:vMerge/>
            <w:tcBorders>
              <w:tl2br w:val="nil"/>
              <w:tr2bl w:val="nil"/>
            </w:tcBorders>
            <w:vAlign w:val="center"/>
          </w:tcPr>
          <w:p w14:paraId="31BE6CA0" w14:textId="77777777" w:rsidR="00AF18EE" w:rsidRPr="00AF18EE" w:rsidRDefault="00AF18EE" w:rsidP="00AF18EE">
            <w:pPr>
              <w:snapToGrid w:val="0"/>
              <w:spacing w:line="360" w:lineRule="exact"/>
              <w:jc w:val="center"/>
              <w:rPr>
                <w:rFonts w:eastAsia="仿宋" w:cs="宋体"/>
                <w:sz w:val="21"/>
                <w:szCs w:val="21"/>
              </w:rPr>
            </w:pPr>
          </w:p>
        </w:tc>
        <w:tc>
          <w:tcPr>
            <w:tcW w:w="2241" w:type="dxa"/>
            <w:vMerge/>
            <w:tcBorders>
              <w:tl2br w:val="nil"/>
              <w:tr2bl w:val="nil"/>
            </w:tcBorders>
            <w:vAlign w:val="center"/>
          </w:tcPr>
          <w:p w14:paraId="715A09BE" w14:textId="77777777" w:rsidR="00AF18EE" w:rsidRPr="00AF18EE" w:rsidRDefault="00AF18EE" w:rsidP="00AF18EE">
            <w:pPr>
              <w:snapToGrid w:val="0"/>
              <w:spacing w:line="360" w:lineRule="exact"/>
              <w:jc w:val="center"/>
              <w:rPr>
                <w:rFonts w:eastAsia="仿宋" w:cs="宋体"/>
                <w:sz w:val="21"/>
                <w:szCs w:val="21"/>
              </w:rPr>
            </w:pPr>
          </w:p>
        </w:tc>
        <w:tc>
          <w:tcPr>
            <w:tcW w:w="1681" w:type="dxa"/>
            <w:tcBorders>
              <w:tl2br w:val="nil"/>
              <w:tr2bl w:val="nil"/>
            </w:tcBorders>
            <w:vAlign w:val="center"/>
          </w:tcPr>
          <w:p w14:paraId="2634B32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复杂（√）</w:t>
            </w:r>
          </w:p>
        </w:tc>
        <w:tc>
          <w:tcPr>
            <w:tcW w:w="1540" w:type="dxa"/>
            <w:tcBorders>
              <w:tl2br w:val="nil"/>
              <w:tr2bl w:val="nil"/>
            </w:tcBorders>
            <w:vAlign w:val="center"/>
          </w:tcPr>
          <w:p w14:paraId="4EC91BF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中等</w:t>
            </w:r>
          </w:p>
        </w:tc>
        <w:tc>
          <w:tcPr>
            <w:tcW w:w="1646" w:type="dxa"/>
            <w:tcBorders>
              <w:tl2br w:val="nil"/>
              <w:tr2bl w:val="nil"/>
            </w:tcBorders>
            <w:vAlign w:val="center"/>
          </w:tcPr>
          <w:p w14:paraId="1442627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简单</w:t>
            </w:r>
          </w:p>
        </w:tc>
      </w:tr>
      <w:tr w:rsidR="00AF18EE" w:rsidRPr="00AF18EE" w14:paraId="461D364E" w14:textId="77777777" w:rsidTr="006C28AF">
        <w:trPr>
          <w:trHeight w:val="227"/>
        </w:trPr>
        <w:tc>
          <w:tcPr>
            <w:tcW w:w="2068" w:type="dxa"/>
            <w:vMerge w:val="restart"/>
            <w:tcBorders>
              <w:tl2br w:val="nil"/>
              <w:tr2bl w:val="nil"/>
            </w:tcBorders>
            <w:vAlign w:val="center"/>
          </w:tcPr>
          <w:p w14:paraId="0C7CBFA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重要区</w:t>
            </w:r>
          </w:p>
        </w:tc>
        <w:tc>
          <w:tcPr>
            <w:tcW w:w="2241" w:type="dxa"/>
            <w:tcBorders>
              <w:tl2br w:val="nil"/>
              <w:tr2bl w:val="nil"/>
            </w:tcBorders>
            <w:vAlign w:val="center"/>
          </w:tcPr>
          <w:p w14:paraId="28D0D1E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大型</w:t>
            </w:r>
          </w:p>
        </w:tc>
        <w:tc>
          <w:tcPr>
            <w:tcW w:w="1681" w:type="dxa"/>
            <w:tcBorders>
              <w:tl2br w:val="nil"/>
              <w:tr2bl w:val="nil"/>
            </w:tcBorders>
            <w:vAlign w:val="center"/>
          </w:tcPr>
          <w:p w14:paraId="6E11E7F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3FFC75B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646" w:type="dxa"/>
            <w:tcBorders>
              <w:tl2br w:val="nil"/>
              <w:tr2bl w:val="nil"/>
            </w:tcBorders>
            <w:vAlign w:val="center"/>
          </w:tcPr>
          <w:p w14:paraId="533C29D2"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r>
      <w:tr w:rsidR="00AF18EE" w:rsidRPr="00AF18EE" w14:paraId="55FF62A9" w14:textId="77777777" w:rsidTr="006C28AF">
        <w:trPr>
          <w:trHeight w:val="227"/>
        </w:trPr>
        <w:tc>
          <w:tcPr>
            <w:tcW w:w="2068" w:type="dxa"/>
            <w:vMerge/>
            <w:tcBorders>
              <w:tl2br w:val="nil"/>
              <w:tr2bl w:val="nil"/>
            </w:tcBorders>
            <w:vAlign w:val="center"/>
          </w:tcPr>
          <w:p w14:paraId="69B92015"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7E10A5F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中型</w:t>
            </w:r>
          </w:p>
        </w:tc>
        <w:tc>
          <w:tcPr>
            <w:tcW w:w="1681" w:type="dxa"/>
            <w:tcBorders>
              <w:tl2br w:val="nil"/>
              <w:tr2bl w:val="nil"/>
            </w:tcBorders>
            <w:vAlign w:val="center"/>
          </w:tcPr>
          <w:p w14:paraId="5FBCA50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631356A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646" w:type="dxa"/>
            <w:tcBorders>
              <w:tl2br w:val="nil"/>
              <w:tr2bl w:val="nil"/>
            </w:tcBorders>
            <w:vAlign w:val="center"/>
          </w:tcPr>
          <w:p w14:paraId="77F03A7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r>
      <w:tr w:rsidR="00AF18EE" w:rsidRPr="00AF18EE" w14:paraId="034A035F" w14:textId="77777777" w:rsidTr="006C28AF">
        <w:trPr>
          <w:trHeight w:val="227"/>
        </w:trPr>
        <w:tc>
          <w:tcPr>
            <w:tcW w:w="2068" w:type="dxa"/>
            <w:vMerge/>
            <w:tcBorders>
              <w:tl2br w:val="nil"/>
              <w:tr2bl w:val="nil"/>
            </w:tcBorders>
            <w:vAlign w:val="center"/>
          </w:tcPr>
          <w:p w14:paraId="4178C43D"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510D1FA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小型</w:t>
            </w:r>
          </w:p>
        </w:tc>
        <w:tc>
          <w:tcPr>
            <w:tcW w:w="1681" w:type="dxa"/>
            <w:tcBorders>
              <w:tl2br w:val="nil"/>
              <w:tr2bl w:val="nil"/>
            </w:tcBorders>
            <w:vAlign w:val="center"/>
          </w:tcPr>
          <w:p w14:paraId="7F83BB5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7BB777A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646" w:type="dxa"/>
            <w:tcBorders>
              <w:tl2br w:val="nil"/>
              <w:tr2bl w:val="nil"/>
            </w:tcBorders>
            <w:vAlign w:val="center"/>
          </w:tcPr>
          <w:p w14:paraId="487673E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r>
      <w:tr w:rsidR="00AF18EE" w:rsidRPr="00AF18EE" w14:paraId="2B3DF6A1" w14:textId="77777777" w:rsidTr="006C28AF">
        <w:trPr>
          <w:trHeight w:val="227"/>
        </w:trPr>
        <w:tc>
          <w:tcPr>
            <w:tcW w:w="2068" w:type="dxa"/>
            <w:vMerge w:val="restart"/>
            <w:tcBorders>
              <w:tl2br w:val="nil"/>
              <w:tr2bl w:val="nil"/>
            </w:tcBorders>
            <w:vAlign w:val="center"/>
          </w:tcPr>
          <w:p w14:paraId="497016C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b/>
                <w:bCs/>
                <w:sz w:val="21"/>
                <w:szCs w:val="21"/>
                <w:u w:val="single"/>
              </w:rPr>
              <w:t>较重要区（√）</w:t>
            </w:r>
          </w:p>
        </w:tc>
        <w:tc>
          <w:tcPr>
            <w:tcW w:w="2241" w:type="dxa"/>
            <w:tcBorders>
              <w:tl2br w:val="nil"/>
              <w:tr2bl w:val="nil"/>
            </w:tcBorders>
            <w:vAlign w:val="center"/>
          </w:tcPr>
          <w:p w14:paraId="6C276E4B" w14:textId="77777777" w:rsidR="00AF18EE" w:rsidRPr="00AF18EE" w:rsidRDefault="00AF18EE" w:rsidP="00AF18EE">
            <w:pPr>
              <w:snapToGrid w:val="0"/>
              <w:spacing w:line="360" w:lineRule="exact"/>
              <w:jc w:val="center"/>
              <w:rPr>
                <w:rFonts w:eastAsia="仿宋" w:cs="宋体"/>
                <w:b/>
                <w:bCs/>
                <w:sz w:val="21"/>
                <w:szCs w:val="21"/>
                <w:u w:val="single"/>
              </w:rPr>
            </w:pPr>
            <w:r w:rsidRPr="00AF18EE">
              <w:rPr>
                <w:rFonts w:eastAsia="仿宋" w:cs="宋体" w:hint="eastAsia"/>
                <w:b/>
                <w:bCs/>
                <w:sz w:val="21"/>
                <w:szCs w:val="21"/>
                <w:u w:val="single"/>
              </w:rPr>
              <w:t>大型（</w:t>
            </w:r>
            <w:r w:rsidRPr="00AF18EE">
              <w:rPr>
                <w:rFonts w:eastAsia="仿宋" w:cs="宋体"/>
                <w:b/>
                <w:bCs/>
                <w:sz w:val="20"/>
                <w:szCs w:val="20"/>
                <w:u w:val="single"/>
              </w:rPr>
              <w:t>√</w:t>
            </w:r>
            <w:r w:rsidRPr="00AF18EE">
              <w:rPr>
                <w:rFonts w:eastAsia="仿宋" w:cs="宋体" w:hint="eastAsia"/>
                <w:b/>
                <w:bCs/>
                <w:sz w:val="21"/>
                <w:szCs w:val="21"/>
                <w:u w:val="single"/>
              </w:rPr>
              <w:t>）</w:t>
            </w:r>
          </w:p>
        </w:tc>
        <w:tc>
          <w:tcPr>
            <w:tcW w:w="1681" w:type="dxa"/>
            <w:tcBorders>
              <w:tl2br w:val="nil"/>
              <w:tr2bl w:val="nil"/>
            </w:tcBorders>
            <w:vAlign w:val="center"/>
          </w:tcPr>
          <w:p w14:paraId="3FBF3074" w14:textId="77777777" w:rsidR="00AF18EE" w:rsidRPr="00AF18EE" w:rsidRDefault="00AF18EE" w:rsidP="00AF18EE">
            <w:pPr>
              <w:snapToGrid w:val="0"/>
              <w:spacing w:line="360" w:lineRule="exact"/>
              <w:jc w:val="center"/>
              <w:rPr>
                <w:rFonts w:eastAsia="仿宋" w:cs="宋体"/>
                <w:b/>
                <w:bCs/>
                <w:sz w:val="21"/>
                <w:szCs w:val="21"/>
                <w:u w:val="single"/>
              </w:rPr>
            </w:pPr>
            <w:r w:rsidRPr="00AF18EE">
              <w:rPr>
                <w:rFonts w:eastAsia="仿宋" w:cs="宋体" w:hint="eastAsia"/>
                <w:b/>
                <w:bCs/>
                <w:sz w:val="21"/>
                <w:szCs w:val="21"/>
                <w:u w:val="single"/>
              </w:rPr>
              <w:t>一级（</w:t>
            </w:r>
            <w:r w:rsidRPr="00AF18EE">
              <w:rPr>
                <w:rFonts w:eastAsia="仿宋" w:cs="宋体"/>
                <w:b/>
                <w:bCs/>
                <w:sz w:val="20"/>
                <w:szCs w:val="20"/>
                <w:u w:val="single"/>
              </w:rPr>
              <w:t>√</w:t>
            </w:r>
            <w:r w:rsidRPr="00AF18EE">
              <w:rPr>
                <w:rFonts w:eastAsia="仿宋" w:cs="宋体" w:hint="eastAsia"/>
                <w:b/>
                <w:bCs/>
                <w:sz w:val="21"/>
                <w:szCs w:val="21"/>
                <w:u w:val="single"/>
              </w:rPr>
              <w:t>）</w:t>
            </w:r>
          </w:p>
        </w:tc>
        <w:tc>
          <w:tcPr>
            <w:tcW w:w="1540" w:type="dxa"/>
            <w:tcBorders>
              <w:tl2br w:val="nil"/>
              <w:tr2bl w:val="nil"/>
            </w:tcBorders>
            <w:vAlign w:val="center"/>
          </w:tcPr>
          <w:p w14:paraId="24B299B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646" w:type="dxa"/>
            <w:tcBorders>
              <w:tl2br w:val="nil"/>
              <w:tr2bl w:val="nil"/>
            </w:tcBorders>
            <w:vAlign w:val="center"/>
          </w:tcPr>
          <w:p w14:paraId="72BF2D6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r>
      <w:tr w:rsidR="00AF18EE" w:rsidRPr="00AF18EE" w14:paraId="4113EDF3" w14:textId="77777777" w:rsidTr="006C28AF">
        <w:trPr>
          <w:trHeight w:val="227"/>
        </w:trPr>
        <w:tc>
          <w:tcPr>
            <w:tcW w:w="2068" w:type="dxa"/>
            <w:vMerge/>
            <w:tcBorders>
              <w:tl2br w:val="nil"/>
              <w:tr2bl w:val="nil"/>
            </w:tcBorders>
            <w:vAlign w:val="center"/>
          </w:tcPr>
          <w:p w14:paraId="032B3E1B"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2CFA4D7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中型</w:t>
            </w:r>
          </w:p>
        </w:tc>
        <w:tc>
          <w:tcPr>
            <w:tcW w:w="1681" w:type="dxa"/>
            <w:tcBorders>
              <w:tl2br w:val="nil"/>
              <w:tr2bl w:val="nil"/>
            </w:tcBorders>
            <w:vAlign w:val="center"/>
          </w:tcPr>
          <w:p w14:paraId="197A251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7DEE054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c>
          <w:tcPr>
            <w:tcW w:w="1646" w:type="dxa"/>
            <w:tcBorders>
              <w:tl2br w:val="nil"/>
              <w:tr2bl w:val="nil"/>
            </w:tcBorders>
            <w:vAlign w:val="center"/>
          </w:tcPr>
          <w:p w14:paraId="2F4D3C6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r>
      <w:tr w:rsidR="00AF18EE" w:rsidRPr="00AF18EE" w14:paraId="19AA7A62" w14:textId="77777777" w:rsidTr="006C28AF">
        <w:trPr>
          <w:trHeight w:val="227"/>
        </w:trPr>
        <w:tc>
          <w:tcPr>
            <w:tcW w:w="2068" w:type="dxa"/>
            <w:vMerge/>
            <w:tcBorders>
              <w:tl2br w:val="nil"/>
              <w:tr2bl w:val="nil"/>
            </w:tcBorders>
            <w:vAlign w:val="center"/>
          </w:tcPr>
          <w:p w14:paraId="349C60A4"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6E34337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小型</w:t>
            </w:r>
          </w:p>
        </w:tc>
        <w:tc>
          <w:tcPr>
            <w:tcW w:w="1681" w:type="dxa"/>
            <w:tcBorders>
              <w:tl2br w:val="nil"/>
              <w:tr2bl w:val="nil"/>
            </w:tcBorders>
            <w:vAlign w:val="center"/>
          </w:tcPr>
          <w:p w14:paraId="63A8404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48B736B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c>
          <w:tcPr>
            <w:tcW w:w="1646" w:type="dxa"/>
            <w:tcBorders>
              <w:tl2br w:val="nil"/>
              <w:tr2bl w:val="nil"/>
            </w:tcBorders>
            <w:vAlign w:val="center"/>
          </w:tcPr>
          <w:p w14:paraId="37BAF08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三级</w:t>
            </w:r>
          </w:p>
        </w:tc>
      </w:tr>
      <w:tr w:rsidR="00AF18EE" w:rsidRPr="00AF18EE" w14:paraId="2EB83078" w14:textId="77777777" w:rsidTr="006C28AF">
        <w:trPr>
          <w:trHeight w:val="227"/>
        </w:trPr>
        <w:tc>
          <w:tcPr>
            <w:tcW w:w="2068" w:type="dxa"/>
            <w:vMerge w:val="restart"/>
            <w:tcBorders>
              <w:tl2br w:val="nil"/>
              <w:tr2bl w:val="nil"/>
            </w:tcBorders>
            <w:vAlign w:val="center"/>
          </w:tcPr>
          <w:p w14:paraId="3C25C76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一般区</w:t>
            </w:r>
          </w:p>
        </w:tc>
        <w:tc>
          <w:tcPr>
            <w:tcW w:w="2241" w:type="dxa"/>
            <w:tcBorders>
              <w:tl2br w:val="nil"/>
              <w:tr2bl w:val="nil"/>
            </w:tcBorders>
            <w:vAlign w:val="center"/>
          </w:tcPr>
          <w:p w14:paraId="1060D24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大型</w:t>
            </w:r>
          </w:p>
        </w:tc>
        <w:tc>
          <w:tcPr>
            <w:tcW w:w="1681" w:type="dxa"/>
            <w:tcBorders>
              <w:tl2br w:val="nil"/>
              <w:tr2bl w:val="nil"/>
            </w:tcBorders>
            <w:vAlign w:val="center"/>
          </w:tcPr>
          <w:p w14:paraId="6D6ED4C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4FE626A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c>
          <w:tcPr>
            <w:tcW w:w="1646" w:type="dxa"/>
            <w:tcBorders>
              <w:tl2br w:val="nil"/>
              <w:tr2bl w:val="nil"/>
            </w:tcBorders>
            <w:vAlign w:val="center"/>
          </w:tcPr>
          <w:p w14:paraId="4B664D8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r>
      <w:tr w:rsidR="00AF18EE" w:rsidRPr="00AF18EE" w14:paraId="371C1399" w14:textId="77777777" w:rsidTr="006C28AF">
        <w:trPr>
          <w:trHeight w:val="227"/>
        </w:trPr>
        <w:tc>
          <w:tcPr>
            <w:tcW w:w="2068" w:type="dxa"/>
            <w:vMerge/>
            <w:tcBorders>
              <w:tl2br w:val="nil"/>
              <w:tr2bl w:val="nil"/>
            </w:tcBorders>
            <w:vAlign w:val="center"/>
          </w:tcPr>
          <w:p w14:paraId="6B2846EE"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0336026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中型</w:t>
            </w:r>
          </w:p>
        </w:tc>
        <w:tc>
          <w:tcPr>
            <w:tcW w:w="1681" w:type="dxa"/>
            <w:tcBorders>
              <w:tl2br w:val="nil"/>
              <w:tr2bl w:val="nil"/>
            </w:tcBorders>
            <w:vAlign w:val="center"/>
          </w:tcPr>
          <w:p w14:paraId="4A0749F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一级</w:t>
            </w:r>
          </w:p>
        </w:tc>
        <w:tc>
          <w:tcPr>
            <w:tcW w:w="1540" w:type="dxa"/>
            <w:tcBorders>
              <w:tl2br w:val="nil"/>
              <w:tr2bl w:val="nil"/>
            </w:tcBorders>
            <w:vAlign w:val="center"/>
          </w:tcPr>
          <w:p w14:paraId="14AE5292"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c>
          <w:tcPr>
            <w:tcW w:w="1646" w:type="dxa"/>
            <w:tcBorders>
              <w:tl2br w:val="nil"/>
              <w:tr2bl w:val="nil"/>
            </w:tcBorders>
            <w:vAlign w:val="center"/>
          </w:tcPr>
          <w:p w14:paraId="7EA2657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三级</w:t>
            </w:r>
          </w:p>
        </w:tc>
      </w:tr>
      <w:tr w:rsidR="00AF18EE" w:rsidRPr="00AF18EE" w14:paraId="39CB28E1" w14:textId="77777777" w:rsidTr="006C28AF">
        <w:trPr>
          <w:trHeight w:val="227"/>
        </w:trPr>
        <w:tc>
          <w:tcPr>
            <w:tcW w:w="2068" w:type="dxa"/>
            <w:vMerge/>
            <w:tcBorders>
              <w:tl2br w:val="nil"/>
              <w:tr2bl w:val="nil"/>
            </w:tcBorders>
            <w:vAlign w:val="center"/>
          </w:tcPr>
          <w:p w14:paraId="4B28AE6C" w14:textId="77777777" w:rsidR="00AF18EE" w:rsidRPr="00AF18EE" w:rsidRDefault="00AF18EE" w:rsidP="00AF18EE">
            <w:pPr>
              <w:snapToGrid w:val="0"/>
              <w:spacing w:line="360" w:lineRule="exact"/>
              <w:jc w:val="center"/>
              <w:rPr>
                <w:rFonts w:eastAsia="仿宋" w:cs="宋体"/>
                <w:sz w:val="21"/>
                <w:szCs w:val="21"/>
              </w:rPr>
            </w:pPr>
          </w:p>
        </w:tc>
        <w:tc>
          <w:tcPr>
            <w:tcW w:w="2241" w:type="dxa"/>
            <w:tcBorders>
              <w:tl2br w:val="nil"/>
              <w:tr2bl w:val="nil"/>
            </w:tcBorders>
            <w:vAlign w:val="center"/>
          </w:tcPr>
          <w:p w14:paraId="72B836E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小型</w:t>
            </w:r>
          </w:p>
        </w:tc>
        <w:tc>
          <w:tcPr>
            <w:tcW w:w="1681" w:type="dxa"/>
            <w:tcBorders>
              <w:tl2br w:val="nil"/>
              <w:tr2bl w:val="nil"/>
            </w:tcBorders>
            <w:vAlign w:val="center"/>
          </w:tcPr>
          <w:p w14:paraId="201F3BA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二级</w:t>
            </w:r>
          </w:p>
        </w:tc>
        <w:tc>
          <w:tcPr>
            <w:tcW w:w="1540" w:type="dxa"/>
            <w:tcBorders>
              <w:tl2br w:val="nil"/>
              <w:tr2bl w:val="nil"/>
            </w:tcBorders>
            <w:vAlign w:val="center"/>
          </w:tcPr>
          <w:p w14:paraId="694103C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三级</w:t>
            </w:r>
          </w:p>
        </w:tc>
        <w:tc>
          <w:tcPr>
            <w:tcW w:w="1646" w:type="dxa"/>
            <w:tcBorders>
              <w:tl2br w:val="nil"/>
              <w:tr2bl w:val="nil"/>
            </w:tcBorders>
            <w:vAlign w:val="center"/>
          </w:tcPr>
          <w:p w14:paraId="7E3B08B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三级</w:t>
            </w:r>
          </w:p>
        </w:tc>
      </w:tr>
    </w:tbl>
    <w:p w14:paraId="41EC2112" w14:textId="77777777" w:rsidR="00AF18EE" w:rsidRPr="00AF18EE" w:rsidRDefault="00AF18EE" w:rsidP="003A455E">
      <w:pPr>
        <w:pStyle w:val="4"/>
        <w:spacing w:before="0" w:after="0" w:line="440" w:lineRule="exact"/>
        <w:ind w:firstLine="562"/>
        <w:rPr>
          <w:rFonts w:cs="宋体" w:hint="eastAsia"/>
          <w:sz w:val="28"/>
          <w:szCs w:val="26"/>
          <w:lang w:val="x-none" w:bidi="en-US"/>
        </w:rPr>
      </w:pPr>
      <w:r>
        <w:rPr>
          <w:rFonts w:cs="宋体" w:hint="eastAsia"/>
          <w:sz w:val="28"/>
          <w:szCs w:val="26"/>
          <w:lang w:val="x-none" w:bidi="en-US"/>
        </w:rPr>
        <w:t>2、</w:t>
      </w:r>
      <w:r w:rsidRPr="00AF18EE">
        <w:rPr>
          <w:rFonts w:cs="宋体" w:hint="eastAsia"/>
          <w:sz w:val="28"/>
          <w:szCs w:val="26"/>
          <w:lang w:val="x-none" w:bidi="en-US"/>
        </w:rPr>
        <w:t>矿山地质环境诊断评价结果</w:t>
      </w:r>
    </w:p>
    <w:p w14:paraId="1ABD8782" w14:textId="77777777" w:rsidR="00AF18EE" w:rsidRPr="00AF18EE" w:rsidRDefault="00AF18EE" w:rsidP="003A455E">
      <w:pPr>
        <w:pStyle w:val="ZHENGWEN"/>
        <w:spacing w:line="440" w:lineRule="exact"/>
        <w:ind w:firstLine="482"/>
        <w:rPr>
          <w:rFonts w:ascii="宋体" w:hAnsi="宋体" w:hint="eastAsia"/>
          <w:b/>
          <w:bCs/>
          <w:szCs w:val="24"/>
        </w:rPr>
      </w:pPr>
      <w:r w:rsidRPr="00AF18EE">
        <w:rPr>
          <w:rFonts w:ascii="宋体" w:hAnsi="宋体" w:hint="eastAsia"/>
          <w:b/>
          <w:bCs/>
          <w:szCs w:val="24"/>
        </w:rPr>
        <w:t>（1）矿山地质环境影响分区</w:t>
      </w:r>
    </w:p>
    <w:p w14:paraId="74044324" w14:textId="7D3BF10A" w:rsidR="00AF18EE" w:rsidRPr="00AF18EE" w:rsidRDefault="00AF18EE" w:rsidP="003A455E">
      <w:pPr>
        <w:pStyle w:val="1a"/>
        <w:spacing w:after="0" w:line="440" w:lineRule="exact"/>
        <w:ind w:firstLineChars="200" w:firstLine="480"/>
        <w:rPr>
          <w:rFonts w:ascii="宋体" w:hAnsi="宋体" w:hint="eastAsia"/>
          <w:sz w:val="24"/>
        </w:rPr>
      </w:pPr>
      <w:r w:rsidRPr="00AF18EE">
        <w:rPr>
          <w:rFonts w:ascii="宋体" w:hAnsi="宋体" w:hint="eastAsia"/>
          <w:sz w:val="24"/>
        </w:rPr>
        <w:t>矿山目前地质环境的影响程度较轻。考虑到该矿后期开采范围的扩大，露天采场面积的增大，势必加剧对周边环境的影响，较严重区域范围得到扩大。综合矿山地质灾害、含水层破坏、地形地貌景观（地质遗迹、人文景观）、水土环境污染现状分析与预测评估，</w:t>
      </w:r>
      <w:r w:rsidRPr="00AF18EE">
        <w:rPr>
          <w:rFonts w:ascii="宋体" w:hAnsi="宋体" w:cs="仿宋" w:hint="eastAsia"/>
          <w:kern w:val="0"/>
          <w:sz w:val="24"/>
        </w:rPr>
        <w:t>按照就高不就低的原则，将矿山地质环境影响现状和预测评估结果汇总</w:t>
      </w:r>
      <w:r w:rsidRPr="00AF18EE">
        <w:rPr>
          <w:rFonts w:ascii="宋体" w:hAnsi="宋体" w:hint="eastAsia"/>
          <w:sz w:val="24"/>
        </w:rPr>
        <w:t>，见表3-</w:t>
      </w:r>
      <w:r w:rsidR="00E6710F">
        <w:rPr>
          <w:rFonts w:ascii="宋体" w:hAnsi="宋体" w:hint="eastAsia"/>
          <w:sz w:val="24"/>
        </w:rPr>
        <w:t>11</w:t>
      </w:r>
      <w:r w:rsidRPr="00AF18EE">
        <w:rPr>
          <w:rFonts w:ascii="宋体" w:hAnsi="宋体" w:hint="eastAsia"/>
          <w:sz w:val="24"/>
        </w:rPr>
        <w:t>。</w:t>
      </w:r>
    </w:p>
    <w:p w14:paraId="6290AFC4" w14:textId="2DA0647E"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t>表</w:t>
      </w:r>
      <w:r w:rsidRPr="00AF18EE">
        <w:rPr>
          <w:rFonts w:eastAsia="仿宋" w:hint="eastAsia"/>
          <w:b/>
          <w:kern w:val="0"/>
          <w:szCs w:val="20"/>
        </w:rPr>
        <w:t>3-</w:t>
      </w:r>
      <w:r w:rsidR="00E6710F">
        <w:rPr>
          <w:rFonts w:eastAsia="仿宋" w:hint="eastAsia"/>
          <w:b/>
          <w:kern w:val="0"/>
          <w:szCs w:val="20"/>
        </w:rPr>
        <w:t>11</w:t>
      </w:r>
      <w:r w:rsidRPr="00AF18EE">
        <w:rPr>
          <w:rFonts w:eastAsia="仿宋" w:hint="eastAsia"/>
          <w:b/>
          <w:kern w:val="0"/>
          <w:szCs w:val="20"/>
        </w:rPr>
        <w:t xml:space="preserve">   </w:t>
      </w:r>
      <w:r w:rsidRPr="00AF18EE">
        <w:rPr>
          <w:rFonts w:eastAsia="仿宋" w:hint="eastAsia"/>
          <w:b/>
          <w:kern w:val="0"/>
          <w:szCs w:val="20"/>
        </w:rPr>
        <w:t>矿山地质环境影响程度评估结果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3"/>
        <w:gridCol w:w="1917"/>
        <w:gridCol w:w="1833"/>
        <w:gridCol w:w="2101"/>
        <w:gridCol w:w="1867"/>
      </w:tblGrid>
      <w:tr w:rsidR="00AF18EE" w:rsidRPr="00AF18EE" w14:paraId="6DD97E48" w14:textId="77777777" w:rsidTr="006C28AF">
        <w:trPr>
          <w:trHeight w:val="331"/>
          <w:jc w:val="center"/>
        </w:trPr>
        <w:tc>
          <w:tcPr>
            <w:tcW w:w="1840" w:type="pct"/>
            <w:gridSpan w:val="2"/>
            <w:vAlign w:val="center"/>
          </w:tcPr>
          <w:p w14:paraId="63B3DD6C"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矿山地质环境问题</w:t>
            </w:r>
          </w:p>
        </w:tc>
        <w:tc>
          <w:tcPr>
            <w:tcW w:w="998" w:type="pct"/>
            <w:vAlign w:val="center"/>
          </w:tcPr>
          <w:p w14:paraId="064275AB"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现状评估</w:t>
            </w:r>
          </w:p>
        </w:tc>
        <w:tc>
          <w:tcPr>
            <w:tcW w:w="1144" w:type="pct"/>
            <w:vAlign w:val="center"/>
          </w:tcPr>
          <w:p w14:paraId="3EA8D725"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预测评估</w:t>
            </w:r>
          </w:p>
        </w:tc>
        <w:tc>
          <w:tcPr>
            <w:tcW w:w="1017" w:type="pct"/>
            <w:vAlign w:val="center"/>
          </w:tcPr>
          <w:p w14:paraId="6E527EDB"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综合评估</w:t>
            </w:r>
          </w:p>
        </w:tc>
      </w:tr>
      <w:tr w:rsidR="00AF18EE" w:rsidRPr="00AF18EE" w14:paraId="4528300C" w14:textId="77777777" w:rsidTr="006C28AF">
        <w:trPr>
          <w:trHeight w:val="331"/>
          <w:jc w:val="center"/>
        </w:trPr>
        <w:tc>
          <w:tcPr>
            <w:tcW w:w="796" w:type="pct"/>
            <w:vMerge w:val="restart"/>
            <w:vAlign w:val="center"/>
          </w:tcPr>
          <w:p w14:paraId="4BCE918F"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地质灾害</w:t>
            </w:r>
          </w:p>
        </w:tc>
        <w:tc>
          <w:tcPr>
            <w:tcW w:w="1044" w:type="pct"/>
            <w:vAlign w:val="center"/>
          </w:tcPr>
          <w:p w14:paraId="4EB2E91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崩塌、滑坡</w:t>
            </w:r>
          </w:p>
        </w:tc>
        <w:tc>
          <w:tcPr>
            <w:tcW w:w="998" w:type="pct"/>
            <w:vAlign w:val="center"/>
          </w:tcPr>
          <w:p w14:paraId="40A54F3B"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144" w:type="pct"/>
            <w:vAlign w:val="center"/>
          </w:tcPr>
          <w:p w14:paraId="20DD5A8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较严重</w:t>
            </w:r>
          </w:p>
        </w:tc>
        <w:tc>
          <w:tcPr>
            <w:tcW w:w="1017" w:type="pct"/>
            <w:vAlign w:val="center"/>
          </w:tcPr>
          <w:p w14:paraId="66E6F3E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较严重</w:t>
            </w:r>
          </w:p>
        </w:tc>
      </w:tr>
      <w:tr w:rsidR="00AF18EE" w:rsidRPr="00AF18EE" w14:paraId="5D0B32BB" w14:textId="77777777" w:rsidTr="006C28AF">
        <w:trPr>
          <w:trHeight w:val="331"/>
          <w:jc w:val="center"/>
        </w:trPr>
        <w:tc>
          <w:tcPr>
            <w:tcW w:w="796" w:type="pct"/>
            <w:vMerge/>
            <w:vAlign w:val="center"/>
          </w:tcPr>
          <w:p w14:paraId="31C8269C" w14:textId="77777777" w:rsidR="00AF18EE" w:rsidRPr="00AF18EE" w:rsidRDefault="00AF18EE" w:rsidP="00AF18EE">
            <w:pPr>
              <w:snapToGrid w:val="0"/>
              <w:spacing w:line="240" w:lineRule="exact"/>
              <w:jc w:val="center"/>
              <w:rPr>
                <w:rFonts w:eastAsia="仿宋" w:cs="宋体"/>
                <w:sz w:val="21"/>
                <w:szCs w:val="21"/>
              </w:rPr>
            </w:pPr>
          </w:p>
        </w:tc>
        <w:tc>
          <w:tcPr>
            <w:tcW w:w="1044" w:type="pct"/>
            <w:vAlign w:val="center"/>
          </w:tcPr>
          <w:p w14:paraId="667DF7E0"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泥石流</w:t>
            </w:r>
          </w:p>
        </w:tc>
        <w:tc>
          <w:tcPr>
            <w:tcW w:w="998" w:type="pct"/>
            <w:vAlign w:val="center"/>
          </w:tcPr>
          <w:p w14:paraId="099B37FA"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144" w:type="pct"/>
            <w:vAlign w:val="center"/>
          </w:tcPr>
          <w:p w14:paraId="22BF1F01"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017" w:type="pct"/>
            <w:vAlign w:val="center"/>
          </w:tcPr>
          <w:p w14:paraId="19153126"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r>
      <w:tr w:rsidR="00AF18EE" w:rsidRPr="00AF18EE" w14:paraId="60FBF319" w14:textId="77777777" w:rsidTr="006C28AF">
        <w:trPr>
          <w:trHeight w:val="331"/>
          <w:jc w:val="center"/>
        </w:trPr>
        <w:tc>
          <w:tcPr>
            <w:tcW w:w="1840" w:type="pct"/>
            <w:gridSpan w:val="2"/>
            <w:vAlign w:val="center"/>
          </w:tcPr>
          <w:p w14:paraId="11A6050E"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含水层破坏</w:t>
            </w:r>
          </w:p>
        </w:tc>
        <w:tc>
          <w:tcPr>
            <w:tcW w:w="998" w:type="pct"/>
            <w:vAlign w:val="center"/>
          </w:tcPr>
          <w:p w14:paraId="291CAAC0"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144" w:type="pct"/>
            <w:vAlign w:val="center"/>
          </w:tcPr>
          <w:p w14:paraId="4BCF583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017" w:type="pct"/>
            <w:vAlign w:val="center"/>
          </w:tcPr>
          <w:p w14:paraId="6C785FB1"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r>
      <w:tr w:rsidR="00AF18EE" w:rsidRPr="00AF18EE" w14:paraId="64E95867" w14:textId="77777777" w:rsidTr="006C28AF">
        <w:trPr>
          <w:trHeight w:val="331"/>
          <w:jc w:val="center"/>
        </w:trPr>
        <w:tc>
          <w:tcPr>
            <w:tcW w:w="1840" w:type="pct"/>
            <w:gridSpan w:val="2"/>
            <w:vAlign w:val="center"/>
          </w:tcPr>
          <w:p w14:paraId="3CA9F234"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地形地貌景观影响</w:t>
            </w:r>
          </w:p>
        </w:tc>
        <w:tc>
          <w:tcPr>
            <w:tcW w:w="998" w:type="pct"/>
            <w:vAlign w:val="center"/>
          </w:tcPr>
          <w:p w14:paraId="5EBD92D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144" w:type="pct"/>
            <w:vAlign w:val="center"/>
          </w:tcPr>
          <w:p w14:paraId="29B7867F"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严重</w:t>
            </w:r>
          </w:p>
        </w:tc>
        <w:tc>
          <w:tcPr>
            <w:tcW w:w="1017" w:type="pct"/>
            <w:vAlign w:val="center"/>
          </w:tcPr>
          <w:p w14:paraId="00AF6CB0"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严重</w:t>
            </w:r>
          </w:p>
        </w:tc>
      </w:tr>
      <w:tr w:rsidR="00AF18EE" w:rsidRPr="00AF18EE" w14:paraId="6C439DEE" w14:textId="77777777" w:rsidTr="006C28AF">
        <w:trPr>
          <w:trHeight w:val="331"/>
          <w:jc w:val="center"/>
        </w:trPr>
        <w:tc>
          <w:tcPr>
            <w:tcW w:w="1840" w:type="pct"/>
            <w:gridSpan w:val="2"/>
            <w:vAlign w:val="center"/>
          </w:tcPr>
          <w:p w14:paraId="66F157A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水土环境污染</w:t>
            </w:r>
          </w:p>
        </w:tc>
        <w:tc>
          <w:tcPr>
            <w:tcW w:w="998" w:type="pct"/>
            <w:vAlign w:val="center"/>
          </w:tcPr>
          <w:p w14:paraId="53BCD771"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144" w:type="pct"/>
            <w:vAlign w:val="center"/>
          </w:tcPr>
          <w:p w14:paraId="0EA1FD38"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c>
          <w:tcPr>
            <w:tcW w:w="1017" w:type="pct"/>
            <w:vAlign w:val="center"/>
          </w:tcPr>
          <w:p w14:paraId="777C07C9" w14:textId="77777777" w:rsidR="00AF18EE" w:rsidRPr="00AF18EE" w:rsidRDefault="00AF18EE" w:rsidP="00AF18EE">
            <w:pPr>
              <w:snapToGrid w:val="0"/>
              <w:spacing w:line="240" w:lineRule="exact"/>
              <w:jc w:val="center"/>
              <w:rPr>
                <w:rFonts w:eastAsia="仿宋" w:cs="宋体"/>
                <w:sz w:val="21"/>
                <w:szCs w:val="21"/>
              </w:rPr>
            </w:pPr>
            <w:r w:rsidRPr="00AF18EE">
              <w:rPr>
                <w:rFonts w:eastAsia="仿宋" w:cs="宋体" w:hint="eastAsia"/>
                <w:sz w:val="21"/>
                <w:szCs w:val="21"/>
              </w:rPr>
              <w:t>较轻</w:t>
            </w:r>
          </w:p>
        </w:tc>
      </w:tr>
    </w:tbl>
    <w:p w14:paraId="790EB3A9" w14:textId="77777777" w:rsidR="00AF18EE" w:rsidRPr="00AF18EE" w:rsidRDefault="00AF18EE" w:rsidP="003A455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1</w:t>
      </w:r>
      <w:r w:rsidRPr="00AF18EE">
        <w:rPr>
          <w:rFonts w:ascii="仿宋" w:hAnsi="仿宋" w:cs="仿宋" w:hint="eastAsia"/>
          <w:kern w:val="0"/>
          <w:szCs w:val="20"/>
        </w:rPr>
        <w:t>）矿山地质环境现状影响评估分区</w:t>
      </w:r>
    </w:p>
    <w:p w14:paraId="440F5281" w14:textId="786DF4E6" w:rsidR="00AF18EE" w:rsidRDefault="00AF18EE" w:rsidP="003A455E">
      <w:pPr>
        <w:widowControl/>
        <w:spacing w:line="480" w:lineRule="exact"/>
        <w:ind w:firstLineChars="200" w:firstLine="480"/>
        <w:rPr>
          <w:rFonts w:ascii="仿宋" w:hAnsi="仿宋" w:cs="仿宋" w:hint="eastAsia"/>
          <w:kern w:val="0"/>
          <w:szCs w:val="20"/>
        </w:rPr>
      </w:pPr>
      <w:r w:rsidRPr="00AF18EE">
        <w:rPr>
          <w:rFonts w:ascii="仿宋" w:hAnsi="仿宋" w:cs="仿宋" w:hint="eastAsia"/>
          <w:kern w:val="0"/>
          <w:szCs w:val="20"/>
        </w:rPr>
        <w:t>根据矿区现状情况下矿业活动造成地质灾害的危害程度、对含水层影响、对地形地貌景观影响以及对土地资源破坏现状分析结果，将评估区划分为矿山地质环境影响较轻区，现状矿山地质环境影响分级见表</w:t>
      </w:r>
      <w:r w:rsidRPr="00AF18EE">
        <w:rPr>
          <w:rFonts w:ascii="仿宋" w:hAnsi="仿宋" w:cs="仿宋" w:hint="eastAsia"/>
          <w:kern w:val="0"/>
          <w:szCs w:val="20"/>
        </w:rPr>
        <w:t>3-1</w:t>
      </w:r>
      <w:r w:rsidR="00E6710F">
        <w:rPr>
          <w:rFonts w:ascii="仿宋" w:hAnsi="仿宋" w:cs="仿宋" w:hint="eastAsia"/>
          <w:kern w:val="0"/>
          <w:szCs w:val="20"/>
        </w:rPr>
        <w:t>2</w:t>
      </w:r>
      <w:r w:rsidRPr="00AF18EE">
        <w:rPr>
          <w:rFonts w:ascii="仿宋" w:hAnsi="仿宋" w:cs="仿宋" w:hint="eastAsia"/>
          <w:kern w:val="0"/>
          <w:szCs w:val="20"/>
        </w:rPr>
        <w:t>。</w:t>
      </w:r>
    </w:p>
    <w:p w14:paraId="1C644359" w14:textId="77777777" w:rsidR="003A455E" w:rsidRPr="00AF18EE" w:rsidRDefault="003A455E" w:rsidP="003A455E">
      <w:pPr>
        <w:widowControl/>
        <w:spacing w:line="480" w:lineRule="exact"/>
        <w:ind w:firstLineChars="200" w:firstLine="480"/>
        <w:rPr>
          <w:rFonts w:ascii="仿宋" w:hAnsi="仿宋" w:cs="仿宋" w:hint="eastAsia"/>
          <w:kern w:val="0"/>
          <w:szCs w:val="20"/>
        </w:rPr>
      </w:pPr>
    </w:p>
    <w:p w14:paraId="1ADCFF4C" w14:textId="4EFDAE0D"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lastRenderedPageBreak/>
        <w:t>表</w:t>
      </w:r>
      <w:r w:rsidRPr="00AF18EE">
        <w:rPr>
          <w:rFonts w:eastAsia="仿宋" w:hint="eastAsia"/>
          <w:b/>
          <w:kern w:val="0"/>
          <w:szCs w:val="20"/>
        </w:rPr>
        <w:t>3-1</w:t>
      </w:r>
      <w:r w:rsidR="00E6710F">
        <w:rPr>
          <w:rFonts w:eastAsia="仿宋" w:hint="eastAsia"/>
          <w:b/>
          <w:kern w:val="0"/>
          <w:szCs w:val="20"/>
        </w:rPr>
        <w:t>2</w:t>
      </w:r>
      <w:r w:rsidRPr="00AF18EE">
        <w:rPr>
          <w:rFonts w:eastAsia="仿宋" w:hint="eastAsia"/>
          <w:b/>
          <w:kern w:val="0"/>
          <w:szCs w:val="20"/>
        </w:rPr>
        <w:t xml:space="preserve">   </w:t>
      </w:r>
      <w:r w:rsidRPr="00AF18EE">
        <w:rPr>
          <w:rFonts w:eastAsia="仿宋" w:hint="eastAsia"/>
          <w:b/>
          <w:kern w:val="0"/>
          <w:szCs w:val="20"/>
        </w:rPr>
        <w:t>矿山地质环境影响现状分区表</w:t>
      </w:r>
    </w:p>
    <w:tbl>
      <w:tblPr>
        <w:tblW w:w="4996" w:type="pct"/>
        <w:tblLook w:val="0000" w:firstRow="0" w:lastRow="0" w:firstColumn="0" w:lastColumn="0" w:noHBand="0" w:noVBand="0"/>
      </w:tblPr>
      <w:tblGrid>
        <w:gridCol w:w="2157"/>
        <w:gridCol w:w="1333"/>
        <w:gridCol w:w="1420"/>
        <w:gridCol w:w="1420"/>
        <w:gridCol w:w="1420"/>
        <w:gridCol w:w="1424"/>
      </w:tblGrid>
      <w:tr w:rsidR="00AF18EE" w:rsidRPr="00AF18EE" w14:paraId="1DF8EE68" w14:textId="77777777" w:rsidTr="006C28AF">
        <w:trPr>
          <w:trHeight w:val="400"/>
        </w:trPr>
        <w:tc>
          <w:tcPr>
            <w:tcW w:w="1175" w:type="pct"/>
            <w:tcBorders>
              <w:top w:val="single" w:sz="4" w:space="0" w:color="000000"/>
              <w:left w:val="single" w:sz="4" w:space="0" w:color="000000"/>
              <w:bottom w:val="single" w:sz="4" w:space="0" w:color="000000"/>
              <w:right w:val="single" w:sz="4" w:space="0" w:color="000000"/>
            </w:tcBorders>
            <w:vAlign w:val="center"/>
          </w:tcPr>
          <w:p w14:paraId="2B3AD7A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分区名称及区域</w:t>
            </w:r>
          </w:p>
        </w:tc>
        <w:tc>
          <w:tcPr>
            <w:tcW w:w="726" w:type="pct"/>
            <w:tcBorders>
              <w:top w:val="single" w:sz="4" w:space="0" w:color="000000"/>
              <w:left w:val="single" w:sz="4" w:space="0" w:color="000000"/>
              <w:bottom w:val="single" w:sz="4" w:space="0" w:color="000000"/>
              <w:right w:val="single" w:sz="4" w:space="0" w:color="000000"/>
            </w:tcBorders>
            <w:vAlign w:val="center"/>
          </w:tcPr>
          <w:p w14:paraId="0B711C9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评估面积（</w:t>
            </w:r>
            <w:r w:rsidRPr="00AF18EE">
              <w:rPr>
                <w:rFonts w:eastAsia="仿宋" w:cs="宋体"/>
                <w:sz w:val="21"/>
                <w:szCs w:val="21"/>
              </w:rPr>
              <w:t>hm</w:t>
            </w:r>
            <w:r w:rsidRPr="00AF18EE">
              <w:rPr>
                <w:rFonts w:ascii="Calibri" w:eastAsia="仿宋" w:hAnsi="Calibri" w:cs="Calibri"/>
                <w:sz w:val="21"/>
                <w:szCs w:val="21"/>
              </w:rPr>
              <w:t>²</w:t>
            </w:r>
            <w:r w:rsidRPr="00AF18EE">
              <w:rPr>
                <w:rFonts w:ascii="仿宋" w:eastAsia="仿宋" w:hAnsi="仿宋" w:cs="仿宋" w:hint="eastAsia"/>
                <w:sz w:val="21"/>
                <w:szCs w:val="21"/>
              </w:rPr>
              <w:t>）</w:t>
            </w:r>
          </w:p>
        </w:tc>
        <w:tc>
          <w:tcPr>
            <w:tcW w:w="773" w:type="pct"/>
            <w:tcBorders>
              <w:top w:val="single" w:sz="4" w:space="0" w:color="000000"/>
              <w:left w:val="single" w:sz="4" w:space="0" w:color="000000"/>
              <w:bottom w:val="single" w:sz="4" w:space="0" w:color="000000"/>
              <w:right w:val="single" w:sz="4" w:space="0" w:color="000000"/>
            </w:tcBorders>
            <w:vAlign w:val="center"/>
          </w:tcPr>
          <w:p w14:paraId="0D6248F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地质灾害</w:t>
            </w:r>
          </w:p>
        </w:tc>
        <w:tc>
          <w:tcPr>
            <w:tcW w:w="773" w:type="pct"/>
            <w:tcBorders>
              <w:top w:val="single" w:sz="4" w:space="0" w:color="000000"/>
              <w:left w:val="single" w:sz="4" w:space="0" w:color="000000"/>
              <w:bottom w:val="single" w:sz="4" w:space="0" w:color="000000"/>
              <w:right w:val="single" w:sz="4" w:space="0" w:color="000000"/>
            </w:tcBorders>
            <w:vAlign w:val="center"/>
          </w:tcPr>
          <w:p w14:paraId="0E95CE2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含水层破坏</w:t>
            </w:r>
          </w:p>
        </w:tc>
        <w:tc>
          <w:tcPr>
            <w:tcW w:w="773" w:type="pct"/>
            <w:tcBorders>
              <w:top w:val="single" w:sz="4" w:space="0" w:color="000000"/>
              <w:left w:val="single" w:sz="4" w:space="0" w:color="000000"/>
              <w:bottom w:val="single" w:sz="4" w:space="0" w:color="000000"/>
              <w:right w:val="single" w:sz="4" w:space="0" w:color="000000"/>
            </w:tcBorders>
            <w:vAlign w:val="center"/>
          </w:tcPr>
          <w:p w14:paraId="2411636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地形地貌</w:t>
            </w:r>
          </w:p>
          <w:p w14:paraId="4A1F9F6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景观破坏</w:t>
            </w:r>
          </w:p>
        </w:tc>
        <w:tc>
          <w:tcPr>
            <w:tcW w:w="775" w:type="pct"/>
            <w:tcBorders>
              <w:top w:val="single" w:sz="4" w:space="0" w:color="000000"/>
              <w:left w:val="single" w:sz="4" w:space="0" w:color="000000"/>
              <w:bottom w:val="single" w:sz="4" w:space="0" w:color="000000"/>
              <w:right w:val="single" w:sz="4" w:space="0" w:color="000000"/>
            </w:tcBorders>
            <w:vAlign w:val="center"/>
          </w:tcPr>
          <w:p w14:paraId="3A33916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土地资源</w:t>
            </w:r>
          </w:p>
          <w:p w14:paraId="675E0BD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破坏</w:t>
            </w:r>
          </w:p>
        </w:tc>
      </w:tr>
      <w:tr w:rsidR="00AF18EE" w:rsidRPr="00AF18EE" w14:paraId="3B5ED9B5" w14:textId="77777777" w:rsidTr="006C28AF">
        <w:trPr>
          <w:trHeight w:val="400"/>
        </w:trPr>
        <w:tc>
          <w:tcPr>
            <w:tcW w:w="1175" w:type="pct"/>
            <w:tcBorders>
              <w:top w:val="single" w:sz="4" w:space="0" w:color="000000"/>
              <w:left w:val="single" w:sz="4" w:space="0" w:color="000000"/>
              <w:bottom w:val="single" w:sz="4" w:space="0" w:color="000000"/>
              <w:right w:val="single" w:sz="4" w:space="0" w:color="000000"/>
            </w:tcBorders>
            <w:vAlign w:val="center"/>
          </w:tcPr>
          <w:p w14:paraId="71DEC13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地质环境影响较轻区</w:t>
            </w:r>
          </w:p>
        </w:tc>
        <w:tc>
          <w:tcPr>
            <w:tcW w:w="726" w:type="pct"/>
            <w:tcBorders>
              <w:top w:val="single" w:sz="4" w:space="0" w:color="000000"/>
              <w:left w:val="single" w:sz="4" w:space="0" w:color="000000"/>
              <w:bottom w:val="single" w:sz="4" w:space="0" w:color="000000"/>
              <w:right w:val="single" w:sz="4" w:space="0" w:color="000000"/>
            </w:tcBorders>
            <w:noWrap/>
            <w:vAlign w:val="center"/>
          </w:tcPr>
          <w:p w14:paraId="09A6D54A" w14:textId="43E1B212" w:rsidR="00AF18EE" w:rsidRPr="00AF18EE" w:rsidRDefault="00506FAA" w:rsidP="00AF18EE">
            <w:pPr>
              <w:snapToGrid w:val="0"/>
              <w:spacing w:line="360" w:lineRule="exact"/>
              <w:jc w:val="center"/>
              <w:rPr>
                <w:rFonts w:eastAsia="仿宋" w:cs="宋体"/>
                <w:sz w:val="21"/>
                <w:szCs w:val="21"/>
              </w:rPr>
            </w:pPr>
            <w:r>
              <w:rPr>
                <w:rFonts w:eastAsia="仿宋" w:cs="宋体" w:hint="eastAsia"/>
                <w:sz w:val="21"/>
                <w:szCs w:val="21"/>
              </w:rPr>
              <w:t>77.7544</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605132D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2618AD2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773" w:type="pct"/>
            <w:tcBorders>
              <w:top w:val="single" w:sz="4" w:space="0" w:color="000000"/>
              <w:left w:val="single" w:sz="4" w:space="0" w:color="000000"/>
              <w:bottom w:val="single" w:sz="4" w:space="0" w:color="000000"/>
              <w:right w:val="single" w:sz="4" w:space="0" w:color="000000"/>
            </w:tcBorders>
            <w:noWrap/>
            <w:vAlign w:val="center"/>
          </w:tcPr>
          <w:p w14:paraId="1BB7E12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775" w:type="pct"/>
            <w:tcBorders>
              <w:top w:val="single" w:sz="4" w:space="0" w:color="000000"/>
              <w:left w:val="single" w:sz="4" w:space="0" w:color="000000"/>
              <w:bottom w:val="single" w:sz="4" w:space="0" w:color="000000"/>
              <w:right w:val="single" w:sz="4" w:space="0" w:color="000000"/>
            </w:tcBorders>
            <w:noWrap/>
            <w:vAlign w:val="center"/>
          </w:tcPr>
          <w:p w14:paraId="784648A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r>
    </w:tbl>
    <w:p w14:paraId="40D2CBE5" w14:textId="77777777" w:rsidR="00AF18EE" w:rsidRPr="00AF18EE" w:rsidRDefault="00AF18EE" w:rsidP="003A455E">
      <w:pPr>
        <w:widowControl/>
        <w:spacing w:line="440" w:lineRule="exact"/>
        <w:ind w:firstLineChars="200" w:firstLine="480"/>
        <w:rPr>
          <w:rFonts w:ascii="仿宋" w:hAnsi="仿宋" w:cs="仿宋" w:hint="eastAsia"/>
          <w:kern w:val="0"/>
          <w:szCs w:val="20"/>
        </w:rPr>
      </w:pPr>
      <w:r w:rsidRPr="00AF18EE">
        <w:rPr>
          <w:rFonts w:ascii="仿宋" w:hAnsi="仿宋" w:cs="仿宋" w:hint="eastAsia"/>
          <w:kern w:val="0"/>
          <w:szCs w:val="20"/>
        </w:rPr>
        <w:t>2</w:t>
      </w:r>
      <w:r w:rsidRPr="00AF18EE">
        <w:rPr>
          <w:rFonts w:ascii="仿宋" w:hAnsi="仿宋" w:cs="仿宋" w:hint="eastAsia"/>
          <w:kern w:val="0"/>
          <w:szCs w:val="20"/>
        </w:rPr>
        <w:t>）矿山地质环境影响预测评估分区</w:t>
      </w:r>
    </w:p>
    <w:p w14:paraId="71E4F38B" w14:textId="41B34864" w:rsidR="00AF18EE" w:rsidRPr="00AF18EE" w:rsidRDefault="00AF18EE" w:rsidP="003A455E">
      <w:pPr>
        <w:widowControl/>
        <w:spacing w:line="440" w:lineRule="exact"/>
        <w:ind w:firstLineChars="200" w:firstLine="480"/>
        <w:rPr>
          <w:rFonts w:ascii="仿宋" w:hAnsi="仿宋" w:cs="仿宋" w:hint="eastAsia"/>
          <w:kern w:val="0"/>
          <w:szCs w:val="20"/>
        </w:rPr>
      </w:pPr>
      <w:r w:rsidRPr="00AF18EE">
        <w:rPr>
          <w:rFonts w:ascii="仿宋" w:hAnsi="仿宋" w:cs="仿宋" w:hint="eastAsia"/>
          <w:kern w:val="0"/>
          <w:szCs w:val="20"/>
        </w:rPr>
        <w:t>根据后期矿业活动造成地质灾害的危害程度、对含水层影响、对地形地貌景观影响及对土地资源预测评估结果，将评估区划分为矿山地质环境影响严重区和较轻区，预测矿山地质环境影响分区见表</w:t>
      </w:r>
      <w:r w:rsidRPr="00AF18EE">
        <w:rPr>
          <w:rFonts w:ascii="仿宋" w:hAnsi="仿宋" w:cs="仿宋" w:hint="eastAsia"/>
          <w:kern w:val="0"/>
          <w:szCs w:val="20"/>
        </w:rPr>
        <w:t>3-1</w:t>
      </w:r>
      <w:r w:rsidR="00E6710F">
        <w:rPr>
          <w:rFonts w:ascii="仿宋" w:hAnsi="仿宋" w:cs="仿宋" w:hint="eastAsia"/>
          <w:kern w:val="0"/>
          <w:szCs w:val="20"/>
        </w:rPr>
        <w:t>3</w:t>
      </w:r>
      <w:r w:rsidRPr="00AF18EE">
        <w:rPr>
          <w:rFonts w:ascii="仿宋" w:hAnsi="仿宋" w:cs="仿宋" w:hint="eastAsia"/>
          <w:kern w:val="0"/>
          <w:szCs w:val="20"/>
        </w:rPr>
        <w:t>。</w:t>
      </w:r>
    </w:p>
    <w:p w14:paraId="77601627" w14:textId="747DA10E"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t xml:space="preserve">  </w:t>
      </w:r>
      <w:r w:rsidR="00BE3459">
        <w:rPr>
          <w:rFonts w:eastAsia="仿宋" w:hint="eastAsia"/>
          <w:b/>
          <w:kern w:val="0"/>
          <w:szCs w:val="20"/>
        </w:rPr>
        <w:t>表</w:t>
      </w:r>
      <w:r w:rsidR="00BE3459">
        <w:rPr>
          <w:rFonts w:eastAsia="仿宋" w:hint="eastAsia"/>
          <w:b/>
          <w:kern w:val="0"/>
          <w:szCs w:val="20"/>
        </w:rPr>
        <w:t>3-</w:t>
      </w:r>
      <w:r w:rsidR="001B3441">
        <w:rPr>
          <w:rFonts w:eastAsia="仿宋" w:hint="eastAsia"/>
          <w:b/>
          <w:kern w:val="0"/>
          <w:szCs w:val="20"/>
        </w:rPr>
        <w:t>13</w:t>
      </w:r>
      <w:r w:rsidRPr="00AF18EE">
        <w:rPr>
          <w:rFonts w:eastAsia="仿宋" w:hint="eastAsia"/>
          <w:b/>
          <w:kern w:val="0"/>
          <w:szCs w:val="20"/>
        </w:rPr>
        <w:t>矿山地质环境影响预测分区表</w:t>
      </w:r>
    </w:p>
    <w:tbl>
      <w:tblPr>
        <w:tblW w:w="5000" w:type="pct"/>
        <w:tblLayout w:type="fixed"/>
        <w:tblLook w:val="0000" w:firstRow="0" w:lastRow="0" w:firstColumn="0" w:lastColumn="0" w:noHBand="0" w:noVBand="0"/>
      </w:tblPr>
      <w:tblGrid>
        <w:gridCol w:w="1459"/>
        <w:gridCol w:w="1967"/>
        <w:gridCol w:w="1098"/>
        <w:gridCol w:w="913"/>
        <w:gridCol w:w="898"/>
        <w:gridCol w:w="1133"/>
        <w:gridCol w:w="927"/>
        <w:gridCol w:w="786"/>
      </w:tblGrid>
      <w:tr w:rsidR="00AF18EE" w:rsidRPr="00AF18EE" w14:paraId="66F371FC" w14:textId="77777777" w:rsidTr="001A6CE6">
        <w:trPr>
          <w:trHeight w:val="510"/>
        </w:trPr>
        <w:tc>
          <w:tcPr>
            <w:tcW w:w="1866" w:type="pct"/>
            <w:gridSpan w:val="2"/>
            <w:tcBorders>
              <w:top w:val="single" w:sz="4" w:space="0" w:color="000000"/>
              <w:left w:val="single" w:sz="4" w:space="0" w:color="000000"/>
              <w:bottom w:val="single" w:sz="4" w:space="0" w:color="000000"/>
              <w:right w:val="single" w:sz="4" w:space="0" w:color="000000"/>
            </w:tcBorders>
            <w:vAlign w:val="center"/>
          </w:tcPr>
          <w:p w14:paraId="3C3EBD5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分区名称及区域</w:t>
            </w:r>
          </w:p>
        </w:tc>
        <w:tc>
          <w:tcPr>
            <w:tcW w:w="598" w:type="pct"/>
            <w:tcBorders>
              <w:top w:val="single" w:sz="4" w:space="0" w:color="000000"/>
              <w:left w:val="single" w:sz="4" w:space="0" w:color="000000"/>
              <w:bottom w:val="single" w:sz="4" w:space="0" w:color="000000"/>
              <w:right w:val="single" w:sz="4" w:space="0" w:color="000000"/>
            </w:tcBorders>
            <w:vAlign w:val="center"/>
          </w:tcPr>
          <w:p w14:paraId="4DF2B77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评估面积（</w:t>
            </w:r>
            <w:r w:rsidRPr="00AF18EE">
              <w:rPr>
                <w:rFonts w:eastAsia="仿宋" w:cs="宋体"/>
                <w:sz w:val="21"/>
                <w:szCs w:val="21"/>
              </w:rPr>
              <w:t>hm</w:t>
            </w:r>
            <w:r w:rsidRPr="00AF18EE">
              <w:rPr>
                <w:rFonts w:ascii="Calibri" w:eastAsia="仿宋" w:hAnsi="Calibri" w:cs="Calibri"/>
                <w:sz w:val="21"/>
                <w:szCs w:val="21"/>
              </w:rPr>
              <w:t>²</w:t>
            </w:r>
            <w:r w:rsidRPr="00AF18EE">
              <w:rPr>
                <w:rFonts w:ascii="仿宋" w:eastAsia="仿宋" w:hAnsi="仿宋" w:cs="仿宋" w:hint="eastAsia"/>
                <w:sz w:val="21"/>
                <w:szCs w:val="21"/>
              </w:rPr>
              <w:t>）</w:t>
            </w:r>
          </w:p>
        </w:tc>
        <w:tc>
          <w:tcPr>
            <w:tcW w:w="497" w:type="pct"/>
            <w:tcBorders>
              <w:top w:val="single" w:sz="4" w:space="0" w:color="000000"/>
              <w:left w:val="single" w:sz="4" w:space="0" w:color="000000"/>
              <w:bottom w:val="single" w:sz="4" w:space="0" w:color="000000"/>
              <w:right w:val="single" w:sz="4" w:space="0" w:color="000000"/>
            </w:tcBorders>
            <w:vAlign w:val="center"/>
          </w:tcPr>
          <w:p w14:paraId="7374B8D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w:t>
            </w:r>
          </w:p>
          <w:p w14:paraId="5FE4699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灾害</w:t>
            </w:r>
          </w:p>
        </w:tc>
        <w:tc>
          <w:tcPr>
            <w:tcW w:w="489" w:type="pct"/>
            <w:tcBorders>
              <w:top w:val="single" w:sz="4" w:space="0" w:color="000000"/>
              <w:left w:val="single" w:sz="4" w:space="0" w:color="000000"/>
              <w:bottom w:val="single" w:sz="4" w:space="0" w:color="000000"/>
              <w:right w:val="single" w:sz="4" w:space="0" w:color="000000"/>
            </w:tcBorders>
            <w:vAlign w:val="center"/>
          </w:tcPr>
          <w:p w14:paraId="58B4DE4A"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含水层破坏</w:t>
            </w:r>
          </w:p>
        </w:tc>
        <w:tc>
          <w:tcPr>
            <w:tcW w:w="617" w:type="pct"/>
            <w:tcBorders>
              <w:top w:val="single" w:sz="4" w:space="0" w:color="000000"/>
              <w:left w:val="single" w:sz="4" w:space="0" w:color="000000"/>
              <w:bottom w:val="single" w:sz="4" w:space="0" w:color="000000"/>
              <w:right w:val="single" w:sz="4" w:space="0" w:color="000000"/>
            </w:tcBorders>
            <w:vAlign w:val="center"/>
          </w:tcPr>
          <w:p w14:paraId="2DC09B72"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地形地貌景观破坏</w:t>
            </w:r>
          </w:p>
        </w:tc>
        <w:tc>
          <w:tcPr>
            <w:tcW w:w="505" w:type="pct"/>
            <w:tcBorders>
              <w:top w:val="single" w:sz="4" w:space="0" w:color="000000"/>
              <w:left w:val="single" w:sz="4" w:space="0" w:color="000000"/>
              <w:bottom w:val="single" w:sz="4" w:space="0" w:color="000000"/>
              <w:right w:val="single" w:sz="4" w:space="0" w:color="000000"/>
            </w:tcBorders>
            <w:vAlign w:val="center"/>
          </w:tcPr>
          <w:p w14:paraId="511820B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土地资源破坏</w:t>
            </w:r>
          </w:p>
        </w:tc>
        <w:tc>
          <w:tcPr>
            <w:tcW w:w="429" w:type="pct"/>
            <w:tcBorders>
              <w:top w:val="single" w:sz="4" w:space="0" w:color="000000"/>
              <w:left w:val="single" w:sz="4" w:space="0" w:color="000000"/>
              <w:bottom w:val="single" w:sz="4" w:space="0" w:color="000000"/>
              <w:right w:val="single" w:sz="4" w:space="0" w:color="000000"/>
            </w:tcBorders>
            <w:vAlign w:val="center"/>
          </w:tcPr>
          <w:p w14:paraId="25AC883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综合评估</w:t>
            </w:r>
          </w:p>
        </w:tc>
      </w:tr>
      <w:tr w:rsidR="00E14402" w:rsidRPr="00AF18EE" w14:paraId="37C5F90A" w14:textId="77777777" w:rsidTr="001A6CE6">
        <w:trPr>
          <w:trHeight w:val="320"/>
        </w:trPr>
        <w:tc>
          <w:tcPr>
            <w:tcW w:w="795" w:type="pct"/>
            <w:vMerge w:val="restart"/>
            <w:tcBorders>
              <w:top w:val="single" w:sz="4" w:space="0" w:color="000000"/>
              <w:left w:val="single" w:sz="4" w:space="0" w:color="000000"/>
              <w:right w:val="single" w:sz="4" w:space="0" w:color="000000"/>
            </w:tcBorders>
            <w:vAlign w:val="center"/>
          </w:tcPr>
          <w:p w14:paraId="2468CAF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地质环境影响严重区</w:t>
            </w: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633FD161"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露天采场</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22505A0B" w14:textId="1F053306" w:rsidR="00E14402" w:rsidRPr="00AF18EE" w:rsidRDefault="00E14402" w:rsidP="00AF18EE">
            <w:pPr>
              <w:snapToGrid w:val="0"/>
              <w:spacing w:line="360" w:lineRule="exact"/>
              <w:jc w:val="center"/>
              <w:rPr>
                <w:rFonts w:eastAsia="仿宋" w:cs="宋体"/>
                <w:sz w:val="21"/>
                <w:szCs w:val="21"/>
              </w:rPr>
            </w:pPr>
            <w:r>
              <w:rPr>
                <w:rFonts w:eastAsia="仿宋" w:cs="宋体" w:hint="eastAsia"/>
                <w:sz w:val="21"/>
                <w:szCs w:val="21"/>
              </w:rPr>
              <w:t>20.7941</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7F9B2FBC"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较严重</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7F833408"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6770171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52335EE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17CD3DB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18D63568" w14:textId="77777777" w:rsidTr="001A6CE6">
        <w:trPr>
          <w:trHeight w:val="320"/>
        </w:trPr>
        <w:tc>
          <w:tcPr>
            <w:tcW w:w="795" w:type="pct"/>
            <w:vMerge/>
            <w:tcBorders>
              <w:left w:val="single" w:sz="4" w:space="0" w:color="000000"/>
              <w:right w:val="single" w:sz="4" w:space="0" w:color="000000"/>
            </w:tcBorders>
            <w:vAlign w:val="center"/>
          </w:tcPr>
          <w:p w14:paraId="1DABCCE8" w14:textId="64663A0A"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62E0A24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办公生活区</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5EBEF20F"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0.1231</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5E5908F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18BA75B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444333AA"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6121EB74"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6D52B427"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28F13AC1" w14:textId="77777777" w:rsidTr="001A6CE6">
        <w:trPr>
          <w:trHeight w:val="320"/>
        </w:trPr>
        <w:tc>
          <w:tcPr>
            <w:tcW w:w="795" w:type="pct"/>
            <w:vMerge/>
            <w:tcBorders>
              <w:left w:val="single" w:sz="4" w:space="0" w:color="000000"/>
              <w:right w:val="single" w:sz="4" w:space="0" w:color="000000"/>
            </w:tcBorders>
            <w:vAlign w:val="center"/>
          </w:tcPr>
          <w:p w14:paraId="6CCB865C" w14:textId="77777777"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56EE5E5F"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拟建排土场</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11A75288"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1.0928</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5B15F416"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7441D12C"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1C027561"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255DCF66"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1AEA48A2"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7561320B" w14:textId="77777777" w:rsidTr="001A6CE6">
        <w:trPr>
          <w:trHeight w:val="320"/>
        </w:trPr>
        <w:tc>
          <w:tcPr>
            <w:tcW w:w="795" w:type="pct"/>
            <w:vMerge/>
            <w:tcBorders>
              <w:left w:val="single" w:sz="4" w:space="0" w:color="000000"/>
              <w:right w:val="single" w:sz="4" w:space="0" w:color="000000"/>
            </w:tcBorders>
            <w:vAlign w:val="center"/>
          </w:tcPr>
          <w:p w14:paraId="4967D807" w14:textId="77777777"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2FD75D2F"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1#</w:t>
            </w:r>
            <w:r w:rsidRPr="00AF18EE">
              <w:rPr>
                <w:rFonts w:eastAsia="仿宋" w:cs="宋体" w:hint="eastAsia"/>
                <w:sz w:val="21"/>
                <w:szCs w:val="21"/>
              </w:rPr>
              <w:t>表土堆场</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741EA957"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0.2231</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57536391"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351FA059"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195734AD"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418C891E"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47752D8C"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697140BA" w14:textId="77777777" w:rsidTr="001A6CE6">
        <w:trPr>
          <w:trHeight w:val="320"/>
        </w:trPr>
        <w:tc>
          <w:tcPr>
            <w:tcW w:w="795" w:type="pct"/>
            <w:vMerge/>
            <w:tcBorders>
              <w:left w:val="single" w:sz="4" w:space="0" w:color="000000"/>
              <w:right w:val="single" w:sz="4" w:space="0" w:color="000000"/>
            </w:tcBorders>
            <w:vAlign w:val="center"/>
          </w:tcPr>
          <w:p w14:paraId="2CC9B633" w14:textId="77777777"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515F9313"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2#</w:t>
            </w:r>
            <w:r w:rsidRPr="00AF18EE">
              <w:rPr>
                <w:rFonts w:eastAsia="仿宋" w:cs="宋体" w:hint="eastAsia"/>
                <w:sz w:val="21"/>
                <w:szCs w:val="21"/>
              </w:rPr>
              <w:t>表土堆场</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5A9A23D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0.1332</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665E6E3C"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4FB7E04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5C2477AF"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7E1057A0"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53FE9A46"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6CC6052B" w14:textId="77777777" w:rsidTr="001A6CE6">
        <w:trPr>
          <w:trHeight w:val="320"/>
        </w:trPr>
        <w:tc>
          <w:tcPr>
            <w:tcW w:w="795" w:type="pct"/>
            <w:vMerge/>
            <w:tcBorders>
              <w:left w:val="single" w:sz="4" w:space="0" w:color="000000"/>
              <w:right w:val="single" w:sz="4" w:space="0" w:color="000000"/>
            </w:tcBorders>
            <w:vAlign w:val="center"/>
          </w:tcPr>
          <w:p w14:paraId="38CCFC7B" w14:textId="77777777"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2AFEDD84"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拟建</w:t>
            </w:r>
            <w:r w:rsidRPr="00AF18EE">
              <w:rPr>
                <w:rFonts w:eastAsia="仿宋" w:cs="宋体" w:hint="eastAsia"/>
                <w:sz w:val="21"/>
                <w:szCs w:val="21"/>
              </w:rPr>
              <w:t>1#</w:t>
            </w:r>
            <w:r w:rsidRPr="00AF18EE">
              <w:rPr>
                <w:rFonts w:eastAsia="仿宋" w:cs="宋体" w:hint="eastAsia"/>
                <w:sz w:val="21"/>
                <w:szCs w:val="21"/>
              </w:rPr>
              <w:t>矿山道路</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0E84DAD6"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0.3448</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19CBFAF8"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4167AA8D"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4106AE60"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385C79D5"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4EBABBDE"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E14402" w:rsidRPr="00AF18EE" w14:paraId="28BBE69B" w14:textId="77777777" w:rsidTr="001A6CE6">
        <w:trPr>
          <w:trHeight w:val="320"/>
        </w:trPr>
        <w:tc>
          <w:tcPr>
            <w:tcW w:w="795" w:type="pct"/>
            <w:vMerge/>
            <w:tcBorders>
              <w:left w:val="single" w:sz="4" w:space="0" w:color="000000"/>
              <w:bottom w:val="single" w:sz="4" w:space="0" w:color="000000"/>
              <w:right w:val="single" w:sz="4" w:space="0" w:color="000000"/>
            </w:tcBorders>
            <w:vAlign w:val="center"/>
          </w:tcPr>
          <w:p w14:paraId="03C13471" w14:textId="77777777" w:rsidR="00E14402" w:rsidRPr="00AF18EE" w:rsidRDefault="00E14402" w:rsidP="00AF18EE">
            <w:pPr>
              <w:snapToGrid w:val="0"/>
              <w:spacing w:line="360" w:lineRule="exact"/>
              <w:jc w:val="center"/>
              <w:rPr>
                <w:rFonts w:eastAsia="仿宋" w:cs="宋体"/>
                <w:sz w:val="21"/>
                <w:szCs w:val="21"/>
              </w:rPr>
            </w:pP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2605833B"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拟建</w:t>
            </w:r>
            <w:r w:rsidRPr="00AF18EE">
              <w:rPr>
                <w:rFonts w:eastAsia="仿宋" w:cs="宋体" w:hint="eastAsia"/>
                <w:sz w:val="21"/>
                <w:szCs w:val="21"/>
              </w:rPr>
              <w:t>2#</w:t>
            </w:r>
            <w:r w:rsidRPr="00AF18EE">
              <w:rPr>
                <w:rFonts w:eastAsia="仿宋" w:cs="宋体" w:hint="eastAsia"/>
                <w:sz w:val="21"/>
                <w:szCs w:val="21"/>
              </w:rPr>
              <w:t>矿山道路</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3C884068" w14:textId="39C2804E" w:rsidR="00E14402" w:rsidRPr="00AF18EE" w:rsidRDefault="00E14402" w:rsidP="00AF18EE">
            <w:pPr>
              <w:snapToGrid w:val="0"/>
              <w:spacing w:line="360" w:lineRule="exact"/>
              <w:jc w:val="center"/>
              <w:rPr>
                <w:rFonts w:eastAsia="仿宋" w:cs="宋体"/>
                <w:sz w:val="21"/>
                <w:szCs w:val="21"/>
              </w:rPr>
            </w:pPr>
            <w:r w:rsidRPr="00AF18EE">
              <w:rPr>
                <w:rFonts w:eastAsia="仿宋" w:cs="宋体"/>
                <w:sz w:val="21"/>
                <w:szCs w:val="21"/>
              </w:rPr>
              <w:t>0.64</w:t>
            </w:r>
            <w:r>
              <w:rPr>
                <w:rFonts w:eastAsia="仿宋" w:cs="宋体" w:hint="eastAsia"/>
                <w:sz w:val="21"/>
                <w:szCs w:val="21"/>
              </w:rPr>
              <w:t>37</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521BA4AE"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09898B52"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7CB26FAC"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6473241A"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303CD4C9" w14:textId="77777777" w:rsidR="00E14402" w:rsidRPr="00AF18EE" w:rsidRDefault="00E14402"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AF18EE" w:rsidRPr="00AF18EE" w14:paraId="17CB831B" w14:textId="77777777" w:rsidTr="001A6CE6">
        <w:trPr>
          <w:trHeight w:val="320"/>
        </w:trPr>
        <w:tc>
          <w:tcPr>
            <w:tcW w:w="795" w:type="pct"/>
            <w:tcBorders>
              <w:top w:val="single" w:sz="4" w:space="0" w:color="000000"/>
              <w:left w:val="single" w:sz="4" w:space="0" w:color="000000"/>
              <w:bottom w:val="single" w:sz="4" w:space="0" w:color="000000"/>
              <w:right w:val="single" w:sz="4" w:space="0" w:color="000000"/>
            </w:tcBorders>
            <w:vAlign w:val="center"/>
          </w:tcPr>
          <w:p w14:paraId="4B8A9C0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地质环境影响较轻区</w:t>
            </w:r>
          </w:p>
        </w:tc>
        <w:tc>
          <w:tcPr>
            <w:tcW w:w="1071" w:type="pct"/>
            <w:tcBorders>
              <w:top w:val="single" w:sz="4" w:space="0" w:color="000000"/>
              <w:left w:val="single" w:sz="4" w:space="0" w:color="000000"/>
              <w:bottom w:val="single" w:sz="4" w:space="0" w:color="000000"/>
              <w:right w:val="single" w:sz="4" w:space="0" w:color="000000"/>
            </w:tcBorders>
            <w:noWrap/>
            <w:vAlign w:val="center"/>
          </w:tcPr>
          <w:p w14:paraId="1F8FA81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上述功能区以外其他评估区域</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652FFFAC" w14:textId="2BCE463B" w:rsidR="00AF18EE" w:rsidRPr="00AF18EE" w:rsidRDefault="00E64811" w:rsidP="00AF18EE">
            <w:pPr>
              <w:snapToGrid w:val="0"/>
              <w:spacing w:line="360" w:lineRule="exact"/>
              <w:jc w:val="center"/>
              <w:rPr>
                <w:rFonts w:eastAsia="仿宋" w:cs="宋体"/>
                <w:sz w:val="21"/>
                <w:szCs w:val="21"/>
              </w:rPr>
            </w:pPr>
            <w:r>
              <w:rPr>
                <w:rFonts w:eastAsia="仿宋" w:cs="宋体" w:hint="eastAsia"/>
                <w:sz w:val="21"/>
                <w:szCs w:val="21"/>
              </w:rPr>
              <w:t>54.3996</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7D7065B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5BFAFD7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46DA8BE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4937112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较轻</w:t>
            </w: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609A3AB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严重</w:t>
            </w:r>
          </w:p>
        </w:tc>
      </w:tr>
      <w:tr w:rsidR="00AF18EE" w:rsidRPr="00AF18EE" w14:paraId="71290EA1" w14:textId="77777777" w:rsidTr="001A6CE6">
        <w:trPr>
          <w:trHeight w:val="270"/>
        </w:trPr>
        <w:tc>
          <w:tcPr>
            <w:tcW w:w="1866" w:type="pct"/>
            <w:gridSpan w:val="2"/>
            <w:tcBorders>
              <w:top w:val="single" w:sz="4" w:space="0" w:color="000000"/>
              <w:left w:val="single" w:sz="4" w:space="0" w:color="000000"/>
              <w:bottom w:val="single" w:sz="4" w:space="0" w:color="000000"/>
              <w:right w:val="single" w:sz="4" w:space="0" w:color="000000"/>
            </w:tcBorders>
            <w:vAlign w:val="center"/>
          </w:tcPr>
          <w:p w14:paraId="7571699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合</w:t>
            </w:r>
            <w:r w:rsidRPr="00AF18EE">
              <w:rPr>
                <w:rFonts w:eastAsia="仿宋" w:cs="宋体" w:hint="eastAsia"/>
                <w:sz w:val="21"/>
                <w:szCs w:val="21"/>
              </w:rPr>
              <w:t xml:space="preserve"> </w:t>
            </w:r>
            <w:r w:rsidRPr="00AF18EE">
              <w:rPr>
                <w:rFonts w:eastAsia="仿宋" w:cs="宋体" w:hint="eastAsia"/>
                <w:sz w:val="21"/>
                <w:szCs w:val="21"/>
              </w:rPr>
              <w:t>计</w:t>
            </w:r>
          </w:p>
        </w:tc>
        <w:tc>
          <w:tcPr>
            <w:tcW w:w="598" w:type="pct"/>
            <w:tcBorders>
              <w:top w:val="single" w:sz="4" w:space="0" w:color="000000"/>
              <w:left w:val="single" w:sz="4" w:space="0" w:color="000000"/>
              <w:bottom w:val="single" w:sz="4" w:space="0" w:color="000000"/>
              <w:right w:val="single" w:sz="4" w:space="0" w:color="000000"/>
            </w:tcBorders>
            <w:noWrap/>
            <w:vAlign w:val="center"/>
          </w:tcPr>
          <w:p w14:paraId="1AED9ED4" w14:textId="3C7601F2"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7</w:t>
            </w:r>
            <w:r w:rsidR="00E64811">
              <w:rPr>
                <w:rFonts w:eastAsia="仿宋" w:cs="宋体" w:hint="eastAsia"/>
                <w:sz w:val="21"/>
                <w:szCs w:val="21"/>
              </w:rPr>
              <w:t>7.7544</w:t>
            </w:r>
          </w:p>
        </w:tc>
        <w:tc>
          <w:tcPr>
            <w:tcW w:w="497" w:type="pct"/>
            <w:tcBorders>
              <w:top w:val="single" w:sz="4" w:space="0" w:color="000000"/>
              <w:left w:val="single" w:sz="4" w:space="0" w:color="000000"/>
              <w:bottom w:val="single" w:sz="4" w:space="0" w:color="000000"/>
              <w:right w:val="single" w:sz="4" w:space="0" w:color="000000"/>
            </w:tcBorders>
            <w:noWrap/>
            <w:vAlign w:val="center"/>
          </w:tcPr>
          <w:p w14:paraId="28F2E8FC" w14:textId="77777777" w:rsidR="00AF18EE" w:rsidRPr="00AF18EE" w:rsidRDefault="00AF18EE" w:rsidP="00AF18EE">
            <w:pPr>
              <w:snapToGrid w:val="0"/>
              <w:spacing w:line="360" w:lineRule="exact"/>
              <w:jc w:val="center"/>
              <w:rPr>
                <w:rFonts w:eastAsia="仿宋" w:cs="宋体"/>
                <w:sz w:val="21"/>
                <w:szCs w:val="21"/>
              </w:rPr>
            </w:pPr>
          </w:p>
        </w:tc>
        <w:tc>
          <w:tcPr>
            <w:tcW w:w="489" w:type="pct"/>
            <w:tcBorders>
              <w:top w:val="single" w:sz="4" w:space="0" w:color="000000"/>
              <w:left w:val="single" w:sz="4" w:space="0" w:color="000000"/>
              <w:bottom w:val="single" w:sz="4" w:space="0" w:color="000000"/>
              <w:right w:val="single" w:sz="4" w:space="0" w:color="000000"/>
            </w:tcBorders>
            <w:noWrap/>
            <w:vAlign w:val="center"/>
          </w:tcPr>
          <w:p w14:paraId="09E0C758" w14:textId="77777777" w:rsidR="00AF18EE" w:rsidRPr="00AF18EE" w:rsidRDefault="00AF18EE" w:rsidP="00AF18EE">
            <w:pPr>
              <w:snapToGrid w:val="0"/>
              <w:spacing w:line="360" w:lineRule="exact"/>
              <w:jc w:val="center"/>
              <w:rPr>
                <w:rFonts w:eastAsia="仿宋" w:cs="宋体"/>
                <w:sz w:val="21"/>
                <w:szCs w:val="21"/>
              </w:rPr>
            </w:pPr>
          </w:p>
        </w:tc>
        <w:tc>
          <w:tcPr>
            <w:tcW w:w="617" w:type="pct"/>
            <w:tcBorders>
              <w:top w:val="single" w:sz="4" w:space="0" w:color="000000"/>
              <w:left w:val="single" w:sz="4" w:space="0" w:color="000000"/>
              <w:bottom w:val="single" w:sz="4" w:space="0" w:color="000000"/>
              <w:right w:val="single" w:sz="4" w:space="0" w:color="000000"/>
            </w:tcBorders>
            <w:noWrap/>
            <w:vAlign w:val="center"/>
          </w:tcPr>
          <w:p w14:paraId="0F4C2C80" w14:textId="77777777" w:rsidR="00AF18EE" w:rsidRPr="00AF18EE" w:rsidRDefault="00AF18EE" w:rsidP="00AF18EE">
            <w:pPr>
              <w:snapToGrid w:val="0"/>
              <w:spacing w:line="360" w:lineRule="exact"/>
              <w:jc w:val="center"/>
              <w:rPr>
                <w:rFonts w:eastAsia="仿宋" w:cs="宋体"/>
                <w:sz w:val="21"/>
                <w:szCs w:val="21"/>
              </w:rPr>
            </w:pPr>
          </w:p>
        </w:tc>
        <w:tc>
          <w:tcPr>
            <w:tcW w:w="505" w:type="pct"/>
            <w:tcBorders>
              <w:top w:val="single" w:sz="4" w:space="0" w:color="000000"/>
              <w:left w:val="single" w:sz="4" w:space="0" w:color="000000"/>
              <w:bottom w:val="single" w:sz="4" w:space="0" w:color="000000"/>
              <w:right w:val="single" w:sz="4" w:space="0" w:color="000000"/>
            </w:tcBorders>
            <w:noWrap/>
            <w:vAlign w:val="center"/>
          </w:tcPr>
          <w:p w14:paraId="7853E072" w14:textId="77777777" w:rsidR="00AF18EE" w:rsidRPr="00AF18EE" w:rsidRDefault="00AF18EE" w:rsidP="00AF18EE">
            <w:pPr>
              <w:snapToGrid w:val="0"/>
              <w:spacing w:line="360" w:lineRule="exact"/>
              <w:jc w:val="center"/>
              <w:rPr>
                <w:rFonts w:eastAsia="仿宋" w:cs="宋体"/>
                <w:sz w:val="21"/>
                <w:szCs w:val="21"/>
              </w:rPr>
            </w:pPr>
          </w:p>
        </w:tc>
        <w:tc>
          <w:tcPr>
            <w:tcW w:w="429" w:type="pct"/>
            <w:tcBorders>
              <w:top w:val="single" w:sz="4" w:space="0" w:color="000000"/>
              <w:left w:val="single" w:sz="4" w:space="0" w:color="000000"/>
              <w:bottom w:val="single" w:sz="4" w:space="0" w:color="000000"/>
              <w:right w:val="single" w:sz="4" w:space="0" w:color="000000"/>
            </w:tcBorders>
            <w:noWrap/>
            <w:vAlign w:val="center"/>
          </w:tcPr>
          <w:p w14:paraId="44D66D39" w14:textId="77777777" w:rsidR="00AF18EE" w:rsidRPr="00AF18EE" w:rsidRDefault="00AF18EE" w:rsidP="00AF18EE">
            <w:pPr>
              <w:snapToGrid w:val="0"/>
              <w:spacing w:line="360" w:lineRule="exact"/>
              <w:jc w:val="center"/>
              <w:rPr>
                <w:rFonts w:eastAsia="仿宋" w:cs="宋体"/>
                <w:sz w:val="21"/>
                <w:szCs w:val="21"/>
              </w:rPr>
            </w:pPr>
          </w:p>
        </w:tc>
      </w:tr>
    </w:tbl>
    <w:bookmarkEnd w:id="335"/>
    <w:bookmarkEnd w:id="336"/>
    <w:bookmarkEnd w:id="337"/>
    <w:bookmarkEnd w:id="338"/>
    <w:p w14:paraId="713E5417" w14:textId="77777777" w:rsidR="00AF18EE" w:rsidRPr="00AF18EE" w:rsidRDefault="00AF18EE" w:rsidP="003A455E">
      <w:pPr>
        <w:pStyle w:val="4"/>
        <w:spacing w:before="0" w:after="0" w:line="440" w:lineRule="exact"/>
        <w:ind w:firstLine="562"/>
        <w:rPr>
          <w:rFonts w:cs="宋体" w:hint="eastAsia"/>
          <w:sz w:val="28"/>
          <w:szCs w:val="26"/>
          <w:lang w:val="x-none" w:bidi="en-US"/>
        </w:rPr>
      </w:pPr>
      <w:r>
        <w:rPr>
          <w:rFonts w:cs="宋体" w:hint="eastAsia"/>
          <w:sz w:val="28"/>
          <w:szCs w:val="26"/>
          <w:lang w:val="x-none" w:bidi="en-US"/>
        </w:rPr>
        <w:t>3、</w:t>
      </w:r>
      <w:r w:rsidRPr="00AF18EE">
        <w:rPr>
          <w:rFonts w:cs="宋体" w:hint="eastAsia"/>
          <w:sz w:val="28"/>
          <w:szCs w:val="26"/>
          <w:lang w:val="x-none" w:bidi="en-US"/>
        </w:rPr>
        <w:t>土地损毁诊断分析结果</w:t>
      </w:r>
    </w:p>
    <w:p w14:paraId="7F2CEE76" w14:textId="77777777" w:rsidR="00AF18EE" w:rsidRPr="00AF18EE" w:rsidRDefault="00AF18EE" w:rsidP="003A455E">
      <w:pPr>
        <w:widowControl/>
        <w:spacing w:line="440" w:lineRule="exact"/>
        <w:ind w:firstLineChars="200" w:firstLine="480"/>
        <w:rPr>
          <w:rFonts w:ascii="仿宋" w:hAnsi="仿宋" w:cs="仿宋" w:hint="eastAsia"/>
          <w:kern w:val="0"/>
          <w:szCs w:val="20"/>
        </w:rPr>
      </w:pPr>
      <w:r>
        <w:rPr>
          <w:rFonts w:ascii="仿宋" w:hAnsi="仿宋" w:cs="仿宋" w:hint="eastAsia"/>
          <w:kern w:val="0"/>
          <w:szCs w:val="20"/>
        </w:rPr>
        <w:t>1</w:t>
      </w:r>
      <w:r>
        <w:rPr>
          <w:rFonts w:ascii="仿宋" w:hAnsi="仿宋" w:cs="仿宋" w:hint="eastAsia"/>
          <w:kern w:val="0"/>
          <w:szCs w:val="20"/>
        </w:rPr>
        <w:t>）</w:t>
      </w:r>
      <w:r w:rsidRPr="00AF18EE">
        <w:rPr>
          <w:rFonts w:ascii="仿宋" w:hAnsi="仿宋" w:cs="仿宋" w:hint="eastAsia"/>
          <w:kern w:val="0"/>
          <w:szCs w:val="20"/>
        </w:rPr>
        <w:t>土地损毁程度评价因子</w:t>
      </w:r>
    </w:p>
    <w:p w14:paraId="7663E392" w14:textId="1A8F9DAD" w:rsidR="003A455E" w:rsidRPr="00AF18EE" w:rsidRDefault="00AF18EE" w:rsidP="003A455E">
      <w:pPr>
        <w:widowControl/>
        <w:spacing w:line="440" w:lineRule="exact"/>
        <w:ind w:firstLineChars="200" w:firstLine="480"/>
        <w:rPr>
          <w:rFonts w:ascii="仿宋" w:hAnsi="仿宋" w:cs="仿宋" w:hint="eastAsia"/>
          <w:kern w:val="0"/>
          <w:szCs w:val="20"/>
        </w:rPr>
      </w:pPr>
      <w:r w:rsidRPr="00AF18EE">
        <w:rPr>
          <w:rFonts w:ascii="仿宋" w:hAnsi="仿宋" w:cs="仿宋" w:hint="eastAsia"/>
          <w:kern w:val="0"/>
          <w:szCs w:val="20"/>
        </w:rPr>
        <w:t>土地损毁程度分为：一级（轻度损毁）、二级（中度损毁）、三级（重度损毁）。评价因素的具体等级标准目前国内外尚无精确的划分值，本方案借鉴类似工程的土地损毁因素调查情况，进行评价及分等。矿区土地损毁类型、损毁程度评价因子及等级标准见表</w:t>
      </w:r>
      <w:r w:rsidRPr="00AF18EE">
        <w:rPr>
          <w:rFonts w:ascii="仿宋" w:hAnsi="仿宋" w:cs="仿宋" w:hint="eastAsia"/>
          <w:kern w:val="0"/>
          <w:szCs w:val="20"/>
        </w:rPr>
        <w:t>3-</w:t>
      </w:r>
      <w:r w:rsidR="003F7A0D">
        <w:rPr>
          <w:rFonts w:ascii="仿宋" w:hAnsi="仿宋" w:cs="仿宋" w:hint="eastAsia"/>
          <w:kern w:val="0"/>
          <w:szCs w:val="20"/>
        </w:rPr>
        <w:t>14</w:t>
      </w:r>
      <w:r w:rsidRPr="00AF18EE">
        <w:rPr>
          <w:rFonts w:ascii="仿宋" w:hAnsi="仿宋" w:cs="仿宋" w:hint="eastAsia"/>
          <w:kern w:val="0"/>
          <w:szCs w:val="20"/>
        </w:rPr>
        <w:t>。</w:t>
      </w:r>
    </w:p>
    <w:p w14:paraId="1C28E9E8" w14:textId="6B12EDDD"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t>表</w:t>
      </w:r>
      <w:r w:rsidRPr="00AF18EE">
        <w:rPr>
          <w:rFonts w:eastAsia="仿宋" w:hint="eastAsia"/>
          <w:b/>
          <w:kern w:val="0"/>
          <w:szCs w:val="20"/>
        </w:rPr>
        <w:t>3</w:t>
      </w:r>
      <w:r w:rsidR="00E6710F">
        <w:rPr>
          <w:rFonts w:eastAsia="仿宋" w:hint="eastAsia"/>
          <w:b/>
          <w:kern w:val="0"/>
          <w:szCs w:val="20"/>
        </w:rPr>
        <w:t>-14</w:t>
      </w:r>
      <w:r w:rsidRPr="00AF18EE">
        <w:rPr>
          <w:rFonts w:eastAsia="仿宋" w:hint="eastAsia"/>
          <w:b/>
          <w:kern w:val="0"/>
          <w:szCs w:val="20"/>
        </w:rPr>
        <w:t xml:space="preserve"> </w:t>
      </w:r>
      <w:r w:rsidRPr="00AF18EE">
        <w:rPr>
          <w:rFonts w:eastAsia="仿宋" w:hint="eastAsia"/>
          <w:b/>
          <w:kern w:val="0"/>
          <w:szCs w:val="20"/>
        </w:rPr>
        <w:t>挖损、压占土地损毁程度评价因子及等级标准表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835"/>
        <w:gridCol w:w="1835"/>
        <w:gridCol w:w="1835"/>
        <w:gridCol w:w="1836"/>
        <w:gridCol w:w="1840"/>
      </w:tblGrid>
      <w:tr w:rsidR="00AF18EE" w:rsidRPr="00AF18EE" w14:paraId="1168A603" w14:textId="77777777" w:rsidTr="007B2855">
        <w:trPr>
          <w:trHeight w:hRule="exact" w:val="340"/>
        </w:trPr>
        <w:tc>
          <w:tcPr>
            <w:tcW w:w="999" w:type="pct"/>
            <w:vMerge w:val="restart"/>
            <w:tcBorders>
              <w:tl2br w:val="nil"/>
              <w:tr2bl w:val="nil"/>
            </w:tcBorders>
            <w:vAlign w:val="center"/>
          </w:tcPr>
          <w:p w14:paraId="68A2385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评价因素</w:t>
            </w:r>
          </w:p>
        </w:tc>
        <w:tc>
          <w:tcPr>
            <w:tcW w:w="999" w:type="pct"/>
            <w:vMerge w:val="restart"/>
            <w:tcBorders>
              <w:tl2br w:val="nil"/>
              <w:tr2bl w:val="nil"/>
            </w:tcBorders>
            <w:vAlign w:val="center"/>
          </w:tcPr>
          <w:p w14:paraId="3257E08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评价因子</w:t>
            </w:r>
          </w:p>
        </w:tc>
        <w:tc>
          <w:tcPr>
            <w:tcW w:w="3001" w:type="pct"/>
            <w:gridSpan w:val="3"/>
            <w:tcBorders>
              <w:tl2br w:val="nil"/>
              <w:tr2bl w:val="nil"/>
            </w:tcBorders>
          </w:tcPr>
          <w:p w14:paraId="704E92F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评价等级</w:t>
            </w:r>
          </w:p>
        </w:tc>
      </w:tr>
      <w:tr w:rsidR="00AF18EE" w:rsidRPr="00AF18EE" w14:paraId="18BE1EC3" w14:textId="77777777" w:rsidTr="007B2855">
        <w:trPr>
          <w:trHeight w:hRule="exact" w:val="340"/>
        </w:trPr>
        <w:tc>
          <w:tcPr>
            <w:tcW w:w="999" w:type="pct"/>
            <w:vMerge/>
            <w:tcBorders>
              <w:tl2br w:val="nil"/>
              <w:tr2bl w:val="nil"/>
            </w:tcBorders>
            <w:vAlign w:val="center"/>
          </w:tcPr>
          <w:p w14:paraId="76B56EDE" w14:textId="77777777" w:rsidR="00AF18EE" w:rsidRPr="00AF18EE" w:rsidRDefault="00AF18EE" w:rsidP="00AF18EE">
            <w:pPr>
              <w:snapToGrid w:val="0"/>
              <w:spacing w:line="360" w:lineRule="exact"/>
              <w:jc w:val="center"/>
              <w:rPr>
                <w:rFonts w:eastAsia="仿宋" w:cs="宋体"/>
                <w:sz w:val="21"/>
                <w:szCs w:val="21"/>
              </w:rPr>
            </w:pPr>
          </w:p>
        </w:tc>
        <w:tc>
          <w:tcPr>
            <w:tcW w:w="999" w:type="pct"/>
            <w:vMerge/>
            <w:tcBorders>
              <w:tl2br w:val="nil"/>
              <w:tr2bl w:val="nil"/>
            </w:tcBorders>
            <w:vAlign w:val="center"/>
          </w:tcPr>
          <w:p w14:paraId="296B3A2E" w14:textId="77777777" w:rsidR="00AF18EE" w:rsidRPr="00AF18EE" w:rsidRDefault="00AF18EE" w:rsidP="00AF18EE">
            <w:pPr>
              <w:snapToGrid w:val="0"/>
              <w:spacing w:line="360" w:lineRule="exact"/>
              <w:jc w:val="center"/>
              <w:rPr>
                <w:rFonts w:eastAsia="仿宋" w:cs="宋体"/>
                <w:sz w:val="21"/>
                <w:szCs w:val="21"/>
              </w:rPr>
            </w:pPr>
          </w:p>
        </w:tc>
        <w:tc>
          <w:tcPr>
            <w:tcW w:w="999" w:type="pct"/>
            <w:tcBorders>
              <w:tl2br w:val="nil"/>
              <w:tr2bl w:val="nil"/>
            </w:tcBorders>
          </w:tcPr>
          <w:p w14:paraId="11A3B02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轻度损毁</w:t>
            </w:r>
          </w:p>
        </w:tc>
        <w:tc>
          <w:tcPr>
            <w:tcW w:w="1000" w:type="pct"/>
            <w:tcBorders>
              <w:tl2br w:val="nil"/>
              <w:tr2bl w:val="nil"/>
            </w:tcBorders>
          </w:tcPr>
          <w:p w14:paraId="4FAABAC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中度损毁</w:t>
            </w:r>
          </w:p>
        </w:tc>
        <w:tc>
          <w:tcPr>
            <w:tcW w:w="1001" w:type="pct"/>
            <w:tcBorders>
              <w:tl2br w:val="nil"/>
              <w:tr2bl w:val="nil"/>
            </w:tcBorders>
          </w:tcPr>
          <w:p w14:paraId="63CBB3D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重度损毁</w:t>
            </w:r>
          </w:p>
        </w:tc>
      </w:tr>
      <w:tr w:rsidR="00AF18EE" w:rsidRPr="00AF18EE" w14:paraId="50D4DFA6" w14:textId="77777777" w:rsidTr="007B2855">
        <w:trPr>
          <w:trHeight w:hRule="exact" w:val="340"/>
        </w:trPr>
        <w:tc>
          <w:tcPr>
            <w:tcW w:w="999" w:type="pct"/>
            <w:vMerge w:val="restart"/>
            <w:tcBorders>
              <w:tl2br w:val="nil"/>
              <w:tr2bl w:val="nil"/>
            </w:tcBorders>
            <w:vAlign w:val="center"/>
          </w:tcPr>
          <w:p w14:paraId="50AEDD6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挖损</w:t>
            </w:r>
          </w:p>
        </w:tc>
        <w:tc>
          <w:tcPr>
            <w:tcW w:w="999" w:type="pct"/>
            <w:tcBorders>
              <w:tl2br w:val="nil"/>
              <w:tr2bl w:val="nil"/>
            </w:tcBorders>
          </w:tcPr>
          <w:p w14:paraId="5F70ABF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挖掘深度</w:t>
            </w:r>
          </w:p>
        </w:tc>
        <w:tc>
          <w:tcPr>
            <w:tcW w:w="999" w:type="pct"/>
            <w:tcBorders>
              <w:tl2br w:val="nil"/>
              <w:tr2bl w:val="nil"/>
            </w:tcBorders>
          </w:tcPr>
          <w:p w14:paraId="0081B34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w:t>
            </w:r>
            <w:r w:rsidRPr="00AF18EE">
              <w:rPr>
                <w:rFonts w:eastAsia="仿宋" w:cs="宋体" w:hint="eastAsia"/>
                <w:sz w:val="21"/>
                <w:szCs w:val="21"/>
              </w:rPr>
              <w:t>1m</w:t>
            </w:r>
          </w:p>
        </w:tc>
        <w:tc>
          <w:tcPr>
            <w:tcW w:w="1000" w:type="pct"/>
            <w:tcBorders>
              <w:tl2br w:val="nil"/>
              <w:tr2bl w:val="nil"/>
            </w:tcBorders>
          </w:tcPr>
          <w:p w14:paraId="0AC7FD32"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1</w:t>
            </w:r>
            <w:r w:rsidRPr="00AF18EE">
              <w:rPr>
                <w:rFonts w:eastAsia="仿宋" w:cs="宋体" w:hint="eastAsia"/>
                <w:sz w:val="21"/>
                <w:szCs w:val="21"/>
              </w:rPr>
              <w:t>～</w:t>
            </w:r>
            <w:r w:rsidRPr="00AF18EE">
              <w:rPr>
                <w:rFonts w:eastAsia="仿宋" w:cs="宋体" w:hint="eastAsia"/>
                <w:sz w:val="21"/>
                <w:szCs w:val="21"/>
              </w:rPr>
              <w:t>3m</w:t>
            </w:r>
          </w:p>
        </w:tc>
        <w:tc>
          <w:tcPr>
            <w:tcW w:w="1001" w:type="pct"/>
            <w:tcBorders>
              <w:tl2br w:val="nil"/>
              <w:tr2bl w:val="nil"/>
            </w:tcBorders>
          </w:tcPr>
          <w:p w14:paraId="35491C7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&gt;3m</w:t>
            </w:r>
          </w:p>
        </w:tc>
      </w:tr>
      <w:tr w:rsidR="00AF18EE" w:rsidRPr="00AF18EE" w14:paraId="37E1D268" w14:textId="77777777" w:rsidTr="007B2855">
        <w:trPr>
          <w:trHeight w:hRule="exact" w:val="340"/>
        </w:trPr>
        <w:tc>
          <w:tcPr>
            <w:tcW w:w="999" w:type="pct"/>
            <w:vMerge/>
            <w:tcBorders>
              <w:tl2br w:val="nil"/>
              <w:tr2bl w:val="nil"/>
            </w:tcBorders>
          </w:tcPr>
          <w:p w14:paraId="1194B52B" w14:textId="77777777" w:rsidR="00AF18EE" w:rsidRPr="00AF18EE" w:rsidRDefault="00AF18EE" w:rsidP="00AF18EE">
            <w:pPr>
              <w:snapToGrid w:val="0"/>
              <w:spacing w:line="360" w:lineRule="exact"/>
              <w:jc w:val="center"/>
              <w:rPr>
                <w:rFonts w:eastAsia="仿宋" w:cs="宋体"/>
                <w:sz w:val="21"/>
                <w:szCs w:val="21"/>
              </w:rPr>
            </w:pPr>
          </w:p>
        </w:tc>
        <w:tc>
          <w:tcPr>
            <w:tcW w:w="999" w:type="pct"/>
            <w:tcBorders>
              <w:tl2br w:val="nil"/>
              <w:tr2bl w:val="nil"/>
            </w:tcBorders>
          </w:tcPr>
          <w:p w14:paraId="10F6E3E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sz w:val="21"/>
                <w:szCs w:val="21"/>
              </w:rPr>
              <w:t>挖掘土层厚度</w:t>
            </w:r>
          </w:p>
        </w:tc>
        <w:tc>
          <w:tcPr>
            <w:tcW w:w="999" w:type="pct"/>
            <w:tcBorders>
              <w:tl2br w:val="nil"/>
              <w:tr2bl w:val="nil"/>
            </w:tcBorders>
          </w:tcPr>
          <w:p w14:paraId="6A92C28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w:t>
            </w:r>
            <w:r w:rsidRPr="00AF18EE">
              <w:rPr>
                <w:rFonts w:eastAsia="仿宋" w:cs="宋体" w:hint="eastAsia"/>
                <w:sz w:val="21"/>
                <w:szCs w:val="21"/>
              </w:rPr>
              <w:t>20cm</w:t>
            </w:r>
          </w:p>
        </w:tc>
        <w:tc>
          <w:tcPr>
            <w:tcW w:w="1000" w:type="pct"/>
            <w:tcBorders>
              <w:tl2br w:val="nil"/>
              <w:tr2bl w:val="nil"/>
            </w:tcBorders>
          </w:tcPr>
          <w:p w14:paraId="1B3CACA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20</w:t>
            </w:r>
            <w:r w:rsidRPr="00AF18EE">
              <w:rPr>
                <w:rFonts w:eastAsia="仿宋" w:cs="宋体" w:hint="eastAsia"/>
                <w:sz w:val="21"/>
                <w:szCs w:val="21"/>
              </w:rPr>
              <w:t>～</w:t>
            </w:r>
            <w:r w:rsidRPr="00AF18EE">
              <w:rPr>
                <w:rFonts w:eastAsia="仿宋" w:cs="宋体" w:hint="eastAsia"/>
                <w:sz w:val="21"/>
                <w:szCs w:val="21"/>
              </w:rPr>
              <w:t>50cm</w:t>
            </w:r>
          </w:p>
        </w:tc>
        <w:tc>
          <w:tcPr>
            <w:tcW w:w="1001" w:type="pct"/>
            <w:tcBorders>
              <w:tl2br w:val="nil"/>
              <w:tr2bl w:val="nil"/>
            </w:tcBorders>
          </w:tcPr>
          <w:p w14:paraId="01B92C3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&gt;50cm</w:t>
            </w:r>
          </w:p>
        </w:tc>
      </w:tr>
      <w:tr w:rsidR="00AF18EE" w:rsidRPr="00AF18EE" w14:paraId="1FD0313C" w14:textId="77777777" w:rsidTr="007B2855">
        <w:trPr>
          <w:trHeight w:hRule="exact" w:val="340"/>
        </w:trPr>
        <w:tc>
          <w:tcPr>
            <w:tcW w:w="999" w:type="pct"/>
            <w:vMerge w:val="restart"/>
            <w:tcBorders>
              <w:tl2br w:val="nil"/>
              <w:tr2bl w:val="nil"/>
            </w:tcBorders>
            <w:vAlign w:val="center"/>
          </w:tcPr>
          <w:p w14:paraId="6D51C1D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w:t>
            </w:r>
          </w:p>
        </w:tc>
        <w:tc>
          <w:tcPr>
            <w:tcW w:w="999" w:type="pct"/>
            <w:tcBorders>
              <w:tl2br w:val="nil"/>
              <w:tr2bl w:val="nil"/>
            </w:tcBorders>
            <w:vAlign w:val="center"/>
          </w:tcPr>
          <w:p w14:paraId="7487233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砾石混入率</w:t>
            </w:r>
          </w:p>
        </w:tc>
        <w:tc>
          <w:tcPr>
            <w:tcW w:w="999" w:type="pct"/>
            <w:tcBorders>
              <w:tl2br w:val="nil"/>
              <w:tr2bl w:val="nil"/>
            </w:tcBorders>
            <w:vAlign w:val="center"/>
          </w:tcPr>
          <w:p w14:paraId="7F5EA60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w:t>
            </w:r>
            <w:r w:rsidRPr="00AF18EE">
              <w:rPr>
                <w:rFonts w:eastAsia="仿宋" w:cs="宋体" w:hint="eastAsia"/>
                <w:sz w:val="21"/>
                <w:szCs w:val="21"/>
              </w:rPr>
              <w:t>5%</w:t>
            </w:r>
          </w:p>
        </w:tc>
        <w:tc>
          <w:tcPr>
            <w:tcW w:w="1000" w:type="pct"/>
            <w:tcBorders>
              <w:tl2br w:val="nil"/>
              <w:tr2bl w:val="nil"/>
            </w:tcBorders>
            <w:vAlign w:val="center"/>
          </w:tcPr>
          <w:p w14:paraId="6D15666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5</w:t>
            </w:r>
            <w:r w:rsidRPr="00AF18EE">
              <w:rPr>
                <w:rFonts w:eastAsia="仿宋" w:cs="宋体" w:hint="eastAsia"/>
                <w:sz w:val="21"/>
                <w:szCs w:val="21"/>
              </w:rPr>
              <w:t>～</w:t>
            </w:r>
            <w:r w:rsidRPr="00AF18EE">
              <w:rPr>
                <w:rFonts w:eastAsia="仿宋" w:cs="宋体" w:hint="eastAsia"/>
                <w:sz w:val="21"/>
                <w:szCs w:val="21"/>
              </w:rPr>
              <w:t>20%</w:t>
            </w:r>
          </w:p>
        </w:tc>
        <w:tc>
          <w:tcPr>
            <w:tcW w:w="1001" w:type="pct"/>
            <w:tcBorders>
              <w:tl2br w:val="nil"/>
              <w:tr2bl w:val="nil"/>
            </w:tcBorders>
            <w:vAlign w:val="center"/>
          </w:tcPr>
          <w:p w14:paraId="6905D52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&gt;20%</w:t>
            </w:r>
          </w:p>
        </w:tc>
      </w:tr>
      <w:tr w:rsidR="00AF18EE" w:rsidRPr="00AF18EE" w14:paraId="182AD178" w14:textId="77777777" w:rsidTr="007B2855">
        <w:trPr>
          <w:trHeight w:hRule="exact" w:val="340"/>
        </w:trPr>
        <w:tc>
          <w:tcPr>
            <w:tcW w:w="999" w:type="pct"/>
            <w:vMerge/>
            <w:tcBorders>
              <w:tl2br w:val="nil"/>
              <w:tr2bl w:val="nil"/>
            </w:tcBorders>
            <w:vAlign w:val="center"/>
          </w:tcPr>
          <w:p w14:paraId="10FD9760" w14:textId="77777777" w:rsidR="00AF18EE" w:rsidRPr="00AF18EE" w:rsidRDefault="00AF18EE" w:rsidP="00AF18EE">
            <w:pPr>
              <w:snapToGrid w:val="0"/>
              <w:spacing w:line="360" w:lineRule="exact"/>
              <w:jc w:val="center"/>
              <w:rPr>
                <w:rFonts w:eastAsia="仿宋" w:cs="宋体"/>
                <w:sz w:val="21"/>
                <w:szCs w:val="21"/>
              </w:rPr>
            </w:pPr>
          </w:p>
        </w:tc>
        <w:tc>
          <w:tcPr>
            <w:tcW w:w="999" w:type="pct"/>
            <w:tcBorders>
              <w:tl2br w:val="nil"/>
              <w:tr2bl w:val="nil"/>
            </w:tcBorders>
            <w:vAlign w:val="center"/>
          </w:tcPr>
          <w:p w14:paraId="6BA509C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地表土壤占比</w:t>
            </w:r>
          </w:p>
        </w:tc>
        <w:tc>
          <w:tcPr>
            <w:tcW w:w="999" w:type="pct"/>
            <w:tcBorders>
              <w:tl2br w:val="nil"/>
              <w:tr2bl w:val="nil"/>
            </w:tcBorders>
            <w:vAlign w:val="center"/>
          </w:tcPr>
          <w:p w14:paraId="3574F13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&gt;85%</w:t>
            </w:r>
          </w:p>
        </w:tc>
        <w:tc>
          <w:tcPr>
            <w:tcW w:w="1000" w:type="pct"/>
            <w:tcBorders>
              <w:tl2br w:val="nil"/>
              <w:tr2bl w:val="nil"/>
            </w:tcBorders>
            <w:vAlign w:val="center"/>
          </w:tcPr>
          <w:p w14:paraId="625656E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60</w:t>
            </w:r>
            <w:r w:rsidRPr="00AF18EE">
              <w:rPr>
                <w:rFonts w:eastAsia="仿宋" w:cs="宋体" w:hint="eastAsia"/>
                <w:sz w:val="21"/>
                <w:szCs w:val="21"/>
              </w:rPr>
              <w:t>～</w:t>
            </w:r>
            <w:r w:rsidRPr="00AF18EE">
              <w:rPr>
                <w:rFonts w:eastAsia="仿宋" w:cs="宋体" w:hint="eastAsia"/>
                <w:sz w:val="21"/>
                <w:szCs w:val="21"/>
              </w:rPr>
              <w:t>85%</w:t>
            </w:r>
          </w:p>
        </w:tc>
        <w:tc>
          <w:tcPr>
            <w:tcW w:w="1001" w:type="pct"/>
            <w:tcBorders>
              <w:tl2br w:val="nil"/>
              <w:tr2bl w:val="nil"/>
            </w:tcBorders>
            <w:vAlign w:val="center"/>
          </w:tcPr>
          <w:p w14:paraId="2550647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w:t>
            </w:r>
            <w:r w:rsidRPr="00AF18EE">
              <w:rPr>
                <w:rFonts w:eastAsia="仿宋" w:cs="宋体" w:hint="eastAsia"/>
                <w:sz w:val="21"/>
                <w:szCs w:val="21"/>
              </w:rPr>
              <w:t>60%</w:t>
            </w:r>
          </w:p>
        </w:tc>
      </w:tr>
      <w:tr w:rsidR="00AF18EE" w:rsidRPr="00AF18EE" w14:paraId="23360EC1" w14:textId="77777777" w:rsidTr="007B2855">
        <w:trPr>
          <w:trHeight w:hRule="exact" w:val="340"/>
        </w:trPr>
        <w:tc>
          <w:tcPr>
            <w:tcW w:w="999" w:type="pct"/>
            <w:vMerge/>
            <w:tcBorders>
              <w:tl2br w:val="nil"/>
              <w:tr2bl w:val="nil"/>
            </w:tcBorders>
            <w:vAlign w:val="center"/>
          </w:tcPr>
          <w:p w14:paraId="3DB2B0D3" w14:textId="77777777" w:rsidR="00AF18EE" w:rsidRPr="00AF18EE" w:rsidRDefault="00AF18EE" w:rsidP="00AF18EE">
            <w:pPr>
              <w:snapToGrid w:val="0"/>
              <w:spacing w:line="360" w:lineRule="exact"/>
              <w:jc w:val="center"/>
              <w:rPr>
                <w:rFonts w:eastAsia="仿宋" w:cs="宋体"/>
                <w:sz w:val="21"/>
                <w:szCs w:val="21"/>
              </w:rPr>
            </w:pPr>
          </w:p>
        </w:tc>
        <w:tc>
          <w:tcPr>
            <w:tcW w:w="999" w:type="pct"/>
            <w:tcBorders>
              <w:tl2br w:val="nil"/>
              <w:tr2bl w:val="nil"/>
            </w:tcBorders>
            <w:vAlign w:val="center"/>
          </w:tcPr>
          <w:p w14:paraId="0B366C6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压占年限</w:t>
            </w:r>
          </w:p>
        </w:tc>
        <w:tc>
          <w:tcPr>
            <w:tcW w:w="999" w:type="pct"/>
            <w:tcBorders>
              <w:tl2br w:val="nil"/>
              <w:tr2bl w:val="nil"/>
            </w:tcBorders>
            <w:vAlign w:val="center"/>
          </w:tcPr>
          <w:p w14:paraId="41E8F4B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2a</w:t>
            </w:r>
          </w:p>
        </w:tc>
        <w:tc>
          <w:tcPr>
            <w:tcW w:w="1000" w:type="pct"/>
            <w:tcBorders>
              <w:tl2br w:val="nil"/>
              <w:tr2bl w:val="nil"/>
            </w:tcBorders>
            <w:vAlign w:val="center"/>
          </w:tcPr>
          <w:p w14:paraId="2101201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2</w:t>
            </w:r>
            <w:r w:rsidRPr="00AF18EE">
              <w:rPr>
                <w:rFonts w:eastAsia="仿宋" w:cs="宋体" w:hint="eastAsia"/>
                <w:sz w:val="21"/>
                <w:szCs w:val="21"/>
              </w:rPr>
              <w:t>～</w:t>
            </w:r>
            <w:r w:rsidRPr="00AF18EE">
              <w:rPr>
                <w:rFonts w:eastAsia="仿宋" w:cs="宋体" w:hint="eastAsia"/>
                <w:sz w:val="21"/>
                <w:szCs w:val="21"/>
              </w:rPr>
              <w:t>5a</w:t>
            </w:r>
          </w:p>
        </w:tc>
        <w:tc>
          <w:tcPr>
            <w:tcW w:w="1001" w:type="pct"/>
            <w:tcBorders>
              <w:tl2br w:val="nil"/>
              <w:tr2bl w:val="nil"/>
            </w:tcBorders>
            <w:vAlign w:val="center"/>
          </w:tcPr>
          <w:p w14:paraId="433A009B"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&gt;5a</w:t>
            </w:r>
          </w:p>
        </w:tc>
      </w:tr>
    </w:tbl>
    <w:p w14:paraId="6BE0D0C9" w14:textId="77777777" w:rsidR="00AF18EE" w:rsidRPr="00AF18EE" w:rsidRDefault="00AF18EE" w:rsidP="007B2855">
      <w:pPr>
        <w:widowControl/>
        <w:spacing w:line="440" w:lineRule="exact"/>
        <w:ind w:firstLineChars="200" w:firstLine="480"/>
        <w:rPr>
          <w:rFonts w:ascii="仿宋" w:eastAsia="仿宋" w:hAnsi="仿宋" w:cs="仿宋" w:hint="eastAsia"/>
          <w:kern w:val="0"/>
          <w:szCs w:val="20"/>
        </w:rPr>
      </w:pPr>
      <w:r>
        <w:rPr>
          <w:rFonts w:ascii="仿宋" w:hAnsi="仿宋" w:cs="仿宋" w:hint="eastAsia"/>
          <w:kern w:val="0"/>
          <w:szCs w:val="20"/>
        </w:rPr>
        <w:lastRenderedPageBreak/>
        <w:t>2</w:t>
      </w:r>
      <w:r>
        <w:rPr>
          <w:rFonts w:ascii="仿宋" w:hAnsi="仿宋" w:cs="仿宋" w:hint="eastAsia"/>
          <w:kern w:val="0"/>
          <w:szCs w:val="20"/>
        </w:rPr>
        <w:t>）</w:t>
      </w:r>
      <w:r w:rsidRPr="00AF18EE">
        <w:rPr>
          <w:rFonts w:ascii="仿宋" w:hAnsi="仿宋" w:cs="仿宋" w:hint="eastAsia"/>
          <w:kern w:val="0"/>
          <w:szCs w:val="20"/>
        </w:rPr>
        <w:t>土地损毁程度评价结果</w:t>
      </w:r>
    </w:p>
    <w:p w14:paraId="2AB6A495" w14:textId="7B353D9D" w:rsidR="00AF18EE" w:rsidRPr="00AF18EE" w:rsidRDefault="00AF18EE" w:rsidP="007B2855">
      <w:pPr>
        <w:widowControl/>
        <w:spacing w:line="440" w:lineRule="exact"/>
        <w:ind w:firstLineChars="200" w:firstLine="480"/>
        <w:rPr>
          <w:rFonts w:ascii="仿宋" w:hAnsi="仿宋" w:cs="仿宋" w:hint="eastAsia"/>
          <w:kern w:val="0"/>
          <w:szCs w:val="20"/>
        </w:rPr>
      </w:pPr>
      <w:r w:rsidRPr="00AF18EE">
        <w:rPr>
          <w:rFonts w:ascii="仿宋" w:hAnsi="仿宋" w:cs="仿宋" w:hint="eastAsia"/>
          <w:kern w:val="0"/>
          <w:szCs w:val="20"/>
        </w:rPr>
        <w:t>根据表</w:t>
      </w:r>
      <w:r w:rsidRPr="00AF18EE">
        <w:rPr>
          <w:rFonts w:ascii="仿宋" w:hAnsi="仿宋" w:cs="仿宋" w:hint="eastAsia"/>
          <w:kern w:val="0"/>
          <w:szCs w:val="20"/>
        </w:rPr>
        <w:t>3-</w:t>
      </w:r>
      <w:r w:rsidR="00E6710F">
        <w:rPr>
          <w:rFonts w:ascii="仿宋" w:hAnsi="仿宋" w:cs="仿宋" w:hint="eastAsia"/>
          <w:kern w:val="0"/>
          <w:szCs w:val="20"/>
        </w:rPr>
        <w:t>14</w:t>
      </w:r>
      <w:r w:rsidRPr="00AF18EE">
        <w:rPr>
          <w:rFonts w:ascii="仿宋" w:hAnsi="仿宋" w:cs="仿宋" w:hint="eastAsia"/>
          <w:kern w:val="0"/>
          <w:szCs w:val="20"/>
        </w:rPr>
        <w:t>确定的评价因素及等级标准，对矿区</w:t>
      </w:r>
      <w:r>
        <w:rPr>
          <w:rFonts w:ascii="仿宋" w:hAnsi="仿宋" w:cs="仿宋" w:hint="eastAsia"/>
          <w:kern w:val="0"/>
          <w:szCs w:val="20"/>
        </w:rPr>
        <w:t>拟</w:t>
      </w:r>
      <w:r w:rsidRPr="00AF18EE">
        <w:rPr>
          <w:rFonts w:ascii="仿宋" w:hAnsi="仿宋" w:cs="仿宋" w:hint="eastAsia"/>
          <w:kern w:val="0"/>
          <w:szCs w:val="20"/>
        </w:rPr>
        <w:t>损毁土地进行损毁程度评价，结果见表</w:t>
      </w:r>
      <w:r w:rsidRPr="00AF18EE">
        <w:rPr>
          <w:rFonts w:ascii="仿宋" w:hAnsi="仿宋" w:cs="仿宋" w:hint="eastAsia"/>
          <w:kern w:val="0"/>
          <w:szCs w:val="20"/>
        </w:rPr>
        <w:t>3-</w:t>
      </w:r>
      <w:r w:rsidR="00E6710F">
        <w:rPr>
          <w:rFonts w:ascii="仿宋" w:hAnsi="仿宋" w:cs="仿宋" w:hint="eastAsia"/>
          <w:kern w:val="0"/>
          <w:szCs w:val="20"/>
        </w:rPr>
        <w:t>15</w:t>
      </w:r>
      <w:r w:rsidRPr="00AF18EE">
        <w:rPr>
          <w:rFonts w:ascii="仿宋" w:hAnsi="仿宋" w:cs="仿宋" w:hint="eastAsia"/>
          <w:kern w:val="0"/>
          <w:szCs w:val="20"/>
        </w:rPr>
        <w:t>。</w:t>
      </w:r>
    </w:p>
    <w:p w14:paraId="3BD4C1D2" w14:textId="41E6B8B8" w:rsidR="00AF18EE" w:rsidRPr="00AF18EE" w:rsidRDefault="00AF18EE" w:rsidP="00AF18EE">
      <w:pPr>
        <w:spacing w:afterLines="10" w:after="24" w:line="440" w:lineRule="exact"/>
        <w:jc w:val="center"/>
        <w:rPr>
          <w:rFonts w:eastAsia="仿宋"/>
          <w:b/>
          <w:kern w:val="0"/>
          <w:szCs w:val="20"/>
        </w:rPr>
      </w:pPr>
      <w:r w:rsidRPr="00AF18EE">
        <w:rPr>
          <w:rFonts w:eastAsia="仿宋" w:hint="eastAsia"/>
          <w:b/>
          <w:kern w:val="0"/>
          <w:szCs w:val="20"/>
        </w:rPr>
        <w:t>表</w:t>
      </w:r>
      <w:r w:rsidRPr="00AF18EE">
        <w:rPr>
          <w:rFonts w:eastAsia="仿宋" w:hint="eastAsia"/>
          <w:b/>
          <w:kern w:val="0"/>
          <w:szCs w:val="20"/>
        </w:rPr>
        <w:t>3</w:t>
      </w:r>
      <w:r w:rsidR="00E6710F">
        <w:rPr>
          <w:rFonts w:eastAsia="仿宋" w:hint="eastAsia"/>
          <w:b/>
          <w:kern w:val="0"/>
          <w:szCs w:val="20"/>
        </w:rPr>
        <w:t>-15</w:t>
      </w:r>
      <w:r w:rsidRPr="00AF18EE">
        <w:rPr>
          <w:rFonts w:eastAsia="仿宋" w:hint="eastAsia"/>
          <w:b/>
          <w:kern w:val="0"/>
          <w:szCs w:val="20"/>
        </w:rPr>
        <w:t xml:space="preserve"> </w:t>
      </w:r>
      <w:r w:rsidRPr="00AF18EE">
        <w:rPr>
          <w:rFonts w:eastAsia="仿宋" w:hint="eastAsia"/>
          <w:b/>
          <w:kern w:val="0"/>
          <w:szCs w:val="20"/>
        </w:rPr>
        <w:t>矿区拟损毁土地损毁程度评价结果表</w:t>
      </w:r>
    </w:p>
    <w:tbl>
      <w:tblPr>
        <w:tblW w:w="4996" w:type="pct"/>
        <w:tblLook w:val="0000" w:firstRow="0" w:lastRow="0" w:firstColumn="0" w:lastColumn="0" w:noHBand="0" w:noVBand="0"/>
      </w:tblPr>
      <w:tblGrid>
        <w:gridCol w:w="2915"/>
        <w:gridCol w:w="1582"/>
        <w:gridCol w:w="2582"/>
        <w:gridCol w:w="2095"/>
      </w:tblGrid>
      <w:tr w:rsidR="00AF18EE" w:rsidRPr="00AF18EE" w14:paraId="2BCF8BAD"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6C1C5906"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评价单元</w:t>
            </w:r>
          </w:p>
        </w:tc>
        <w:tc>
          <w:tcPr>
            <w:tcW w:w="862" w:type="pct"/>
            <w:tcBorders>
              <w:top w:val="single" w:sz="4" w:space="0" w:color="000000"/>
              <w:left w:val="single" w:sz="4" w:space="0" w:color="000000"/>
              <w:bottom w:val="single" w:sz="4" w:space="0" w:color="000000"/>
              <w:right w:val="single" w:sz="4" w:space="0" w:color="000000"/>
            </w:tcBorders>
            <w:vAlign w:val="center"/>
          </w:tcPr>
          <w:p w14:paraId="16901CD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损毁方式</w:t>
            </w:r>
          </w:p>
        </w:tc>
        <w:tc>
          <w:tcPr>
            <w:tcW w:w="1407" w:type="pct"/>
            <w:tcBorders>
              <w:top w:val="single" w:sz="4" w:space="0" w:color="000000"/>
              <w:left w:val="single" w:sz="4" w:space="0" w:color="000000"/>
              <w:bottom w:val="single" w:sz="4" w:space="0" w:color="000000"/>
              <w:right w:val="single" w:sz="4" w:space="0" w:color="000000"/>
            </w:tcBorders>
            <w:vAlign w:val="center"/>
          </w:tcPr>
          <w:p w14:paraId="31AE251D"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符合因素</w:t>
            </w:r>
          </w:p>
        </w:tc>
        <w:tc>
          <w:tcPr>
            <w:tcW w:w="1142" w:type="pct"/>
            <w:tcBorders>
              <w:top w:val="single" w:sz="4" w:space="0" w:color="000000"/>
              <w:left w:val="single" w:sz="4" w:space="0" w:color="000000"/>
              <w:bottom w:val="single" w:sz="4" w:space="0" w:color="000000"/>
              <w:right w:val="single" w:sz="4" w:space="0" w:color="000000"/>
            </w:tcBorders>
            <w:vAlign w:val="center"/>
          </w:tcPr>
          <w:p w14:paraId="00D2A34E"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损毁程度</w:t>
            </w:r>
          </w:p>
        </w:tc>
      </w:tr>
      <w:tr w:rsidR="00AF18EE" w:rsidRPr="00AF18EE" w14:paraId="3C538889"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542E495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露天采场</w:t>
            </w:r>
          </w:p>
        </w:tc>
        <w:tc>
          <w:tcPr>
            <w:tcW w:w="862" w:type="pct"/>
            <w:tcBorders>
              <w:top w:val="single" w:sz="4" w:space="0" w:color="000000"/>
              <w:left w:val="single" w:sz="4" w:space="0" w:color="000000"/>
              <w:bottom w:val="single" w:sz="4" w:space="0" w:color="000000"/>
              <w:right w:val="single" w:sz="4" w:space="0" w:color="000000"/>
            </w:tcBorders>
            <w:vAlign w:val="center"/>
          </w:tcPr>
          <w:p w14:paraId="0EC127C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挖损</w:t>
            </w:r>
          </w:p>
        </w:tc>
        <w:tc>
          <w:tcPr>
            <w:tcW w:w="1407" w:type="pct"/>
            <w:tcBorders>
              <w:top w:val="single" w:sz="4" w:space="0" w:color="000000"/>
              <w:left w:val="single" w:sz="4" w:space="0" w:color="000000"/>
              <w:bottom w:val="single" w:sz="4" w:space="0" w:color="000000"/>
              <w:right w:val="single" w:sz="4" w:space="0" w:color="000000"/>
            </w:tcBorders>
            <w:vAlign w:val="center"/>
          </w:tcPr>
          <w:p w14:paraId="231FB4E4"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挖掘土层厚度</w:t>
            </w:r>
            <w:r w:rsidRPr="00AF18EE">
              <w:rPr>
                <w:rFonts w:eastAsia="仿宋" w:cs="宋体"/>
                <w:sz w:val="21"/>
                <w:szCs w:val="21"/>
              </w:rPr>
              <w:t>&gt;50cm</w:t>
            </w:r>
          </w:p>
        </w:tc>
        <w:tc>
          <w:tcPr>
            <w:tcW w:w="1142" w:type="pct"/>
            <w:tcBorders>
              <w:top w:val="single" w:sz="4" w:space="0" w:color="000000"/>
              <w:left w:val="single" w:sz="4" w:space="0" w:color="000000"/>
              <w:bottom w:val="single" w:sz="4" w:space="0" w:color="000000"/>
              <w:right w:val="single" w:sz="4" w:space="0" w:color="000000"/>
            </w:tcBorders>
            <w:vAlign w:val="center"/>
          </w:tcPr>
          <w:p w14:paraId="126B6021"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w:t>
            </w:r>
          </w:p>
        </w:tc>
      </w:tr>
      <w:tr w:rsidR="00AF18EE" w:rsidRPr="00AF18EE" w14:paraId="6F8452FC"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6BA9D299"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办公生活区</w:t>
            </w:r>
          </w:p>
        </w:tc>
        <w:tc>
          <w:tcPr>
            <w:tcW w:w="862" w:type="pct"/>
            <w:tcBorders>
              <w:top w:val="single" w:sz="4" w:space="0" w:color="000000"/>
              <w:left w:val="single" w:sz="4" w:space="0" w:color="000000"/>
              <w:bottom w:val="single" w:sz="4" w:space="0" w:color="000000"/>
              <w:right w:val="single" w:sz="4" w:space="0" w:color="000000"/>
            </w:tcBorders>
            <w:vAlign w:val="center"/>
          </w:tcPr>
          <w:p w14:paraId="6D0127D2"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挖损</w:t>
            </w:r>
          </w:p>
        </w:tc>
        <w:tc>
          <w:tcPr>
            <w:tcW w:w="1407" w:type="pct"/>
            <w:tcBorders>
              <w:top w:val="single" w:sz="4" w:space="0" w:color="000000"/>
              <w:left w:val="single" w:sz="4" w:space="0" w:color="000000"/>
              <w:bottom w:val="single" w:sz="4" w:space="0" w:color="000000"/>
              <w:right w:val="single" w:sz="4" w:space="0" w:color="000000"/>
            </w:tcBorders>
            <w:vAlign w:val="center"/>
          </w:tcPr>
          <w:p w14:paraId="6061A76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挖掘土层厚度</w:t>
            </w:r>
            <w:r w:rsidRPr="00AF18EE">
              <w:rPr>
                <w:rFonts w:eastAsia="仿宋" w:cs="宋体"/>
                <w:sz w:val="21"/>
                <w:szCs w:val="21"/>
              </w:rPr>
              <w:t>&gt;50cm</w:t>
            </w:r>
          </w:p>
        </w:tc>
        <w:tc>
          <w:tcPr>
            <w:tcW w:w="1142" w:type="pct"/>
            <w:tcBorders>
              <w:top w:val="single" w:sz="4" w:space="0" w:color="000000"/>
              <w:left w:val="single" w:sz="4" w:space="0" w:color="000000"/>
              <w:bottom w:val="single" w:sz="4" w:space="0" w:color="000000"/>
              <w:right w:val="single" w:sz="4" w:space="0" w:color="000000"/>
            </w:tcBorders>
            <w:vAlign w:val="center"/>
          </w:tcPr>
          <w:p w14:paraId="1D5F63CC"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w:t>
            </w:r>
          </w:p>
        </w:tc>
      </w:tr>
      <w:tr w:rsidR="00AF18EE" w:rsidRPr="00AF18EE" w14:paraId="0DF6A91B"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4270917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拟建排土场</w:t>
            </w:r>
          </w:p>
        </w:tc>
        <w:tc>
          <w:tcPr>
            <w:tcW w:w="862" w:type="pct"/>
            <w:tcBorders>
              <w:top w:val="single" w:sz="4" w:space="0" w:color="000000"/>
              <w:left w:val="single" w:sz="4" w:space="0" w:color="000000"/>
              <w:bottom w:val="single" w:sz="4" w:space="0" w:color="000000"/>
              <w:right w:val="single" w:sz="4" w:space="0" w:color="000000"/>
            </w:tcBorders>
            <w:vAlign w:val="center"/>
          </w:tcPr>
          <w:p w14:paraId="738A8A07"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w:t>
            </w:r>
          </w:p>
        </w:tc>
        <w:tc>
          <w:tcPr>
            <w:tcW w:w="1407" w:type="pct"/>
            <w:tcBorders>
              <w:top w:val="single" w:sz="4" w:space="0" w:color="000000"/>
              <w:left w:val="single" w:sz="4" w:space="0" w:color="000000"/>
              <w:bottom w:val="single" w:sz="4" w:space="0" w:color="000000"/>
              <w:right w:val="single" w:sz="4" w:space="0" w:color="000000"/>
            </w:tcBorders>
            <w:vAlign w:val="center"/>
          </w:tcPr>
          <w:p w14:paraId="24DE270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压占年限</w:t>
            </w:r>
            <w:r w:rsidRPr="00AF18EE">
              <w:rPr>
                <w:rFonts w:eastAsia="仿宋" w:cs="宋体"/>
                <w:sz w:val="21"/>
                <w:szCs w:val="21"/>
              </w:rPr>
              <w:t>&gt;5a</w:t>
            </w:r>
          </w:p>
        </w:tc>
        <w:tc>
          <w:tcPr>
            <w:tcW w:w="1142" w:type="pct"/>
            <w:tcBorders>
              <w:top w:val="single" w:sz="4" w:space="0" w:color="000000"/>
              <w:left w:val="single" w:sz="4" w:space="0" w:color="000000"/>
              <w:bottom w:val="single" w:sz="4" w:space="0" w:color="000000"/>
              <w:right w:val="single" w:sz="4" w:space="0" w:color="000000"/>
            </w:tcBorders>
            <w:vAlign w:val="center"/>
          </w:tcPr>
          <w:p w14:paraId="798C146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w:t>
            </w:r>
          </w:p>
        </w:tc>
      </w:tr>
      <w:tr w:rsidR="00AF18EE" w:rsidRPr="00AF18EE" w14:paraId="410A0FBB"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4AC2189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表土堆场</w:t>
            </w:r>
          </w:p>
        </w:tc>
        <w:tc>
          <w:tcPr>
            <w:tcW w:w="862" w:type="pct"/>
            <w:tcBorders>
              <w:top w:val="single" w:sz="4" w:space="0" w:color="000000"/>
              <w:left w:val="single" w:sz="4" w:space="0" w:color="000000"/>
              <w:bottom w:val="single" w:sz="4" w:space="0" w:color="000000"/>
              <w:right w:val="single" w:sz="4" w:space="0" w:color="000000"/>
            </w:tcBorders>
            <w:vAlign w:val="center"/>
          </w:tcPr>
          <w:p w14:paraId="13366A5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w:t>
            </w:r>
          </w:p>
        </w:tc>
        <w:tc>
          <w:tcPr>
            <w:tcW w:w="1407" w:type="pct"/>
            <w:tcBorders>
              <w:top w:val="single" w:sz="4" w:space="0" w:color="000000"/>
              <w:left w:val="single" w:sz="4" w:space="0" w:color="000000"/>
              <w:bottom w:val="single" w:sz="4" w:space="0" w:color="000000"/>
              <w:right w:val="single" w:sz="4" w:space="0" w:color="000000"/>
            </w:tcBorders>
            <w:vAlign w:val="center"/>
          </w:tcPr>
          <w:p w14:paraId="299B6840"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压占年限</w:t>
            </w:r>
            <w:r w:rsidRPr="00AF18EE">
              <w:rPr>
                <w:rFonts w:eastAsia="仿宋" w:cs="宋体"/>
                <w:sz w:val="21"/>
                <w:szCs w:val="21"/>
              </w:rPr>
              <w:t>&gt;5a</w:t>
            </w:r>
          </w:p>
        </w:tc>
        <w:tc>
          <w:tcPr>
            <w:tcW w:w="1142" w:type="pct"/>
            <w:tcBorders>
              <w:top w:val="single" w:sz="4" w:space="0" w:color="000000"/>
              <w:left w:val="single" w:sz="4" w:space="0" w:color="000000"/>
              <w:bottom w:val="single" w:sz="4" w:space="0" w:color="000000"/>
              <w:right w:val="single" w:sz="4" w:space="0" w:color="000000"/>
            </w:tcBorders>
            <w:vAlign w:val="center"/>
          </w:tcPr>
          <w:p w14:paraId="49FB1965"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w:t>
            </w:r>
          </w:p>
        </w:tc>
      </w:tr>
      <w:tr w:rsidR="00AF18EE" w:rsidRPr="00AF18EE" w14:paraId="2167CA3C" w14:textId="77777777" w:rsidTr="007B2855">
        <w:trPr>
          <w:trHeight w:hRule="exact" w:val="340"/>
        </w:trPr>
        <w:tc>
          <w:tcPr>
            <w:tcW w:w="1589" w:type="pct"/>
            <w:tcBorders>
              <w:top w:val="single" w:sz="4" w:space="0" w:color="000000"/>
              <w:left w:val="single" w:sz="4" w:space="0" w:color="000000"/>
              <w:bottom w:val="single" w:sz="4" w:space="0" w:color="000000"/>
              <w:right w:val="single" w:sz="4" w:space="0" w:color="000000"/>
            </w:tcBorders>
            <w:vAlign w:val="center"/>
          </w:tcPr>
          <w:p w14:paraId="3A0A632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拟建矿山道路</w:t>
            </w:r>
          </w:p>
        </w:tc>
        <w:tc>
          <w:tcPr>
            <w:tcW w:w="862" w:type="pct"/>
            <w:tcBorders>
              <w:top w:val="single" w:sz="4" w:space="0" w:color="000000"/>
              <w:left w:val="single" w:sz="4" w:space="0" w:color="000000"/>
              <w:bottom w:val="single" w:sz="4" w:space="0" w:color="000000"/>
              <w:right w:val="single" w:sz="4" w:space="0" w:color="000000"/>
            </w:tcBorders>
            <w:vAlign w:val="center"/>
          </w:tcPr>
          <w:p w14:paraId="3B8BCB48"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挖损</w:t>
            </w:r>
          </w:p>
        </w:tc>
        <w:tc>
          <w:tcPr>
            <w:tcW w:w="1407" w:type="pct"/>
            <w:tcBorders>
              <w:top w:val="single" w:sz="4" w:space="0" w:color="000000"/>
              <w:left w:val="single" w:sz="4" w:space="0" w:color="000000"/>
              <w:bottom w:val="single" w:sz="4" w:space="0" w:color="000000"/>
              <w:right w:val="single" w:sz="4" w:space="0" w:color="000000"/>
            </w:tcBorders>
            <w:vAlign w:val="center"/>
          </w:tcPr>
          <w:p w14:paraId="7D024E63"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挖掘土层厚度</w:t>
            </w:r>
            <w:r w:rsidRPr="00AF18EE">
              <w:rPr>
                <w:rFonts w:eastAsia="仿宋" w:cs="宋体"/>
                <w:sz w:val="21"/>
                <w:szCs w:val="21"/>
              </w:rPr>
              <w:t>&gt;50cm</w:t>
            </w:r>
          </w:p>
        </w:tc>
        <w:tc>
          <w:tcPr>
            <w:tcW w:w="1142" w:type="pct"/>
            <w:tcBorders>
              <w:top w:val="single" w:sz="4" w:space="0" w:color="000000"/>
              <w:left w:val="single" w:sz="4" w:space="0" w:color="000000"/>
              <w:bottom w:val="single" w:sz="4" w:space="0" w:color="000000"/>
              <w:right w:val="single" w:sz="4" w:space="0" w:color="000000"/>
            </w:tcBorders>
            <w:vAlign w:val="center"/>
          </w:tcPr>
          <w:p w14:paraId="5C8625DF" w14:textId="77777777" w:rsidR="00AF18EE" w:rsidRPr="00AF18EE" w:rsidRDefault="00AF18EE" w:rsidP="00AF18EE">
            <w:pPr>
              <w:snapToGrid w:val="0"/>
              <w:spacing w:line="360" w:lineRule="exact"/>
              <w:jc w:val="center"/>
              <w:rPr>
                <w:rFonts w:eastAsia="仿宋" w:cs="宋体"/>
                <w:sz w:val="21"/>
                <w:szCs w:val="21"/>
              </w:rPr>
            </w:pPr>
            <w:r w:rsidRPr="00AF18EE">
              <w:rPr>
                <w:rFonts w:eastAsia="仿宋" w:cs="宋体" w:hint="eastAsia"/>
                <w:sz w:val="21"/>
                <w:szCs w:val="21"/>
              </w:rPr>
              <w:t>重度</w:t>
            </w:r>
          </w:p>
        </w:tc>
      </w:tr>
    </w:tbl>
    <w:p w14:paraId="25C61AB1" w14:textId="77777777" w:rsidR="00AF18EE" w:rsidRPr="00AF18EE" w:rsidRDefault="00AF18EE" w:rsidP="007B2855">
      <w:pPr>
        <w:pStyle w:val="4"/>
        <w:spacing w:before="0" w:after="0" w:line="440" w:lineRule="exact"/>
        <w:ind w:firstLine="562"/>
        <w:rPr>
          <w:rFonts w:cs="宋体" w:hint="eastAsia"/>
          <w:sz w:val="28"/>
          <w:szCs w:val="26"/>
          <w:lang w:val="x-none" w:bidi="en-US"/>
        </w:rPr>
      </w:pPr>
      <w:r w:rsidRPr="00AF18EE">
        <w:rPr>
          <w:rFonts w:cs="宋体" w:hint="eastAsia"/>
          <w:sz w:val="28"/>
          <w:szCs w:val="26"/>
          <w:lang w:val="x-none" w:bidi="en-US"/>
        </w:rPr>
        <w:t>4、</w:t>
      </w:r>
      <w:r>
        <w:rPr>
          <w:rFonts w:cs="宋体" w:hint="eastAsia"/>
          <w:sz w:val="28"/>
          <w:szCs w:val="26"/>
          <w:lang w:val="x-none" w:bidi="en-US"/>
        </w:rPr>
        <w:t>结论</w:t>
      </w:r>
    </w:p>
    <w:p w14:paraId="3BFAC94D" w14:textId="5BDA07DD" w:rsidR="00AF18EE" w:rsidRDefault="00AF18EE" w:rsidP="007B2855">
      <w:pPr>
        <w:widowControl/>
        <w:spacing w:line="440" w:lineRule="exact"/>
        <w:ind w:firstLineChars="200" w:firstLine="480"/>
        <w:rPr>
          <w:szCs w:val="24"/>
        </w:rPr>
      </w:pPr>
      <w:r w:rsidRPr="00E6710F">
        <w:rPr>
          <w:rFonts w:hint="eastAsia"/>
          <w:szCs w:val="24"/>
        </w:rPr>
        <w:t>根据上述诊断评价结果，矿区及其开采影响范围区域可划分为</w:t>
      </w:r>
      <w:r w:rsidR="001C1740" w:rsidRPr="00E6710F">
        <w:rPr>
          <w:rFonts w:hint="eastAsia"/>
          <w:szCs w:val="24"/>
        </w:rPr>
        <w:t>6</w:t>
      </w:r>
      <w:r w:rsidRPr="00E6710F">
        <w:rPr>
          <w:rFonts w:hint="eastAsia"/>
          <w:szCs w:val="24"/>
        </w:rPr>
        <w:t>个受损</w:t>
      </w:r>
      <w:r w:rsidR="001C1740" w:rsidRPr="00E6710F">
        <w:rPr>
          <w:rFonts w:hint="eastAsia"/>
          <w:szCs w:val="24"/>
        </w:rPr>
        <w:t>区块</w:t>
      </w:r>
      <w:r w:rsidRPr="00E6710F">
        <w:rPr>
          <w:rFonts w:hint="eastAsia"/>
          <w:szCs w:val="24"/>
        </w:rPr>
        <w:t>，其具体情况及分布位置图表</w:t>
      </w:r>
      <w:r w:rsidRPr="00E6710F">
        <w:rPr>
          <w:rFonts w:hint="eastAsia"/>
          <w:szCs w:val="24"/>
        </w:rPr>
        <w:t>3</w:t>
      </w:r>
      <w:r w:rsidRPr="00E6710F">
        <w:rPr>
          <w:szCs w:val="24"/>
        </w:rPr>
        <w:t>-1</w:t>
      </w:r>
      <w:r w:rsidR="00E6710F" w:rsidRPr="00E6710F">
        <w:rPr>
          <w:rFonts w:hint="eastAsia"/>
          <w:szCs w:val="24"/>
        </w:rPr>
        <w:t>6</w:t>
      </w:r>
      <w:r w:rsidRPr="00E6710F">
        <w:rPr>
          <w:rFonts w:hint="eastAsia"/>
          <w:szCs w:val="24"/>
        </w:rPr>
        <w:t>及图</w:t>
      </w:r>
      <w:r w:rsidRPr="00E6710F">
        <w:rPr>
          <w:rFonts w:hint="eastAsia"/>
          <w:szCs w:val="24"/>
        </w:rPr>
        <w:t>3</w:t>
      </w:r>
      <w:r w:rsidRPr="00E6710F">
        <w:rPr>
          <w:szCs w:val="24"/>
        </w:rPr>
        <w:t>-</w:t>
      </w:r>
      <w:r w:rsidR="00E6710F" w:rsidRPr="00E6710F">
        <w:rPr>
          <w:rFonts w:hint="eastAsia"/>
          <w:szCs w:val="24"/>
        </w:rPr>
        <w:t>3</w:t>
      </w:r>
      <w:r w:rsidR="003A455E">
        <w:rPr>
          <w:rFonts w:hint="eastAsia"/>
          <w:szCs w:val="24"/>
        </w:rPr>
        <w:t>、</w:t>
      </w:r>
      <w:r w:rsidR="003A455E">
        <w:rPr>
          <w:rFonts w:hint="eastAsia"/>
          <w:szCs w:val="24"/>
        </w:rPr>
        <w:t>3-4</w:t>
      </w:r>
      <w:r w:rsidRPr="00E6710F">
        <w:rPr>
          <w:rFonts w:hint="eastAsia"/>
          <w:szCs w:val="24"/>
        </w:rPr>
        <w:t>所示。</w:t>
      </w:r>
    </w:p>
    <w:p w14:paraId="5118ECF6" w14:textId="760671F4" w:rsidR="00E14402" w:rsidRPr="00E6710F" w:rsidRDefault="00E14402" w:rsidP="007B2855">
      <w:pPr>
        <w:widowControl/>
        <w:spacing w:line="440" w:lineRule="exact"/>
        <w:ind w:firstLineChars="200" w:firstLine="480"/>
        <w:rPr>
          <w:szCs w:val="24"/>
        </w:rPr>
      </w:pPr>
      <w:r>
        <w:rPr>
          <w:rFonts w:hint="eastAsia"/>
          <w:szCs w:val="24"/>
        </w:rPr>
        <w:t>根据综合评价结果，矿区露天采场、表土堆场</w:t>
      </w:r>
      <w:bookmarkStart w:id="347" w:name="_Hlk216122040"/>
      <w:r>
        <w:rPr>
          <w:rFonts w:hint="eastAsia"/>
          <w:szCs w:val="24"/>
        </w:rPr>
        <w:t>（</w:t>
      </w:r>
      <w:r>
        <w:rPr>
          <w:rFonts w:hint="eastAsia"/>
          <w:szCs w:val="24"/>
        </w:rPr>
        <w:t>1#</w:t>
      </w:r>
      <w:r>
        <w:rPr>
          <w:rFonts w:hint="eastAsia"/>
          <w:szCs w:val="24"/>
        </w:rPr>
        <w:t>、</w:t>
      </w:r>
      <w:r>
        <w:rPr>
          <w:rFonts w:hint="eastAsia"/>
          <w:szCs w:val="24"/>
        </w:rPr>
        <w:t>2#</w:t>
      </w:r>
      <w:r>
        <w:rPr>
          <w:rFonts w:hint="eastAsia"/>
          <w:szCs w:val="24"/>
        </w:rPr>
        <w:t>）</w:t>
      </w:r>
      <w:bookmarkEnd w:id="347"/>
      <w:r>
        <w:rPr>
          <w:rFonts w:hint="eastAsia"/>
          <w:szCs w:val="24"/>
        </w:rPr>
        <w:t>、办公生活区、排土场、矿山公路（</w:t>
      </w:r>
      <w:r>
        <w:rPr>
          <w:rFonts w:hint="eastAsia"/>
          <w:szCs w:val="24"/>
        </w:rPr>
        <w:t>1#</w:t>
      </w:r>
      <w:r>
        <w:rPr>
          <w:rFonts w:hint="eastAsia"/>
          <w:szCs w:val="24"/>
        </w:rPr>
        <w:t>、</w:t>
      </w:r>
      <w:r>
        <w:rPr>
          <w:rFonts w:hint="eastAsia"/>
          <w:szCs w:val="24"/>
        </w:rPr>
        <w:t>2#</w:t>
      </w:r>
      <w:r>
        <w:rPr>
          <w:rFonts w:hint="eastAsia"/>
          <w:szCs w:val="24"/>
        </w:rPr>
        <w:t>）等区域生态问题严重程度为严重，生态问题分级为</w:t>
      </w:r>
      <w:r w:rsidRPr="00E14402">
        <w:rPr>
          <w:rFonts w:hint="eastAsia"/>
          <w:szCs w:val="24"/>
        </w:rPr>
        <w:t>Ⅰ级（严重）。</w:t>
      </w:r>
    </w:p>
    <w:p w14:paraId="1F095003" w14:textId="42FCE1E7" w:rsidR="00AF18EE" w:rsidRPr="007B2855" w:rsidRDefault="00AF18EE" w:rsidP="00AF18EE">
      <w:pPr>
        <w:widowControl/>
        <w:spacing w:line="520" w:lineRule="exact"/>
        <w:ind w:firstLineChars="200" w:firstLine="482"/>
        <w:jc w:val="center"/>
        <w:rPr>
          <w:rFonts w:ascii="宋体" w:hAnsi="宋体" w:cs="宋体" w:hint="eastAsia"/>
          <w:b/>
          <w:kern w:val="0"/>
          <w:szCs w:val="24"/>
        </w:rPr>
      </w:pPr>
      <w:r w:rsidRPr="007B2855">
        <w:rPr>
          <w:rFonts w:ascii="宋体" w:hAnsi="宋体" w:cs="宋体" w:hint="eastAsia"/>
          <w:b/>
          <w:kern w:val="0"/>
          <w:szCs w:val="24"/>
        </w:rPr>
        <w:t>表3-</w:t>
      </w:r>
      <w:r w:rsidRPr="007B2855">
        <w:rPr>
          <w:rFonts w:ascii="宋体" w:hAnsi="宋体" w:cs="宋体"/>
          <w:b/>
          <w:kern w:val="0"/>
          <w:szCs w:val="24"/>
        </w:rPr>
        <w:t>1</w:t>
      </w:r>
      <w:r w:rsidR="00E6710F">
        <w:rPr>
          <w:rFonts w:ascii="宋体" w:hAnsi="宋体" w:cs="宋体" w:hint="eastAsia"/>
          <w:b/>
          <w:kern w:val="0"/>
          <w:szCs w:val="24"/>
        </w:rPr>
        <w:t>6</w:t>
      </w:r>
      <w:r w:rsidRPr="007B2855">
        <w:rPr>
          <w:rFonts w:ascii="宋体" w:hAnsi="宋体" w:cs="宋体" w:hint="eastAsia"/>
          <w:b/>
          <w:kern w:val="0"/>
          <w:szCs w:val="24"/>
        </w:rPr>
        <w:t xml:space="preserve"> </w:t>
      </w:r>
      <w:bookmarkStart w:id="348" w:name="_Hlk216280514"/>
      <w:r w:rsidRPr="007B2855">
        <w:rPr>
          <w:rFonts w:ascii="宋体" w:hAnsi="宋体" w:cs="宋体" w:hint="eastAsia"/>
          <w:b/>
          <w:kern w:val="0"/>
          <w:szCs w:val="24"/>
        </w:rPr>
        <w:t xml:space="preserve"> 矿区</w:t>
      </w:r>
      <w:r w:rsidR="001C1740" w:rsidRPr="007B2855">
        <w:rPr>
          <w:rFonts w:ascii="宋体" w:hAnsi="宋体" w:cs="宋体" w:hint="eastAsia"/>
          <w:b/>
          <w:kern w:val="0"/>
          <w:szCs w:val="24"/>
        </w:rPr>
        <w:t>及开采影响范围</w:t>
      </w:r>
      <w:r w:rsidR="00E14402">
        <w:rPr>
          <w:rFonts w:ascii="宋体" w:hAnsi="宋体" w:cs="宋体" w:hint="eastAsia"/>
          <w:b/>
          <w:kern w:val="0"/>
          <w:szCs w:val="24"/>
        </w:rPr>
        <w:t>生态问题严重程度</w:t>
      </w:r>
      <w:r w:rsidRPr="007B2855">
        <w:rPr>
          <w:rFonts w:ascii="宋体" w:hAnsi="宋体" w:cs="宋体" w:hint="eastAsia"/>
          <w:b/>
          <w:kern w:val="0"/>
          <w:szCs w:val="24"/>
        </w:rPr>
        <w:t>综合评价表</w:t>
      </w:r>
      <w:bookmarkEnd w:id="348"/>
    </w:p>
    <w:tbl>
      <w:tblPr>
        <w:tblW w:w="4923" w:type="pct"/>
        <w:tblLayout w:type="fixed"/>
        <w:tblLook w:val="04A0" w:firstRow="1" w:lastRow="0" w:firstColumn="1" w:lastColumn="0" w:noHBand="0" w:noVBand="1"/>
      </w:tblPr>
      <w:tblGrid>
        <w:gridCol w:w="1384"/>
        <w:gridCol w:w="1558"/>
        <w:gridCol w:w="1560"/>
        <w:gridCol w:w="993"/>
        <w:gridCol w:w="852"/>
        <w:gridCol w:w="850"/>
        <w:gridCol w:w="850"/>
        <w:gridCol w:w="993"/>
      </w:tblGrid>
      <w:tr w:rsidR="00E14402" w:rsidRPr="00AF18EE" w14:paraId="6922D16E" w14:textId="1FEC388F" w:rsidTr="00332894">
        <w:trPr>
          <w:trHeight w:val="533"/>
        </w:trPr>
        <w:tc>
          <w:tcPr>
            <w:tcW w:w="765" w:type="pct"/>
            <w:tcBorders>
              <w:top w:val="single" w:sz="4" w:space="0" w:color="auto"/>
              <w:left w:val="single" w:sz="4" w:space="0" w:color="auto"/>
              <w:bottom w:val="single" w:sz="4" w:space="0" w:color="auto"/>
              <w:right w:val="single" w:sz="4" w:space="0" w:color="auto"/>
            </w:tcBorders>
            <w:vAlign w:val="center"/>
            <w:hideMark/>
          </w:tcPr>
          <w:p w14:paraId="434F500B" w14:textId="6CBC79ED" w:rsidR="003F7A0D" w:rsidRPr="00AF18EE" w:rsidRDefault="003F7A0D" w:rsidP="00AF18EE">
            <w:pPr>
              <w:widowControl/>
              <w:spacing w:line="240" w:lineRule="exact"/>
              <w:jc w:val="center"/>
              <w:rPr>
                <w:rFonts w:ascii="宋体" w:hAnsi="宋体" w:cs="宋体" w:hint="eastAsia"/>
                <w:b/>
                <w:bCs/>
                <w:color w:val="000000"/>
                <w:kern w:val="0"/>
                <w:sz w:val="21"/>
                <w:szCs w:val="21"/>
              </w:rPr>
            </w:pPr>
            <w:bookmarkStart w:id="349" w:name="_Hlk216280481"/>
            <w:r>
              <w:rPr>
                <w:rFonts w:ascii="宋体" w:hAnsi="宋体" w:cs="宋体" w:hint="eastAsia"/>
                <w:b/>
                <w:bCs/>
                <w:color w:val="000000"/>
                <w:kern w:val="0"/>
                <w:sz w:val="21"/>
                <w:szCs w:val="21"/>
              </w:rPr>
              <w:t>序 号</w:t>
            </w:r>
          </w:p>
        </w:tc>
        <w:tc>
          <w:tcPr>
            <w:tcW w:w="862" w:type="pct"/>
            <w:tcBorders>
              <w:top w:val="single" w:sz="4" w:space="0" w:color="auto"/>
              <w:left w:val="single" w:sz="4" w:space="0" w:color="auto"/>
              <w:bottom w:val="single" w:sz="4" w:space="0" w:color="auto"/>
              <w:right w:val="single" w:sz="4" w:space="0" w:color="auto"/>
            </w:tcBorders>
            <w:vAlign w:val="center"/>
            <w:hideMark/>
          </w:tcPr>
          <w:p w14:paraId="54BE7E60" w14:textId="77777777" w:rsidR="003F7A0D" w:rsidRPr="00AF18EE" w:rsidRDefault="003F7A0D" w:rsidP="00AF18EE">
            <w:pPr>
              <w:widowControl/>
              <w:spacing w:line="240" w:lineRule="exact"/>
              <w:jc w:val="center"/>
              <w:rPr>
                <w:rFonts w:ascii="宋体" w:hAnsi="宋体" w:cs="宋体" w:hint="eastAsia"/>
                <w:b/>
                <w:bCs/>
                <w:color w:val="000000"/>
                <w:kern w:val="0"/>
                <w:sz w:val="21"/>
                <w:szCs w:val="21"/>
              </w:rPr>
            </w:pPr>
            <w:r w:rsidRPr="00AF18EE">
              <w:rPr>
                <w:rFonts w:ascii="宋体" w:hAnsi="宋体" w:cs="宋体" w:hint="eastAsia"/>
                <w:b/>
                <w:bCs/>
                <w:color w:val="000000"/>
                <w:kern w:val="0"/>
                <w:sz w:val="21"/>
                <w:szCs w:val="21"/>
              </w:rPr>
              <w:t>问题类型</w:t>
            </w:r>
          </w:p>
        </w:tc>
        <w:tc>
          <w:tcPr>
            <w:tcW w:w="863" w:type="pct"/>
            <w:tcBorders>
              <w:top w:val="single" w:sz="4" w:space="0" w:color="auto"/>
              <w:left w:val="single" w:sz="4" w:space="0" w:color="auto"/>
              <w:bottom w:val="single" w:sz="4" w:space="0" w:color="auto"/>
              <w:right w:val="single" w:sz="4" w:space="0" w:color="auto"/>
            </w:tcBorders>
            <w:vAlign w:val="center"/>
          </w:tcPr>
          <w:p w14:paraId="0153F9DF" w14:textId="270B0FBC" w:rsidR="003F7A0D" w:rsidRPr="00AF18EE" w:rsidRDefault="003F7A0D" w:rsidP="00AF18EE">
            <w:pPr>
              <w:widowControl/>
              <w:spacing w:line="240" w:lineRule="exact"/>
              <w:jc w:val="center"/>
              <w:rPr>
                <w:rFonts w:ascii="宋体" w:hAnsi="宋体" w:cs="宋体" w:hint="eastAsia"/>
                <w:b/>
                <w:bCs/>
                <w:color w:val="000000"/>
                <w:kern w:val="0"/>
                <w:sz w:val="21"/>
                <w:szCs w:val="21"/>
              </w:rPr>
            </w:pPr>
            <w:proofErr w:type="gramStart"/>
            <w:r>
              <w:rPr>
                <w:rFonts w:ascii="宋体" w:hAnsi="宋体" w:cs="宋体" w:hint="eastAsia"/>
                <w:b/>
                <w:bCs/>
                <w:color w:val="000000"/>
                <w:kern w:val="0"/>
                <w:sz w:val="21"/>
                <w:szCs w:val="21"/>
              </w:rPr>
              <w:t>范</w:t>
            </w:r>
            <w:proofErr w:type="gramEnd"/>
            <w:r>
              <w:rPr>
                <w:rFonts w:ascii="宋体" w:hAnsi="宋体" w:cs="宋体" w:hint="eastAsia"/>
                <w:b/>
                <w:bCs/>
                <w:color w:val="000000"/>
                <w:kern w:val="0"/>
                <w:sz w:val="21"/>
                <w:szCs w:val="21"/>
              </w:rPr>
              <w:t xml:space="preserve"> 围</w:t>
            </w:r>
          </w:p>
        </w:tc>
        <w:tc>
          <w:tcPr>
            <w:tcW w:w="549" w:type="pct"/>
            <w:tcBorders>
              <w:top w:val="single" w:sz="4" w:space="0" w:color="auto"/>
              <w:left w:val="single" w:sz="4" w:space="0" w:color="auto"/>
              <w:bottom w:val="single" w:sz="4" w:space="0" w:color="auto"/>
              <w:right w:val="single" w:sz="4" w:space="0" w:color="auto"/>
            </w:tcBorders>
            <w:vAlign w:val="center"/>
            <w:hideMark/>
          </w:tcPr>
          <w:p w14:paraId="2B03148C" w14:textId="5863A23E" w:rsidR="003F7A0D" w:rsidRPr="00AF18EE" w:rsidRDefault="003F7A0D" w:rsidP="00AF18EE">
            <w:pPr>
              <w:widowControl/>
              <w:spacing w:line="240" w:lineRule="exact"/>
              <w:jc w:val="center"/>
              <w:rPr>
                <w:rFonts w:ascii="宋体" w:hAnsi="宋体" w:cs="宋体" w:hint="eastAsia"/>
                <w:b/>
                <w:bCs/>
                <w:color w:val="000000"/>
                <w:kern w:val="0"/>
                <w:sz w:val="21"/>
                <w:szCs w:val="21"/>
              </w:rPr>
            </w:pPr>
            <w:r w:rsidRPr="00AF18EE">
              <w:rPr>
                <w:rFonts w:ascii="宋体" w:hAnsi="宋体" w:cs="宋体" w:hint="eastAsia"/>
                <w:b/>
                <w:bCs/>
                <w:color w:val="000000"/>
                <w:kern w:val="0"/>
                <w:sz w:val="21"/>
                <w:szCs w:val="21"/>
              </w:rPr>
              <w:t>面积（hm</w:t>
            </w:r>
            <w:r w:rsidRPr="00AF18EE">
              <w:rPr>
                <w:rFonts w:ascii="宋体" w:hAnsi="宋体" w:cs="宋体" w:hint="eastAsia"/>
                <w:b/>
                <w:bCs/>
                <w:color w:val="000000"/>
                <w:kern w:val="0"/>
                <w:sz w:val="21"/>
                <w:szCs w:val="21"/>
                <w:vertAlign w:val="superscript"/>
              </w:rPr>
              <w:t>2</w:t>
            </w:r>
            <w:r w:rsidRPr="00AF18EE">
              <w:rPr>
                <w:rFonts w:ascii="宋体" w:hAnsi="宋体" w:cs="宋体" w:hint="eastAsia"/>
                <w:b/>
                <w:bCs/>
                <w:color w:val="000000"/>
                <w:kern w:val="0"/>
                <w:sz w:val="21"/>
                <w:szCs w:val="21"/>
              </w:rPr>
              <w:t>）</w:t>
            </w:r>
          </w:p>
        </w:tc>
        <w:tc>
          <w:tcPr>
            <w:tcW w:w="471" w:type="pct"/>
            <w:tcBorders>
              <w:top w:val="single" w:sz="4" w:space="0" w:color="auto"/>
              <w:left w:val="single" w:sz="4" w:space="0" w:color="auto"/>
              <w:bottom w:val="single" w:sz="4" w:space="0" w:color="auto"/>
              <w:right w:val="single" w:sz="4" w:space="0" w:color="auto"/>
            </w:tcBorders>
            <w:vAlign w:val="center"/>
            <w:hideMark/>
          </w:tcPr>
          <w:p w14:paraId="30381960" w14:textId="77777777" w:rsidR="003F7A0D" w:rsidRPr="00AF18EE" w:rsidRDefault="003F7A0D" w:rsidP="00AF18EE">
            <w:pPr>
              <w:widowControl/>
              <w:spacing w:line="240" w:lineRule="exact"/>
              <w:jc w:val="center"/>
              <w:rPr>
                <w:rFonts w:ascii="宋体" w:hAnsi="宋体" w:cs="宋体" w:hint="eastAsia"/>
                <w:b/>
                <w:bCs/>
                <w:color w:val="000000"/>
                <w:kern w:val="0"/>
                <w:sz w:val="21"/>
                <w:szCs w:val="21"/>
              </w:rPr>
            </w:pPr>
            <w:r w:rsidRPr="00AF18EE">
              <w:rPr>
                <w:rFonts w:ascii="宋体" w:hAnsi="宋体" w:cs="宋体" w:hint="eastAsia"/>
                <w:b/>
                <w:bCs/>
                <w:color w:val="000000"/>
                <w:kern w:val="0"/>
                <w:sz w:val="21"/>
                <w:szCs w:val="21"/>
              </w:rPr>
              <w:t>现状损毁程度</w:t>
            </w:r>
          </w:p>
        </w:tc>
        <w:tc>
          <w:tcPr>
            <w:tcW w:w="470" w:type="pct"/>
            <w:tcBorders>
              <w:top w:val="single" w:sz="4" w:space="0" w:color="auto"/>
              <w:left w:val="single" w:sz="4" w:space="0" w:color="auto"/>
              <w:bottom w:val="single" w:sz="4" w:space="0" w:color="auto"/>
              <w:right w:val="single" w:sz="4" w:space="0" w:color="auto"/>
            </w:tcBorders>
            <w:vAlign w:val="center"/>
            <w:hideMark/>
          </w:tcPr>
          <w:p w14:paraId="73323B88" w14:textId="77777777" w:rsidR="003F7A0D" w:rsidRPr="00AF18EE" w:rsidRDefault="003F7A0D" w:rsidP="00AF18EE">
            <w:pPr>
              <w:widowControl/>
              <w:spacing w:line="240" w:lineRule="exact"/>
              <w:jc w:val="center"/>
              <w:rPr>
                <w:rFonts w:ascii="宋体" w:hAnsi="宋体" w:cs="宋体" w:hint="eastAsia"/>
                <w:b/>
                <w:bCs/>
                <w:color w:val="000000"/>
                <w:kern w:val="0"/>
                <w:sz w:val="21"/>
                <w:szCs w:val="21"/>
              </w:rPr>
            </w:pPr>
            <w:r w:rsidRPr="00AF18EE">
              <w:rPr>
                <w:rFonts w:ascii="宋体" w:hAnsi="宋体" w:cs="宋体" w:hint="eastAsia"/>
                <w:b/>
                <w:bCs/>
                <w:color w:val="000000"/>
                <w:kern w:val="0"/>
                <w:sz w:val="21"/>
                <w:szCs w:val="21"/>
              </w:rPr>
              <w:t>预测损毁程度</w:t>
            </w:r>
          </w:p>
        </w:tc>
        <w:tc>
          <w:tcPr>
            <w:tcW w:w="470" w:type="pct"/>
            <w:tcBorders>
              <w:top w:val="single" w:sz="4" w:space="0" w:color="auto"/>
              <w:left w:val="single" w:sz="4" w:space="0" w:color="auto"/>
              <w:bottom w:val="single" w:sz="4" w:space="0" w:color="auto"/>
              <w:right w:val="single" w:sz="4" w:space="0" w:color="auto"/>
            </w:tcBorders>
            <w:vAlign w:val="center"/>
          </w:tcPr>
          <w:p w14:paraId="160CA364" w14:textId="5033D027" w:rsidR="003F7A0D" w:rsidRPr="00AF18EE" w:rsidRDefault="00E14402" w:rsidP="00AF18EE">
            <w:pPr>
              <w:widowControl/>
              <w:spacing w:line="240" w:lineRule="exact"/>
              <w:jc w:val="center"/>
              <w:rPr>
                <w:rFonts w:ascii="宋体" w:hAnsi="宋体" w:cs="宋体" w:hint="eastAsia"/>
                <w:b/>
                <w:bCs/>
                <w:color w:val="000000"/>
                <w:kern w:val="0"/>
                <w:sz w:val="21"/>
                <w:szCs w:val="21"/>
              </w:rPr>
            </w:pPr>
            <w:r>
              <w:rPr>
                <w:rFonts w:ascii="宋体" w:hAnsi="宋体" w:cs="宋体" w:hint="eastAsia"/>
                <w:b/>
                <w:bCs/>
                <w:color w:val="000000"/>
                <w:kern w:val="0"/>
                <w:sz w:val="21"/>
                <w:szCs w:val="21"/>
              </w:rPr>
              <w:t>生态问题严重程度</w:t>
            </w:r>
          </w:p>
        </w:tc>
        <w:tc>
          <w:tcPr>
            <w:tcW w:w="549" w:type="pct"/>
            <w:tcBorders>
              <w:top w:val="single" w:sz="4" w:space="0" w:color="auto"/>
              <w:left w:val="single" w:sz="4" w:space="0" w:color="auto"/>
              <w:bottom w:val="single" w:sz="4" w:space="0" w:color="auto"/>
              <w:right w:val="single" w:sz="4" w:space="0" w:color="auto"/>
            </w:tcBorders>
            <w:vAlign w:val="center"/>
          </w:tcPr>
          <w:p w14:paraId="44429AD8" w14:textId="32675A6F" w:rsidR="003F7A0D" w:rsidRDefault="003F7A0D" w:rsidP="00AF18EE">
            <w:pPr>
              <w:widowControl/>
              <w:spacing w:line="240" w:lineRule="exact"/>
              <w:jc w:val="center"/>
              <w:rPr>
                <w:rFonts w:ascii="宋体" w:hAnsi="宋体" w:cs="宋体" w:hint="eastAsia"/>
                <w:b/>
                <w:bCs/>
                <w:color w:val="000000"/>
                <w:kern w:val="0"/>
                <w:sz w:val="21"/>
                <w:szCs w:val="21"/>
              </w:rPr>
            </w:pPr>
            <w:r>
              <w:rPr>
                <w:rFonts w:ascii="宋体" w:hAnsi="宋体" w:cs="宋体" w:hint="eastAsia"/>
                <w:b/>
                <w:bCs/>
                <w:color w:val="000000"/>
                <w:kern w:val="0"/>
                <w:sz w:val="21"/>
                <w:szCs w:val="21"/>
              </w:rPr>
              <w:t>生态</w:t>
            </w:r>
            <w:r w:rsidR="00E14402">
              <w:rPr>
                <w:rFonts w:ascii="宋体" w:hAnsi="宋体" w:cs="宋体" w:hint="eastAsia"/>
                <w:b/>
                <w:bCs/>
                <w:color w:val="000000"/>
                <w:kern w:val="0"/>
                <w:sz w:val="21"/>
                <w:szCs w:val="21"/>
              </w:rPr>
              <w:t>问题分</w:t>
            </w:r>
            <w:r>
              <w:rPr>
                <w:rFonts w:ascii="宋体" w:hAnsi="宋体" w:cs="宋体" w:hint="eastAsia"/>
                <w:b/>
                <w:bCs/>
                <w:color w:val="000000"/>
                <w:kern w:val="0"/>
                <w:sz w:val="21"/>
                <w:szCs w:val="21"/>
              </w:rPr>
              <w:t>级</w:t>
            </w:r>
          </w:p>
        </w:tc>
      </w:tr>
      <w:tr w:rsidR="003F7A0D" w:rsidRPr="00AF18EE" w14:paraId="2144CF2F" w14:textId="4A3B2297"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vAlign w:val="center"/>
            <w:hideMark/>
          </w:tcPr>
          <w:p w14:paraId="3F430B67" w14:textId="44DBC0EA"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受损</w:t>
            </w:r>
            <w:r>
              <w:rPr>
                <w:rFonts w:ascii="宋体" w:hAnsi="宋体" w:cs="宋体" w:hint="eastAsia"/>
                <w:color w:val="000000"/>
                <w:kern w:val="0"/>
                <w:sz w:val="21"/>
                <w:szCs w:val="21"/>
              </w:rPr>
              <w:t>区块</w:t>
            </w:r>
            <w:r w:rsidRPr="00AF18EE">
              <w:rPr>
                <w:rFonts w:ascii="宋体" w:hAnsi="宋体" w:cs="宋体" w:hint="eastAsia"/>
                <w:color w:val="000000"/>
                <w:kern w:val="0"/>
                <w:sz w:val="21"/>
                <w:szCs w:val="21"/>
              </w:rPr>
              <w:t>1（露天采场）</w:t>
            </w:r>
          </w:p>
        </w:tc>
        <w:tc>
          <w:tcPr>
            <w:tcW w:w="862" w:type="pct"/>
            <w:tcBorders>
              <w:top w:val="single" w:sz="4" w:space="0" w:color="auto"/>
              <w:left w:val="single" w:sz="4" w:space="0" w:color="auto"/>
              <w:bottom w:val="single" w:sz="4" w:space="0" w:color="auto"/>
              <w:right w:val="single" w:sz="4" w:space="0" w:color="auto"/>
            </w:tcBorders>
            <w:vAlign w:val="center"/>
            <w:hideMark/>
          </w:tcPr>
          <w:p w14:paraId="0A1955F9"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276525A2" w14:textId="2A876E5D" w:rsidR="003F7A0D" w:rsidRPr="00AF18EE" w:rsidRDefault="003F7A0D"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见表3-32</w:t>
            </w:r>
          </w:p>
        </w:tc>
        <w:tc>
          <w:tcPr>
            <w:tcW w:w="549" w:type="pct"/>
            <w:vMerge w:val="restart"/>
            <w:tcBorders>
              <w:top w:val="single" w:sz="4" w:space="0" w:color="auto"/>
              <w:left w:val="single" w:sz="4" w:space="0" w:color="auto"/>
              <w:bottom w:val="single" w:sz="4" w:space="0" w:color="auto"/>
              <w:right w:val="single" w:sz="4" w:space="0" w:color="auto"/>
            </w:tcBorders>
            <w:vAlign w:val="center"/>
            <w:hideMark/>
          </w:tcPr>
          <w:p w14:paraId="0903E5FC" w14:textId="5C918695" w:rsidR="003F7A0D" w:rsidRPr="00AF18EE" w:rsidRDefault="003F7A0D"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29.41</w:t>
            </w:r>
          </w:p>
        </w:tc>
        <w:tc>
          <w:tcPr>
            <w:tcW w:w="471" w:type="pct"/>
            <w:tcBorders>
              <w:top w:val="single" w:sz="4" w:space="0" w:color="auto"/>
              <w:left w:val="single" w:sz="4" w:space="0" w:color="auto"/>
              <w:bottom w:val="single" w:sz="4" w:space="0" w:color="auto"/>
              <w:right w:val="single" w:sz="4" w:space="0" w:color="auto"/>
            </w:tcBorders>
            <w:vAlign w:val="center"/>
            <w:hideMark/>
          </w:tcPr>
          <w:p w14:paraId="759AB4AF"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hideMark/>
          </w:tcPr>
          <w:p w14:paraId="4B1289FF"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重度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509148DA" w14:textId="1CA4DE05" w:rsidR="003F7A0D" w:rsidRPr="00AF18EE" w:rsidRDefault="00E14402"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严重</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59AAD7B1" w14:textId="288A803C" w:rsidR="003F7A0D" w:rsidRDefault="00E14402" w:rsidP="00AF18EE">
            <w:pPr>
              <w:widowControl/>
              <w:spacing w:line="240" w:lineRule="exact"/>
              <w:jc w:val="center"/>
              <w:rPr>
                <w:rFonts w:ascii="宋体" w:hAnsi="宋体" w:cs="宋体" w:hint="eastAsia"/>
                <w:color w:val="000000"/>
                <w:kern w:val="0"/>
                <w:sz w:val="21"/>
                <w:szCs w:val="21"/>
              </w:rPr>
            </w:pPr>
            <w:bookmarkStart w:id="350" w:name="_Hlk216122119"/>
            <w:r>
              <w:rPr>
                <w:rFonts w:ascii="宋体" w:hAnsi="宋体" w:cs="宋体" w:hint="eastAsia"/>
                <w:color w:val="000000"/>
                <w:kern w:val="0"/>
                <w:sz w:val="21"/>
                <w:szCs w:val="21"/>
              </w:rPr>
              <w:t>Ⅰ</w:t>
            </w:r>
            <w:bookmarkEnd w:id="350"/>
          </w:p>
        </w:tc>
      </w:tr>
      <w:tr w:rsidR="003F7A0D" w:rsidRPr="00AF18EE" w14:paraId="1691F430" w14:textId="0A217D2B"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67CD05DA"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3F667CD9"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left w:val="single" w:sz="4" w:space="0" w:color="auto"/>
              <w:bottom w:val="single" w:sz="4" w:space="0" w:color="auto"/>
              <w:right w:val="single" w:sz="4" w:space="0" w:color="auto"/>
            </w:tcBorders>
            <w:vAlign w:val="center"/>
          </w:tcPr>
          <w:p w14:paraId="2F69ED1F"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59D065F3" w14:textId="6E618CF8"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2AE4024E"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08393AD0"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7BED5D24"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41CB8242"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r>
      <w:tr w:rsidR="003F7A0D" w:rsidRPr="00AF18EE" w14:paraId="491AD2C0" w14:textId="3750FB30"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785198DF"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6D628F21"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top w:val="single" w:sz="4" w:space="0" w:color="auto"/>
              <w:left w:val="single" w:sz="4" w:space="0" w:color="auto"/>
              <w:bottom w:val="single" w:sz="4" w:space="0" w:color="auto"/>
              <w:right w:val="single" w:sz="4" w:space="0" w:color="auto"/>
            </w:tcBorders>
            <w:vAlign w:val="center"/>
          </w:tcPr>
          <w:p w14:paraId="49057F27"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7919E962" w14:textId="0DBA8ED0"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721B534D"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1D57B72C"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1872616D"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38C138C7"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r>
      <w:tr w:rsidR="003F7A0D" w:rsidRPr="00AF18EE" w14:paraId="0D496341" w14:textId="67AC0A0D"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vAlign w:val="center"/>
            <w:hideMark/>
          </w:tcPr>
          <w:p w14:paraId="2513D955" w14:textId="38E64100" w:rsidR="003F7A0D" w:rsidRPr="00AF18EE" w:rsidRDefault="003F7A0D" w:rsidP="00AF18EE">
            <w:pPr>
              <w:widowControl/>
              <w:spacing w:line="240" w:lineRule="exact"/>
              <w:jc w:val="center"/>
              <w:rPr>
                <w:rFonts w:ascii="宋体" w:hAnsi="宋体" w:cs="宋体" w:hint="eastAsia"/>
                <w:color w:val="000000"/>
                <w:kern w:val="0"/>
                <w:sz w:val="21"/>
                <w:szCs w:val="21"/>
              </w:rPr>
            </w:pPr>
            <w:bookmarkStart w:id="351" w:name="_Hlk214991295"/>
            <w:r w:rsidRPr="00AF18EE">
              <w:rPr>
                <w:rFonts w:ascii="宋体" w:hAnsi="宋体" w:cs="宋体" w:hint="eastAsia"/>
                <w:color w:val="000000"/>
                <w:kern w:val="0"/>
                <w:sz w:val="21"/>
                <w:szCs w:val="21"/>
              </w:rPr>
              <w:t>受损</w:t>
            </w:r>
            <w:r>
              <w:rPr>
                <w:rFonts w:ascii="宋体" w:hAnsi="宋体" w:cs="宋体" w:hint="eastAsia"/>
                <w:color w:val="000000"/>
                <w:kern w:val="0"/>
                <w:sz w:val="21"/>
                <w:szCs w:val="21"/>
              </w:rPr>
              <w:t>区块</w:t>
            </w:r>
            <w:r w:rsidRPr="00AF18EE">
              <w:rPr>
                <w:rFonts w:ascii="宋体" w:hAnsi="宋体" w:cs="宋体" w:hint="eastAsia"/>
                <w:color w:val="000000"/>
                <w:kern w:val="0"/>
                <w:sz w:val="21"/>
                <w:szCs w:val="21"/>
              </w:rPr>
              <w:t>2（表土堆场</w:t>
            </w:r>
            <w:r>
              <w:rPr>
                <w:rFonts w:ascii="宋体" w:hAnsi="宋体" w:cs="宋体" w:hint="eastAsia"/>
                <w:color w:val="000000"/>
                <w:kern w:val="0"/>
                <w:sz w:val="21"/>
                <w:szCs w:val="21"/>
              </w:rPr>
              <w:t>1、2</w:t>
            </w:r>
            <w:r w:rsidRPr="00AF18EE">
              <w:rPr>
                <w:rFonts w:ascii="宋体" w:hAnsi="宋体" w:cs="宋体" w:hint="eastAsia"/>
                <w:color w:val="000000"/>
                <w:kern w:val="0"/>
                <w:sz w:val="21"/>
                <w:szCs w:val="21"/>
              </w:rPr>
              <w:t>）</w:t>
            </w:r>
          </w:p>
        </w:tc>
        <w:tc>
          <w:tcPr>
            <w:tcW w:w="862" w:type="pct"/>
            <w:tcBorders>
              <w:top w:val="single" w:sz="4" w:space="0" w:color="auto"/>
              <w:left w:val="single" w:sz="4" w:space="0" w:color="auto"/>
              <w:bottom w:val="single" w:sz="4" w:space="0" w:color="auto"/>
              <w:right w:val="single" w:sz="4" w:space="0" w:color="auto"/>
            </w:tcBorders>
            <w:vAlign w:val="center"/>
            <w:hideMark/>
          </w:tcPr>
          <w:p w14:paraId="05855398"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5E1DAAF7" w14:textId="69DE086B" w:rsidR="003F7A0D" w:rsidRPr="00AF18EE" w:rsidRDefault="003F7A0D"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见表3-35、36</w:t>
            </w:r>
          </w:p>
        </w:tc>
        <w:tc>
          <w:tcPr>
            <w:tcW w:w="549" w:type="pct"/>
            <w:vMerge w:val="restart"/>
            <w:tcBorders>
              <w:top w:val="single" w:sz="4" w:space="0" w:color="auto"/>
              <w:left w:val="single" w:sz="4" w:space="0" w:color="auto"/>
              <w:bottom w:val="single" w:sz="4" w:space="0" w:color="auto"/>
              <w:right w:val="single" w:sz="4" w:space="0" w:color="auto"/>
            </w:tcBorders>
            <w:vAlign w:val="center"/>
            <w:hideMark/>
          </w:tcPr>
          <w:p w14:paraId="66E4AD28" w14:textId="44137A6C"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0.</w:t>
            </w:r>
            <w:r>
              <w:rPr>
                <w:rFonts w:ascii="宋体" w:hAnsi="宋体" w:cs="宋体" w:hint="eastAsia"/>
                <w:color w:val="000000"/>
                <w:kern w:val="0"/>
                <w:sz w:val="21"/>
                <w:szCs w:val="21"/>
              </w:rPr>
              <w:t>3563</w:t>
            </w:r>
          </w:p>
        </w:tc>
        <w:tc>
          <w:tcPr>
            <w:tcW w:w="471" w:type="pct"/>
            <w:tcBorders>
              <w:top w:val="single" w:sz="4" w:space="0" w:color="auto"/>
              <w:left w:val="single" w:sz="4" w:space="0" w:color="auto"/>
              <w:bottom w:val="single" w:sz="4" w:space="0" w:color="auto"/>
              <w:right w:val="single" w:sz="4" w:space="0" w:color="auto"/>
            </w:tcBorders>
            <w:vAlign w:val="center"/>
            <w:hideMark/>
          </w:tcPr>
          <w:p w14:paraId="6DD3C78C"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hideMark/>
          </w:tcPr>
          <w:p w14:paraId="709B34E7" w14:textId="08A0F3D7" w:rsidR="003F7A0D" w:rsidRPr="00AF18EE" w:rsidRDefault="003F7A0D"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重</w:t>
            </w:r>
            <w:r w:rsidRPr="00AF18EE">
              <w:rPr>
                <w:rFonts w:ascii="宋体" w:hAnsi="宋体" w:cs="宋体" w:hint="eastAsia"/>
                <w:color w:val="000000"/>
                <w:kern w:val="0"/>
                <w:sz w:val="21"/>
                <w:szCs w:val="21"/>
              </w:rPr>
              <w:t>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46B63491" w14:textId="0615CB8A" w:rsidR="003F7A0D" w:rsidRPr="00AF18EE" w:rsidRDefault="00E14402"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严重</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4E0A73CE" w14:textId="16CF44AE" w:rsidR="003F7A0D" w:rsidRDefault="00E14402" w:rsidP="00AF18EE">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Ⅰ</w:t>
            </w:r>
          </w:p>
        </w:tc>
      </w:tr>
      <w:tr w:rsidR="003F7A0D" w:rsidRPr="00AF18EE" w14:paraId="32D5F08B" w14:textId="020992F0"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5371664A"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406E0F22"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left w:val="single" w:sz="4" w:space="0" w:color="auto"/>
              <w:bottom w:val="single" w:sz="4" w:space="0" w:color="auto"/>
              <w:right w:val="single" w:sz="4" w:space="0" w:color="auto"/>
            </w:tcBorders>
            <w:vAlign w:val="center"/>
          </w:tcPr>
          <w:p w14:paraId="04F174AE"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5947548E" w14:textId="3334A02C"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2083B72F"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7817599E"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6C270820"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4456A048"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r>
      <w:tr w:rsidR="003F7A0D" w:rsidRPr="00AF18EE" w14:paraId="491C09E0" w14:textId="4A4FD29C"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5479DEEF"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626A59E1"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top w:val="single" w:sz="4" w:space="0" w:color="auto"/>
              <w:left w:val="single" w:sz="4" w:space="0" w:color="auto"/>
              <w:bottom w:val="single" w:sz="4" w:space="0" w:color="auto"/>
              <w:right w:val="single" w:sz="4" w:space="0" w:color="auto"/>
            </w:tcBorders>
            <w:vAlign w:val="center"/>
          </w:tcPr>
          <w:p w14:paraId="6A96EB12"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2506EB86" w14:textId="3E15EFA2"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158644E8" w14:textId="77777777" w:rsidR="003F7A0D" w:rsidRPr="00AF18EE" w:rsidRDefault="003F7A0D" w:rsidP="00AF18EE">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5B0E27DC"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467B32F9"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734F7D17" w14:textId="77777777" w:rsidR="003F7A0D" w:rsidRPr="00AF18EE" w:rsidRDefault="003F7A0D" w:rsidP="00AF18EE">
            <w:pPr>
              <w:widowControl/>
              <w:spacing w:line="240" w:lineRule="exact"/>
              <w:jc w:val="left"/>
              <w:rPr>
                <w:rFonts w:ascii="宋体" w:hAnsi="宋体" w:cs="宋体" w:hint="eastAsia"/>
                <w:color w:val="000000"/>
                <w:kern w:val="0"/>
                <w:sz w:val="21"/>
                <w:szCs w:val="21"/>
              </w:rPr>
            </w:pPr>
          </w:p>
        </w:tc>
      </w:tr>
      <w:bookmarkEnd w:id="351"/>
      <w:tr w:rsidR="00E14402" w:rsidRPr="00AF18EE" w14:paraId="656B8251" w14:textId="4B7ED411"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vAlign w:val="center"/>
            <w:hideMark/>
          </w:tcPr>
          <w:p w14:paraId="53B39FE1" w14:textId="358BF9BC"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受损</w:t>
            </w:r>
            <w:r>
              <w:rPr>
                <w:rFonts w:ascii="宋体" w:hAnsi="宋体" w:cs="宋体" w:hint="eastAsia"/>
                <w:color w:val="000000"/>
                <w:kern w:val="0"/>
                <w:sz w:val="21"/>
                <w:szCs w:val="21"/>
              </w:rPr>
              <w:t>区块</w:t>
            </w:r>
            <w:r w:rsidRPr="00AF18EE">
              <w:rPr>
                <w:rFonts w:ascii="宋体" w:hAnsi="宋体" w:cs="宋体" w:hint="eastAsia"/>
                <w:color w:val="000000"/>
                <w:kern w:val="0"/>
                <w:sz w:val="21"/>
                <w:szCs w:val="21"/>
              </w:rPr>
              <w:t>3（矿山道路</w:t>
            </w:r>
            <w:r>
              <w:rPr>
                <w:rFonts w:ascii="宋体" w:hAnsi="宋体" w:cs="宋体" w:hint="eastAsia"/>
                <w:color w:val="000000"/>
                <w:kern w:val="0"/>
                <w:sz w:val="21"/>
                <w:szCs w:val="21"/>
              </w:rPr>
              <w:t>1、2</w:t>
            </w:r>
            <w:r w:rsidRPr="00AF18EE">
              <w:rPr>
                <w:rFonts w:ascii="宋体" w:hAnsi="宋体" w:cs="宋体" w:hint="eastAsia"/>
                <w:color w:val="000000"/>
                <w:kern w:val="0"/>
                <w:sz w:val="21"/>
                <w:szCs w:val="21"/>
              </w:rPr>
              <w:t>）</w:t>
            </w:r>
          </w:p>
        </w:tc>
        <w:tc>
          <w:tcPr>
            <w:tcW w:w="862" w:type="pct"/>
            <w:tcBorders>
              <w:top w:val="single" w:sz="4" w:space="0" w:color="auto"/>
              <w:left w:val="single" w:sz="4" w:space="0" w:color="auto"/>
              <w:bottom w:val="single" w:sz="4" w:space="0" w:color="auto"/>
              <w:right w:val="single" w:sz="4" w:space="0" w:color="auto"/>
            </w:tcBorders>
            <w:vAlign w:val="center"/>
            <w:hideMark/>
          </w:tcPr>
          <w:p w14:paraId="2D095BD9"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34B0FE6C" w14:textId="7D1F3AC3" w:rsidR="00E14402" w:rsidRPr="00AF18EE"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见表3-37、38</w:t>
            </w:r>
          </w:p>
        </w:tc>
        <w:tc>
          <w:tcPr>
            <w:tcW w:w="549" w:type="pct"/>
            <w:vMerge w:val="restart"/>
            <w:tcBorders>
              <w:top w:val="single" w:sz="4" w:space="0" w:color="auto"/>
              <w:left w:val="single" w:sz="4" w:space="0" w:color="auto"/>
              <w:bottom w:val="single" w:sz="4" w:space="0" w:color="auto"/>
              <w:right w:val="single" w:sz="4" w:space="0" w:color="auto"/>
            </w:tcBorders>
            <w:vAlign w:val="center"/>
            <w:hideMark/>
          </w:tcPr>
          <w:p w14:paraId="5B1556E4" w14:textId="2533322C"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0.</w:t>
            </w:r>
            <w:r>
              <w:rPr>
                <w:rFonts w:ascii="宋体" w:hAnsi="宋体" w:cs="宋体" w:hint="eastAsia"/>
                <w:color w:val="000000"/>
                <w:kern w:val="0"/>
                <w:sz w:val="21"/>
                <w:szCs w:val="21"/>
              </w:rPr>
              <w:t>9885</w:t>
            </w:r>
          </w:p>
        </w:tc>
        <w:tc>
          <w:tcPr>
            <w:tcW w:w="471" w:type="pct"/>
            <w:tcBorders>
              <w:top w:val="single" w:sz="4" w:space="0" w:color="auto"/>
              <w:left w:val="single" w:sz="4" w:space="0" w:color="auto"/>
              <w:bottom w:val="single" w:sz="4" w:space="0" w:color="auto"/>
              <w:right w:val="single" w:sz="4" w:space="0" w:color="auto"/>
            </w:tcBorders>
            <w:vAlign w:val="center"/>
            <w:hideMark/>
          </w:tcPr>
          <w:p w14:paraId="5CB35878"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6755E628" w14:textId="21C85B69" w:rsidR="00E14402" w:rsidRPr="00AF18EE"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重</w:t>
            </w:r>
            <w:r w:rsidRPr="00AF18EE">
              <w:rPr>
                <w:rFonts w:ascii="宋体" w:hAnsi="宋体" w:cs="宋体" w:hint="eastAsia"/>
                <w:color w:val="000000"/>
                <w:kern w:val="0"/>
                <w:sz w:val="21"/>
                <w:szCs w:val="21"/>
              </w:rPr>
              <w:t>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05F86762" w14:textId="2B4AE15A" w:rsidR="00E14402" w:rsidRPr="00AF18EE" w:rsidRDefault="00E14402" w:rsidP="00E14402">
            <w:pPr>
              <w:widowControl/>
              <w:spacing w:line="240" w:lineRule="exact"/>
              <w:jc w:val="center"/>
              <w:rPr>
                <w:rFonts w:ascii="宋体" w:hAnsi="宋体" w:cs="宋体" w:hint="eastAsia"/>
                <w:color w:val="000000"/>
                <w:kern w:val="0"/>
                <w:sz w:val="21"/>
                <w:szCs w:val="21"/>
              </w:rPr>
            </w:pPr>
            <w:r w:rsidRPr="002E1B13">
              <w:rPr>
                <w:rFonts w:ascii="宋体" w:hAnsi="宋体" w:cs="宋体" w:hint="eastAsia"/>
                <w:color w:val="000000"/>
                <w:kern w:val="0"/>
                <w:sz w:val="21"/>
                <w:szCs w:val="21"/>
              </w:rPr>
              <w:t>严重</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5B9A5BA1" w14:textId="325C37A3" w:rsidR="00E14402"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Ⅰ</w:t>
            </w:r>
          </w:p>
        </w:tc>
      </w:tr>
      <w:tr w:rsidR="00E14402" w:rsidRPr="00AF18EE" w14:paraId="0F143124" w14:textId="4BBA05F5"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68734BF1"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2A3559AF"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left w:val="single" w:sz="4" w:space="0" w:color="auto"/>
              <w:bottom w:val="single" w:sz="4" w:space="0" w:color="auto"/>
              <w:right w:val="single" w:sz="4" w:space="0" w:color="auto"/>
            </w:tcBorders>
            <w:vAlign w:val="center"/>
          </w:tcPr>
          <w:p w14:paraId="4DFCB9C4"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5BBE4F16" w14:textId="051D3EBE"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2EECE7E5"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5188FB0E"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700DFADA"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3A835302"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r>
      <w:tr w:rsidR="00E14402" w:rsidRPr="00AF18EE" w14:paraId="0436B1A4" w14:textId="5B1446BF"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vAlign w:val="center"/>
            <w:hideMark/>
          </w:tcPr>
          <w:p w14:paraId="14ADD885"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6C5820C2"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top w:val="single" w:sz="4" w:space="0" w:color="auto"/>
              <w:left w:val="single" w:sz="4" w:space="0" w:color="auto"/>
              <w:bottom w:val="single" w:sz="4" w:space="0" w:color="auto"/>
              <w:right w:val="single" w:sz="4" w:space="0" w:color="auto"/>
            </w:tcBorders>
            <w:vAlign w:val="center"/>
          </w:tcPr>
          <w:p w14:paraId="173352C5"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0BEDA665" w14:textId="736F7DA0"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3715242B"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4119574B"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11EEA2D8"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33EAF11E" w14:textId="77777777" w:rsidR="00E14402" w:rsidRPr="00AF18EE" w:rsidRDefault="00E14402" w:rsidP="00E14402">
            <w:pPr>
              <w:widowControl/>
              <w:spacing w:line="240" w:lineRule="exact"/>
              <w:jc w:val="left"/>
              <w:rPr>
                <w:rFonts w:ascii="宋体" w:hAnsi="宋体" w:cs="宋体" w:hint="eastAsia"/>
                <w:color w:val="000000"/>
                <w:kern w:val="0"/>
                <w:sz w:val="21"/>
                <w:szCs w:val="21"/>
              </w:rPr>
            </w:pPr>
          </w:p>
        </w:tc>
      </w:tr>
      <w:tr w:rsidR="00E14402" w:rsidRPr="00AF18EE" w14:paraId="3C2BF179" w14:textId="5730DCAC"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noWrap/>
            <w:vAlign w:val="center"/>
            <w:hideMark/>
          </w:tcPr>
          <w:p w14:paraId="41498871" w14:textId="0634B3DE"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受损</w:t>
            </w:r>
            <w:r>
              <w:rPr>
                <w:rFonts w:ascii="宋体" w:hAnsi="宋体" w:cs="宋体" w:hint="eastAsia"/>
                <w:color w:val="000000"/>
                <w:kern w:val="0"/>
                <w:sz w:val="21"/>
                <w:szCs w:val="21"/>
              </w:rPr>
              <w:t>区块</w:t>
            </w:r>
            <w:r w:rsidRPr="00AF18EE">
              <w:rPr>
                <w:rFonts w:ascii="宋体" w:hAnsi="宋体" w:cs="宋体" w:hint="eastAsia"/>
                <w:color w:val="000000"/>
                <w:kern w:val="0"/>
                <w:sz w:val="21"/>
                <w:szCs w:val="21"/>
              </w:rPr>
              <w:t>4</w:t>
            </w:r>
          </w:p>
          <w:p w14:paraId="62B804D0" w14:textId="061512A0"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w:t>
            </w:r>
            <w:r>
              <w:rPr>
                <w:rFonts w:ascii="宋体" w:hAnsi="宋体" w:cs="宋体" w:hint="eastAsia"/>
                <w:color w:val="000000"/>
                <w:kern w:val="0"/>
                <w:sz w:val="21"/>
                <w:szCs w:val="21"/>
              </w:rPr>
              <w:t>办公生活区</w:t>
            </w:r>
            <w:r w:rsidRPr="00AF18EE">
              <w:rPr>
                <w:rFonts w:ascii="宋体" w:hAnsi="宋体" w:cs="宋体" w:hint="eastAsia"/>
                <w:color w:val="000000"/>
                <w:kern w:val="0"/>
                <w:sz w:val="21"/>
                <w:szCs w:val="21"/>
              </w:rPr>
              <w:t>）</w:t>
            </w:r>
          </w:p>
        </w:tc>
        <w:tc>
          <w:tcPr>
            <w:tcW w:w="862" w:type="pct"/>
            <w:tcBorders>
              <w:top w:val="single" w:sz="4" w:space="0" w:color="auto"/>
              <w:left w:val="single" w:sz="4" w:space="0" w:color="auto"/>
              <w:bottom w:val="single" w:sz="4" w:space="0" w:color="auto"/>
              <w:right w:val="single" w:sz="4" w:space="0" w:color="auto"/>
            </w:tcBorders>
            <w:vAlign w:val="center"/>
            <w:hideMark/>
          </w:tcPr>
          <w:p w14:paraId="489D8072"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0A6AE3BC" w14:textId="5B3C489B" w:rsidR="00E14402" w:rsidRPr="00AF18EE"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见表3-33</w:t>
            </w:r>
          </w:p>
        </w:tc>
        <w:tc>
          <w:tcPr>
            <w:tcW w:w="549" w:type="pct"/>
            <w:vMerge w:val="restart"/>
            <w:tcBorders>
              <w:top w:val="single" w:sz="4" w:space="0" w:color="auto"/>
              <w:left w:val="single" w:sz="4" w:space="0" w:color="auto"/>
              <w:bottom w:val="single" w:sz="4" w:space="0" w:color="auto"/>
              <w:right w:val="single" w:sz="4" w:space="0" w:color="auto"/>
            </w:tcBorders>
            <w:noWrap/>
            <w:vAlign w:val="center"/>
            <w:hideMark/>
          </w:tcPr>
          <w:p w14:paraId="5D5569EF" w14:textId="46FAC6C0" w:rsidR="00E14402" w:rsidRPr="00AF18EE"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0.1231</w:t>
            </w:r>
          </w:p>
        </w:tc>
        <w:tc>
          <w:tcPr>
            <w:tcW w:w="471" w:type="pct"/>
            <w:tcBorders>
              <w:top w:val="single" w:sz="4" w:space="0" w:color="auto"/>
              <w:left w:val="single" w:sz="4" w:space="0" w:color="auto"/>
              <w:bottom w:val="single" w:sz="4" w:space="0" w:color="auto"/>
              <w:right w:val="single" w:sz="4" w:space="0" w:color="auto"/>
            </w:tcBorders>
            <w:vAlign w:val="center"/>
            <w:hideMark/>
          </w:tcPr>
          <w:p w14:paraId="30CDCB78" w14:textId="77777777" w:rsidR="00E14402" w:rsidRPr="00AF18EE" w:rsidRDefault="00E14402" w:rsidP="00E14402">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noWrap/>
            <w:vAlign w:val="center"/>
          </w:tcPr>
          <w:p w14:paraId="620385AC" w14:textId="1740A1C2" w:rsidR="00E14402" w:rsidRPr="00AF18EE"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重</w:t>
            </w:r>
            <w:r w:rsidRPr="00AF18EE">
              <w:rPr>
                <w:rFonts w:ascii="宋体" w:hAnsi="宋体" w:cs="宋体" w:hint="eastAsia"/>
                <w:color w:val="000000"/>
                <w:kern w:val="0"/>
                <w:sz w:val="21"/>
                <w:szCs w:val="21"/>
              </w:rPr>
              <w:t>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4AC597D2" w14:textId="72B3F6C2" w:rsidR="00E14402" w:rsidRPr="00AF18EE" w:rsidRDefault="00E14402" w:rsidP="00E14402">
            <w:pPr>
              <w:widowControl/>
              <w:spacing w:line="240" w:lineRule="exact"/>
              <w:jc w:val="center"/>
              <w:rPr>
                <w:rFonts w:ascii="宋体" w:hAnsi="宋体" w:cs="宋体" w:hint="eastAsia"/>
                <w:color w:val="000000"/>
                <w:kern w:val="0"/>
                <w:sz w:val="21"/>
                <w:szCs w:val="21"/>
              </w:rPr>
            </w:pPr>
            <w:r w:rsidRPr="002E1B13">
              <w:rPr>
                <w:rFonts w:ascii="宋体" w:hAnsi="宋体" w:cs="宋体" w:hint="eastAsia"/>
                <w:color w:val="000000"/>
                <w:kern w:val="0"/>
                <w:sz w:val="21"/>
                <w:szCs w:val="21"/>
              </w:rPr>
              <w:t>严重</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088E84FC" w14:textId="2ED166A9" w:rsidR="00E14402" w:rsidRDefault="00E14402" w:rsidP="00E1440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Ⅰ</w:t>
            </w:r>
          </w:p>
        </w:tc>
      </w:tr>
      <w:tr w:rsidR="003F7A0D" w:rsidRPr="00AF18EE" w14:paraId="3DC5D9DD" w14:textId="5E906A7F"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noWrap/>
            <w:vAlign w:val="center"/>
            <w:hideMark/>
          </w:tcPr>
          <w:p w14:paraId="7CDB8E90"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0DF921D4"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left w:val="single" w:sz="4" w:space="0" w:color="auto"/>
              <w:bottom w:val="single" w:sz="4" w:space="0" w:color="auto"/>
              <w:right w:val="single" w:sz="4" w:space="0" w:color="auto"/>
            </w:tcBorders>
            <w:vAlign w:val="center"/>
          </w:tcPr>
          <w:p w14:paraId="007DE623"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29936AB4" w14:textId="41AF6336"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17714712"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6FC0428C"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4B161242"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655277C1"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r>
      <w:tr w:rsidR="003F7A0D" w:rsidRPr="00AF18EE" w14:paraId="16287ED1" w14:textId="27C91D5A"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noWrap/>
            <w:vAlign w:val="center"/>
            <w:hideMark/>
          </w:tcPr>
          <w:p w14:paraId="6A43C76D"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14:paraId="4546A020"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top w:val="single" w:sz="4" w:space="0" w:color="auto"/>
              <w:left w:val="single" w:sz="4" w:space="0" w:color="auto"/>
              <w:bottom w:val="single" w:sz="4" w:space="0" w:color="auto"/>
              <w:right w:val="single" w:sz="4" w:space="0" w:color="auto"/>
            </w:tcBorders>
            <w:vAlign w:val="center"/>
          </w:tcPr>
          <w:p w14:paraId="0B129F22"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14:paraId="4179CB4F" w14:textId="78F2862F"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78796DD0"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6576B5C7"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7FB09361"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6977D14C"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r>
      <w:tr w:rsidR="003F7A0D" w:rsidRPr="00AF18EE" w14:paraId="30BD514C" w14:textId="34A53504"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noWrap/>
            <w:vAlign w:val="center"/>
          </w:tcPr>
          <w:p w14:paraId="3DC850C7" w14:textId="7E2F3852" w:rsidR="003F7A0D" w:rsidRPr="00AF18EE" w:rsidRDefault="003F7A0D" w:rsidP="003F7A0D">
            <w:pPr>
              <w:widowControl/>
              <w:spacing w:line="240" w:lineRule="exact"/>
              <w:jc w:val="center"/>
              <w:rPr>
                <w:rFonts w:ascii="宋体" w:hAnsi="宋体" w:cs="宋体" w:hint="eastAsia"/>
                <w:color w:val="000000"/>
                <w:kern w:val="0"/>
                <w:sz w:val="21"/>
                <w:szCs w:val="21"/>
              </w:rPr>
            </w:pPr>
            <w:bookmarkStart w:id="352" w:name="OLE_LINK15"/>
            <w:r>
              <w:rPr>
                <w:rFonts w:ascii="宋体" w:hAnsi="宋体" w:cs="宋体" w:hint="eastAsia"/>
                <w:color w:val="000000"/>
                <w:kern w:val="0"/>
                <w:sz w:val="21"/>
                <w:szCs w:val="21"/>
              </w:rPr>
              <w:t>受损区块5（排土场）</w:t>
            </w:r>
            <w:bookmarkEnd w:id="352"/>
          </w:p>
        </w:tc>
        <w:tc>
          <w:tcPr>
            <w:tcW w:w="862" w:type="pct"/>
            <w:tcBorders>
              <w:top w:val="single" w:sz="4" w:space="0" w:color="auto"/>
              <w:left w:val="single" w:sz="4" w:space="0" w:color="auto"/>
              <w:bottom w:val="single" w:sz="4" w:space="0" w:color="auto"/>
              <w:right w:val="single" w:sz="4" w:space="0" w:color="auto"/>
            </w:tcBorders>
            <w:vAlign w:val="center"/>
          </w:tcPr>
          <w:p w14:paraId="48CFC0DA" w14:textId="2C485076"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65264DE0" w14:textId="2DAAEF17" w:rsidR="003F7A0D" w:rsidRPr="00AF18EE" w:rsidRDefault="003F7A0D" w:rsidP="00E14402">
            <w:pPr>
              <w:widowControl/>
              <w:spacing w:line="240" w:lineRule="exact"/>
              <w:jc w:val="left"/>
              <w:rPr>
                <w:rFonts w:ascii="宋体" w:hAnsi="宋体" w:cs="宋体" w:hint="eastAsia"/>
                <w:color w:val="000000"/>
                <w:kern w:val="0"/>
                <w:sz w:val="21"/>
                <w:szCs w:val="21"/>
              </w:rPr>
            </w:pPr>
            <w:r>
              <w:rPr>
                <w:rFonts w:ascii="宋体" w:hAnsi="宋体" w:cs="宋体" w:hint="eastAsia"/>
                <w:color w:val="000000"/>
                <w:kern w:val="0"/>
                <w:sz w:val="21"/>
                <w:szCs w:val="21"/>
              </w:rPr>
              <w:t>见表3-34</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09866CAF" w14:textId="6BE5A203" w:rsidR="003F7A0D" w:rsidRPr="00AF18EE" w:rsidRDefault="003F7A0D" w:rsidP="003F7A0D">
            <w:pPr>
              <w:widowControl/>
              <w:spacing w:line="240" w:lineRule="exact"/>
              <w:jc w:val="left"/>
              <w:rPr>
                <w:rFonts w:ascii="宋体" w:hAnsi="宋体" w:cs="宋体" w:hint="eastAsia"/>
                <w:color w:val="000000"/>
                <w:kern w:val="0"/>
                <w:sz w:val="21"/>
                <w:szCs w:val="21"/>
              </w:rPr>
            </w:pPr>
            <w:r>
              <w:rPr>
                <w:rFonts w:ascii="宋体" w:hAnsi="宋体" w:cs="宋体" w:hint="eastAsia"/>
                <w:color w:val="000000"/>
                <w:kern w:val="0"/>
                <w:sz w:val="21"/>
                <w:szCs w:val="21"/>
              </w:rPr>
              <w:t>1.0928</w:t>
            </w:r>
          </w:p>
        </w:tc>
        <w:tc>
          <w:tcPr>
            <w:tcW w:w="471" w:type="pct"/>
            <w:tcBorders>
              <w:top w:val="single" w:sz="4" w:space="0" w:color="auto"/>
              <w:left w:val="single" w:sz="4" w:space="0" w:color="auto"/>
              <w:bottom w:val="single" w:sz="4" w:space="0" w:color="auto"/>
              <w:right w:val="single" w:sz="4" w:space="0" w:color="auto"/>
            </w:tcBorders>
            <w:vAlign w:val="center"/>
          </w:tcPr>
          <w:p w14:paraId="0504350B" w14:textId="10E60090"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0D7394B5" w14:textId="5D457047" w:rsidR="003F7A0D" w:rsidRPr="00AF18EE" w:rsidRDefault="003F7A0D" w:rsidP="003F7A0D">
            <w:pPr>
              <w:widowControl/>
              <w:spacing w:line="240" w:lineRule="exact"/>
              <w:jc w:val="left"/>
              <w:rPr>
                <w:rFonts w:ascii="宋体" w:hAnsi="宋体" w:cs="宋体" w:hint="eastAsia"/>
                <w:color w:val="000000"/>
                <w:kern w:val="0"/>
                <w:sz w:val="21"/>
                <w:szCs w:val="21"/>
              </w:rPr>
            </w:pPr>
            <w:r>
              <w:rPr>
                <w:rFonts w:ascii="宋体" w:hAnsi="宋体" w:cs="宋体" w:hint="eastAsia"/>
                <w:color w:val="000000"/>
                <w:kern w:val="0"/>
                <w:sz w:val="21"/>
                <w:szCs w:val="21"/>
              </w:rPr>
              <w:t>重</w:t>
            </w:r>
            <w:r w:rsidRPr="00AF18EE">
              <w:rPr>
                <w:rFonts w:ascii="宋体" w:hAnsi="宋体" w:cs="宋体" w:hint="eastAsia"/>
                <w:color w:val="000000"/>
                <w:kern w:val="0"/>
                <w:sz w:val="21"/>
                <w:szCs w:val="21"/>
              </w:rPr>
              <w:t>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261C8F97" w14:textId="6A96A501" w:rsidR="003F7A0D" w:rsidRPr="00AF18EE" w:rsidRDefault="00E14402" w:rsidP="003F7A0D">
            <w:pPr>
              <w:widowControl/>
              <w:spacing w:line="240" w:lineRule="exact"/>
              <w:ind w:firstLineChars="100" w:firstLine="210"/>
              <w:jc w:val="left"/>
              <w:rPr>
                <w:rFonts w:ascii="宋体" w:hAnsi="宋体" w:cs="宋体" w:hint="eastAsia"/>
                <w:color w:val="000000"/>
                <w:kern w:val="0"/>
                <w:sz w:val="21"/>
                <w:szCs w:val="21"/>
              </w:rPr>
            </w:pPr>
            <w:r>
              <w:rPr>
                <w:rFonts w:ascii="宋体" w:hAnsi="宋体" w:cs="宋体" w:hint="eastAsia"/>
                <w:color w:val="000000"/>
                <w:kern w:val="0"/>
                <w:sz w:val="21"/>
                <w:szCs w:val="21"/>
              </w:rPr>
              <w:t>严重</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40EF9D37" w14:textId="543C77EB" w:rsidR="003F7A0D" w:rsidRDefault="00E14402" w:rsidP="003F7A0D">
            <w:pPr>
              <w:widowControl/>
              <w:spacing w:line="240" w:lineRule="exact"/>
              <w:ind w:firstLineChars="100" w:firstLine="210"/>
              <w:jc w:val="left"/>
              <w:rPr>
                <w:rFonts w:ascii="宋体" w:hAnsi="宋体" w:cs="宋体" w:hint="eastAsia"/>
                <w:color w:val="000000"/>
                <w:kern w:val="0"/>
                <w:sz w:val="21"/>
                <w:szCs w:val="21"/>
              </w:rPr>
            </w:pPr>
            <w:r>
              <w:rPr>
                <w:rFonts w:ascii="宋体" w:hAnsi="宋体" w:cs="宋体" w:hint="eastAsia"/>
                <w:color w:val="000000"/>
                <w:kern w:val="0"/>
                <w:sz w:val="21"/>
                <w:szCs w:val="21"/>
              </w:rPr>
              <w:t>Ⅰ</w:t>
            </w:r>
          </w:p>
        </w:tc>
      </w:tr>
      <w:tr w:rsidR="003F7A0D" w:rsidRPr="00AF18EE" w14:paraId="2A19E760" w14:textId="436F1AC0"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noWrap/>
            <w:vAlign w:val="center"/>
          </w:tcPr>
          <w:p w14:paraId="4BE1A2DC" w14:textId="77777777" w:rsidR="003F7A0D"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tcPr>
          <w:p w14:paraId="2A31BFB2" w14:textId="1C2A0F25"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left w:val="single" w:sz="4" w:space="0" w:color="auto"/>
              <w:bottom w:val="single" w:sz="4" w:space="0" w:color="auto"/>
              <w:right w:val="single" w:sz="4" w:space="0" w:color="auto"/>
            </w:tcBorders>
          </w:tcPr>
          <w:p w14:paraId="5193C71C"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2D4A66E6"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tcPr>
          <w:p w14:paraId="1A5A4459" w14:textId="0373A879" w:rsidR="003F7A0D" w:rsidRPr="00AF18EE" w:rsidRDefault="003F7A0D" w:rsidP="003F7A0D">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13FCC60E" w14:textId="77777777" w:rsidR="003F7A0D"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6346B1A5" w14:textId="77777777" w:rsidR="003F7A0D" w:rsidRDefault="003F7A0D" w:rsidP="003F7A0D">
            <w:pPr>
              <w:widowControl/>
              <w:spacing w:line="240" w:lineRule="exact"/>
              <w:ind w:firstLineChars="100" w:firstLine="210"/>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18621470" w14:textId="77777777" w:rsidR="003F7A0D" w:rsidRDefault="003F7A0D" w:rsidP="003F7A0D">
            <w:pPr>
              <w:widowControl/>
              <w:spacing w:line="240" w:lineRule="exact"/>
              <w:ind w:firstLineChars="100" w:firstLine="210"/>
              <w:jc w:val="left"/>
              <w:rPr>
                <w:rFonts w:ascii="宋体" w:hAnsi="宋体" w:cs="宋体" w:hint="eastAsia"/>
                <w:color w:val="000000"/>
                <w:kern w:val="0"/>
                <w:sz w:val="21"/>
                <w:szCs w:val="21"/>
              </w:rPr>
            </w:pPr>
          </w:p>
        </w:tc>
      </w:tr>
      <w:tr w:rsidR="003F7A0D" w:rsidRPr="00AF18EE" w14:paraId="70BA40C8" w14:textId="05B6DA9E" w:rsidTr="00332894">
        <w:trPr>
          <w:trHeight w:hRule="exact" w:val="340"/>
        </w:trPr>
        <w:tc>
          <w:tcPr>
            <w:tcW w:w="765" w:type="pct"/>
            <w:vMerge/>
            <w:tcBorders>
              <w:top w:val="single" w:sz="4" w:space="0" w:color="auto"/>
              <w:left w:val="single" w:sz="4" w:space="0" w:color="auto"/>
              <w:bottom w:val="single" w:sz="4" w:space="0" w:color="auto"/>
              <w:right w:val="single" w:sz="4" w:space="0" w:color="auto"/>
            </w:tcBorders>
            <w:noWrap/>
            <w:vAlign w:val="center"/>
          </w:tcPr>
          <w:p w14:paraId="0B26BA71"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tcPr>
          <w:p w14:paraId="67CB37E5" w14:textId="4D8EF836"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top w:val="single" w:sz="4" w:space="0" w:color="auto"/>
              <w:left w:val="single" w:sz="4" w:space="0" w:color="auto"/>
              <w:bottom w:val="single" w:sz="4" w:space="0" w:color="auto"/>
              <w:right w:val="single" w:sz="4" w:space="0" w:color="auto"/>
            </w:tcBorders>
          </w:tcPr>
          <w:p w14:paraId="7A2C4AE4"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104212F4"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single" w:sz="4" w:space="0" w:color="auto"/>
              <w:bottom w:val="single" w:sz="4" w:space="0" w:color="auto"/>
              <w:right w:val="single" w:sz="4" w:space="0" w:color="auto"/>
            </w:tcBorders>
            <w:vAlign w:val="center"/>
          </w:tcPr>
          <w:p w14:paraId="51DDD383" w14:textId="62B04F0E"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top w:val="single" w:sz="4" w:space="0" w:color="auto"/>
              <w:left w:val="single" w:sz="4" w:space="0" w:color="auto"/>
              <w:bottom w:val="single" w:sz="4" w:space="0" w:color="auto"/>
              <w:right w:val="single" w:sz="4" w:space="0" w:color="auto"/>
            </w:tcBorders>
            <w:vAlign w:val="center"/>
          </w:tcPr>
          <w:p w14:paraId="46081D42"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left w:val="single" w:sz="4" w:space="0" w:color="auto"/>
              <w:bottom w:val="single" w:sz="4" w:space="0" w:color="auto"/>
              <w:right w:val="single" w:sz="4" w:space="0" w:color="auto"/>
            </w:tcBorders>
            <w:vAlign w:val="center"/>
          </w:tcPr>
          <w:p w14:paraId="4057508E"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bottom w:val="single" w:sz="4" w:space="0" w:color="auto"/>
              <w:right w:val="single" w:sz="4" w:space="0" w:color="auto"/>
            </w:tcBorders>
            <w:vAlign w:val="center"/>
          </w:tcPr>
          <w:p w14:paraId="52ED8F47"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r>
      <w:tr w:rsidR="003F7A0D" w:rsidRPr="00AF18EE" w14:paraId="3322FDC4" w14:textId="7E9E7340" w:rsidTr="00332894">
        <w:trPr>
          <w:trHeight w:hRule="exact" w:val="340"/>
        </w:trPr>
        <w:tc>
          <w:tcPr>
            <w:tcW w:w="765" w:type="pct"/>
            <w:vMerge w:val="restart"/>
            <w:tcBorders>
              <w:top w:val="single" w:sz="4" w:space="0" w:color="auto"/>
              <w:left w:val="single" w:sz="4" w:space="0" w:color="auto"/>
              <w:bottom w:val="single" w:sz="4" w:space="0" w:color="auto"/>
              <w:right w:val="single" w:sz="4" w:space="0" w:color="auto"/>
            </w:tcBorders>
            <w:noWrap/>
            <w:vAlign w:val="center"/>
          </w:tcPr>
          <w:p w14:paraId="57FDB432" w14:textId="0B7DAA7E" w:rsidR="003F7A0D" w:rsidRPr="00AF18EE" w:rsidRDefault="003F7A0D" w:rsidP="003F7A0D">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受损区块6（</w:t>
            </w:r>
            <w:proofErr w:type="gramStart"/>
            <w:r>
              <w:rPr>
                <w:rFonts w:ascii="宋体" w:hAnsi="宋体" w:cs="宋体" w:hint="eastAsia"/>
                <w:color w:val="000000"/>
                <w:kern w:val="0"/>
                <w:sz w:val="21"/>
                <w:szCs w:val="21"/>
              </w:rPr>
              <w:t>评估区</w:t>
            </w:r>
            <w:proofErr w:type="gramEnd"/>
            <w:r>
              <w:rPr>
                <w:rFonts w:ascii="宋体" w:hAnsi="宋体" w:cs="宋体" w:hint="eastAsia"/>
                <w:color w:val="000000"/>
                <w:kern w:val="0"/>
                <w:sz w:val="21"/>
                <w:szCs w:val="21"/>
              </w:rPr>
              <w:t>其它区域）</w:t>
            </w:r>
          </w:p>
        </w:tc>
        <w:tc>
          <w:tcPr>
            <w:tcW w:w="862" w:type="pct"/>
            <w:tcBorders>
              <w:top w:val="single" w:sz="4" w:space="0" w:color="auto"/>
              <w:left w:val="single" w:sz="4" w:space="0" w:color="auto"/>
              <w:bottom w:val="single" w:sz="4" w:space="0" w:color="auto"/>
              <w:right w:val="single" w:sz="4" w:space="0" w:color="auto"/>
            </w:tcBorders>
            <w:vAlign w:val="center"/>
          </w:tcPr>
          <w:p w14:paraId="3AF6C093" w14:textId="6F89054E"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地质环境影响</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14:paraId="27469C26" w14:textId="1AC5F2C0" w:rsidR="003F7A0D" w:rsidRPr="00AF18EE" w:rsidRDefault="003F7A0D" w:rsidP="003F7A0D">
            <w:pPr>
              <w:widowControl/>
              <w:spacing w:line="240" w:lineRule="exact"/>
              <w:jc w:val="left"/>
              <w:rPr>
                <w:rFonts w:ascii="宋体" w:hAnsi="宋体" w:cs="宋体" w:hint="eastAsia"/>
                <w:color w:val="000000"/>
                <w:kern w:val="0"/>
                <w:sz w:val="21"/>
                <w:szCs w:val="21"/>
              </w:rPr>
            </w:pPr>
            <w:r>
              <w:rPr>
                <w:rFonts w:ascii="宋体" w:hAnsi="宋体" w:cs="宋体" w:hint="eastAsia"/>
                <w:color w:val="000000"/>
                <w:kern w:val="0"/>
                <w:sz w:val="21"/>
                <w:szCs w:val="21"/>
              </w:rPr>
              <w:t>评估区内除去受损区域1-5范围以外的区域</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5AE121FD" w14:textId="08BE27D6" w:rsidR="003F7A0D" w:rsidRPr="00AF18EE" w:rsidRDefault="003F7A0D" w:rsidP="003F7A0D">
            <w:pPr>
              <w:widowControl/>
              <w:spacing w:line="240" w:lineRule="exact"/>
              <w:jc w:val="left"/>
              <w:rPr>
                <w:rFonts w:ascii="宋体" w:hAnsi="宋体" w:cs="宋体" w:hint="eastAsia"/>
                <w:color w:val="000000"/>
                <w:kern w:val="0"/>
                <w:sz w:val="21"/>
                <w:szCs w:val="21"/>
              </w:rPr>
            </w:pPr>
            <w:r>
              <w:rPr>
                <w:rFonts w:ascii="宋体" w:hAnsi="宋体" w:cs="宋体" w:hint="eastAsia"/>
                <w:color w:val="000000"/>
                <w:kern w:val="0"/>
                <w:sz w:val="21"/>
                <w:szCs w:val="21"/>
              </w:rPr>
              <w:t>54.3996</w:t>
            </w:r>
          </w:p>
        </w:tc>
        <w:tc>
          <w:tcPr>
            <w:tcW w:w="471" w:type="pct"/>
            <w:tcBorders>
              <w:top w:val="single" w:sz="4" w:space="0" w:color="auto"/>
              <w:left w:val="single" w:sz="4" w:space="0" w:color="auto"/>
              <w:bottom w:val="single" w:sz="4" w:space="0" w:color="auto"/>
              <w:right w:val="single" w:sz="4" w:space="0" w:color="auto"/>
            </w:tcBorders>
          </w:tcPr>
          <w:p w14:paraId="09E1CBFE" w14:textId="52CFFCAC" w:rsidR="003F7A0D" w:rsidRPr="00AF18EE" w:rsidRDefault="003F7A0D" w:rsidP="003F7A0D">
            <w:pPr>
              <w:widowControl/>
              <w:spacing w:line="240" w:lineRule="exact"/>
              <w:jc w:val="center"/>
              <w:rPr>
                <w:rFonts w:ascii="宋体" w:hAnsi="宋体" w:cs="宋体" w:hint="eastAsia"/>
                <w:color w:val="000000"/>
                <w:kern w:val="0"/>
                <w:sz w:val="21"/>
                <w:szCs w:val="21"/>
              </w:rPr>
            </w:pPr>
            <w:r w:rsidRPr="00A6004F">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365B8406" w14:textId="7A7B9AC5" w:rsidR="003F7A0D" w:rsidRPr="00AF18EE" w:rsidRDefault="003F7A0D" w:rsidP="003F7A0D">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轻度</w:t>
            </w:r>
          </w:p>
        </w:tc>
        <w:tc>
          <w:tcPr>
            <w:tcW w:w="470" w:type="pct"/>
            <w:vMerge w:val="restart"/>
            <w:tcBorders>
              <w:top w:val="single" w:sz="4" w:space="0" w:color="auto"/>
              <w:left w:val="single" w:sz="4" w:space="0" w:color="auto"/>
              <w:bottom w:val="single" w:sz="4" w:space="0" w:color="auto"/>
              <w:right w:val="single" w:sz="4" w:space="0" w:color="auto"/>
            </w:tcBorders>
            <w:vAlign w:val="center"/>
          </w:tcPr>
          <w:p w14:paraId="6FE4AF38" w14:textId="1BE5BEC9" w:rsidR="003F7A0D" w:rsidRPr="00AF18EE" w:rsidRDefault="00E14402" w:rsidP="003F7A0D">
            <w:pPr>
              <w:widowControl/>
              <w:spacing w:line="240" w:lineRule="exact"/>
              <w:ind w:firstLineChars="100" w:firstLine="210"/>
              <w:jc w:val="left"/>
              <w:rPr>
                <w:rFonts w:ascii="宋体" w:hAnsi="宋体" w:cs="宋体" w:hint="eastAsia"/>
                <w:color w:val="000000"/>
                <w:kern w:val="0"/>
                <w:sz w:val="21"/>
                <w:szCs w:val="21"/>
              </w:rPr>
            </w:pPr>
            <w:r>
              <w:rPr>
                <w:rFonts w:ascii="宋体" w:hAnsi="宋体" w:cs="宋体" w:hint="eastAsia"/>
                <w:color w:val="000000"/>
                <w:kern w:val="0"/>
                <w:sz w:val="21"/>
                <w:szCs w:val="21"/>
              </w:rPr>
              <w:t>较轻</w:t>
            </w:r>
          </w:p>
        </w:tc>
        <w:tc>
          <w:tcPr>
            <w:tcW w:w="549" w:type="pct"/>
            <w:vMerge w:val="restart"/>
            <w:tcBorders>
              <w:top w:val="single" w:sz="4" w:space="0" w:color="auto"/>
              <w:left w:val="single" w:sz="4" w:space="0" w:color="auto"/>
              <w:bottom w:val="single" w:sz="4" w:space="0" w:color="auto"/>
              <w:right w:val="single" w:sz="4" w:space="0" w:color="auto"/>
            </w:tcBorders>
            <w:vAlign w:val="center"/>
          </w:tcPr>
          <w:p w14:paraId="1FB86400" w14:textId="374E5C6C" w:rsidR="003F7A0D" w:rsidRDefault="00E14402" w:rsidP="003F7A0D">
            <w:pPr>
              <w:widowControl/>
              <w:spacing w:line="240" w:lineRule="exact"/>
              <w:ind w:firstLineChars="100" w:firstLine="210"/>
              <w:jc w:val="left"/>
              <w:rPr>
                <w:rFonts w:ascii="宋体" w:hAnsi="宋体" w:cs="宋体" w:hint="eastAsia"/>
                <w:color w:val="000000"/>
                <w:kern w:val="0"/>
                <w:sz w:val="21"/>
                <w:szCs w:val="21"/>
              </w:rPr>
            </w:pPr>
            <w:r>
              <w:rPr>
                <w:rFonts w:ascii="宋体" w:hAnsi="宋体" w:cs="宋体" w:hint="eastAsia"/>
                <w:color w:val="000000"/>
                <w:kern w:val="0"/>
                <w:sz w:val="21"/>
                <w:szCs w:val="21"/>
              </w:rPr>
              <w:t>Ⅲ</w:t>
            </w:r>
          </w:p>
        </w:tc>
      </w:tr>
      <w:tr w:rsidR="003F7A0D" w:rsidRPr="00AF18EE" w14:paraId="220CE754" w14:textId="7FE11050" w:rsidTr="00332894">
        <w:trPr>
          <w:trHeight w:hRule="exact" w:val="340"/>
        </w:trPr>
        <w:tc>
          <w:tcPr>
            <w:tcW w:w="765" w:type="pct"/>
            <w:vMerge/>
            <w:tcBorders>
              <w:top w:val="single" w:sz="4" w:space="0" w:color="auto"/>
              <w:left w:val="single" w:sz="8" w:space="0" w:color="auto"/>
              <w:right w:val="single" w:sz="8" w:space="0" w:color="auto"/>
            </w:tcBorders>
            <w:noWrap/>
            <w:vAlign w:val="center"/>
          </w:tcPr>
          <w:p w14:paraId="1E7145E9"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single" w:sz="4" w:space="0" w:color="auto"/>
              <w:left w:val="nil"/>
              <w:bottom w:val="single" w:sz="8" w:space="0" w:color="auto"/>
              <w:right w:val="single" w:sz="8" w:space="0" w:color="auto"/>
            </w:tcBorders>
            <w:vAlign w:val="center"/>
          </w:tcPr>
          <w:p w14:paraId="7A93ADFE" w14:textId="769D6896"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土地损毁</w:t>
            </w:r>
          </w:p>
        </w:tc>
        <w:tc>
          <w:tcPr>
            <w:tcW w:w="863" w:type="pct"/>
            <w:vMerge/>
            <w:tcBorders>
              <w:top w:val="single" w:sz="4" w:space="0" w:color="auto"/>
            </w:tcBorders>
          </w:tcPr>
          <w:p w14:paraId="0E86EBE0"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8" w:space="0" w:color="auto"/>
              <w:right w:val="single" w:sz="8" w:space="0" w:color="auto"/>
            </w:tcBorders>
            <w:vAlign w:val="center"/>
          </w:tcPr>
          <w:p w14:paraId="6913BAED"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single" w:sz="4" w:space="0" w:color="auto"/>
              <w:left w:val="nil"/>
              <w:bottom w:val="single" w:sz="8" w:space="0" w:color="auto"/>
              <w:right w:val="single" w:sz="8" w:space="0" w:color="auto"/>
            </w:tcBorders>
          </w:tcPr>
          <w:p w14:paraId="34F70C09" w14:textId="101D3F35" w:rsidR="003F7A0D" w:rsidRPr="00AF18EE" w:rsidRDefault="003F7A0D" w:rsidP="003F7A0D">
            <w:pPr>
              <w:widowControl/>
              <w:spacing w:line="240" w:lineRule="exact"/>
              <w:jc w:val="center"/>
              <w:rPr>
                <w:rFonts w:ascii="宋体" w:hAnsi="宋体" w:cs="宋体" w:hint="eastAsia"/>
                <w:color w:val="000000"/>
                <w:kern w:val="0"/>
                <w:sz w:val="21"/>
                <w:szCs w:val="21"/>
              </w:rPr>
            </w:pPr>
            <w:r w:rsidRPr="00A6004F">
              <w:rPr>
                <w:rFonts w:ascii="宋体" w:hAnsi="宋体" w:cs="宋体" w:hint="eastAsia"/>
                <w:color w:val="000000"/>
                <w:kern w:val="0"/>
                <w:sz w:val="21"/>
                <w:szCs w:val="21"/>
              </w:rPr>
              <w:t>轻度</w:t>
            </w:r>
          </w:p>
        </w:tc>
        <w:tc>
          <w:tcPr>
            <w:tcW w:w="470" w:type="pct"/>
            <w:vMerge/>
            <w:tcBorders>
              <w:top w:val="single" w:sz="4" w:space="0" w:color="auto"/>
              <w:left w:val="single" w:sz="8" w:space="0" w:color="auto"/>
              <w:right w:val="single" w:sz="8" w:space="0" w:color="auto"/>
            </w:tcBorders>
            <w:vAlign w:val="center"/>
          </w:tcPr>
          <w:p w14:paraId="04958B5E"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top w:val="single" w:sz="4" w:space="0" w:color="auto"/>
              <w:right w:val="single" w:sz="4" w:space="0" w:color="auto"/>
            </w:tcBorders>
          </w:tcPr>
          <w:p w14:paraId="78103D4F"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top w:val="single" w:sz="4" w:space="0" w:color="auto"/>
              <w:left w:val="single" w:sz="4" w:space="0" w:color="auto"/>
              <w:right w:val="single" w:sz="4" w:space="0" w:color="auto"/>
            </w:tcBorders>
          </w:tcPr>
          <w:p w14:paraId="783BD5BB"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r>
      <w:tr w:rsidR="003F7A0D" w:rsidRPr="00AF18EE" w14:paraId="04245050" w14:textId="2A834CC3" w:rsidTr="00332894">
        <w:trPr>
          <w:trHeight w:hRule="exact" w:val="340"/>
        </w:trPr>
        <w:tc>
          <w:tcPr>
            <w:tcW w:w="765" w:type="pct"/>
            <w:vMerge/>
            <w:tcBorders>
              <w:left w:val="single" w:sz="8" w:space="0" w:color="auto"/>
              <w:bottom w:val="single" w:sz="8" w:space="0" w:color="auto"/>
              <w:right w:val="single" w:sz="8" w:space="0" w:color="auto"/>
            </w:tcBorders>
            <w:noWrap/>
            <w:vAlign w:val="center"/>
          </w:tcPr>
          <w:p w14:paraId="6E4F0570" w14:textId="77777777" w:rsidR="003F7A0D" w:rsidRPr="00AF18EE" w:rsidRDefault="003F7A0D" w:rsidP="003F7A0D">
            <w:pPr>
              <w:widowControl/>
              <w:spacing w:line="240" w:lineRule="exact"/>
              <w:jc w:val="center"/>
              <w:rPr>
                <w:rFonts w:ascii="宋体" w:hAnsi="宋体" w:cs="宋体" w:hint="eastAsia"/>
                <w:color w:val="000000"/>
                <w:kern w:val="0"/>
                <w:sz w:val="21"/>
                <w:szCs w:val="21"/>
              </w:rPr>
            </w:pPr>
          </w:p>
        </w:tc>
        <w:tc>
          <w:tcPr>
            <w:tcW w:w="862" w:type="pct"/>
            <w:tcBorders>
              <w:top w:val="nil"/>
              <w:left w:val="nil"/>
              <w:bottom w:val="single" w:sz="8" w:space="0" w:color="auto"/>
              <w:right w:val="single" w:sz="8" w:space="0" w:color="auto"/>
            </w:tcBorders>
            <w:vAlign w:val="center"/>
          </w:tcPr>
          <w:p w14:paraId="689079D1" w14:textId="0FC22806"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生态受损</w:t>
            </w:r>
          </w:p>
        </w:tc>
        <w:tc>
          <w:tcPr>
            <w:tcW w:w="863" w:type="pct"/>
            <w:vMerge/>
            <w:tcBorders>
              <w:bottom w:val="single" w:sz="8" w:space="0" w:color="auto"/>
            </w:tcBorders>
          </w:tcPr>
          <w:p w14:paraId="099E48EE"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left w:val="single" w:sz="8" w:space="0" w:color="auto"/>
              <w:bottom w:val="single" w:sz="8" w:space="0" w:color="auto"/>
              <w:right w:val="single" w:sz="8" w:space="0" w:color="auto"/>
            </w:tcBorders>
            <w:vAlign w:val="center"/>
          </w:tcPr>
          <w:p w14:paraId="18608B8F"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1" w:type="pct"/>
            <w:tcBorders>
              <w:top w:val="nil"/>
              <w:left w:val="nil"/>
              <w:bottom w:val="single" w:sz="8" w:space="0" w:color="auto"/>
              <w:right w:val="single" w:sz="8" w:space="0" w:color="auto"/>
            </w:tcBorders>
            <w:vAlign w:val="center"/>
          </w:tcPr>
          <w:p w14:paraId="4AD6B029" w14:textId="20D5B583" w:rsidR="003F7A0D" w:rsidRPr="00AF18EE" w:rsidRDefault="003F7A0D" w:rsidP="003F7A0D">
            <w:pPr>
              <w:widowControl/>
              <w:spacing w:line="240" w:lineRule="exact"/>
              <w:jc w:val="center"/>
              <w:rPr>
                <w:rFonts w:ascii="宋体" w:hAnsi="宋体" w:cs="宋体" w:hint="eastAsia"/>
                <w:color w:val="000000"/>
                <w:kern w:val="0"/>
                <w:sz w:val="21"/>
                <w:szCs w:val="21"/>
              </w:rPr>
            </w:pPr>
            <w:r w:rsidRPr="00AF18EE">
              <w:rPr>
                <w:rFonts w:ascii="宋体" w:hAnsi="宋体" w:cs="宋体" w:hint="eastAsia"/>
                <w:color w:val="000000"/>
                <w:kern w:val="0"/>
                <w:sz w:val="21"/>
                <w:szCs w:val="21"/>
              </w:rPr>
              <w:t>轻度</w:t>
            </w:r>
          </w:p>
        </w:tc>
        <w:tc>
          <w:tcPr>
            <w:tcW w:w="470" w:type="pct"/>
            <w:vMerge/>
            <w:tcBorders>
              <w:left w:val="single" w:sz="8" w:space="0" w:color="auto"/>
              <w:bottom w:val="single" w:sz="8" w:space="0" w:color="auto"/>
              <w:right w:val="single" w:sz="8" w:space="0" w:color="auto"/>
            </w:tcBorders>
            <w:vAlign w:val="center"/>
          </w:tcPr>
          <w:p w14:paraId="2930EC1D"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470" w:type="pct"/>
            <w:vMerge/>
            <w:tcBorders>
              <w:bottom w:val="single" w:sz="8" w:space="0" w:color="auto"/>
              <w:right w:val="single" w:sz="4" w:space="0" w:color="auto"/>
            </w:tcBorders>
          </w:tcPr>
          <w:p w14:paraId="54DED87F"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c>
          <w:tcPr>
            <w:tcW w:w="549" w:type="pct"/>
            <w:vMerge/>
            <w:tcBorders>
              <w:left w:val="single" w:sz="4" w:space="0" w:color="auto"/>
              <w:bottom w:val="single" w:sz="4" w:space="0" w:color="auto"/>
              <w:right w:val="single" w:sz="4" w:space="0" w:color="auto"/>
            </w:tcBorders>
          </w:tcPr>
          <w:p w14:paraId="0A24A8FD" w14:textId="77777777" w:rsidR="003F7A0D" w:rsidRPr="00AF18EE" w:rsidRDefault="003F7A0D" w:rsidP="003F7A0D">
            <w:pPr>
              <w:widowControl/>
              <w:spacing w:line="240" w:lineRule="exact"/>
              <w:jc w:val="left"/>
              <w:rPr>
                <w:rFonts w:ascii="宋体" w:hAnsi="宋体" w:cs="宋体" w:hint="eastAsia"/>
                <w:color w:val="000000"/>
                <w:kern w:val="0"/>
                <w:sz w:val="21"/>
                <w:szCs w:val="21"/>
              </w:rPr>
            </w:pPr>
          </w:p>
        </w:tc>
      </w:tr>
      <w:bookmarkEnd w:id="349"/>
    </w:tbl>
    <w:p w14:paraId="2A95E481" w14:textId="0A3C33F6" w:rsidR="00AF18EE" w:rsidRDefault="00AF18EE" w:rsidP="00AF18EE">
      <w:pPr>
        <w:pStyle w:val="ZHENGWEN"/>
        <w:spacing w:line="480" w:lineRule="exact"/>
        <w:ind w:firstLine="480"/>
        <w:rPr>
          <w:rFonts w:hint="eastAsia"/>
        </w:rPr>
      </w:pPr>
    </w:p>
    <w:p w14:paraId="1E4FA37B" w14:textId="42A22C99" w:rsidR="00AF18EE" w:rsidRDefault="00000000" w:rsidP="00AF18EE">
      <w:pPr>
        <w:pStyle w:val="ZHENGWEN"/>
        <w:spacing w:line="480" w:lineRule="exact"/>
        <w:ind w:firstLine="480"/>
        <w:rPr>
          <w:rFonts w:hint="eastAsia"/>
        </w:rPr>
      </w:pPr>
      <w:r>
        <w:rPr>
          <w:rFonts w:hint="eastAsia"/>
          <w:noProof/>
        </w:rPr>
        <w:lastRenderedPageBreak/>
        <w:pict w14:anchorId="5A8272BB">
          <v:shape id="_x0000_s2441" type="#_x0000_t75" style="position:absolute;left:0;text-align:left;margin-left:47.65pt;margin-top:.1pt;width:322.05pt;height:335.05pt;z-index:4;mso-position-horizontal-relative:text;mso-position-vertical-relative:text">
            <v:imagedata r:id="rId36" o:title="1矿区损毁程度插图"/>
          </v:shape>
        </w:pict>
      </w:r>
    </w:p>
    <w:p w14:paraId="703F54F6" w14:textId="77777777" w:rsidR="00AF18EE" w:rsidRDefault="00AF18EE" w:rsidP="00AF18EE">
      <w:pPr>
        <w:pStyle w:val="ZHENGWEN"/>
        <w:spacing w:line="480" w:lineRule="exact"/>
        <w:ind w:firstLine="480"/>
        <w:rPr>
          <w:rFonts w:hint="eastAsia"/>
        </w:rPr>
      </w:pPr>
    </w:p>
    <w:p w14:paraId="48AB52CF" w14:textId="77777777" w:rsidR="00AF18EE" w:rsidRDefault="00AF18EE" w:rsidP="00AF18EE">
      <w:pPr>
        <w:pStyle w:val="ZHENGWEN"/>
        <w:spacing w:line="480" w:lineRule="exact"/>
        <w:ind w:firstLine="480"/>
        <w:rPr>
          <w:rFonts w:hint="eastAsia"/>
        </w:rPr>
      </w:pPr>
    </w:p>
    <w:p w14:paraId="6F94A956" w14:textId="77777777" w:rsidR="00AF18EE" w:rsidRDefault="00AF18EE" w:rsidP="00AF18EE">
      <w:pPr>
        <w:pStyle w:val="ZHENGWEN"/>
        <w:spacing w:line="480" w:lineRule="exact"/>
        <w:ind w:firstLine="480"/>
        <w:rPr>
          <w:rFonts w:hint="eastAsia"/>
        </w:rPr>
      </w:pPr>
    </w:p>
    <w:p w14:paraId="353135CA" w14:textId="77777777" w:rsidR="00AF18EE" w:rsidRDefault="00AF18EE" w:rsidP="00AF18EE">
      <w:pPr>
        <w:pStyle w:val="ZHENGWEN"/>
        <w:spacing w:line="480" w:lineRule="exact"/>
        <w:ind w:firstLine="480"/>
        <w:rPr>
          <w:rFonts w:hint="eastAsia"/>
        </w:rPr>
      </w:pPr>
    </w:p>
    <w:p w14:paraId="3BE94F70" w14:textId="77777777" w:rsidR="00AF18EE" w:rsidRDefault="00AF18EE" w:rsidP="00AF18EE">
      <w:pPr>
        <w:pStyle w:val="ZHENGWEN"/>
        <w:spacing w:line="480" w:lineRule="exact"/>
        <w:ind w:firstLine="480"/>
        <w:rPr>
          <w:rFonts w:hint="eastAsia"/>
        </w:rPr>
      </w:pPr>
    </w:p>
    <w:p w14:paraId="1C8BA32A" w14:textId="77777777" w:rsidR="00DA0937" w:rsidRDefault="00DA0937" w:rsidP="00AF18EE">
      <w:pPr>
        <w:pStyle w:val="ZHENGWEN"/>
        <w:spacing w:line="480" w:lineRule="exact"/>
        <w:ind w:firstLine="480"/>
        <w:rPr>
          <w:rFonts w:hint="eastAsia"/>
        </w:rPr>
      </w:pPr>
    </w:p>
    <w:p w14:paraId="627ACAEC" w14:textId="77777777" w:rsidR="00DA0937" w:rsidRDefault="00DA0937" w:rsidP="00AF18EE">
      <w:pPr>
        <w:pStyle w:val="ZHENGWEN"/>
        <w:spacing w:line="480" w:lineRule="exact"/>
        <w:ind w:firstLine="480"/>
        <w:rPr>
          <w:rFonts w:hint="eastAsia"/>
        </w:rPr>
      </w:pPr>
    </w:p>
    <w:p w14:paraId="554CB7B3" w14:textId="77777777" w:rsidR="00DA0937" w:rsidRDefault="00DA0937" w:rsidP="00AF18EE">
      <w:pPr>
        <w:pStyle w:val="ZHENGWEN"/>
        <w:spacing w:line="480" w:lineRule="exact"/>
        <w:ind w:firstLine="480"/>
        <w:rPr>
          <w:rFonts w:hint="eastAsia"/>
        </w:rPr>
      </w:pPr>
    </w:p>
    <w:p w14:paraId="5925BA21" w14:textId="77777777" w:rsidR="003A455E" w:rsidRDefault="003A455E" w:rsidP="00AF18EE">
      <w:pPr>
        <w:pStyle w:val="ZHENGWEN"/>
        <w:spacing w:line="480" w:lineRule="exact"/>
        <w:ind w:firstLine="480"/>
        <w:rPr>
          <w:rFonts w:hint="eastAsia"/>
        </w:rPr>
      </w:pPr>
    </w:p>
    <w:p w14:paraId="35EF8615" w14:textId="77777777" w:rsidR="003A455E" w:rsidRDefault="003A455E" w:rsidP="00AF18EE">
      <w:pPr>
        <w:pStyle w:val="ZHENGWEN"/>
        <w:spacing w:line="480" w:lineRule="exact"/>
        <w:ind w:firstLine="480"/>
        <w:rPr>
          <w:rFonts w:hint="eastAsia"/>
        </w:rPr>
      </w:pPr>
    </w:p>
    <w:p w14:paraId="7728B8E3" w14:textId="77777777" w:rsidR="003A455E" w:rsidRDefault="003A455E" w:rsidP="00AF18EE">
      <w:pPr>
        <w:pStyle w:val="ZHENGWEN"/>
        <w:spacing w:line="480" w:lineRule="exact"/>
        <w:ind w:firstLine="480"/>
        <w:rPr>
          <w:rFonts w:hint="eastAsia"/>
        </w:rPr>
      </w:pPr>
    </w:p>
    <w:p w14:paraId="03C9468E" w14:textId="77777777" w:rsidR="00DA0937" w:rsidRDefault="00DA0937" w:rsidP="00AF18EE">
      <w:pPr>
        <w:pStyle w:val="ZHENGWEN"/>
        <w:spacing w:line="480" w:lineRule="exact"/>
        <w:ind w:firstLine="480"/>
        <w:rPr>
          <w:rFonts w:hint="eastAsia"/>
        </w:rPr>
      </w:pPr>
    </w:p>
    <w:p w14:paraId="1605871F" w14:textId="77777777" w:rsidR="00AF18EE" w:rsidRDefault="00AF18EE" w:rsidP="003A455E">
      <w:pPr>
        <w:pStyle w:val="ZHENGWEN"/>
        <w:spacing w:line="480" w:lineRule="exact"/>
        <w:ind w:firstLineChars="0" w:firstLine="0"/>
        <w:rPr>
          <w:rFonts w:hint="eastAsia"/>
        </w:rPr>
      </w:pPr>
    </w:p>
    <w:p w14:paraId="1E766515" w14:textId="1D023F68" w:rsidR="00AF18EE" w:rsidRDefault="00AF18EE" w:rsidP="00AF18EE">
      <w:pPr>
        <w:widowControl/>
        <w:jc w:val="center"/>
        <w:rPr>
          <w:rFonts w:ascii="宋体" w:hAnsi="宋体" w:cs="宋体" w:hint="eastAsia"/>
          <w:b/>
          <w:kern w:val="0"/>
          <w:szCs w:val="24"/>
        </w:rPr>
      </w:pPr>
      <w:bookmarkStart w:id="353" w:name="_Hlk216270909"/>
      <w:r w:rsidRPr="00710BD6">
        <w:rPr>
          <w:rFonts w:ascii="宋体" w:hAnsi="宋体" w:cs="宋体" w:hint="eastAsia"/>
          <w:b/>
          <w:kern w:val="0"/>
          <w:szCs w:val="24"/>
        </w:rPr>
        <w:t>图3</w:t>
      </w:r>
      <w:r w:rsidRPr="00710BD6">
        <w:rPr>
          <w:rFonts w:ascii="宋体" w:hAnsi="宋体" w:cs="宋体"/>
          <w:b/>
          <w:kern w:val="0"/>
          <w:szCs w:val="24"/>
        </w:rPr>
        <w:t>-</w:t>
      </w:r>
      <w:r w:rsidR="00E6710F" w:rsidRPr="00710BD6">
        <w:rPr>
          <w:rFonts w:ascii="宋体" w:hAnsi="宋体" w:cs="宋体" w:hint="eastAsia"/>
          <w:b/>
          <w:kern w:val="0"/>
          <w:szCs w:val="24"/>
        </w:rPr>
        <w:t>3</w:t>
      </w:r>
      <w:r w:rsidRPr="00710BD6">
        <w:rPr>
          <w:rFonts w:ascii="宋体" w:hAnsi="宋体" w:cs="宋体"/>
          <w:b/>
          <w:kern w:val="0"/>
          <w:szCs w:val="24"/>
        </w:rPr>
        <w:t xml:space="preserve"> </w:t>
      </w:r>
      <w:r w:rsidRPr="00710BD6">
        <w:rPr>
          <w:rFonts w:ascii="宋体" w:hAnsi="宋体" w:cs="宋体" w:hint="eastAsia"/>
          <w:b/>
          <w:kern w:val="0"/>
          <w:szCs w:val="24"/>
        </w:rPr>
        <w:t>矿区</w:t>
      </w:r>
      <w:r w:rsidR="003A455E">
        <w:rPr>
          <w:rFonts w:ascii="宋体" w:hAnsi="宋体" w:cs="宋体" w:hint="eastAsia"/>
          <w:b/>
          <w:kern w:val="0"/>
          <w:szCs w:val="24"/>
        </w:rPr>
        <w:t>受损区块</w:t>
      </w:r>
      <w:r w:rsidRPr="00710BD6">
        <w:rPr>
          <w:rFonts w:ascii="宋体" w:hAnsi="宋体" w:cs="宋体" w:hint="eastAsia"/>
          <w:b/>
          <w:kern w:val="0"/>
          <w:szCs w:val="24"/>
        </w:rPr>
        <w:t>综合评价图</w:t>
      </w:r>
    </w:p>
    <w:bookmarkEnd w:id="353"/>
    <w:p w14:paraId="6E1D5FD0" w14:textId="7A5F5454" w:rsidR="00E14402" w:rsidRDefault="00000000" w:rsidP="00AF18EE">
      <w:pPr>
        <w:widowControl/>
        <w:jc w:val="center"/>
        <w:rPr>
          <w:rFonts w:ascii="宋体" w:hAnsi="宋体" w:cs="宋体" w:hint="eastAsia"/>
          <w:b/>
          <w:kern w:val="0"/>
          <w:szCs w:val="24"/>
        </w:rPr>
      </w:pPr>
      <w:r>
        <w:rPr>
          <w:rFonts w:hint="eastAsia"/>
          <w:noProof/>
        </w:rPr>
        <w:pict w14:anchorId="39F41AFB">
          <v:shape id="图片 1" o:spid="_x0000_s2500" type="#_x0000_t75" style="position:absolute;left:0;text-align:left;margin-left:29.75pt;margin-top:.85pt;width:363.3pt;height:323.05pt;z-index:10;visibility:visible;mso-wrap-style:square;mso-position-horizontal-relative:text;mso-position-vertical-relative:text">
            <v:imagedata r:id="rId37" o:title=""/>
          </v:shape>
        </w:pict>
      </w:r>
    </w:p>
    <w:p w14:paraId="13FF90DE" w14:textId="77777777" w:rsidR="00E14402" w:rsidRDefault="00E14402" w:rsidP="00AF18EE">
      <w:pPr>
        <w:widowControl/>
        <w:jc w:val="center"/>
        <w:rPr>
          <w:rFonts w:ascii="宋体" w:hAnsi="宋体" w:cs="宋体" w:hint="eastAsia"/>
          <w:kern w:val="0"/>
          <w:szCs w:val="24"/>
          <w:lang w:val="x-none" w:bidi="en-US"/>
        </w:rPr>
      </w:pPr>
    </w:p>
    <w:p w14:paraId="359EE383" w14:textId="2731437A" w:rsidR="003A455E" w:rsidRDefault="003A455E" w:rsidP="00AF18EE">
      <w:pPr>
        <w:widowControl/>
        <w:jc w:val="center"/>
        <w:rPr>
          <w:rFonts w:ascii="宋体" w:hAnsi="宋体" w:cs="宋体" w:hint="eastAsia"/>
          <w:kern w:val="0"/>
          <w:szCs w:val="24"/>
          <w:lang w:val="x-none" w:bidi="en-US"/>
        </w:rPr>
      </w:pPr>
    </w:p>
    <w:p w14:paraId="0D46AED8" w14:textId="41DDF07A" w:rsidR="003A455E" w:rsidRDefault="003A455E" w:rsidP="00AF18EE">
      <w:pPr>
        <w:widowControl/>
        <w:jc w:val="center"/>
        <w:rPr>
          <w:rFonts w:ascii="宋体" w:hAnsi="宋体" w:cs="宋体" w:hint="eastAsia"/>
          <w:kern w:val="0"/>
          <w:szCs w:val="24"/>
          <w:lang w:val="x-none" w:bidi="en-US"/>
        </w:rPr>
      </w:pPr>
    </w:p>
    <w:p w14:paraId="328454B7" w14:textId="77777777" w:rsidR="003A455E" w:rsidRDefault="003A455E" w:rsidP="00AF18EE">
      <w:pPr>
        <w:widowControl/>
        <w:jc w:val="center"/>
        <w:rPr>
          <w:rFonts w:ascii="宋体" w:hAnsi="宋体" w:cs="宋体" w:hint="eastAsia"/>
          <w:kern w:val="0"/>
          <w:szCs w:val="24"/>
          <w:lang w:val="x-none" w:bidi="en-US"/>
        </w:rPr>
      </w:pPr>
    </w:p>
    <w:p w14:paraId="541366F7" w14:textId="769AE0BB" w:rsidR="003A455E" w:rsidRDefault="003A455E" w:rsidP="00AF18EE">
      <w:pPr>
        <w:widowControl/>
        <w:jc w:val="center"/>
        <w:rPr>
          <w:rFonts w:ascii="宋体" w:hAnsi="宋体" w:cs="宋体" w:hint="eastAsia"/>
          <w:kern w:val="0"/>
          <w:szCs w:val="24"/>
          <w:lang w:val="x-none" w:bidi="en-US"/>
        </w:rPr>
      </w:pPr>
    </w:p>
    <w:p w14:paraId="114AB742" w14:textId="025F167B" w:rsidR="003A455E" w:rsidRDefault="003A455E" w:rsidP="00AF18EE">
      <w:pPr>
        <w:widowControl/>
        <w:jc w:val="center"/>
        <w:rPr>
          <w:rFonts w:ascii="宋体" w:hAnsi="宋体" w:cs="宋体" w:hint="eastAsia"/>
          <w:kern w:val="0"/>
          <w:szCs w:val="24"/>
          <w:lang w:val="x-none" w:bidi="en-US"/>
        </w:rPr>
      </w:pPr>
    </w:p>
    <w:p w14:paraId="11B2C721" w14:textId="77777777" w:rsidR="003A455E" w:rsidRDefault="003A455E" w:rsidP="00AF18EE">
      <w:pPr>
        <w:widowControl/>
        <w:jc w:val="center"/>
        <w:rPr>
          <w:rFonts w:ascii="宋体" w:hAnsi="宋体" w:cs="宋体" w:hint="eastAsia"/>
          <w:kern w:val="0"/>
          <w:szCs w:val="24"/>
          <w:lang w:val="x-none" w:bidi="en-US"/>
        </w:rPr>
      </w:pPr>
    </w:p>
    <w:p w14:paraId="68BC6901" w14:textId="77777777" w:rsidR="003A455E" w:rsidRDefault="003A455E" w:rsidP="00AF18EE">
      <w:pPr>
        <w:widowControl/>
        <w:jc w:val="center"/>
        <w:rPr>
          <w:rFonts w:ascii="宋体" w:hAnsi="宋体" w:cs="宋体" w:hint="eastAsia"/>
          <w:kern w:val="0"/>
          <w:szCs w:val="24"/>
          <w:lang w:val="x-none" w:bidi="en-US"/>
        </w:rPr>
      </w:pPr>
    </w:p>
    <w:p w14:paraId="0F29098A" w14:textId="77777777" w:rsidR="003A455E" w:rsidRDefault="003A455E" w:rsidP="00AF18EE">
      <w:pPr>
        <w:widowControl/>
        <w:jc w:val="center"/>
        <w:rPr>
          <w:rFonts w:ascii="宋体" w:hAnsi="宋体" w:cs="宋体" w:hint="eastAsia"/>
          <w:kern w:val="0"/>
          <w:szCs w:val="24"/>
          <w:lang w:val="x-none" w:bidi="en-US"/>
        </w:rPr>
      </w:pPr>
    </w:p>
    <w:p w14:paraId="57506045" w14:textId="77777777" w:rsidR="003A455E" w:rsidRDefault="003A455E" w:rsidP="00AF18EE">
      <w:pPr>
        <w:widowControl/>
        <w:jc w:val="center"/>
        <w:rPr>
          <w:rFonts w:ascii="宋体" w:hAnsi="宋体" w:cs="宋体" w:hint="eastAsia"/>
          <w:kern w:val="0"/>
          <w:szCs w:val="24"/>
          <w:lang w:val="x-none" w:bidi="en-US"/>
        </w:rPr>
      </w:pPr>
    </w:p>
    <w:p w14:paraId="6AB70EEE" w14:textId="77777777" w:rsidR="003A455E" w:rsidRDefault="003A455E" w:rsidP="00AF18EE">
      <w:pPr>
        <w:widowControl/>
        <w:jc w:val="center"/>
        <w:rPr>
          <w:rFonts w:ascii="宋体" w:hAnsi="宋体" w:cs="宋体" w:hint="eastAsia"/>
          <w:kern w:val="0"/>
          <w:szCs w:val="24"/>
          <w:lang w:val="x-none" w:bidi="en-US"/>
        </w:rPr>
      </w:pPr>
    </w:p>
    <w:p w14:paraId="4391BC21" w14:textId="77777777" w:rsidR="003A455E" w:rsidRDefault="003A455E" w:rsidP="00AF18EE">
      <w:pPr>
        <w:widowControl/>
        <w:jc w:val="center"/>
        <w:rPr>
          <w:rFonts w:ascii="宋体" w:hAnsi="宋体" w:cs="宋体" w:hint="eastAsia"/>
          <w:kern w:val="0"/>
          <w:szCs w:val="24"/>
          <w:lang w:val="x-none" w:bidi="en-US"/>
        </w:rPr>
      </w:pPr>
    </w:p>
    <w:p w14:paraId="6DDF1038" w14:textId="77777777" w:rsidR="003A455E" w:rsidRDefault="003A455E" w:rsidP="00AF18EE">
      <w:pPr>
        <w:widowControl/>
        <w:jc w:val="center"/>
        <w:rPr>
          <w:rFonts w:ascii="宋体" w:hAnsi="宋体" w:cs="宋体" w:hint="eastAsia"/>
          <w:kern w:val="0"/>
          <w:szCs w:val="24"/>
          <w:lang w:val="x-none" w:bidi="en-US"/>
        </w:rPr>
      </w:pPr>
    </w:p>
    <w:p w14:paraId="7D4EC318" w14:textId="77777777" w:rsidR="003A455E" w:rsidRDefault="003A455E" w:rsidP="00AF18EE">
      <w:pPr>
        <w:widowControl/>
        <w:jc w:val="center"/>
        <w:rPr>
          <w:rFonts w:ascii="宋体" w:hAnsi="宋体" w:cs="宋体" w:hint="eastAsia"/>
          <w:kern w:val="0"/>
          <w:szCs w:val="24"/>
          <w:lang w:val="x-none" w:bidi="en-US"/>
        </w:rPr>
      </w:pPr>
    </w:p>
    <w:p w14:paraId="6C872333" w14:textId="77777777" w:rsidR="003A455E" w:rsidRDefault="003A455E" w:rsidP="00AF18EE">
      <w:pPr>
        <w:widowControl/>
        <w:jc w:val="center"/>
        <w:rPr>
          <w:rFonts w:ascii="宋体" w:hAnsi="宋体" w:cs="宋体" w:hint="eastAsia"/>
          <w:kern w:val="0"/>
          <w:szCs w:val="24"/>
          <w:lang w:val="x-none" w:bidi="en-US"/>
        </w:rPr>
      </w:pPr>
    </w:p>
    <w:p w14:paraId="194E0E21" w14:textId="77777777" w:rsidR="003A455E" w:rsidRDefault="003A455E" w:rsidP="00AF18EE">
      <w:pPr>
        <w:widowControl/>
        <w:jc w:val="center"/>
        <w:rPr>
          <w:rFonts w:ascii="宋体" w:hAnsi="宋体" w:cs="宋体" w:hint="eastAsia"/>
          <w:kern w:val="0"/>
          <w:szCs w:val="24"/>
          <w:lang w:val="x-none" w:bidi="en-US"/>
        </w:rPr>
      </w:pPr>
    </w:p>
    <w:p w14:paraId="5DE0ECB3" w14:textId="77777777" w:rsidR="003A455E" w:rsidRDefault="003A455E" w:rsidP="00AF18EE">
      <w:pPr>
        <w:widowControl/>
        <w:jc w:val="center"/>
        <w:rPr>
          <w:rFonts w:ascii="宋体" w:hAnsi="宋体" w:cs="宋体" w:hint="eastAsia"/>
          <w:kern w:val="0"/>
          <w:szCs w:val="24"/>
          <w:lang w:val="x-none" w:bidi="en-US"/>
        </w:rPr>
      </w:pPr>
    </w:p>
    <w:p w14:paraId="6179BAB2" w14:textId="77777777" w:rsidR="003A455E" w:rsidRDefault="003A455E" w:rsidP="003A455E">
      <w:pPr>
        <w:widowControl/>
        <w:jc w:val="center"/>
        <w:rPr>
          <w:rFonts w:ascii="宋体" w:hAnsi="宋体" w:cs="宋体" w:hint="eastAsia"/>
          <w:b/>
          <w:kern w:val="0"/>
          <w:szCs w:val="24"/>
        </w:rPr>
      </w:pPr>
    </w:p>
    <w:p w14:paraId="446C9168" w14:textId="77777777" w:rsidR="003A455E" w:rsidRDefault="003A455E" w:rsidP="003A455E">
      <w:pPr>
        <w:widowControl/>
        <w:jc w:val="center"/>
        <w:rPr>
          <w:rFonts w:ascii="宋体" w:hAnsi="宋体" w:cs="宋体" w:hint="eastAsia"/>
          <w:b/>
          <w:kern w:val="0"/>
          <w:szCs w:val="24"/>
        </w:rPr>
      </w:pPr>
    </w:p>
    <w:p w14:paraId="3EF57223" w14:textId="77777777" w:rsidR="003A455E" w:rsidRDefault="003A455E" w:rsidP="003A455E">
      <w:pPr>
        <w:widowControl/>
        <w:jc w:val="center"/>
        <w:rPr>
          <w:rFonts w:ascii="宋体" w:hAnsi="宋体" w:cs="宋体" w:hint="eastAsia"/>
          <w:b/>
          <w:kern w:val="0"/>
          <w:szCs w:val="24"/>
        </w:rPr>
      </w:pPr>
    </w:p>
    <w:p w14:paraId="7247D0F6" w14:textId="3AE0AB74" w:rsidR="003A455E" w:rsidRDefault="003A455E" w:rsidP="003A455E">
      <w:pPr>
        <w:widowControl/>
        <w:jc w:val="center"/>
        <w:rPr>
          <w:rFonts w:ascii="宋体" w:hAnsi="宋体" w:cs="宋体" w:hint="eastAsia"/>
          <w:b/>
          <w:kern w:val="0"/>
          <w:szCs w:val="24"/>
        </w:rPr>
      </w:pPr>
      <w:r w:rsidRPr="00710BD6">
        <w:rPr>
          <w:rFonts w:ascii="宋体" w:hAnsi="宋体" w:cs="宋体" w:hint="eastAsia"/>
          <w:b/>
          <w:kern w:val="0"/>
          <w:szCs w:val="24"/>
        </w:rPr>
        <w:t>图3</w:t>
      </w:r>
      <w:r w:rsidRPr="00710BD6">
        <w:rPr>
          <w:rFonts w:ascii="宋体" w:hAnsi="宋体" w:cs="宋体"/>
          <w:b/>
          <w:kern w:val="0"/>
          <w:szCs w:val="24"/>
        </w:rPr>
        <w:t>-</w:t>
      </w:r>
      <w:r>
        <w:rPr>
          <w:rFonts w:ascii="宋体" w:hAnsi="宋体" w:cs="宋体" w:hint="eastAsia"/>
          <w:b/>
          <w:kern w:val="0"/>
          <w:szCs w:val="24"/>
        </w:rPr>
        <w:t>4</w:t>
      </w:r>
      <w:r w:rsidRPr="00710BD6">
        <w:rPr>
          <w:rFonts w:ascii="宋体" w:hAnsi="宋体" w:cs="宋体"/>
          <w:b/>
          <w:kern w:val="0"/>
          <w:szCs w:val="24"/>
        </w:rPr>
        <w:t xml:space="preserve"> </w:t>
      </w:r>
      <w:r w:rsidRPr="00710BD6">
        <w:rPr>
          <w:rFonts w:ascii="宋体" w:hAnsi="宋体" w:cs="宋体" w:hint="eastAsia"/>
          <w:b/>
          <w:kern w:val="0"/>
          <w:szCs w:val="24"/>
        </w:rPr>
        <w:t>矿区</w:t>
      </w:r>
      <w:r>
        <w:rPr>
          <w:rFonts w:ascii="宋体" w:hAnsi="宋体" w:cs="宋体" w:hint="eastAsia"/>
          <w:b/>
          <w:kern w:val="0"/>
          <w:szCs w:val="24"/>
        </w:rPr>
        <w:t>各受损区块现状图（正射影像）</w:t>
      </w:r>
    </w:p>
    <w:p w14:paraId="4CEBE914" w14:textId="77777777" w:rsidR="006C28AF" w:rsidRPr="00293B21" w:rsidRDefault="00293B21" w:rsidP="00293B21">
      <w:pPr>
        <w:pStyle w:val="2"/>
        <w:spacing w:beforeLines="0" w:before="0" w:afterLines="0" w:after="0" w:line="480" w:lineRule="exact"/>
        <w:rPr>
          <w:bCs/>
          <w:sz w:val="30"/>
        </w:rPr>
      </w:pPr>
      <w:bookmarkStart w:id="354" w:name="_Toc215688054"/>
      <w:bookmarkStart w:id="355" w:name="_Toc215688444"/>
      <w:bookmarkStart w:id="356" w:name="_Hlk214902204"/>
      <w:r>
        <w:rPr>
          <w:rFonts w:hint="eastAsia"/>
          <w:bCs/>
          <w:sz w:val="30"/>
        </w:rPr>
        <w:lastRenderedPageBreak/>
        <w:t>二、</w:t>
      </w:r>
      <w:r w:rsidR="001725C0" w:rsidRPr="00293B21">
        <w:rPr>
          <w:rFonts w:hint="eastAsia"/>
          <w:bCs/>
          <w:sz w:val="30"/>
        </w:rPr>
        <w:t>生态修复可行性分析</w:t>
      </w:r>
      <w:bookmarkEnd w:id="354"/>
      <w:bookmarkEnd w:id="355"/>
    </w:p>
    <w:p w14:paraId="11597F15" w14:textId="77777777" w:rsidR="006C28AF" w:rsidRDefault="006C28AF">
      <w:pPr>
        <w:pStyle w:val="3"/>
      </w:pPr>
      <w:bookmarkStart w:id="357" w:name="_Toc515552103"/>
      <w:bookmarkStart w:id="358" w:name="_Toc21523"/>
      <w:bookmarkStart w:id="359" w:name="_Toc377"/>
      <w:bookmarkStart w:id="360" w:name="_Toc520207486"/>
      <w:bookmarkStart w:id="361" w:name="_Toc215688055"/>
      <w:bookmarkStart w:id="362" w:name="_Toc215688445"/>
      <w:bookmarkEnd w:id="356"/>
      <w:r>
        <w:rPr>
          <w:rFonts w:hint="eastAsia"/>
        </w:rPr>
        <w:t>（一）技术</w:t>
      </w:r>
      <w:r w:rsidR="00293B21">
        <w:rPr>
          <w:rFonts w:hint="eastAsia"/>
        </w:rPr>
        <w:t>经济</w:t>
      </w:r>
      <w:r>
        <w:rPr>
          <w:rFonts w:hint="eastAsia"/>
        </w:rPr>
        <w:t>可行性分析</w:t>
      </w:r>
      <w:bookmarkEnd w:id="357"/>
      <w:bookmarkEnd w:id="358"/>
      <w:bookmarkEnd w:id="359"/>
      <w:bookmarkEnd w:id="360"/>
      <w:bookmarkEnd w:id="361"/>
      <w:bookmarkEnd w:id="362"/>
    </w:p>
    <w:p w14:paraId="316D01CD" w14:textId="77777777" w:rsidR="006C28AF" w:rsidRPr="00293B21" w:rsidRDefault="006C28AF" w:rsidP="00293B21">
      <w:pPr>
        <w:pStyle w:val="4"/>
        <w:ind w:firstLine="562"/>
        <w:rPr>
          <w:rFonts w:hint="eastAsia"/>
          <w:sz w:val="28"/>
        </w:rPr>
      </w:pPr>
      <w:bookmarkStart w:id="363" w:name="_Toc19763"/>
      <w:r w:rsidRPr="00293B21">
        <w:rPr>
          <w:rFonts w:hint="eastAsia"/>
          <w:sz w:val="28"/>
        </w:rPr>
        <w:t>1</w:t>
      </w:r>
      <w:bookmarkEnd w:id="363"/>
      <w:r w:rsidR="00293B21">
        <w:rPr>
          <w:rFonts w:hint="eastAsia"/>
          <w:sz w:val="28"/>
        </w:rPr>
        <w:t>、技术可行性分析</w:t>
      </w:r>
    </w:p>
    <w:p w14:paraId="3DEADFA7" w14:textId="77777777" w:rsidR="00293B21" w:rsidRDefault="00293B21" w:rsidP="00293B21">
      <w:pPr>
        <w:pStyle w:val="ZHENGWEN"/>
        <w:spacing w:line="480" w:lineRule="exact"/>
        <w:ind w:firstLine="480"/>
        <w:rPr>
          <w:rFonts w:hint="eastAsia"/>
        </w:rPr>
      </w:pPr>
      <w:r>
        <w:rPr>
          <w:rFonts w:hint="eastAsia"/>
        </w:rPr>
        <w:t>（</w:t>
      </w:r>
      <w:r>
        <w:rPr>
          <w:rFonts w:hint="eastAsia"/>
        </w:rPr>
        <w:t>1</w:t>
      </w:r>
      <w:r>
        <w:rPr>
          <w:rFonts w:hint="eastAsia"/>
        </w:rPr>
        <w:t>）地质灾害分析</w:t>
      </w:r>
    </w:p>
    <w:p w14:paraId="7692DCC3" w14:textId="77777777" w:rsidR="006C28AF" w:rsidRDefault="006C28AF" w:rsidP="00293B21">
      <w:pPr>
        <w:pStyle w:val="ZHENGWEN"/>
        <w:spacing w:line="480" w:lineRule="exact"/>
        <w:ind w:firstLine="480"/>
        <w:rPr>
          <w:rFonts w:hint="eastAsia"/>
        </w:rPr>
      </w:pPr>
      <w:r>
        <w:rPr>
          <w:rFonts w:hint="eastAsia"/>
        </w:rPr>
        <w:t>矿山地质灾害现状分析和预测评估结果，</w:t>
      </w:r>
      <w:proofErr w:type="gramStart"/>
      <w:r>
        <w:rPr>
          <w:rFonts w:hint="eastAsia"/>
        </w:rPr>
        <w:t>评估区</w:t>
      </w:r>
      <w:proofErr w:type="gramEnd"/>
      <w:r>
        <w:rPr>
          <w:rFonts w:hint="eastAsia"/>
        </w:rPr>
        <w:t>崩塌、滑坡、泥石流等地质灾害不发育。拟采取的防治措施包括①设置</w:t>
      </w:r>
      <w:r>
        <w:rPr>
          <w:rFonts w:hint="eastAsia"/>
        </w:rPr>
        <w:t>GNSS</w:t>
      </w:r>
      <w:r>
        <w:rPr>
          <w:rFonts w:hint="eastAsia"/>
        </w:rPr>
        <w:t>监测仪结合人工巡视，对露天采场边坡稳定性进行动态监测；②设置边坡稳定性在线监测系统；③露天采场、矿山道路等区域设置警示标志；④对局部可能产生崩塌掉块的区域进行挂网喷浆；⑤露天采场开采平台按开发利用方案设计修建（截）排水沟；⑥对露天采场边坡浮石进行清理。</w:t>
      </w:r>
    </w:p>
    <w:p w14:paraId="7B2C0F89" w14:textId="77777777" w:rsidR="006C28AF" w:rsidRDefault="006C28AF" w:rsidP="00293B21">
      <w:pPr>
        <w:pStyle w:val="ZHENGWEN"/>
        <w:spacing w:line="480" w:lineRule="exact"/>
        <w:ind w:firstLine="480"/>
        <w:rPr>
          <w:rFonts w:hint="eastAsia"/>
        </w:rPr>
      </w:pPr>
      <w:r>
        <w:rPr>
          <w:rFonts w:hint="eastAsia"/>
        </w:rPr>
        <w:t>上述地质灾害防治手段属于矿山地质环境治理工程常规性的防治措施，在国内露天开采矿山已积累了较丰富的实践经验，具较强的操作性，预防和治理实施难度一般。</w:t>
      </w:r>
    </w:p>
    <w:p w14:paraId="645CEDC8" w14:textId="77777777" w:rsidR="006C28AF" w:rsidRPr="00293B21" w:rsidRDefault="00293B21" w:rsidP="00293B21">
      <w:pPr>
        <w:pStyle w:val="ZHENGWEN"/>
        <w:spacing w:line="480" w:lineRule="exact"/>
        <w:ind w:firstLine="480"/>
        <w:rPr>
          <w:rFonts w:hint="eastAsia"/>
        </w:rPr>
      </w:pPr>
      <w:bookmarkStart w:id="364" w:name="_Toc66963178"/>
      <w:bookmarkStart w:id="365" w:name="_Toc70347942"/>
      <w:bookmarkStart w:id="366" w:name="_Toc32174"/>
      <w:bookmarkStart w:id="367" w:name="_Toc68703847"/>
      <w:r>
        <w:rPr>
          <w:rFonts w:hint="eastAsia"/>
        </w:rPr>
        <w:t>（</w:t>
      </w:r>
      <w:r>
        <w:rPr>
          <w:rFonts w:hint="eastAsia"/>
        </w:rPr>
        <w:t>2</w:t>
      </w:r>
      <w:r>
        <w:rPr>
          <w:rFonts w:hint="eastAsia"/>
        </w:rPr>
        <w:t>）</w:t>
      </w:r>
      <w:r w:rsidR="006C28AF" w:rsidRPr="00293B21">
        <w:rPr>
          <w:rFonts w:hint="eastAsia"/>
        </w:rPr>
        <w:t>含水层破坏修复</w:t>
      </w:r>
      <w:bookmarkEnd w:id="364"/>
      <w:bookmarkEnd w:id="365"/>
      <w:bookmarkEnd w:id="366"/>
      <w:bookmarkEnd w:id="367"/>
    </w:p>
    <w:p w14:paraId="5C1B0AF7" w14:textId="77777777" w:rsidR="006C28AF" w:rsidRDefault="006C28AF" w:rsidP="00293B21">
      <w:pPr>
        <w:pStyle w:val="ZHENGWEN"/>
        <w:spacing w:line="480" w:lineRule="exact"/>
        <w:ind w:firstLine="480"/>
        <w:rPr>
          <w:rFonts w:hint="eastAsia"/>
        </w:rPr>
      </w:pPr>
      <w:r>
        <w:rPr>
          <w:rFonts w:hint="eastAsia"/>
        </w:rPr>
        <w:t>含水层结构破坏是不可逆的，修复难度大，目前国内在该方面的技术不是很成熟。</w:t>
      </w:r>
    </w:p>
    <w:p w14:paraId="1480827F" w14:textId="77777777" w:rsidR="006C28AF" w:rsidRDefault="006C28AF" w:rsidP="00293B21">
      <w:pPr>
        <w:pStyle w:val="ZHENGWEN"/>
        <w:spacing w:line="480" w:lineRule="exact"/>
        <w:ind w:firstLine="480"/>
        <w:rPr>
          <w:rFonts w:hint="eastAsia"/>
        </w:rPr>
      </w:pPr>
      <w:r>
        <w:rPr>
          <w:rFonts w:hint="eastAsia"/>
        </w:rPr>
        <w:t>本矿山开采方式为露天开采，矿山最低开采标高位于当地最低侵蚀基准面以上，后期开采对含水层破坏影响范围小，破坏程度较低，可不采取防治措施。</w:t>
      </w:r>
    </w:p>
    <w:p w14:paraId="211AF0AB" w14:textId="77777777" w:rsidR="006C28AF" w:rsidRPr="00293B21" w:rsidRDefault="00293B21" w:rsidP="00293B21">
      <w:pPr>
        <w:pStyle w:val="ZHENGWEN"/>
        <w:spacing w:line="480" w:lineRule="exact"/>
        <w:ind w:firstLine="480"/>
        <w:rPr>
          <w:rFonts w:hint="eastAsia"/>
        </w:rPr>
      </w:pPr>
      <w:bookmarkStart w:id="368" w:name="_Toc30941"/>
      <w:bookmarkStart w:id="369" w:name="_Toc70347943"/>
      <w:bookmarkStart w:id="370" w:name="_Toc68703848"/>
      <w:bookmarkStart w:id="371" w:name="_Toc66963179"/>
      <w:r>
        <w:rPr>
          <w:rFonts w:hint="eastAsia"/>
        </w:rPr>
        <w:t>（</w:t>
      </w:r>
      <w:r>
        <w:rPr>
          <w:rFonts w:hint="eastAsia"/>
        </w:rPr>
        <w:t>3</w:t>
      </w:r>
      <w:r>
        <w:rPr>
          <w:rFonts w:hint="eastAsia"/>
        </w:rPr>
        <w:t>）</w:t>
      </w:r>
      <w:r w:rsidRPr="00293B21">
        <w:rPr>
          <w:rFonts w:hint="eastAsia"/>
        </w:rPr>
        <w:t>地形地貌景观（地质遗迹、人文景观）修复</w:t>
      </w:r>
      <w:bookmarkEnd w:id="368"/>
      <w:bookmarkEnd w:id="369"/>
      <w:bookmarkEnd w:id="370"/>
      <w:bookmarkEnd w:id="371"/>
    </w:p>
    <w:p w14:paraId="218FA23F" w14:textId="77777777" w:rsidR="006C28AF" w:rsidRDefault="006C28AF" w:rsidP="00293B21">
      <w:pPr>
        <w:pStyle w:val="ZHENGWEN"/>
        <w:spacing w:line="480" w:lineRule="exact"/>
        <w:ind w:firstLine="480"/>
        <w:rPr>
          <w:rFonts w:hint="eastAsia"/>
        </w:rPr>
      </w:pPr>
      <w:r>
        <w:rPr>
          <w:rFonts w:hint="eastAsia"/>
        </w:rPr>
        <w:t>矿区范围内无风景区、地质遗迹、人文景观等，各功能区对原生地形地貌景观破坏严重。拟采取的治理措施主要是通过对损毁土地复垦、植物复绿，使地形地貌景观在一定程度上得以修复，措施简单易行。</w:t>
      </w:r>
    </w:p>
    <w:p w14:paraId="1E50015D" w14:textId="77777777" w:rsidR="006C28AF" w:rsidRPr="00293B21" w:rsidRDefault="00293B21" w:rsidP="00293B21">
      <w:pPr>
        <w:pStyle w:val="ZHENGWEN"/>
        <w:spacing w:line="480" w:lineRule="exact"/>
        <w:ind w:firstLine="480"/>
        <w:rPr>
          <w:rFonts w:hint="eastAsia"/>
        </w:rPr>
      </w:pPr>
      <w:bookmarkStart w:id="372" w:name="_Toc68703849"/>
      <w:bookmarkStart w:id="373" w:name="_Toc66963180"/>
      <w:bookmarkStart w:id="374" w:name="_Toc219"/>
      <w:bookmarkStart w:id="375" w:name="_Toc70347944"/>
      <w:r>
        <w:rPr>
          <w:rFonts w:hint="eastAsia"/>
        </w:rPr>
        <w:t>（</w:t>
      </w:r>
      <w:r>
        <w:rPr>
          <w:rFonts w:hint="eastAsia"/>
        </w:rPr>
        <w:t>4</w:t>
      </w:r>
      <w:r>
        <w:rPr>
          <w:rFonts w:hint="eastAsia"/>
        </w:rPr>
        <w:t>）</w:t>
      </w:r>
      <w:r w:rsidR="006C28AF" w:rsidRPr="00293B21">
        <w:rPr>
          <w:rFonts w:hint="eastAsia"/>
        </w:rPr>
        <w:t>水土环境污染</w:t>
      </w:r>
      <w:bookmarkEnd w:id="372"/>
      <w:bookmarkEnd w:id="373"/>
      <w:bookmarkEnd w:id="374"/>
      <w:bookmarkEnd w:id="375"/>
    </w:p>
    <w:p w14:paraId="7E510248" w14:textId="77777777" w:rsidR="006C28AF" w:rsidRDefault="006C28AF" w:rsidP="00293B21">
      <w:pPr>
        <w:pStyle w:val="ZHENGWEN"/>
        <w:spacing w:line="480" w:lineRule="exact"/>
        <w:ind w:firstLine="480"/>
        <w:rPr>
          <w:rFonts w:hint="eastAsia"/>
        </w:rPr>
      </w:pPr>
      <w:r>
        <w:t>矿山开采对水土环境污染较轻</w:t>
      </w:r>
      <w:r>
        <w:rPr>
          <w:rFonts w:hint="eastAsia"/>
        </w:rPr>
        <w:t>，不涉及具体的</w:t>
      </w:r>
      <w:r>
        <w:t>防治和修复工程措施。</w:t>
      </w:r>
    </w:p>
    <w:p w14:paraId="04D17886" w14:textId="77777777" w:rsidR="006C28AF" w:rsidRPr="00293B21" w:rsidRDefault="00293B21" w:rsidP="00293B21">
      <w:pPr>
        <w:pStyle w:val="4"/>
        <w:ind w:firstLine="562"/>
        <w:rPr>
          <w:rFonts w:hint="eastAsia"/>
          <w:sz w:val="28"/>
        </w:rPr>
      </w:pPr>
      <w:bookmarkStart w:id="376" w:name="_Toc520207487"/>
      <w:bookmarkStart w:id="377" w:name="_Toc515552104"/>
      <w:bookmarkStart w:id="378" w:name="_Toc26122"/>
      <w:bookmarkStart w:id="379" w:name="_Toc24045"/>
      <w:r>
        <w:rPr>
          <w:rFonts w:hint="eastAsia"/>
          <w:sz w:val="28"/>
        </w:rPr>
        <w:t>2、</w:t>
      </w:r>
      <w:r w:rsidR="006C28AF" w:rsidRPr="00293B21">
        <w:rPr>
          <w:rFonts w:hint="eastAsia"/>
          <w:sz w:val="28"/>
        </w:rPr>
        <w:t>经济可行性分析</w:t>
      </w:r>
      <w:bookmarkEnd w:id="376"/>
      <w:bookmarkEnd w:id="377"/>
      <w:bookmarkEnd w:id="378"/>
      <w:bookmarkEnd w:id="379"/>
    </w:p>
    <w:p w14:paraId="73096399" w14:textId="7B49908F" w:rsidR="006C28AF" w:rsidRDefault="006C28AF" w:rsidP="00293B21">
      <w:pPr>
        <w:pStyle w:val="ZHENGWEN"/>
        <w:spacing w:line="480" w:lineRule="exact"/>
        <w:ind w:firstLine="480"/>
        <w:rPr>
          <w:rFonts w:hint="eastAsia"/>
        </w:rPr>
      </w:pPr>
      <w:bookmarkStart w:id="380" w:name="_Toc32046"/>
      <w:bookmarkStart w:id="381" w:name="_Toc520207488"/>
      <w:bookmarkStart w:id="382" w:name="_Toc515552105"/>
      <w:r>
        <w:rPr>
          <w:rFonts w:hint="eastAsia"/>
        </w:rPr>
        <w:t>矿</w:t>
      </w:r>
      <w:r w:rsidR="00C93FE9">
        <w:rPr>
          <w:rFonts w:hint="eastAsia"/>
        </w:rPr>
        <w:t>区生态修复</w:t>
      </w:r>
      <w:r>
        <w:rPr>
          <w:rFonts w:hint="eastAsia"/>
        </w:rPr>
        <w:t>工程投资远小于项目总收益，有能力和实力进行矿山地质环境恢复治理，严格控制矿产资源开发对矿山地质环境的扰动和破坏，最大限度地减少或避免矿产开发引发的矿山地质环境问题，建立绿色矿山开发模式。</w:t>
      </w:r>
    </w:p>
    <w:p w14:paraId="4A3EEA41" w14:textId="3CDC4F21" w:rsidR="006C28AF" w:rsidRDefault="006C28AF" w:rsidP="00293B21">
      <w:pPr>
        <w:pStyle w:val="ZHENGWEN"/>
        <w:spacing w:line="480" w:lineRule="exact"/>
        <w:ind w:firstLine="480"/>
        <w:rPr>
          <w:rFonts w:hint="eastAsia"/>
        </w:rPr>
      </w:pPr>
      <w:r>
        <w:rPr>
          <w:rFonts w:hint="eastAsia"/>
        </w:rPr>
        <w:t>矿</w:t>
      </w:r>
      <w:r w:rsidR="00C93FE9">
        <w:rPr>
          <w:rFonts w:hint="eastAsia"/>
        </w:rPr>
        <w:t>区生态修复</w:t>
      </w:r>
      <w:r>
        <w:rPr>
          <w:rFonts w:hint="eastAsia"/>
        </w:rPr>
        <w:t>的实施，将消除治理区内地质环境问题的隐患，保证矿区生产建设的正常发展，为企业经济快速发展和矿区职工生活提供一个安全、良好的生活环境。改善区内生态环境质量，减轻对地质地貌景观的破坏，并在一定程度上恢复原有地质</w:t>
      </w:r>
      <w:r>
        <w:rPr>
          <w:rFonts w:hint="eastAsia"/>
        </w:rPr>
        <w:lastRenderedPageBreak/>
        <w:t>地貌景观，使区域内部分土地使用功能得到良好利用</w:t>
      </w:r>
      <w:r w:rsidR="00C93FE9">
        <w:rPr>
          <w:rFonts w:hint="eastAsia"/>
        </w:rPr>
        <w:t>，</w:t>
      </w:r>
      <w:r>
        <w:rPr>
          <w:rFonts w:hint="eastAsia"/>
        </w:rPr>
        <w:t>具有良好的、长远的环境效益，符合当前政府提倡可持续发展政策，能够促进经济社会的可持续发展，有利于和谐矿区、和谐社会的建设，其经济效益是可观的。</w:t>
      </w:r>
    </w:p>
    <w:p w14:paraId="6AAD9B40" w14:textId="30E1CEF6" w:rsidR="006C28AF" w:rsidRDefault="006C28AF" w:rsidP="00293B21">
      <w:pPr>
        <w:pStyle w:val="ZHENGWEN"/>
        <w:spacing w:line="480" w:lineRule="exact"/>
        <w:ind w:firstLine="480"/>
        <w:rPr>
          <w:rFonts w:hint="eastAsia"/>
        </w:rPr>
      </w:pPr>
      <w:r>
        <w:rPr>
          <w:rFonts w:hint="eastAsia"/>
        </w:rPr>
        <w:t>因此，矿</w:t>
      </w:r>
      <w:r w:rsidR="00C93FE9">
        <w:rPr>
          <w:rFonts w:hint="eastAsia"/>
        </w:rPr>
        <w:t>区生态修复</w:t>
      </w:r>
      <w:r>
        <w:rPr>
          <w:rFonts w:hint="eastAsia"/>
        </w:rPr>
        <w:t>在经济上是可行的。</w:t>
      </w:r>
    </w:p>
    <w:p w14:paraId="2129C5B6" w14:textId="77777777" w:rsidR="006C28AF" w:rsidRPr="00293B21" w:rsidRDefault="00293B21" w:rsidP="00E14402">
      <w:pPr>
        <w:pStyle w:val="4"/>
        <w:spacing w:before="0" w:after="0" w:line="480" w:lineRule="exact"/>
        <w:ind w:firstLine="562"/>
        <w:rPr>
          <w:rFonts w:hint="eastAsia"/>
          <w:sz w:val="28"/>
        </w:rPr>
      </w:pPr>
      <w:bookmarkStart w:id="383" w:name="_Toc649"/>
      <w:r>
        <w:rPr>
          <w:rFonts w:hint="eastAsia"/>
          <w:sz w:val="28"/>
        </w:rPr>
        <w:t>3、</w:t>
      </w:r>
      <w:r w:rsidR="006C28AF" w:rsidRPr="00293B21">
        <w:rPr>
          <w:rFonts w:hint="eastAsia"/>
          <w:sz w:val="28"/>
        </w:rPr>
        <w:t>生态环境协调性分析</w:t>
      </w:r>
      <w:bookmarkEnd w:id="380"/>
      <w:bookmarkEnd w:id="381"/>
      <w:bookmarkEnd w:id="382"/>
      <w:bookmarkEnd w:id="383"/>
    </w:p>
    <w:p w14:paraId="5A929A54" w14:textId="77777777" w:rsidR="006C28AF" w:rsidRDefault="006C28AF" w:rsidP="00E14402">
      <w:pPr>
        <w:pStyle w:val="ZHENGWEN"/>
        <w:spacing w:line="480" w:lineRule="exact"/>
        <w:ind w:firstLine="480"/>
        <w:rPr>
          <w:rFonts w:hint="eastAsia"/>
        </w:rPr>
      </w:pPr>
      <w:r>
        <w:rPr>
          <w:rFonts w:hint="eastAsia"/>
        </w:rPr>
        <w:t>1</w:t>
      </w:r>
      <w:r>
        <w:rPr>
          <w:rFonts w:hint="eastAsia"/>
        </w:rPr>
        <w:t>）矿山占地类型为林地，矿业活动使区域内的土地利用结构发生一定程度的变化，山地景观和地表植被影响最大区域主要是设计开采范围。从生态影响的结果来看，主要表现为改变土地利用类型和功能，局部加剧水土流失。从影响特征看，</w:t>
      </w:r>
      <w:proofErr w:type="gramStart"/>
      <w:r>
        <w:rPr>
          <w:rFonts w:hint="eastAsia"/>
        </w:rPr>
        <w:t>总体属面状</w:t>
      </w:r>
      <w:proofErr w:type="gramEnd"/>
      <w:r>
        <w:rPr>
          <w:rFonts w:hint="eastAsia"/>
        </w:rPr>
        <w:t>影响。</w:t>
      </w:r>
    </w:p>
    <w:p w14:paraId="45375FBB" w14:textId="77777777" w:rsidR="006C28AF" w:rsidRDefault="006C28AF" w:rsidP="00E14402">
      <w:pPr>
        <w:pStyle w:val="ZHENGWEN"/>
        <w:spacing w:line="480" w:lineRule="exact"/>
        <w:ind w:firstLine="480"/>
        <w:rPr>
          <w:rFonts w:hint="eastAsia"/>
        </w:rPr>
      </w:pPr>
      <w:r>
        <w:rPr>
          <w:rFonts w:hint="eastAsia"/>
        </w:rPr>
        <w:t>2</w:t>
      </w:r>
      <w:r>
        <w:rPr>
          <w:rFonts w:hint="eastAsia"/>
        </w:rPr>
        <w:t>）矿业活动直接或间接的局部改变了野生动物栖息地环境，但不会改变整个地区野生动物分布格局或造成生物入侵。</w:t>
      </w:r>
    </w:p>
    <w:p w14:paraId="78607341" w14:textId="77777777" w:rsidR="006C28AF" w:rsidRDefault="006C28AF" w:rsidP="00E14402">
      <w:pPr>
        <w:pStyle w:val="ZHENGWEN"/>
        <w:spacing w:line="480" w:lineRule="exact"/>
        <w:ind w:firstLine="480"/>
        <w:rPr>
          <w:rFonts w:hint="eastAsia"/>
        </w:rPr>
      </w:pPr>
      <w:r>
        <w:rPr>
          <w:rFonts w:hint="eastAsia"/>
        </w:rPr>
        <w:t>3</w:t>
      </w:r>
      <w:r>
        <w:rPr>
          <w:rFonts w:hint="eastAsia"/>
        </w:rPr>
        <w:t>）区域内景观控制类型为山地自然景观，矿业活动仅对项目占地范围及周边的景观生态格局与功能产生一定的影响，随着生态恢复措施的实施，影响将逐步减小；破坏的局部生态环境将逐步得到修复，不会改变区域生态系统的完整性。</w:t>
      </w:r>
    </w:p>
    <w:p w14:paraId="27327B27" w14:textId="77777777" w:rsidR="00293B21" w:rsidRDefault="00293B21" w:rsidP="00E14402">
      <w:pPr>
        <w:pStyle w:val="3"/>
        <w:spacing w:before="0" w:after="0" w:line="480" w:lineRule="atLeast"/>
      </w:pPr>
      <w:bookmarkStart w:id="384" w:name="_Toc215688056"/>
      <w:bookmarkStart w:id="385" w:name="_Toc215688446"/>
      <w:bookmarkStart w:id="386" w:name="_Toc520207489"/>
      <w:bookmarkStart w:id="387" w:name="_Toc5356"/>
      <w:bookmarkStart w:id="388" w:name="_Toc20589"/>
      <w:bookmarkStart w:id="389" w:name="_Toc515552106"/>
      <w:r>
        <w:rPr>
          <w:rFonts w:hint="eastAsia"/>
        </w:rPr>
        <w:t>（二）目标方向可行性分析</w:t>
      </w:r>
      <w:bookmarkEnd w:id="384"/>
      <w:bookmarkEnd w:id="385"/>
    </w:p>
    <w:p w14:paraId="56AB486E" w14:textId="77777777" w:rsidR="006C28AF" w:rsidRPr="00293B21" w:rsidRDefault="00293B21" w:rsidP="00E14402">
      <w:pPr>
        <w:pStyle w:val="4"/>
        <w:spacing w:before="0" w:after="0" w:line="480" w:lineRule="atLeast"/>
        <w:ind w:firstLine="562"/>
        <w:rPr>
          <w:rFonts w:hint="eastAsia"/>
          <w:sz w:val="28"/>
        </w:rPr>
      </w:pPr>
      <w:r w:rsidRPr="00293B21">
        <w:rPr>
          <w:rFonts w:hint="eastAsia"/>
          <w:sz w:val="28"/>
        </w:rPr>
        <w:t>1、矿区土地复垦可行性分析</w:t>
      </w:r>
      <w:bookmarkEnd w:id="386"/>
      <w:bookmarkEnd w:id="387"/>
      <w:bookmarkEnd w:id="388"/>
      <w:bookmarkEnd w:id="389"/>
    </w:p>
    <w:p w14:paraId="040685D2" w14:textId="77777777" w:rsidR="006C28AF" w:rsidRDefault="006C28AF" w:rsidP="00E14402">
      <w:pPr>
        <w:pStyle w:val="ZHENGWEN"/>
        <w:spacing w:line="480" w:lineRule="atLeast"/>
        <w:ind w:firstLine="480"/>
        <w:rPr>
          <w:rFonts w:hint="eastAsia"/>
        </w:rPr>
      </w:pPr>
      <w:bookmarkStart w:id="390" w:name="_Toc515552107"/>
      <w:bookmarkStart w:id="391" w:name="_Toc520207490"/>
      <w:bookmarkStart w:id="392" w:name="_Toc29473"/>
      <w:bookmarkStart w:id="393" w:name="_Toc9731"/>
      <w:r>
        <w:rPr>
          <w:rFonts w:hint="eastAsia"/>
        </w:rPr>
        <w:t>（</w:t>
      </w:r>
      <w:r w:rsidR="00293B21">
        <w:rPr>
          <w:rFonts w:hint="eastAsia"/>
        </w:rPr>
        <w:t>1</w:t>
      </w:r>
      <w:r>
        <w:rPr>
          <w:rFonts w:hint="eastAsia"/>
        </w:rPr>
        <w:t>）</w:t>
      </w:r>
      <w:proofErr w:type="gramStart"/>
      <w:r>
        <w:rPr>
          <w:rFonts w:hint="eastAsia"/>
        </w:rPr>
        <w:t>复垦区</w:t>
      </w:r>
      <w:proofErr w:type="gramEnd"/>
      <w:r>
        <w:rPr>
          <w:rFonts w:hint="eastAsia"/>
        </w:rPr>
        <w:t>土地利用现状</w:t>
      </w:r>
      <w:bookmarkEnd w:id="390"/>
      <w:bookmarkEnd w:id="391"/>
      <w:bookmarkEnd w:id="392"/>
      <w:bookmarkEnd w:id="393"/>
    </w:p>
    <w:p w14:paraId="0948854F" w14:textId="2BFC73D7" w:rsidR="006C28AF" w:rsidRDefault="006C28AF" w:rsidP="00E14402">
      <w:pPr>
        <w:pStyle w:val="ZHENGWEN"/>
        <w:spacing w:line="480" w:lineRule="atLeast"/>
        <w:ind w:firstLine="480"/>
        <w:rPr>
          <w:rFonts w:hint="eastAsia"/>
        </w:rPr>
      </w:pPr>
      <w:r>
        <w:rPr>
          <w:rFonts w:hint="eastAsia"/>
        </w:rPr>
        <w:t>本方案服务期内，矿山土地利用类型一级地类为林地，二级地类包括乔木林地和灌木林地，详见下表</w:t>
      </w:r>
      <w:r w:rsidR="00710BD6">
        <w:rPr>
          <w:rFonts w:hint="eastAsia"/>
        </w:rPr>
        <w:t>3</w:t>
      </w:r>
      <w:r>
        <w:rPr>
          <w:rFonts w:hint="eastAsia"/>
        </w:rPr>
        <w:t>-1</w:t>
      </w:r>
      <w:r w:rsidR="00710BD6">
        <w:rPr>
          <w:rFonts w:hint="eastAsia"/>
        </w:rPr>
        <w:t>7</w:t>
      </w:r>
      <w:r>
        <w:rPr>
          <w:rFonts w:hint="eastAsia"/>
        </w:rPr>
        <w:t>。</w:t>
      </w:r>
    </w:p>
    <w:p w14:paraId="3E2EEE22" w14:textId="5BF23FD4" w:rsidR="006C28AF" w:rsidRDefault="006C28AF">
      <w:pPr>
        <w:pStyle w:val="aff"/>
        <w:spacing w:after="24"/>
      </w:pPr>
      <w:r>
        <w:rPr>
          <w:rFonts w:hint="eastAsia"/>
        </w:rPr>
        <w:t>表</w:t>
      </w:r>
      <w:r w:rsidR="00710BD6">
        <w:rPr>
          <w:rFonts w:hint="eastAsia"/>
        </w:rPr>
        <w:t xml:space="preserve">3-17 </w:t>
      </w:r>
      <w:r>
        <w:rPr>
          <w:rFonts w:hint="eastAsia"/>
        </w:rPr>
        <w:t xml:space="preserve"> </w:t>
      </w:r>
      <w:proofErr w:type="gramStart"/>
      <w:r>
        <w:rPr>
          <w:rFonts w:hint="eastAsia"/>
        </w:rPr>
        <w:t>复垦区</w:t>
      </w:r>
      <w:proofErr w:type="gramEnd"/>
      <w:r>
        <w:rPr>
          <w:rFonts w:hint="eastAsia"/>
        </w:rPr>
        <w:t>土地利用现状统计表</w:t>
      </w:r>
    </w:p>
    <w:tbl>
      <w:tblPr>
        <w:tblW w:w="4978" w:type="pct"/>
        <w:tblLook w:val="0000" w:firstRow="0" w:lastRow="0" w:firstColumn="0" w:lastColumn="0" w:noHBand="0" w:noVBand="0"/>
      </w:tblPr>
      <w:tblGrid>
        <w:gridCol w:w="1460"/>
        <w:gridCol w:w="1473"/>
        <w:gridCol w:w="1164"/>
        <w:gridCol w:w="1364"/>
        <w:gridCol w:w="1618"/>
        <w:gridCol w:w="2062"/>
      </w:tblGrid>
      <w:tr w:rsidR="006C28AF" w14:paraId="4A5808FE" w14:textId="77777777" w:rsidTr="006C28AF">
        <w:trPr>
          <w:trHeight w:val="453"/>
        </w:trPr>
        <w:tc>
          <w:tcPr>
            <w:tcW w:w="1603" w:type="pct"/>
            <w:gridSpan w:val="2"/>
            <w:tcBorders>
              <w:top w:val="single" w:sz="4" w:space="0" w:color="000000"/>
              <w:left w:val="single" w:sz="4" w:space="0" w:color="000000"/>
              <w:bottom w:val="single" w:sz="4" w:space="0" w:color="000000"/>
              <w:right w:val="single" w:sz="4" w:space="0" w:color="000000"/>
            </w:tcBorders>
            <w:vAlign w:val="center"/>
          </w:tcPr>
          <w:p w14:paraId="29725E4D" w14:textId="77777777" w:rsidR="006C28AF" w:rsidRDefault="006C28AF">
            <w:pPr>
              <w:pStyle w:val="17"/>
            </w:pPr>
            <w:bookmarkStart w:id="394" w:name="_Toc20523"/>
            <w:bookmarkStart w:id="395" w:name="_Toc29026"/>
            <w:bookmarkStart w:id="396" w:name="_Toc515552108"/>
            <w:bookmarkStart w:id="397" w:name="_Toc520207491"/>
            <w:r>
              <w:rPr>
                <w:rFonts w:hint="eastAsia"/>
              </w:rPr>
              <w:t>一级地类</w:t>
            </w:r>
          </w:p>
        </w:tc>
        <w:tc>
          <w:tcPr>
            <w:tcW w:w="1381" w:type="pct"/>
            <w:gridSpan w:val="2"/>
            <w:tcBorders>
              <w:top w:val="single" w:sz="4" w:space="0" w:color="000000"/>
              <w:left w:val="single" w:sz="4" w:space="0" w:color="000000"/>
              <w:bottom w:val="single" w:sz="4" w:space="0" w:color="000000"/>
              <w:right w:val="single" w:sz="4" w:space="0" w:color="000000"/>
            </w:tcBorders>
            <w:vAlign w:val="center"/>
          </w:tcPr>
          <w:p w14:paraId="2398828C" w14:textId="77777777" w:rsidR="006C28AF" w:rsidRDefault="006C28AF">
            <w:pPr>
              <w:pStyle w:val="17"/>
            </w:pPr>
            <w:r>
              <w:rPr>
                <w:rFonts w:hint="eastAsia"/>
              </w:rPr>
              <w:t>二级地类</w:t>
            </w:r>
          </w:p>
        </w:tc>
        <w:tc>
          <w:tcPr>
            <w:tcW w:w="885" w:type="pct"/>
            <w:tcBorders>
              <w:top w:val="single" w:sz="4" w:space="0" w:color="000000"/>
              <w:left w:val="single" w:sz="4" w:space="0" w:color="000000"/>
              <w:bottom w:val="single" w:sz="4" w:space="0" w:color="000000"/>
              <w:right w:val="single" w:sz="4" w:space="0" w:color="000000"/>
            </w:tcBorders>
            <w:vAlign w:val="center"/>
          </w:tcPr>
          <w:p w14:paraId="2CD4EEC8" w14:textId="77777777" w:rsidR="006C28AF" w:rsidRDefault="006C28AF">
            <w:pPr>
              <w:pStyle w:val="17"/>
            </w:pPr>
            <w:r>
              <w:rPr>
                <w:rFonts w:hint="eastAsia"/>
              </w:rPr>
              <w:t>面积（</w:t>
            </w:r>
            <w:r>
              <w:t>hm</w:t>
            </w:r>
            <w:r>
              <w:rPr>
                <w:rFonts w:hint="eastAsia"/>
              </w:rPr>
              <w:t>²）</w:t>
            </w:r>
          </w:p>
        </w:tc>
        <w:tc>
          <w:tcPr>
            <w:tcW w:w="1128" w:type="pct"/>
            <w:tcBorders>
              <w:top w:val="single" w:sz="4" w:space="0" w:color="000000"/>
              <w:left w:val="single" w:sz="4" w:space="0" w:color="000000"/>
              <w:bottom w:val="single" w:sz="4" w:space="0" w:color="000000"/>
              <w:right w:val="single" w:sz="4" w:space="0" w:color="000000"/>
            </w:tcBorders>
            <w:vAlign w:val="center"/>
          </w:tcPr>
          <w:p w14:paraId="7FD931CA" w14:textId="77777777" w:rsidR="006C28AF" w:rsidRDefault="006C28AF">
            <w:pPr>
              <w:pStyle w:val="17"/>
            </w:pPr>
            <w:r>
              <w:rPr>
                <w:rFonts w:hint="eastAsia"/>
              </w:rPr>
              <w:t>占总面积比例（</w:t>
            </w:r>
            <w:r>
              <w:t>%</w:t>
            </w:r>
            <w:r>
              <w:rPr>
                <w:rFonts w:hint="eastAsia"/>
              </w:rPr>
              <w:t>）</w:t>
            </w:r>
          </w:p>
        </w:tc>
      </w:tr>
      <w:tr w:rsidR="006C28AF" w14:paraId="652447B5" w14:textId="77777777" w:rsidTr="006C28AF">
        <w:trPr>
          <w:trHeight w:val="453"/>
        </w:trPr>
        <w:tc>
          <w:tcPr>
            <w:tcW w:w="798" w:type="pct"/>
            <w:vMerge w:val="restart"/>
            <w:tcBorders>
              <w:top w:val="single" w:sz="4" w:space="0" w:color="000000"/>
              <w:left w:val="single" w:sz="4" w:space="0" w:color="000000"/>
              <w:bottom w:val="single" w:sz="4" w:space="0" w:color="000000"/>
              <w:right w:val="single" w:sz="4" w:space="0" w:color="000000"/>
            </w:tcBorders>
            <w:vAlign w:val="center"/>
          </w:tcPr>
          <w:p w14:paraId="2E5DE6CB" w14:textId="77777777" w:rsidR="006C28AF" w:rsidRDefault="006C28AF">
            <w:pPr>
              <w:pStyle w:val="17"/>
            </w:pPr>
            <w:r>
              <w:t>3</w:t>
            </w:r>
          </w:p>
        </w:tc>
        <w:tc>
          <w:tcPr>
            <w:tcW w:w="805" w:type="pct"/>
            <w:vMerge w:val="restart"/>
            <w:tcBorders>
              <w:top w:val="single" w:sz="4" w:space="0" w:color="000000"/>
              <w:left w:val="single" w:sz="4" w:space="0" w:color="000000"/>
              <w:bottom w:val="single" w:sz="4" w:space="0" w:color="000000"/>
              <w:right w:val="single" w:sz="4" w:space="0" w:color="000000"/>
            </w:tcBorders>
            <w:vAlign w:val="center"/>
          </w:tcPr>
          <w:p w14:paraId="636BD083" w14:textId="77777777" w:rsidR="006C28AF" w:rsidRDefault="006C28AF">
            <w:pPr>
              <w:pStyle w:val="17"/>
            </w:pPr>
            <w:r>
              <w:rPr>
                <w:rFonts w:hint="eastAsia"/>
              </w:rPr>
              <w:t>林地</w:t>
            </w:r>
          </w:p>
        </w:tc>
        <w:tc>
          <w:tcPr>
            <w:tcW w:w="636" w:type="pct"/>
            <w:tcBorders>
              <w:top w:val="single" w:sz="4" w:space="0" w:color="000000"/>
              <w:left w:val="single" w:sz="4" w:space="0" w:color="000000"/>
              <w:bottom w:val="single" w:sz="4" w:space="0" w:color="000000"/>
              <w:right w:val="single" w:sz="4" w:space="0" w:color="000000"/>
            </w:tcBorders>
            <w:vAlign w:val="center"/>
          </w:tcPr>
          <w:p w14:paraId="3A2B1878" w14:textId="77777777" w:rsidR="006C28AF" w:rsidRDefault="006C28AF">
            <w:pPr>
              <w:pStyle w:val="17"/>
            </w:pPr>
            <w:r>
              <w:t>301</w:t>
            </w:r>
          </w:p>
        </w:tc>
        <w:tc>
          <w:tcPr>
            <w:tcW w:w="745" w:type="pct"/>
            <w:tcBorders>
              <w:top w:val="single" w:sz="4" w:space="0" w:color="000000"/>
              <w:left w:val="single" w:sz="4" w:space="0" w:color="000000"/>
              <w:bottom w:val="single" w:sz="4" w:space="0" w:color="000000"/>
              <w:right w:val="single" w:sz="4" w:space="0" w:color="000000"/>
            </w:tcBorders>
            <w:vAlign w:val="center"/>
          </w:tcPr>
          <w:p w14:paraId="22567622" w14:textId="77777777" w:rsidR="006C28AF" w:rsidRDefault="006C28AF">
            <w:pPr>
              <w:pStyle w:val="17"/>
            </w:pPr>
            <w:r>
              <w:rPr>
                <w:rFonts w:hint="eastAsia"/>
              </w:rPr>
              <w:t>乔木林地</w:t>
            </w:r>
          </w:p>
        </w:tc>
        <w:tc>
          <w:tcPr>
            <w:tcW w:w="885" w:type="pct"/>
            <w:tcBorders>
              <w:top w:val="single" w:sz="4" w:space="0" w:color="000000"/>
              <w:left w:val="single" w:sz="4" w:space="0" w:color="000000"/>
              <w:bottom w:val="single" w:sz="4" w:space="0" w:color="000000"/>
              <w:right w:val="single" w:sz="4" w:space="0" w:color="000000"/>
            </w:tcBorders>
            <w:vAlign w:val="center"/>
          </w:tcPr>
          <w:p w14:paraId="69FEB537" w14:textId="32C951D7" w:rsidR="006C28AF" w:rsidRDefault="006C28AF">
            <w:pPr>
              <w:pStyle w:val="17"/>
            </w:pPr>
            <w:r>
              <w:t>2</w:t>
            </w:r>
            <w:r w:rsidR="003D56E8">
              <w:rPr>
                <w:rFonts w:hint="eastAsia"/>
              </w:rPr>
              <w:t>2.9248</w:t>
            </w:r>
          </w:p>
        </w:tc>
        <w:tc>
          <w:tcPr>
            <w:tcW w:w="1128" w:type="pct"/>
            <w:tcBorders>
              <w:top w:val="single" w:sz="4" w:space="0" w:color="000000"/>
              <w:left w:val="single" w:sz="4" w:space="0" w:color="000000"/>
              <w:bottom w:val="single" w:sz="4" w:space="0" w:color="000000"/>
              <w:right w:val="single" w:sz="4" w:space="0" w:color="000000"/>
            </w:tcBorders>
            <w:vAlign w:val="center"/>
          </w:tcPr>
          <w:p w14:paraId="6B7AE807" w14:textId="5C0095E9" w:rsidR="006C28AF" w:rsidRDefault="006C28AF">
            <w:pPr>
              <w:pStyle w:val="17"/>
            </w:pPr>
            <w:r>
              <w:t>9</w:t>
            </w:r>
            <w:r w:rsidR="003D56E8">
              <w:rPr>
                <w:rFonts w:hint="eastAsia"/>
              </w:rPr>
              <w:t>8</w:t>
            </w:r>
            <w:r>
              <w:t>.</w:t>
            </w:r>
            <w:r w:rsidR="003D56E8">
              <w:rPr>
                <w:rFonts w:hint="eastAsia"/>
              </w:rPr>
              <w:t>16</w:t>
            </w:r>
          </w:p>
        </w:tc>
      </w:tr>
      <w:tr w:rsidR="006C28AF" w14:paraId="48FF499C" w14:textId="77777777" w:rsidTr="006C28AF">
        <w:trPr>
          <w:trHeight w:val="453"/>
        </w:trPr>
        <w:tc>
          <w:tcPr>
            <w:tcW w:w="798" w:type="pct"/>
            <w:vMerge/>
            <w:tcBorders>
              <w:top w:val="single" w:sz="4" w:space="0" w:color="000000"/>
              <w:left w:val="single" w:sz="4" w:space="0" w:color="000000"/>
              <w:bottom w:val="single" w:sz="4" w:space="0" w:color="000000"/>
              <w:right w:val="single" w:sz="4" w:space="0" w:color="000000"/>
            </w:tcBorders>
            <w:vAlign w:val="center"/>
          </w:tcPr>
          <w:p w14:paraId="3BDFCBA3" w14:textId="77777777" w:rsidR="006C28AF" w:rsidRDefault="006C28AF">
            <w:pPr>
              <w:pStyle w:val="17"/>
            </w:pPr>
          </w:p>
        </w:tc>
        <w:tc>
          <w:tcPr>
            <w:tcW w:w="805" w:type="pct"/>
            <w:vMerge/>
            <w:tcBorders>
              <w:top w:val="single" w:sz="4" w:space="0" w:color="000000"/>
              <w:left w:val="single" w:sz="4" w:space="0" w:color="000000"/>
              <w:bottom w:val="single" w:sz="4" w:space="0" w:color="000000"/>
              <w:right w:val="single" w:sz="4" w:space="0" w:color="000000"/>
            </w:tcBorders>
            <w:vAlign w:val="center"/>
          </w:tcPr>
          <w:p w14:paraId="139400BD" w14:textId="77777777" w:rsidR="006C28AF" w:rsidRDefault="006C28AF">
            <w:pPr>
              <w:pStyle w:val="17"/>
            </w:pPr>
          </w:p>
        </w:tc>
        <w:tc>
          <w:tcPr>
            <w:tcW w:w="636" w:type="pct"/>
            <w:tcBorders>
              <w:top w:val="single" w:sz="4" w:space="0" w:color="000000"/>
              <w:left w:val="single" w:sz="4" w:space="0" w:color="000000"/>
              <w:bottom w:val="single" w:sz="4" w:space="0" w:color="000000"/>
              <w:right w:val="single" w:sz="4" w:space="0" w:color="000000"/>
            </w:tcBorders>
            <w:vAlign w:val="center"/>
          </w:tcPr>
          <w:p w14:paraId="2FED01F1" w14:textId="77777777" w:rsidR="006C28AF" w:rsidRDefault="006C28AF">
            <w:pPr>
              <w:pStyle w:val="17"/>
            </w:pPr>
            <w:r>
              <w:t>305</w:t>
            </w:r>
          </w:p>
        </w:tc>
        <w:tc>
          <w:tcPr>
            <w:tcW w:w="745" w:type="pct"/>
            <w:tcBorders>
              <w:top w:val="single" w:sz="4" w:space="0" w:color="000000"/>
              <w:left w:val="single" w:sz="4" w:space="0" w:color="000000"/>
              <w:bottom w:val="single" w:sz="4" w:space="0" w:color="000000"/>
              <w:right w:val="single" w:sz="4" w:space="0" w:color="000000"/>
            </w:tcBorders>
            <w:vAlign w:val="center"/>
          </w:tcPr>
          <w:p w14:paraId="327045A1" w14:textId="77777777" w:rsidR="006C28AF" w:rsidRDefault="006C28AF">
            <w:pPr>
              <w:pStyle w:val="17"/>
            </w:pPr>
            <w:r>
              <w:rPr>
                <w:rFonts w:hint="eastAsia"/>
              </w:rPr>
              <w:t>灌木林地</w:t>
            </w:r>
          </w:p>
        </w:tc>
        <w:tc>
          <w:tcPr>
            <w:tcW w:w="885" w:type="pct"/>
            <w:tcBorders>
              <w:top w:val="single" w:sz="4" w:space="0" w:color="000000"/>
              <w:left w:val="single" w:sz="4" w:space="0" w:color="000000"/>
              <w:bottom w:val="single" w:sz="4" w:space="0" w:color="000000"/>
              <w:right w:val="single" w:sz="4" w:space="0" w:color="000000"/>
            </w:tcBorders>
            <w:vAlign w:val="center"/>
          </w:tcPr>
          <w:p w14:paraId="182C0B7B" w14:textId="77777777" w:rsidR="006C28AF" w:rsidRDefault="006C28AF">
            <w:pPr>
              <w:pStyle w:val="17"/>
            </w:pPr>
            <w:r>
              <w:t>0.43</w:t>
            </w:r>
          </w:p>
        </w:tc>
        <w:tc>
          <w:tcPr>
            <w:tcW w:w="1128" w:type="pct"/>
            <w:tcBorders>
              <w:top w:val="single" w:sz="4" w:space="0" w:color="000000"/>
              <w:left w:val="single" w:sz="4" w:space="0" w:color="000000"/>
              <w:bottom w:val="single" w:sz="4" w:space="0" w:color="000000"/>
              <w:right w:val="single" w:sz="4" w:space="0" w:color="000000"/>
            </w:tcBorders>
            <w:vAlign w:val="center"/>
          </w:tcPr>
          <w:p w14:paraId="6CC126ED" w14:textId="00A224F9" w:rsidR="006C28AF" w:rsidRDefault="003D56E8">
            <w:pPr>
              <w:pStyle w:val="17"/>
            </w:pPr>
            <w:r>
              <w:rPr>
                <w:rFonts w:hint="eastAsia"/>
              </w:rPr>
              <w:t>1</w:t>
            </w:r>
            <w:r w:rsidR="006C28AF">
              <w:t>.</w:t>
            </w:r>
            <w:r>
              <w:rPr>
                <w:rFonts w:hint="eastAsia"/>
              </w:rPr>
              <w:t>84</w:t>
            </w:r>
            <w:r w:rsidR="006C28AF">
              <w:t xml:space="preserve"> </w:t>
            </w:r>
          </w:p>
        </w:tc>
      </w:tr>
      <w:tr w:rsidR="006C28AF" w14:paraId="1D6E33F6" w14:textId="77777777" w:rsidTr="006C28AF">
        <w:trPr>
          <w:trHeight w:val="466"/>
        </w:trPr>
        <w:tc>
          <w:tcPr>
            <w:tcW w:w="2985" w:type="pct"/>
            <w:gridSpan w:val="4"/>
            <w:tcBorders>
              <w:top w:val="single" w:sz="4" w:space="0" w:color="000000"/>
              <w:left w:val="single" w:sz="4" w:space="0" w:color="000000"/>
              <w:bottom w:val="single" w:sz="4" w:space="0" w:color="000000"/>
              <w:right w:val="single" w:sz="4" w:space="0" w:color="000000"/>
            </w:tcBorders>
            <w:noWrap/>
            <w:vAlign w:val="center"/>
          </w:tcPr>
          <w:p w14:paraId="04B7B4BA" w14:textId="77777777" w:rsidR="006C28AF" w:rsidRDefault="006C28AF">
            <w:pPr>
              <w:pStyle w:val="17"/>
            </w:pPr>
            <w:r>
              <w:rPr>
                <w:rFonts w:hint="eastAsia"/>
              </w:rPr>
              <w:t>合</w:t>
            </w:r>
            <w:r>
              <w:rPr>
                <w:rFonts w:hint="eastAsia"/>
              </w:rPr>
              <w:t xml:space="preserve"> </w:t>
            </w:r>
            <w:r>
              <w:t xml:space="preserve"> </w:t>
            </w:r>
            <w:r>
              <w:rPr>
                <w:rFonts w:hint="eastAsia"/>
              </w:rPr>
              <w:t>计</w:t>
            </w:r>
          </w:p>
        </w:tc>
        <w:tc>
          <w:tcPr>
            <w:tcW w:w="885" w:type="pct"/>
            <w:tcBorders>
              <w:top w:val="single" w:sz="4" w:space="0" w:color="000000"/>
              <w:left w:val="single" w:sz="4" w:space="0" w:color="000000"/>
              <w:bottom w:val="single" w:sz="4" w:space="0" w:color="000000"/>
              <w:right w:val="single" w:sz="4" w:space="0" w:color="000000"/>
            </w:tcBorders>
            <w:noWrap/>
            <w:vAlign w:val="center"/>
          </w:tcPr>
          <w:p w14:paraId="169CE8E3" w14:textId="48024302" w:rsidR="006C28AF" w:rsidRDefault="006C28AF">
            <w:pPr>
              <w:pStyle w:val="17"/>
            </w:pPr>
            <w:r>
              <w:t>2</w:t>
            </w:r>
            <w:r w:rsidR="003D56E8">
              <w:rPr>
                <w:rFonts w:hint="eastAsia"/>
              </w:rPr>
              <w:t>3.3548</w:t>
            </w:r>
          </w:p>
        </w:tc>
        <w:tc>
          <w:tcPr>
            <w:tcW w:w="1128" w:type="pct"/>
            <w:tcBorders>
              <w:top w:val="single" w:sz="4" w:space="0" w:color="000000"/>
              <w:left w:val="single" w:sz="4" w:space="0" w:color="000000"/>
              <w:bottom w:val="single" w:sz="4" w:space="0" w:color="000000"/>
              <w:right w:val="single" w:sz="4" w:space="0" w:color="000000"/>
            </w:tcBorders>
            <w:noWrap/>
            <w:vAlign w:val="center"/>
          </w:tcPr>
          <w:p w14:paraId="1C9F117A" w14:textId="77777777" w:rsidR="006C28AF" w:rsidRDefault="006C28AF">
            <w:pPr>
              <w:pStyle w:val="17"/>
            </w:pPr>
            <w:r>
              <w:t>100</w:t>
            </w:r>
          </w:p>
        </w:tc>
      </w:tr>
    </w:tbl>
    <w:p w14:paraId="27CC3883" w14:textId="77777777" w:rsidR="006C28AF" w:rsidRDefault="006C28AF" w:rsidP="00F33A2A">
      <w:pPr>
        <w:pStyle w:val="ZHENGWEN"/>
        <w:spacing w:line="480" w:lineRule="exact"/>
        <w:ind w:firstLine="480"/>
        <w:rPr>
          <w:rFonts w:hint="eastAsia"/>
        </w:rPr>
      </w:pPr>
      <w:r>
        <w:rPr>
          <w:rFonts w:hint="eastAsia"/>
        </w:rPr>
        <w:t>（</w:t>
      </w:r>
      <w:r w:rsidR="00293B21">
        <w:rPr>
          <w:rFonts w:hint="eastAsia"/>
        </w:rPr>
        <w:t>2</w:t>
      </w:r>
      <w:r>
        <w:rPr>
          <w:rFonts w:hint="eastAsia"/>
        </w:rPr>
        <w:t>）土地复垦适宜性评价</w:t>
      </w:r>
      <w:bookmarkEnd w:id="394"/>
      <w:bookmarkEnd w:id="395"/>
      <w:bookmarkEnd w:id="396"/>
      <w:bookmarkEnd w:id="397"/>
    </w:p>
    <w:p w14:paraId="60A0D2C1" w14:textId="128C175F" w:rsidR="006C28AF" w:rsidRDefault="00650E92" w:rsidP="00F33A2A">
      <w:pPr>
        <w:pStyle w:val="ZHENGWEN"/>
        <w:spacing w:line="480" w:lineRule="exact"/>
        <w:ind w:firstLine="480"/>
        <w:rPr>
          <w:rFonts w:hint="eastAsia"/>
        </w:rPr>
      </w:pPr>
      <w:bookmarkStart w:id="398" w:name="_Toc22250"/>
      <w:bookmarkStart w:id="399" w:name="_Toc277832965"/>
      <w:bookmarkStart w:id="400" w:name="_Toc252326383"/>
      <w:bookmarkStart w:id="401" w:name="_Toc259115013"/>
      <w:bookmarkStart w:id="402" w:name="_Toc15558"/>
      <w:bookmarkStart w:id="403" w:name="_Toc277591044"/>
      <w:bookmarkStart w:id="404" w:name="_Toc286343172"/>
      <w:bookmarkStart w:id="405" w:name="_Toc281294586"/>
      <w:bookmarkStart w:id="406" w:name="_Toc280780344"/>
      <w:r>
        <w:rPr>
          <w:rFonts w:hint="eastAsia"/>
        </w:rPr>
        <w:t>1</w:t>
      </w:r>
      <w:r>
        <w:rPr>
          <w:rFonts w:hint="eastAsia"/>
        </w:rPr>
        <w:t>）</w:t>
      </w:r>
      <w:r w:rsidR="006C28AF">
        <w:rPr>
          <w:rFonts w:hint="eastAsia"/>
        </w:rPr>
        <w:t>评价原则和依据</w:t>
      </w:r>
      <w:bookmarkEnd w:id="398"/>
      <w:bookmarkEnd w:id="399"/>
      <w:bookmarkEnd w:id="400"/>
      <w:bookmarkEnd w:id="401"/>
      <w:bookmarkEnd w:id="402"/>
      <w:bookmarkEnd w:id="403"/>
      <w:bookmarkEnd w:id="404"/>
      <w:bookmarkEnd w:id="405"/>
      <w:bookmarkEnd w:id="406"/>
    </w:p>
    <w:p w14:paraId="14C215CD" w14:textId="18B6A5DD" w:rsidR="006C28AF" w:rsidRDefault="00650E92" w:rsidP="00F33A2A">
      <w:pPr>
        <w:pStyle w:val="ZHENGWEN"/>
        <w:spacing w:line="480" w:lineRule="exact"/>
        <w:ind w:firstLine="480"/>
        <w:rPr>
          <w:rFonts w:hint="eastAsia"/>
        </w:rPr>
      </w:pPr>
      <w:r>
        <w:rPr>
          <w:rFonts w:hint="eastAsia"/>
        </w:rPr>
        <w:t>①</w:t>
      </w:r>
      <w:r w:rsidR="006C28AF">
        <w:rPr>
          <w:rFonts w:hint="eastAsia"/>
        </w:rPr>
        <w:t>评价原则</w:t>
      </w:r>
    </w:p>
    <w:p w14:paraId="74CB0B39" w14:textId="6686DD25" w:rsidR="006C28AF" w:rsidRDefault="00650E92" w:rsidP="00F33A2A">
      <w:pPr>
        <w:pStyle w:val="ZHENGWEN"/>
        <w:spacing w:line="480" w:lineRule="exact"/>
        <w:ind w:firstLine="480"/>
        <w:rPr>
          <w:rFonts w:hint="eastAsia"/>
        </w:rPr>
      </w:pPr>
      <w:r>
        <w:rPr>
          <w:rFonts w:hint="eastAsia"/>
        </w:rPr>
        <w:t>A</w:t>
      </w:r>
      <w:r>
        <w:rPr>
          <w:rFonts w:hint="eastAsia"/>
        </w:rPr>
        <w:t>、</w:t>
      </w:r>
      <w:r w:rsidR="006C28AF">
        <w:t>符合土地利用总体规划</w:t>
      </w:r>
      <w:r w:rsidR="006C28AF">
        <w:rPr>
          <w:rFonts w:hint="eastAsia"/>
        </w:rPr>
        <w:t>，</w:t>
      </w:r>
      <w:r w:rsidR="006C28AF">
        <w:t>并与其他规划相协调</w:t>
      </w:r>
    </w:p>
    <w:p w14:paraId="2C7A7AED" w14:textId="77777777" w:rsidR="006C28AF" w:rsidRDefault="006C28AF" w:rsidP="00F33A2A">
      <w:pPr>
        <w:pStyle w:val="ZHENGWEN"/>
        <w:spacing w:line="480" w:lineRule="exact"/>
        <w:ind w:firstLine="480"/>
        <w:rPr>
          <w:rFonts w:hint="eastAsia"/>
        </w:rPr>
      </w:pPr>
      <w:r>
        <w:lastRenderedPageBreak/>
        <w:t>恢复遭破坏土地资源的生态环境</w:t>
      </w:r>
      <w:r>
        <w:rPr>
          <w:rFonts w:hint="eastAsia"/>
        </w:rPr>
        <w:t>，</w:t>
      </w:r>
      <w:r>
        <w:t>需要符合《</w:t>
      </w:r>
      <w:r>
        <w:rPr>
          <w:rFonts w:hint="eastAsia"/>
        </w:rPr>
        <w:t>广元市建峰镇</w:t>
      </w:r>
      <w:r>
        <w:t>土地利用总体规划》</w:t>
      </w:r>
      <w:r>
        <w:rPr>
          <w:rFonts w:hint="eastAsia"/>
        </w:rPr>
        <w:t>，</w:t>
      </w:r>
      <w:r>
        <w:t>同时与矿山项目所在地的土地利用规划相协调。</w:t>
      </w:r>
    </w:p>
    <w:p w14:paraId="71CA9B41" w14:textId="57C44C0F" w:rsidR="006C28AF" w:rsidRDefault="00650E92" w:rsidP="00F33A2A">
      <w:pPr>
        <w:pStyle w:val="ZHENGWEN"/>
        <w:spacing w:line="480" w:lineRule="exact"/>
        <w:ind w:firstLine="480"/>
        <w:rPr>
          <w:rFonts w:hint="eastAsia"/>
        </w:rPr>
      </w:pPr>
      <w:r>
        <w:rPr>
          <w:rFonts w:hint="eastAsia"/>
        </w:rPr>
        <w:t>B</w:t>
      </w:r>
      <w:r>
        <w:rPr>
          <w:rFonts w:hint="eastAsia"/>
        </w:rPr>
        <w:t>、</w:t>
      </w:r>
      <w:r w:rsidR="006C28AF">
        <w:t>因地制宜原则</w:t>
      </w:r>
    </w:p>
    <w:p w14:paraId="04B2FF8F" w14:textId="77777777" w:rsidR="006C28AF" w:rsidRDefault="006C28AF" w:rsidP="00F33A2A">
      <w:pPr>
        <w:pStyle w:val="ZHENGWEN"/>
        <w:spacing w:line="480" w:lineRule="exact"/>
        <w:ind w:firstLine="480"/>
        <w:rPr>
          <w:rFonts w:hint="eastAsia"/>
        </w:rPr>
      </w:pPr>
      <w:r>
        <w:t>在评价被损毁土地复垦适宜性时</w:t>
      </w:r>
      <w:r>
        <w:rPr>
          <w:rFonts w:hint="eastAsia"/>
        </w:rPr>
        <w:t>，</w:t>
      </w:r>
      <w:r>
        <w:t>应当分别根据被评价土地的区域性和差异性等具体条件确定其利用方向。</w:t>
      </w:r>
    </w:p>
    <w:p w14:paraId="6202B6A3" w14:textId="15A30328" w:rsidR="006C28AF" w:rsidRDefault="00650E92" w:rsidP="00F33A2A">
      <w:pPr>
        <w:pStyle w:val="ZHENGWEN"/>
        <w:spacing w:line="480" w:lineRule="exact"/>
        <w:ind w:firstLine="480"/>
        <w:rPr>
          <w:rFonts w:hint="eastAsia"/>
        </w:rPr>
      </w:pPr>
      <w:r>
        <w:rPr>
          <w:rFonts w:hint="eastAsia"/>
        </w:rPr>
        <w:t>C</w:t>
      </w:r>
      <w:r>
        <w:rPr>
          <w:rFonts w:hint="eastAsia"/>
        </w:rPr>
        <w:t>、</w:t>
      </w:r>
      <w:r w:rsidR="006C28AF">
        <w:t>土地复垦耕地优先和综合效益最佳原则</w:t>
      </w:r>
    </w:p>
    <w:p w14:paraId="1D257311" w14:textId="77777777" w:rsidR="006C28AF" w:rsidRDefault="006C28AF" w:rsidP="00F33A2A">
      <w:pPr>
        <w:pStyle w:val="ZHENGWEN"/>
        <w:spacing w:line="480" w:lineRule="exact"/>
        <w:ind w:firstLine="480"/>
        <w:rPr>
          <w:rFonts w:hint="eastAsia"/>
        </w:rPr>
      </w:pPr>
      <w:r>
        <w:t>针对不同区域的土地生态适宜性及不同项目对土地的破坏程度</w:t>
      </w:r>
      <w:r>
        <w:rPr>
          <w:rFonts w:hint="eastAsia"/>
        </w:rPr>
        <w:t>，</w:t>
      </w:r>
      <w:r>
        <w:t>确定不同地块的土地复垦方向。对</w:t>
      </w:r>
      <w:proofErr w:type="gramStart"/>
      <w:r>
        <w:t>各破坏</w:t>
      </w:r>
      <w:proofErr w:type="gramEnd"/>
      <w:r>
        <w:t>地块采取最合理的复垦方式</w:t>
      </w:r>
      <w:r>
        <w:rPr>
          <w:rFonts w:hint="eastAsia"/>
        </w:rPr>
        <w:t>，</w:t>
      </w:r>
      <w:r>
        <w:t>努力使综合效益达到最佳。</w:t>
      </w:r>
    </w:p>
    <w:p w14:paraId="40BC2393" w14:textId="71C4F2C6" w:rsidR="006C28AF" w:rsidRDefault="00650E92" w:rsidP="00F33A2A">
      <w:pPr>
        <w:pStyle w:val="ZHENGWEN"/>
        <w:spacing w:line="480" w:lineRule="exact"/>
        <w:ind w:firstLine="480"/>
        <w:rPr>
          <w:rFonts w:hint="eastAsia"/>
        </w:rPr>
      </w:pPr>
      <w:r>
        <w:rPr>
          <w:rFonts w:hint="eastAsia"/>
        </w:rPr>
        <w:t>D</w:t>
      </w:r>
      <w:r>
        <w:rPr>
          <w:rFonts w:hint="eastAsia"/>
        </w:rPr>
        <w:t>、</w:t>
      </w:r>
      <w:r w:rsidR="006C28AF">
        <w:t>主导性限制因素与综合平衡原则</w:t>
      </w:r>
    </w:p>
    <w:p w14:paraId="0CAD946C" w14:textId="77777777" w:rsidR="006C28AF" w:rsidRDefault="006C28AF" w:rsidP="00F33A2A">
      <w:pPr>
        <w:pStyle w:val="ZHENGWEN"/>
        <w:spacing w:line="480" w:lineRule="exact"/>
        <w:ind w:firstLine="480"/>
        <w:rPr>
          <w:rFonts w:hint="eastAsia"/>
        </w:rPr>
      </w:pPr>
      <w:r>
        <w:t>在充分分析、研究矿区土壤、气候、地形地貌、植被群落等多种自然因素和经济条件、种植习惯等社会因素的基础上</w:t>
      </w:r>
      <w:r>
        <w:rPr>
          <w:rFonts w:hint="eastAsia"/>
        </w:rPr>
        <w:t>，</w:t>
      </w:r>
      <w:r>
        <w:t>同时根据土地破坏的类型、程度等</w:t>
      </w:r>
      <w:r>
        <w:rPr>
          <w:rFonts w:hint="eastAsia"/>
        </w:rPr>
        <w:t>，</w:t>
      </w:r>
      <w:r>
        <w:t>找出主导性限制因素</w:t>
      </w:r>
      <w:r>
        <w:rPr>
          <w:rFonts w:hint="eastAsia"/>
        </w:rPr>
        <w:t>，</w:t>
      </w:r>
      <w:r>
        <w:t>综合平衡后再确定待恢复土地的科学、合理的开发利用方向。</w:t>
      </w:r>
    </w:p>
    <w:p w14:paraId="7A23BACA" w14:textId="3F24036C" w:rsidR="006C28AF" w:rsidRDefault="00650E92" w:rsidP="00F33A2A">
      <w:pPr>
        <w:pStyle w:val="ZHENGWEN"/>
        <w:spacing w:line="480" w:lineRule="exact"/>
        <w:ind w:firstLine="480"/>
        <w:rPr>
          <w:rFonts w:hint="eastAsia"/>
        </w:rPr>
      </w:pPr>
      <w:r>
        <w:rPr>
          <w:rFonts w:hint="eastAsia"/>
        </w:rPr>
        <w:t>E</w:t>
      </w:r>
      <w:r>
        <w:rPr>
          <w:rFonts w:hint="eastAsia"/>
        </w:rPr>
        <w:t>、</w:t>
      </w:r>
      <w:r w:rsidR="006C28AF">
        <w:t>复垦后土地可持续利用原则</w:t>
      </w:r>
    </w:p>
    <w:p w14:paraId="47C1C321" w14:textId="77777777" w:rsidR="006C28AF" w:rsidRDefault="006C28AF" w:rsidP="00F33A2A">
      <w:pPr>
        <w:pStyle w:val="ZHENGWEN"/>
        <w:spacing w:line="480" w:lineRule="exact"/>
        <w:ind w:firstLine="480"/>
        <w:rPr>
          <w:rFonts w:hint="eastAsia"/>
        </w:rPr>
      </w:pPr>
      <w:r>
        <w:t>把注重保护和加强环境系统的生产和更新能力放在首位。确保复垦后土地可持续利用。</w:t>
      </w:r>
    </w:p>
    <w:p w14:paraId="6F67AA9E" w14:textId="0A3F475D" w:rsidR="006C28AF" w:rsidRDefault="00650E92" w:rsidP="00F33A2A">
      <w:pPr>
        <w:pStyle w:val="ZHENGWEN"/>
        <w:spacing w:line="480" w:lineRule="exact"/>
        <w:ind w:firstLine="480"/>
        <w:rPr>
          <w:rFonts w:hint="eastAsia"/>
        </w:rPr>
      </w:pPr>
      <w:r>
        <w:rPr>
          <w:rFonts w:hint="eastAsia"/>
        </w:rPr>
        <w:t>F</w:t>
      </w:r>
      <w:r>
        <w:rPr>
          <w:rFonts w:hint="eastAsia"/>
        </w:rPr>
        <w:t>、</w:t>
      </w:r>
      <w:r w:rsidR="006C28AF">
        <w:rPr>
          <w:rFonts w:hint="eastAsia"/>
        </w:rPr>
        <w:t>经济可行、技术合理性原则</w:t>
      </w:r>
    </w:p>
    <w:p w14:paraId="7709633C" w14:textId="77777777" w:rsidR="006C28AF" w:rsidRDefault="006C28AF" w:rsidP="00F33A2A">
      <w:pPr>
        <w:pStyle w:val="ZHENGWEN"/>
        <w:spacing w:line="480" w:lineRule="exact"/>
        <w:ind w:firstLine="480"/>
        <w:rPr>
          <w:rFonts w:hint="eastAsia"/>
        </w:rPr>
      </w:pPr>
      <w:r>
        <w:rPr>
          <w:rFonts w:hint="eastAsia"/>
        </w:rPr>
        <w:t>在评价过程中，应根据不同地块的实际情况，确定各项合理的工程措施，以便复垦地块能达到预期的治理目的。在工程措施的设计中，应充分兼顾考虑企业经济承受和资金的落实能力。</w:t>
      </w:r>
    </w:p>
    <w:p w14:paraId="3E30EE1B" w14:textId="5844D9FA" w:rsidR="006C28AF" w:rsidRDefault="00650E92" w:rsidP="00F33A2A">
      <w:pPr>
        <w:pStyle w:val="ZHENGWEN"/>
        <w:spacing w:line="480" w:lineRule="exact"/>
        <w:ind w:firstLine="480"/>
        <w:rPr>
          <w:rFonts w:hint="eastAsia"/>
        </w:rPr>
      </w:pPr>
      <w:r>
        <w:rPr>
          <w:rFonts w:hint="eastAsia"/>
        </w:rPr>
        <w:t>I</w:t>
      </w:r>
      <w:r>
        <w:rPr>
          <w:rFonts w:hint="eastAsia"/>
        </w:rPr>
        <w:t>、</w:t>
      </w:r>
      <w:r w:rsidR="006C28AF">
        <w:rPr>
          <w:rFonts w:hint="eastAsia"/>
        </w:rPr>
        <w:t>社会因素和经济因素相结合原则</w:t>
      </w:r>
    </w:p>
    <w:p w14:paraId="762B5EA4" w14:textId="77777777" w:rsidR="006C28AF" w:rsidRDefault="006C28AF" w:rsidP="00F33A2A">
      <w:pPr>
        <w:pStyle w:val="ZHENGWEN"/>
        <w:spacing w:line="480" w:lineRule="exact"/>
        <w:ind w:firstLine="480"/>
        <w:rPr>
          <w:rFonts w:hint="eastAsia"/>
        </w:rPr>
      </w:pPr>
      <w:r>
        <w:rPr>
          <w:rFonts w:hint="eastAsia"/>
        </w:rPr>
        <w:t>通过方案需要投入资源的大小进行比较，从土地整体效益出发，结合被破坏土地的空间位置、社会需求和周边自然景观、生态环境等确定最佳的利用方案。</w:t>
      </w:r>
    </w:p>
    <w:p w14:paraId="78DABBCD" w14:textId="7281209A" w:rsidR="006C28AF" w:rsidRDefault="00650E92" w:rsidP="00F33A2A">
      <w:pPr>
        <w:pStyle w:val="ZHENGWEN"/>
        <w:spacing w:line="480" w:lineRule="exact"/>
        <w:ind w:firstLine="480"/>
        <w:rPr>
          <w:rFonts w:hint="eastAsia"/>
        </w:rPr>
      </w:pPr>
      <w:r>
        <w:rPr>
          <w:rFonts w:hint="eastAsia"/>
        </w:rPr>
        <w:t>②</w:t>
      </w:r>
      <w:r w:rsidR="006C28AF">
        <w:rPr>
          <w:rFonts w:hint="eastAsia"/>
        </w:rPr>
        <w:t>评价依据</w:t>
      </w:r>
    </w:p>
    <w:p w14:paraId="7A639BFC" w14:textId="182D1BF2" w:rsidR="006C28AF" w:rsidRDefault="00650E92" w:rsidP="00F33A2A">
      <w:pPr>
        <w:pStyle w:val="ZHENGWEN"/>
        <w:spacing w:line="480" w:lineRule="exact"/>
        <w:ind w:firstLine="480"/>
        <w:rPr>
          <w:rFonts w:hint="eastAsia"/>
        </w:rPr>
      </w:pPr>
      <w:bookmarkStart w:id="407" w:name="_Toc21023"/>
      <w:r>
        <w:rPr>
          <w:rFonts w:hint="eastAsia"/>
        </w:rPr>
        <w:t>A</w:t>
      </w:r>
      <w:r>
        <w:rPr>
          <w:rFonts w:hint="eastAsia"/>
        </w:rPr>
        <w:t>、相关法律法规</w:t>
      </w:r>
      <w:bookmarkEnd w:id="407"/>
    </w:p>
    <w:p w14:paraId="5A63FDC5" w14:textId="1595D4B4" w:rsidR="006C28AF" w:rsidRDefault="006C28AF" w:rsidP="00F33A2A">
      <w:pPr>
        <w:pStyle w:val="ZHENGWEN"/>
        <w:spacing w:line="480" w:lineRule="exact"/>
        <w:ind w:firstLine="480"/>
        <w:rPr>
          <w:rFonts w:hint="eastAsia"/>
        </w:rPr>
      </w:pPr>
      <w:r>
        <w:rPr>
          <w:rFonts w:hint="eastAsia"/>
        </w:rPr>
        <w:t>《中华人民共和国土地管理法》（</w:t>
      </w:r>
      <w:r>
        <w:rPr>
          <w:rFonts w:hint="eastAsia"/>
        </w:rPr>
        <w:t>2001</w:t>
      </w:r>
      <w:r>
        <w:rPr>
          <w:rFonts w:hint="eastAsia"/>
        </w:rPr>
        <w:t>年</w:t>
      </w:r>
      <w:r>
        <w:rPr>
          <w:rFonts w:hint="eastAsia"/>
        </w:rPr>
        <w:t>8</w:t>
      </w:r>
      <w:r>
        <w:rPr>
          <w:rFonts w:hint="eastAsia"/>
        </w:rPr>
        <w:t>月）；</w:t>
      </w:r>
    </w:p>
    <w:p w14:paraId="490B45B5" w14:textId="512FDA77" w:rsidR="006C28AF" w:rsidRDefault="006C28AF" w:rsidP="00F33A2A">
      <w:pPr>
        <w:pStyle w:val="ZHENGWEN"/>
        <w:spacing w:line="480" w:lineRule="exact"/>
        <w:ind w:firstLine="480"/>
        <w:rPr>
          <w:rFonts w:hint="eastAsia"/>
        </w:rPr>
      </w:pPr>
      <w:r>
        <w:rPr>
          <w:rFonts w:hint="eastAsia"/>
        </w:rPr>
        <w:t>《中华人民共和国环境保护法》（</w:t>
      </w:r>
      <w:r>
        <w:rPr>
          <w:rFonts w:hint="eastAsia"/>
        </w:rPr>
        <w:t>2015</w:t>
      </w:r>
      <w:r>
        <w:rPr>
          <w:rFonts w:hint="eastAsia"/>
        </w:rPr>
        <w:t>年</w:t>
      </w:r>
      <w:r>
        <w:rPr>
          <w:rFonts w:hint="eastAsia"/>
        </w:rPr>
        <w:t>1</w:t>
      </w:r>
      <w:r>
        <w:rPr>
          <w:rFonts w:hint="eastAsia"/>
        </w:rPr>
        <w:t>月）；</w:t>
      </w:r>
    </w:p>
    <w:p w14:paraId="507E141C" w14:textId="300DC34D" w:rsidR="006C28AF" w:rsidRDefault="006C28AF" w:rsidP="00F33A2A">
      <w:pPr>
        <w:pStyle w:val="ZHENGWEN"/>
        <w:spacing w:line="480" w:lineRule="exact"/>
        <w:ind w:firstLine="480"/>
        <w:rPr>
          <w:rFonts w:hint="eastAsia"/>
        </w:rPr>
      </w:pPr>
      <w:r>
        <w:rPr>
          <w:rFonts w:hint="eastAsia"/>
        </w:rPr>
        <w:t>《土地复垦基条例》（</w:t>
      </w:r>
      <w:r>
        <w:rPr>
          <w:rFonts w:hint="eastAsia"/>
        </w:rPr>
        <w:t xml:space="preserve">2011 </w:t>
      </w:r>
      <w:r>
        <w:rPr>
          <w:rFonts w:hint="eastAsia"/>
        </w:rPr>
        <w:t>年</w:t>
      </w:r>
      <w:r>
        <w:rPr>
          <w:rFonts w:hint="eastAsia"/>
        </w:rPr>
        <w:t>3</w:t>
      </w:r>
      <w:r>
        <w:rPr>
          <w:rFonts w:hint="eastAsia"/>
        </w:rPr>
        <w:t>月）。</w:t>
      </w:r>
      <w:r>
        <w:rPr>
          <w:rFonts w:hint="eastAsia"/>
        </w:rPr>
        <w:t xml:space="preserve"> </w:t>
      </w:r>
    </w:p>
    <w:p w14:paraId="0FD64A78" w14:textId="0F19C542" w:rsidR="006C28AF" w:rsidRDefault="00650E92" w:rsidP="00F33A2A">
      <w:pPr>
        <w:pStyle w:val="ZHENGWEN"/>
        <w:spacing w:line="480" w:lineRule="exact"/>
        <w:ind w:firstLine="480"/>
        <w:rPr>
          <w:rFonts w:hint="eastAsia"/>
        </w:rPr>
      </w:pPr>
      <w:bookmarkStart w:id="408" w:name="_Toc24804"/>
      <w:r>
        <w:rPr>
          <w:rFonts w:hint="eastAsia"/>
        </w:rPr>
        <w:t>B</w:t>
      </w:r>
      <w:r>
        <w:rPr>
          <w:rFonts w:hint="eastAsia"/>
        </w:rPr>
        <w:t>、</w:t>
      </w:r>
      <w:r w:rsidR="006C28AF">
        <w:rPr>
          <w:rFonts w:hint="eastAsia"/>
        </w:rPr>
        <w:t>相关规程与标准</w:t>
      </w:r>
      <w:bookmarkEnd w:id="408"/>
    </w:p>
    <w:p w14:paraId="2AF39E55" w14:textId="6AB127B3" w:rsidR="006C28AF" w:rsidRDefault="006C28AF" w:rsidP="00F33A2A">
      <w:pPr>
        <w:pStyle w:val="ZHENGWEN"/>
        <w:spacing w:line="480" w:lineRule="exact"/>
        <w:ind w:firstLine="480"/>
        <w:rPr>
          <w:rFonts w:hint="eastAsia"/>
        </w:rPr>
      </w:pPr>
      <w:r>
        <w:rPr>
          <w:rFonts w:hint="eastAsia"/>
        </w:rPr>
        <w:t>《土地复垦质量控制标准》（</w:t>
      </w:r>
      <w:r>
        <w:rPr>
          <w:rFonts w:hint="eastAsia"/>
        </w:rPr>
        <w:t>TD/T 1036-2013</w:t>
      </w:r>
      <w:r>
        <w:rPr>
          <w:rFonts w:hint="eastAsia"/>
        </w:rPr>
        <w:t>）；</w:t>
      </w:r>
    </w:p>
    <w:p w14:paraId="5F0DFA52" w14:textId="294CFD1C" w:rsidR="006C28AF" w:rsidRDefault="006C28AF" w:rsidP="00F33A2A">
      <w:pPr>
        <w:pStyle w:val="ZHENGWEN"/>
        <w:spacing w:line="480" w:lineRule="exact"/>
        <w:ind w:firstLine="480"/>
        <w:rPr>
          <w:rFonts w:hint="eastAsia"/>
        </w:rPr>
      </w:pPr>
      <w:r>
        <w:rPr>
          <w:rFonts w:hint="eastAsia"/>
        </w:rPr>
        <w:lastRenderedPageBreak/>
        <w:t>《土地复垦方案编制规程》（</w:t>
      </w:r>
      <w:r>
        <w:rPr>
          <w:rFonts w:hint="eastAsia"/>
        </w:rPr>
        <w:t>TD/T 1031.1</w:t>
      </w:r>
      <w:r>
        <w:rPr>
          <w:rFonts w:hint="eastAsia"/>
        </w:rPr>
        <w:t>～</w:t>
      </w:r>
      <w:r>
        <w:rPr>
          <w:rFonts w:hint="eastAsia"/>
        </w:rPr>
        <w:t>1031.7-2011</w:t>
      </w:r>
      <w:r>
        <w:rPr>
          <w:rFonts w:hint="eastAsia"/>
        </w:rPr>
        <w:t>）；</w:t>
      </w:r>
    </w:p>
    <w:p w14:paraId="3648F4A8" w14:textId="0996D10D" w:rsidR="006C28AF" w:rsidRDefault="006C28AF" w:rsidP="00F33A2A">
      <w:pPr>
        <w:pStyle w:val="ZHENGWEN"/>
        <w:spacing w:line="480" w:lineRule="exact"/>
        <w:ind w:firstLine="480"/>
        <w:rPr>
          <w:rFonts w:hint="eastAsia"/>
        </w:rPr>
      </w:pPr>
      <w:r>
        <w:rPr>
          <w:rFonts w:hint="eastAsia"/>
        </w:rPr>
        <w:t>《造林技术规程》（</w:t>
      </w:r>
      <w:r>
        <w:rPr>
          <w:rFonts w:hint="eastAsia"/>
        </w:rPr>
        <w:t>GBT15776-2016</w:t>
      </w:r>
      <w:r>
        <w:rPr>
          <w:rFonts w:hint="eastAsia"/>
        </w:rPr>
        <w:t>）；</w:t>
      </w:r>
    </w:p>
    <w:p w14:paraId="27DE94D8" w14:textId="79DE83D6" w:rsidR="006C28AF" w:rsidRDefault="006C28AF" w:rsidP="00F33A2A">
      <w:pPr>
        <w:pStyle w:val="ZHENGWEN"/>
        <w:spacing w:line="480" w:lineRule="exact"/>
        <w:ind w:firstLine="480"/>
        <w:rPr>
          <w:rFonts w:hint="eastAsia"/>
        </w:rPr>
      </w:pPr>
      <w:r>
        <w:rPr>
          <w:rFonts w:hint="eastAsia"/>
        </w:rPr>
        <w:t>《生态公益林建设技术规程》（</w:t>
      </w:r>
      <w:r>
        <w:rPr>
          <w:rFonts w:hint="eastAsia"/>
        </w:rPr>
        <w:t xml:space="preserve">GBT 18337.3-2001 </w:t>
      </w:r>
      <w:r>
        <w:rPr>
          <w:rFonts w:hint="eastAsia"/>
        </w:rPr>
        <w:t>）；</w:t>
      </w:r>
    </w:p>
    <w:p w14:paraId="2100E4B5" w14:textId="687497B5" w:rsidR="006C28AF" w:rsidRDefault="006C28AF" w:rsidP="00F33A2A">
      <w:pPr>
        <w:pStyle w:val="ZHENGWEN"/>
        <w:spacing w:line="480" w:lineRule="exact"/>
        <w:ind w:firstLine="480"/>
        <w:rPr>
          <w:rFonts w:hint="eastAsia"/>
        </w:rPr>
      </w:pPr>
      <w:r>
        <w:rPr>
          <w:rFonts w:hint="eastAsia"/>
        </w:rPr>
        <w:t>其他国家与地方的相关规程与标准。</w:t>
      </w:r>
    </w:p>
    <w:p w14:paraId="3A52BD1C" w14:textId="7EAACFEE" w:rsidR="006C28AF" w:rsidRDefault="00650E92" w:rsidP="00F33A2A">
      <w:pPr>
        <w:pStyle w:val="ZHENGWEN"/>
        <w:spacing w:line="480" w:lineRule="exact"/>
        <w:ind w:firstLine="480"/>
        <w:rPr>
          <w:rFonts w:hint="eastAsia"/>
        </w:rPr>
      </w:pPr>
      <w:bookmarkStart w:id="409" w:name="_Toc23621"/>
      <w:r>
        <w:rPr>
          <w:rFonts w:hint="eastAsia"/>
        </w:rPr>
        <w:t>C</w:t>
      </w:r>
      <w:r>
        <w:rPr>
          <w:rFonts w:hint="eastAsia"/>
        </w:rPr>
        <w:t>、</w:t>
      </w:r>
      <w:r w:rsidR="006C28AF">
        <w:rPr>
          <w:rFonts w:hint="eastAsia"/>
        </w:rPr>
        <w:t>相关调查评价资料</w:t>
      </w:r>
      <w:bookmarkEnd w:id="409"/>
    </w:p>
    <w:p w14:paraId="691D12F5" w14:textId="6EC500AA" w:rsidR="006C28AF" w:rsidRDefault="006C28AF" w:rsidP="00F33A2A">
      <w:pPr>
        <w:pStyle w:val="ZHENGWEN"/>
        <w:spacing w:line="480" w:lineRule="exact"/>
        <w:ind w:firstLine="480"/>
        <w:rPr>
          <w:rFonts w:hint="eastAsia"/>
        </w:rPr>
      </w:pPr>
      <w:r>
        <w:rPr>
          <w:rFonts w:hint="eastAsia"/>
        </w:rPr>
        <w:t>项目所在区域自然社会经济状况；土地损毁前后的土地利用状况；公众参与意见；</w:t>
      </w:r>
      <w:r>
        <w:rPr>
          <w:rFonts w:hint="eastAsia"/>
        </w:rPr>
        <w:t xml:space="preserve"> </w:t>
      </w:r>
    </w:p>
    <w:p w14:paraId="4F177A1C" w14:textId="47CE0D4F" w:rsidR="006C28AF" w:rsidRDefault="006C28AF" w:rsidP="00F33A2A">
      <w:pPr>
        <w:pStyle w:val="ZHENGWEN"/>
        <w:spacing w:line="480" w:lineRule="exact"/>
        <w:ind w:firstLineChars="0" w:firstLine="0"/>
        <w:rPr>
          <w:rFonts w:hint="eastAsia"/>
        </w:rPr>
      </w:pPr>
      <w:r>
        <w:rPr>
          <w:rFonts w:hint="eastAsia"/>
        </w:rPr>
        <w:t>周边同类项目的类比分析；前期地形测绘、本次损毁土地调查、周边基础设施情况等资料；其他与项目区相关的调查评价资料。</w:t>
      </w:r>
    </w:p>
    <w:p w14:paraId="52B457CB" w14:textId="478142DC" w:rsidR="006C28AF" w:rsidRDefault="00650E92" w:rsidP="00F33A2A">
      <w:pPr>
        <w:pStyle w:val="ZHENGWEN"/>
        <w:spacing w:line="480" w:lineRule="exact"/>
        <w:ind w:firstLine="480"/>
        <w:rPr>
          <w:rFonts w:hint="eastAsia"/>
        </w:rPr>
      </w:pPr>
      <w:bookmarkStart w:id="410" w:name="_Toc24890"/>
      <w:r>
        <w:rPr>
          <w:rFonts w:hint="eastAsia"/>
        </w:rPr>
        <w:t>2</w:t>
      </w:r>
      <w:r>
        <w:rPr>
          <w:rFonts w:hint="eastAsia"/>
        </w:rPr>
        <w:t>）</w:t>
      </w:r>
      <w:r w:rsidR="006C28AF">
        <w:rPr>
          <w:rFonts w:hint="eastAsia"/>
        </w:rPr>
        <w:t>评价范围和初步复垦方向的确定</w:t>
      </w:r>
      <w:bookmarkEnd w:id="410"/>
    </w:p>
    <w:p w14:paraId="6B98D57E" w14:textId="299E0E65" w:rsidR="006C28AF" w:rsidRDefault="00650E92" w:rsidP="00F33A2A">
      <w:pPr>
        <w:pStyle w:val="ZHENGWEN"/>
        <w:spacing w:line="480" w:lineRule="exact"/>
        <w:ind w:firstLine="480"/>
        <w:rPr>
          <w:rFonts w:hint="eastAsia"/>
        </w:rPr>
      </w:pPr>
      <w:r>
        <w:rPr>
          <w:rFonts w:hint="eastAsia"/>
        </w:rPr>
        <w:t>①</w:t>
      </w:r>
      <w:r w:rsidR="006C28AF">
        <w:t>评价范围</w:t>
      </w:r>
    </w:p>
    <w:p w14:paraId="61433F4D" w14:textId="3FD7CB18" w:rsidR="006C28AF" w:rsidRDefault="006C28AF" w:rsidP="00F33A2A">
      <w:pPr>
        <w:pStyle w:val="ZHENGWEN"/>
        <w:spacing w:line="480" w:lineRule="exact"/>
        <w:ind w:firstLine="480"/>
        <w:rPr>
          <w:rFonts w:hint="eastAsia"/>
        </w:rPr>
      </w:pPr>
      <w:r>
        <w:rPr>
          <w:rFonts w:hint="eastAsia"/>
        </w:rPr>
        <w:t>评价对象为纳入复垦责任范围的所有损毁土地，范围面积</w:t>
      </w:r>
      <w:r>
        <w:rPr>
          <w:rFonts w:hint="eastAsia"/>
        </w:rPr>
        <w:t>2</w:t>
      </w:r>
      <w:r w:rsidR="00C93FE9">
        <w:rPr>
          <w:rFonts w:hint="eastAsia"/>
        </w:rPr>
        <w:t>3.3548</w:t>
      </w:r>
      <w:r>
        <w:rPr>
          <w:rFonts w:hint="eastAsia"/>
        </w:rPr>
        <w:t>hm</w:t>
      </w:r>
      <w:r>
        <w:rPr>
          <w:rFonts w:hint="eastAsia"/>
        </w:rPr>
        <w:t>²。</w:t>
      </w:r>
    </w:p>
    <w:p w14:paraId="6BE068FA" w14:textId="680960C5" w:rsidR="006C28AF" w:rsidRDefault="00650E92" w:rsidP="00F33A2A">
      <w:pPr>
        <w:pStyle w:val="ZHENGWEN"/>
        <w:spacing w:line="480" w:lineRule="exact"/>
        <w:ind w:firstLine="480"/>
        <w:rPr>
          <w:rFonts w:hAnsi="宋体" w:hint="eastAsia"/>
          <w:szCs w:val="21"/>
        </w:rPr>
      </w:pPr>
      <w:r>
        <w:rPr>
          <w:rFonts w:hint="eastAsia"/>
        </w:rPr>
        <w:t>②</w:t>
      </w:r>
      <w:r w:rsidR="006C28AF">
        <w:rPr>
          <w:rFonts w:hAnsi="宋体" w:hint="eastAsia"/>
          <w:szCs w:val="21"/>
        </w:rPr>
        <w:t>初步</w:t>
      </w:r>
      <w:r w:rsidR="006C28AF">
        <w:rPr>
          <w:rFonts w:hAnsi="宋体"/>
          <w:szCs w:val="21"/>
        </w:rPr>
        <w:t>复垦方向的确定</w:t>
      </w:r>
    </w:p>
    <w:p w14:paraId="1B283044" w14:textId="77777777" w:rsidR="006C28AF" w:rsidRDefault="006C28AF" w:rsidP="00F33A2A">
      <w:pPr>
        <w:pStyle w:val="ZHENGWEN"/>
        <w:spacing w:line="480" w:lineRule="exact"/>
        <w:ind w:firstLine="480"/>
        <w:rPr>
          <w:rFonts w:hint="eastAsia"/>
        </w:rPr>
      </w:pPr>
      <w:r>
        <w:rPr>
          <w:rFonts w:hint="eastAsia"/>
        </w:rPr>
        <w:t>根据土地利用总体规划，并与生态环境保护规划相衔接，从项目实际出发，通过对自然因素、社会经济因素、政策因素和公众意愿的分析，确定初步复垦方向。</w:t>
      </w:r>
    </w:p>
    <w:p w14:paraId="6FD0547A" w14:textId="7E1B4D33" w:rsidR="006C28AF" w:rsidRDefault="00650E92" w:rsidP="00F33A2A">
      <w:pPr>
        <w:pStyle w:val="ZHENGWEN"/>
        <w:spacing w:line="480" w:lineRule="exact"/>
        <w:ind w:firstLine="480"/>
        <w:rPr>
          <w:rFonts w:hint="eastAsia"/>
        </w:rPr>
      </w:pPr>
      <w:r>
        <w:rPr>
          <w:rFonts w:hint="eastAsia"/>
        </w:rPr>
        <w:t>A</w:t>
      </w:r>
      <w:r>
        <w:rPr>
          <w:rFonts w:hint="eastAsia"/>
        </w:rPr>
        <w:t>、</w:t>
      </w:r>
      <w:r w:rsidR="006C28AF">
        <w:rPr>
          <w:rFonts w:hint="eastAsia"/>
        </w:rPr>
        <w:t>自然和社会经济因素分析</w:t>
      </w:r>
    </w:p>
    <w:p w14:paraId="2645B9DE" w14:textId="77777777" w:rsidR="006C28AF" w:rsidRDefault="006C28AF" w:rsidP="00F33A2A">
      <w:pPr>
        <w:pStyle w:val="ZHENGWEN"/>
        <w:spacing w:line="480" w:lineRule="exact"/>
        <w:ind w:firstLine="480"/>
        <w:rPr>
          <w:rFonts w:hint="eastAsia"/>
        </w:rPr>
      </w:pPr>
      <w:r>
        <w:rPr>
          <w:rFonts w:hint="eastAsia"/>
        </w:rPr>
        <w:t>区域属亚热带山地湿润季风气候，具有冬季寒冷干燥、夏季凉爽湿润，昼夜温差大，垂直变化较明显；气候温和、雨量充沛，日照较少，太阳辐射值低，无霜期长，云雾多；农作物和植物生长较差。同时，项目区除办公生活区地形坡度较缓，露天采场和其他复垦区域地形坡度大于均较陡°，地形条件和灌溉条件较差不适宜耕地耕种。</w:t>
      </w:r>
    </w:p>
    <w:p w14:paraId="5BF842B4" w14:textId="77777777" w:rsidR="006C28AF" w:rsidRDefault="006C28AF" w:rsidP="00F33A2A">
      <w:pPr>
        <w:pStyle w:val="ZHENGWEN"/>
        <w:spacing w:line="480" w:lineRule="exact"/>
        <w:ind w:firstLine="480"/>
        <w:rPr>
          <w:rFonts w:hint="eastAsia"/>
        </w:rPr>
      </w:pPr>
      <w:r>
        <w:rPr>
          <w:rFonts w:hint="eastAsia"/>
        </w:rPr>
        <w:t>从上述因素分析，项目损毁土地复垦方向宜以非耕地为主。</w:t>
      </w:r>
    </w:p>
    <w:p w14:paraId="5E23D10D" w14:textId="3F41A680" w:rsidR="006C28AF" w:rsidRDefault="00650E92" w:rsidP="00F33A2A">
      <w:pPr>
        <w:pStyle w:val="ZHENGWEN"/>
        <w:spacing w:line="480" w:lineRule="exact"/>
        <w:ind w:firstLine="480"/>
        <w:rPr>
          <w:rFonts w:hint="eastAsia"/>
        </w:rPr>
      </w:pPr>
      <w:r>
        <w:rPr>
          <w:rFonts w:hint="eastAsia"/>
        </w:rPr>
        <w:t>B</w:t>
      </w:r>
      <w:r>
        <w:rPr>
          <w:rFonts w:hint="eastAsia"/>
        </w:rPr>
        <w:t>、</w:t>
      </w:r>
      <w:r w:rsidR="006C28AF">
        <w:rPr>
          <w:rFonts w:hint="eastAsia"/>
        </w:rPr>
        <w:t>政策因素分析</w:t>
      </w:r>
    </w:p>
    <w:p w14:paraId="1F17BB83" w14:textId="77777777" w:rsidR="006C28AF" w:rsidRDefault="006C28AF" w:rsidP="00F33A2A">
      <w:pPr>
        <w:pStyle w:val="ZHENGWEN"/>
        <w:spacing w:line="480" w:lineRule="exact"/>
        <w:ind w:firstLine="480"/>
        <w:rPr>
          <w:rFonts w:hint="eastAsia"/>
        </w:rPr>
      </w:pPr>
      <w:r>
        <w:t>土地复垦工作本着因地制宜、合理利用的原则</w:t>
      </w:r>
      <w:r>
        <w:rPr>
          <w:rFonts w:hint="eastAsia"/>
        </w:rPr>
        <w:t>，</w:t>
      </w:r>
      <w:r>
        <w:t>坚持矿区开发与保护、开采与复垦相结合</w:t>
      </w:r>
      <w:r>
        <w:rPr>
          <w:rFonts w:hint="eastAsia"/>
        </w:rPr>
        <w:t>，</w:t>
      </w:r>
      <w:r>
        <w:t>实现土地资源的可持续利用</w:t>
      </w:r>
      <w:r>
        <w:rPr>
          <w:rFonts w:hint="eastAsia"/>
        </w:rPr>
        <w:t>，</w:t>
      </w:r>
      <w:r>
        <w:t>同时</w:t>
      </w:r>
      <w:r>
        <w:rPr>
          <w:rFonts w:hint="eastAsia"/>
        </w:rPr>
        <w:t>结合待复垦土地性质、相关法律法规规定</w:t>
      </w:r>
      <w:r>
        <w:t>。在综合考虑待复垦区内的实际情况和采矿损毁程度后</w:t>
      </w:r>
      <w:r>
        <w:rPr>
          <w:rFonts w:hint="eastAsia"/>
        </w:rPr>
        <w:t>，</w:t>
      </w:r>
      <w:r>
        <w:t>确定待</w:t>
      </w:r>
      <w:proofErr w:type="gramStart"/>
      <w:r>
        <w:t>复垦区复垦</w:t>
      </w:r>
      <w:proofErr w:type="gramEnd"/>
      <w:r>
        <w:t>方向优先</w:t>
      </w:r>
      <w:r>
        <w:rPr>
          <w:rFonts w:hint="eastAsia"/>
        </w:rPr>
        <w:t>复垦为农用地</w:t>
      </w:r>
      <w:r>
        <w:t>。</w:t>
      </w:r>
    </w:p>
    <w:p w14:paraId="6C81579F" w14:textId="1460BFC6" w:rsidR="006C28AF" w:rsidRDefault="00650E92" w:rsidP="00F33A2A">
      <w:pPr>
        <w:pStyle w:val="ZHENGWEN"/>
        <w:spacing w:line="480" w:lineRule="exact"/>
        <w:ind w:firstLine="480"/>
        <w:rPr>
          <w:rFonts w:hint="eastAsia"/>
        </w:rPr>
      </w:pPr>
      <w:r>
        <w:rPr>
          <w:rFonts w:hint="eastAsia"/>
        </w:rPr>
        <w:t>C</w:t>
      </w:r>
      <w:r>
        <w:rPr>
          <w:rFonts w:hint="eastAsia"/>
        </w:rPr>
        <w:t>、</w:t>
      </w:r>
      <w:proofErr w:type="gramStart"/>
      <w:r w:rsidR="006C28AF">
        <w:rPr>
          <w:rFonts w:hint="eastAsia"/>
        </w:rPr>
        <w:t>复垦区</w:t>
      </w:r>
      <w:proofErr w:type="gramEnd"/>
      <w:r w:rsidR="006C28AF">
        <w:rPr>
          <w:rFonts w:hint="eastAsia"/>
        </w:rPr>
        <w:t>土地利用总体规划</w:t>
      </w:r>
    </w:p>
    <w:p w14:paraId="390B5018" w14:textId="77777777" w:rsidR="006C28AF" w:rsidRDefault="006C28AF" w:rsidP="00F33A2A">
      <w:pPr>
        <w:pStyle w:val="ZHENGWEN"/>
        <w:spacing w:line="480" w:lineRule="exact"/>
        <w:ind w:firstLine="480"/>
        <w:rPr>
          <w:rFonts w:hint="eastAsia"/>
        </w:rPr>
      </w:pPr>
      <w:r>
        <w:rPr>
          <w:rFonts w:hint="eastAsia"/>
        </w:rPr>
        <w:t>据《青川县土地利用总体规划（</w:t>
      </w:r>
      <w:r>
        <w:rPr>
          <w:rFonts w:hint="eastAsia"/>
        </w:rPr>
        <w:t>2006</w:t>
      </w:r>
      <w:r>
        <w:rPr>
          <w:rFonts w:hint="eastAsia"/>
        </w:rPr>
        <w:t>—</w:t>
      </w:r>
      <w:r>
        <w:rPr>
          <w:rFonts w:hint="eastAsia"/>
        </w:rPr>
        <w:t>2020</w:t>
      </w:r>
      <w:r>
        <w:rPr>
          <w:rFonts w:hint="eastAsia"/>
        </w:rPr>
        <w:t>）》，矿山损毁的土地规划用途为林地。复垦方向优先选择复垦为林地。</w:t>
      </w:r>
    </w:p>
    <w:p w14:paraId="020C80C3" w14:textId="6FC56473" w:rsidR="006C28AF" w:rsidRDefault="00650E92" w:rsidP="00F33A2A">
      <w:pPr>
        <w:pStyle w:val="ZHENGWEN"/>
        <w:spacing w:line="480" w:lineRule="exact"/>
        <w:ind w:firstLine="480"/>
        <w:rPr>
          <w:rFonts w:hint="eastAsia"/>
        </w:rPr>
      </w:pPr>
      <w:r>
        <w:rPr>
          <w:rFonts w:hint="eastAsia"/>
        </w:rPr>
        <w:t>D</w:t>
      </w:r>
      <w:r>
        <w:rPr>
          <w:rFonts w:hint="eastAsia"/>
        </w:rPr>
        <w:t>、</w:t>
      </w:r>
      <w:r w:rsidR="006C28AF">
        <w:rPr>
          <w:rFonts w:hint="eastAsia"/>
        </w:rPr>
        <w:t>公众意愿分析</w:t>
      </w:r>
    </w:p>
    <w:p w14:paraId="34B47CBA" w14:textId="77777777" w:rsidR="006C28AF" w:rsidRDefault="006C28AF" w:rsidP="00F33A2A">
      <w:pPr>
        <w:pStyle w:val="ZHENGWEN"/>
        <w:spacing w:line="480" w:lineRule="exact"/>
        <w:ind w:firstLine="480"/>
        <w:rPr>
          <w:rFonts w:hint="eastAsia"/>
        </w:rPr>
      </w:pPr>
      <w:r>
        <w:rPr>
          <w:rFonts w:hint="eastAsia"/>
        </w:rPr>
        <w:lastRenderedPageBreak/>
        <w:t>本方案编制过程中，遵循公众全面参与、全程参与的原则，为使评价工作更加民主化、公众化，特向广大公众征求意见。</w:t>
      </w:r>
    </w:p>
    <w:p w14:paraId="0B21B4C8" w14:textId="77777777" w:rsidR="006C28AF" w:rsidRDefault="006C28AF" w:rsidP="00F33A2A">
      <w:pPr>
        <w:pStyle w:val="ZHENGWEN"/>
        <w:spacing w:line="480" w:lineRule="exact"/>
        <w:ind w:firstLine="480"/>
        <w:rPr>
          <w:rFonts w:hint="eastAsia"/>
        </w:rPr>
      </w:pPr>
      <w:r>
        <w:rPr>
          <w:rFonts w:hint="eastAsia"/>
        </w:rPr>
        <w:t>方案编制单位技术人员在生产建设单位工作人员的陪同下走访了项目区所在地相关主管部门、土地权属人、土地使用权人，就复垦方向、复垦目标等进行了交流与讨论。</w:t>
      </w:r>
    </w:p>
    <w:p w14:paraId="27211288" w14:textId="02AB7D54" w:rsidR="006C28AF" w:rsidRDefault="006C28AF" w:rsidP="00F33A2A">
      <w:pPr>
        <w:pStyle w:val="ZHENGWEN"/>
        <w:spacing w:line="480" w:lineRule="exact"/>
        <w:ind w:firstLine="480"/>
        <w:rPr>
          <w:rFonts w:hint="eastAsia"/>
        </w:rPr>
      </w:pPr>
      <w:r>
        <w:rPr>
          <w:rFonts w:hint="eastAsia"/>
        </w:rPr>
        <w:t>相关主管部门意见：</w:t>
      </w:r>
      <w:r>
        <w:t>注重</w:t>
      </w:r>
      <w:proofErr w:type="gramStart"/>
      <w:r>
        <w:t>复垦区</w:t>
      </w:r>
      <w:proofErr w:type="gramEnd"/>
      <w:r>
        <w:t>的生态修复</w:t>
      </w:r>
      <w:r>
        <w:rPr>
          <w:rFonts w:hint="eastAsia"/>
        </w:rPr>
        <w:t>，</w:t>
      </w:r>
      <w:r>
        <w:t>以植树造林为主</w:t>
      </w:r>
      <w:r>
        <w:rPr>
          <w:rFonts w:hint="eastAsia"/>
        </w:rPr>
        <w:t>，植栽树种力求</w:t>
      </w:r>
      <w:r>
        <w:t>与周围景观</w:t>
      </w:r>
      <w:r>
        <w:rPr>
          <w:rFonts w:hint="eastAsia"/>
        </w:rPr>
        <w:t>协调，同时充分尊重项目所在村社村民意愿。</w:t>
      </w:r>
    </w:p>
    <w:p w14:paraId="3AD0B5E3" w14:textId="07F3A236" w:rsidR="006C28AF" w:rsidRDefault="006C28AF" w:rsidP="00F33A2A">
      <w:pPr>
        <w:pStyle w:val="ZHENGWEN"/>
        <w:spacing w:line="480" w:lineRule="exact"/>
        <w:ind w:firstLine="480"/>
        <w:rPr>
          <w:rFonts w:hint="eastAsia"/>
        </w:rPr>
      </w:pPr>
      <w:r>
        <w:t>矿山业主意愿</w:t>
      </w:r>
      <w:r>
        <w:rPr>
          <w:rFonts w:hint="eastAsia"/>
        </w:rPr>
        <w:t>：复垦方向总体上遵照国家法律法规规定，希望治理措施和复垦措施具备操作性、治理和复垦费用既满足项目需要又经济合理</w:t>
      </w:r>
      <w:r>
        <w:t>。</w:t>
      </w:r>
    </w:p>
    <w:p w14:paraId="73DE8E11" w14:textId="28A2A8EB" w:rsidR="006C28AF" w:rsidRDefault="006C28AF" w:rsidP="00F33A2A">
      <w:pPr>
        <w:pStyle w:val="ZHENGWEN"/>
        <w:spacing w:line="480" w:lineRule="exact"/>
        <w:ind w:firstLine="480"/>
        <w:rPr>
          <w:rFonts w:hint="eastAsia"/>
        </w:rPr>
      </w:pPr>
      <w:r>
        <w:t>土地权属人</w:t>
      </w:r>
      <w:r>
        <w:rPr>
          <w:rFonts w:hint="eastAsia"/>
        </w:rPr>
        <w:t>、土地使用权人意愿：项目区耕地灌溉设施和水源缺乏、土地贫瘠，不适宜复垦为耕地，希望复垦为林地，保护生态景观。</w:t>
      </w:r>
    </w:p>
    <w:p w14:paraId="3BFD22C1" w14:textId="77777777" w:rsidR="006C28AF" w:rsidRDefault="006C28AF" w:rsidP="00F33A2A">
      <w:pPr>
        <w:pStyle w:val="ZHENGWEN"/>
        <w:spacing w:line="480" w:lineRule="exact"/>
        <w:ind w:firstLine="480"/>
        <w:rPr>
          <w:rFonts w:hint="eastAsia"/>
        </w:rPr>
      </w:pPr>
      <w:r>
        <w:t>综上分析</w:t>
      </w:r>
      <w:r>
        <w:rPr>
          <w:rFonts w:hint="eastAsia"/>
        </w:rPr>
        <w:t>，责任复垦范围从保护生态环境的角度出发，兼顾公众参与意见，责任复垦范围初步复垦方向为林地。</w:t>
      </w:r>
    </w:p>
    <w:p w14:paraId="792B1443" w14:textId="3DF9BA98" w:rsidR="006C28AF" w:rsidRPr="00650E92" w:rsidRDefault="00650E92" w:rsidP="00F33A2A">
      <w:pPr>
        <w:pStyle w:val="ZHENGWEN"/>
        <w:spacing w:line="480" w:lineRule="exact"/>
        <w:ind w:firstLine="482"/>
        <w:rPr>
          <w:rFonts w:hint="eastAsia"/>
          <w:b/>
          <w:bCs/>
        </w:rPr>
      </w:pPr>
      <w:bookmarkStart w:id="411" w:name="_Toc7184"/>
      <w:r w:rsidRPr="00650E92">
        <w:rPr>
          <w:rFonts w:hint="eastAsia"/>
          <w:b/>
          <w:bCs/>
        </w:rPr>
        <w:t>3</w:t>
      </w:r>
      <w:r w:rsidRPr="00650E92">
        <w:rPr>
          <w:rFonts w:hint="eastAsia"/>
          <w:b/>
          <w:bCs/>
        </w:rPr>
        <w:t>）</w:t>
      </w:r>
      <w:r w:rsidR="006C28AF" w:rsidRPr="00650E92">
        <w:rPr>
          <w:rFonts w:hint="eastAsia"/>
          <w:b/>
          <w:bCs/>
        </w:rPr>
        <w:t>评价单元划分</w:t>
      </w:r>
      <w:bookmarkEnd w:id="411"/>
    </w:p>
    <w:p w14:paraId="04B5397E" w14:textId="739144F2" w:rsidR="006C28AF" w:rsidRDefault="006C28AF" w:rsidP="00F33A2A">
      <w:pPr>
        <w:pStyle w:val="ZHENGWEN"/>
        <w:spacing w:line="480" w:lineRule="exact"/>
        <w:ind w:firstLine="480"/>
        <w:rPr>
          <w:rFonts w:hint="eastAsia"/>
        </w:rPr>
      </w:pPr>
      <w:r>
        <w:rPr>
          <w:rFonts w:hint="eastAsia"/>
        </w:rPr>
        <w:t>复垦区域包括露天采场边坡、办公生活区、排土场、表土堆场和矿山道路，复垦方案在考虑复垦区域地形特征（如：底部平台地形相对平整，而采场边坡为多级台阶状态，</w:t>
      </w:r>
      <w:proofErr w:type="gramStart"/>
      <w:r>
        <w:rPr>
          <w:rFonts w:hint="eastAsia"/>
        </w:rPr>
        <w:t>坡角</w:t>
      </w:r>
      <w:proofErr w:type="gramEnd"/>
      <w:r>
        <w:rPr>
          <w:rFonts w:hint="eastAsia"/>
        </w:rPr>
        <w:t>65</w:t>
      </w:r>
      <w:r>
        <w:rPr>
          <w:rFonts w:hint="eastAsia"/>
        </w:rPr>
        <w:t>°）和分布位置基础上，总体上将复垦区域划分为</w:t>
      </w:r>
      <w:r>
        <w:rPr>
          <w:rFonts w:hint="eastAsia"/>
        </w:rPr>
        <w:t>5</w:t>
      </w:r>
      <w:r>
        <w:rPr>
          <w:rFonts w:hint="eastAsia"/>
        </w:rPr>
        <w:t>个一级评价单元和</w:t>
      </w:r>
      <w:r w:rsidR="00E14402">
        <w:rPr>
          <w:rFonts w:hint="eastAsia"/>
        </w:rPr>
        <w:t>9</w:t>
      </w:r>
      <w:r>
        <w:rPr>
          <w:rFonts w:hint="eastAsia"/>
        </w:rPr>
        <w:t>个次级评价单元，见表</w:t>
      </w:r>
      <w:r w:rsidR="00710BD6">
        <w:rPr>
          <w:rFonts w:hint="eastAsia"/>
        </w:rPr>
        <w:t>3-18</w:t>
      </w:r>
      <w:r>
        <w:rPr>
          <w:rFonts w:hint="eastAsia"/>
        </w:rPr>
        <w:t>。</w:t>
      </w:r>
    </w:p>
    <w:p w14:paraId="376B40A9" w14:textId="769D20E1" w:rsidR="006C28AF" w:rsidRDefault="006C28AF">
      <w:pPr>
        <w:pStyle w:val="aff"/>
        <w:spacing w:after="24"/>
      </w:pPr>
      <w:r>
        <w:rPr>
          <w:rFonts w:hint="eastAsia"/>
        </w:rPr>
        <w:t>表</w:t>
      </w:r>
      <w:r w:rsidR="00710BD6">
        <w:rPr>
          <w:rFonts w:hint="eastAsia"/>
        </w:rPr>
        <w:t>3-18</w:t>
      </w:r>
      <w:r>
        <w:rPr>
          <w:rFonts w:hint="eastAsia"/>
        </w:rPr>
        <w:t xml:space="preserve"> </w:t>
      </w:r>
      <w:r>
        <w:rPr>
          <w:rFonts w:hint="eastAsia"/>
        </w:rPr>
        <w:t>评价单元划分结果表</w:t>
      </w:r>
    </w:p>
    <w:tbl>
      <w:tblPr>
        <w:tblW w:w="4997" w:type="pct"/>
        <w:tblLook w:val="0000" w:firstRow="0" w:lastRow="0" w:firstColumn="0" w:lastColumn="0" w:noHBand="0" w:noVBand="0"/>
      </w:tblPr>
      <w:tblGrid>
        <w:gridCol w:w="1541"/>
        <w:gridCol w:w="969"/>
        <w:gridCol w:w="2944"/>
        <w:gridCol w:w="1230"/>
        <w:gridCol w:w="1125"/>
        <w:gridCol w:w="1366"/>
      </w:tblGrid>
      <w:tr w:rsidR="00650E92" w14:paraId="5D9E1049" w14:textId="77777777" w:rsidTr="006C28AF">
        <w:trPr>
          <w:trHeight w:val="380"/>
        </w:trPr>
        <w:tc>
          <w:tcPr>
            <w:tcW w:w="580" w:type="pct"/>
            <w:tcBorders>
              <w:top w:val="single" w:sz="4" w:space="0" w:color="000000"/>
              <w:left w:val="single" w:sz="4" w:space="0" w:color="000000"/>
              <w:bottom w:val="single" w:sz="4" w:space="0" w:color="000000"/>
              <w:right w:val="single" w:sz="4" w:space="0" w:color="000000"/>
            </w:tcBorders>
            <w:noWrap/>
            <w:vAlign w:val="center"/>
          </w:tcPr>
          <w:p w14:paraId="2FB5AB49" w14:textId="77777777" w:rsidR="00650E92" w:rsidRDefault="00650E92">
            <w:pPr>
              <w:pStyle w:val="17"/>
            </w:pPr>
            <w:bookmarkStart w:id="412" w:name="_Toc32241"/>
            <w:r>
              <w:rPr>
                <w:rFonts w:hint="eastAsia"/>
              </w:rPr>
              <w:t>评价单元编号</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6778D714" w14:textId="77777777" w:rsidR="00650E92" w:rsidRDefault="00650E92">
            <w:pPr>
              <w:pStyle w:val="17"/>
            </w:pPr>
          </w:p>
        </w:tc>
        <w:tc>
          <w:tcPr>
            <w:tcW w:w="1655" w:type="pct"/>
            <w:tcBorders>
              <w:top w:val="single" w:sz="4" w:space="0" w:color="000000"/>
              <w:left w:val="single" w:sz="4" w:space="0" w:color="000000"/>
              <w:bottom w:val="single" w:sz="4" w:space="0" w:color="000000"/>
              <w:right w:val="single" w:sz="4" w:space="0" w:color="000000"/>
            </w:tcBorders>
            <w:noWrap/>
            <w:vAlign w:val="center"/>
          </w:tcPr>
          <w:p w14:paraId="21DFF6A8" w14:textId="77777777" w:rsidR="00650E92" w:rsidRDefault="00650E92">
            <w:pPr>
              <w:pStyle w:val="17"/>
            </w:pPr>
          </w:p>
        </w:tc>
        <w:tc>
          <w:tcPr>
            <w:tcW w:w="722" w:type="pct"/>
            <w:tcBorders>
              <w:top w:val="single" w:sz="4" w:space="0" w:color="000000"/>
              <w:left w:val="single" w:sz="4" w:space="0" w:color="000000"/>
              <w:bottom w:val="single" w:sz="4" w:space="0" w:color="000000"/>
              <w:right w:val="single" w:sz="4" w:space="0" w:color="000000"/>
            </w:tcBorders>
            <w:vAlign w:val="center"/>
          </w:tcPr>
          <w:p w14:paraId="28063D16" w14:textId="77777777" w:rsidR="00650E92" w:rsidRDefault="00650E92">
            <w:pPr>
              <w:pStyle w:val="17"/>
            </w:pPr>
            <w:r>
              <w:rPr>
                <w:rFonts w:hint="eastAsia"/>
              </w:rPr>
              <w:t>损毁类型</w:t>
            </w:r>
          </w:p>
        </w:tc>
        <w:tc>
          <w:tcPr>
            <w:tcW w:w="665" w:type="pct"/>
            <w:tcBorders>
              <w:top w:val="single" w:sz="4" w:space="0" w:color="000000"/>
              <w:left w:val="single" w:sz="4" w:space="0" w:color="000000"/>
              <w:bottom w:val="single" w:sz="4" w:space="0" w:color="000000"/>
              <w:right w:val="single" w:sz="4" w:space="0" w:color="000000"/>
            </w:tcBorders>
            <w:vAlign w:val="center"/>
          </w:tcPr>
          <w:p w14:paraId="1262355C" w14:textId="77777777" w:rsidR="00650E92" w:rsidRDefault="00650E92">
            <w:pPr>
              <w:pStyle w:val="17"/>
            </w:pPr>
            <w:r>
              <w:rPr>
                <w:rFonts w:hint="eastAsia"/>
              </w:rPr>
              <w:t>损毁程度</w:t>
            </w:r>
          </w:p>
        </w:tc>
        <w:tc>
          <w:tcPr>
            <w:tcW w:w="796" w:type="pct"/>
            <w:tcBorders>
              <w:top w:val="single" w:sz="4" w:space="0" w:color="000000"/>
              <w:left w:val="single" w:sz="4" w:space="0" w:color="000000"/>
              <w:bottom w:val="single" w:sz="4" w:space="0" w:color="000000"/>
              <w:right w:val="single" w:sz="4" w:space="0" w:color="000000"/>
            </w:tcBorders>
            <w:vAlign w:val="center"/>
          </w:tcPr>
          <w:p w14:paraId="5CA5BF05" w14:textId="77777777" w:rsidR="00650E92" w:rsidRDefault="00650E92">
            <w:pPr>
              <w:pStyle w:val="17"/>
            </w:pPr>
            <w:r>
              <w:rPr>
                <w:rFonts w:hint="eastAsia"/>
              </w:rPr>
              <w:t>评价单元面积（</w:t>
            </w:r>
            <w:r>
              <w:rPr>
                <w:rFonts w:hint="eastAsia"/>
              </w:rPr>
              <w:t>hm</w:t>
            </w:r>
            <w:r>
              <w:rPr>
                <w:rFonts w:hint="eastAsia"/>
              </w:rPr>
              <w:t>²）</w:t>
            </w:r>
          </w:p>
        </w:tc>
      </w:tr>
      <w:tr w:rsidR="00650E92" w14:paraId="56E8B90A" w14:textId="77777777" w:rsidTr="006C28AF">
        <w:trPr>
          <w:trHeight w:val="310"/>
        </w:trPr>
        <w:tc>
          <w:tcPr>
            <w:tcW w:w="580" w:type="pct"/>
            <w:vMerge w:val="restart"/>
            <w:tcBorders>
              <w:top w:val="single" w:sz="4" w:space="0" w:color="000000"/>
              <w:left w:val="single" w:sz="4" w:space="0" w:color="000000"/>
              <w:bottom w:val="single" w:sz="4" w:space="0" w:color="000000"/>
              <w:right w:val="single" w:sz="4" w:space="0" w:color="000000"/>
            </w:tcBorders>
            <w:noWrap/>
            <w:vAlign w:val="center"/>
          </w:tcPr>
          <w:p w14:paraId="13E3A8D3" w14:textId="5B9B5D33" w:rsidR="00650E92" w:rsidRDefault="00BB5BB9">
            <w:pPr>
              <w:pStyle w:val="17"/>
            </w:pPr>
            <w:r>
              <w:rPr>
                <w:rFonts w:hint="eastAsia"/>
              </w:rPr>
              <w:t>露天采场</w:t>
            </w:r>
            <w:r w:rsidR="00650E92">
              <w:t>P1</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1FD05423" w14:textId="77777777" w:rsidR="00650E92" w:rsidRDefault="00650E92">
            <w:pPr>
              <w:pStyle w:val="17"/>
            </w:pPr>
            <w:r>
              <w:t>P1-1</w:t>
            </w:r>
          </w:p>
        </w:tc>
        <w:tc>
          <w:tcPr>
            <w:tcW w:w="1655" w:type="pct"/>
            <w:tcBorders>
              <w:top w:val="single" w:sz="4" w:space="0" w:color="000000"/>
              <w:left w:val="single" w:sz="4" w:space="0" w:color="000000"/>
              <w:bottom w:val="single" w:sz="4" w:space="0" w:color="000000"/>
              <w:right w:val="single" w:sz="4" w:space="0" w:color="000000"/>
            </w:tcBorders>
            <w:noWrap/>
            <w:vAlign w:val="center"/>
          </w:tcPr>
          <w:p w14:paraId="16388002" w14:textId="77777777" w:rsidR="00650E92" w:rsidRDefault="00650E92">
            <w:pPr>
              <w:pStyle w:val="17"/>
            </w:pPr>
            <w:r>
              <w:rPr>
                <w:rFonts w:hint="eastAsia"/>
              </w:rPr>
              <w:t>850m</w:t>
            </w:r>
            <w:r>
              <w:rPr>
                <w:rFonts w:hint="eastAsia"/>
              </w:rPr>
              <w:t>平台</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10939689"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0902B607"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480DDD1F" w14:textId="089BD814" w:rsidR="00650E92" w:rsidRDefault="00B620EC">
            <w:pPr>
              <w:pStyle w:val="17"/>
            </w:pPr>
            <w:r>
              <w:rPr>
                <w:rFonts w:hint="eastAsia"/>
              </w:rPr>
              <w:t>2.6994</w:t>
            </w:r>
          </w:p>
        </w:tc>
      </w:tr>
      <w:tr w:rsidR="00650E92" w14:paraId="7506ABC6" w14:textId="77777777" w:rsidTr="006C28AF">
        <w:trPr>
          <w:trHeight w:val="270"/>
        </w:trPr>
        <w:tc>
          <w:tcPr>
            <w:tcW w:w="580" w:type="pct"/>
            <w:vMerge/>
            <w:tcBorders>
              <w:top w:val="single" w:sz="4" w:space="0" w:color="000000"/>
              <w:left w:val="single" w:sz="4" w:space="0" w:color="000000"/>
              <w:bottom w:val="single" w:sz="4" w:space="0" w:color="000000"/>
              <w:right w:val="single" w:sz="4" w:space="0" w:color="000000"/>
            </w:tcBorders>
            <w:noWrap/>
            <w:vAlign w:val="center"/>
          </w:tcPr>
          <w:p w14:paraId="390F991D" w14:textId="77777777" w:rsidR="00650E92" w:rsidRDefault="00650E92">
            <w:pPr>
              <w:pStyle w:val="17"/>
            </w:pP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2671B744" w14:textId="77777777" w:rsidR="00650E92" w:rsidRDefault="00650E92">
            <w:pPr>
              <w:pStyle w:val="17"/>
            </w:pPr>
            <w:r>
              <w:t>P1-2</w:t>
            </w:r>
          </w:p>
        </w:tc>
        <w:tc>
          <w:tcPr>
            <w:tcW w:w="1655" w:type="pct"/>
            <w:tcBorders>
              <w:top w:val="single" w:sz="4" w:space="0" w:color="000000"/>
              <w:left w:val="single" w:sz="4" w:space="0" w:color="000000"/>
              <w:bottom w:val="single" w:sz="4" w:space="0" w:color="000000"/>
              <w:right w:val="single" w:sz="4" w:space="0" w:color="000000"/>
            </w:tcBorders>
            <w:noWrap/>
            <w:vAlign w:val="center"/>
          </w:tcPr>
          <w:p w14:paraId="73907B59" w14:textId="77777777" w:rsidR="00650E92" w:rsidRDefault="00650E92">
            <w:pPr>
              <w:pStyle w:val="17"/>
            </w:pPr>
            <w:r>
              <w:rPr>
                <w:rFonts w:hint="eastAsia"/>
              </w:rPr>
              <w:t>850m</w:t>
            </w:r>
            <w:r>
              <w:rPr>
                <w:rFonts w:hint="eastAsia"/>
              </w:rPr>
              <w:t>以上平台</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08D908C3"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0931C509"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5560937B" w14:textId="05545AF5" w:rsidR="00650E92" w:rsidRDefault="00B620EC">
            <w:pPr>
              <w:pStyle w:val="17"/>
            </w:pPr>
            <w:r>
              <w:rPr>
                <w:rFonts w:hint="eastAsia"/>
              </w:rPr>
              <w:t>10.8291</w:t>
            </w:r>
          </w:p>
        </w:tc>
      </w:tr>
      <w:tr w:rsidR="00650E92" w14:paraId="1397273F" w14:textId="77777777" w:rsidTr="006C28AF">
        <w:trPr>
          <w:trHeight w:val="270"/>
        </w:trPr>
        <w:tc>
          <w:tcPr>
            <w:tcW w:w="580" w:type="pct"/>
            <w:vMerge/>
            <w:tcBorders>
              <w:top w:val="single" w:sz="4" w:space="0" w:color="000000"/>
              <w:left w:val="single" w:sz="4" w:space="0" w:color="000000"/>
              <w:bottom w:val="single" w:sz="4" w:space="0" w:color="000000"/>
              <w:right w:val="single" w:sz="4" w:space="0" w:color="000000"/>
            </w:tcBorders>
            <w:noWrap/>
            <w:vAlign w:val="center"/>
          </w:tcPr>
          <w:p w14:paraId="1BF8BFD2" w14:textId="77777777" w:rsidR="00650E92" w:rsidRDefault="00650E92">
            <w:pPr>
              <w:pStyle w:val="17"/>
            </w:pP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30E39C8E" w14:textId="77777777" w:rsidR="00650E92" w:rsidRDefault="00650E92">
            <w:pPr>
              <w:pStyle w:val="17"/>
            </w:pPr>
            <w:r>
              <w:t>P1-3</w:t>
            </w:r>
          </w:p>
        </w:tc>
        <w:tc>
          <w:tcPr>
            <w:tcW w:w="1655" w:type="pct"/>
            <w:tcBorders>
              <w:top w:val="single" w:sz="4" w:space="0" w:color="000000"/>
              <w:left w:val="single" w:sz="4" w:space="0" w:color="000000"/>
              <w:bottom w:val="single" w:sz="4" w:space="0" w:color="000000"/>
              <w:right w:val="single" w:sz="4" w:space="0" w:color="000000"/>
            </w:tcBorders>
            <w:noWrap/>
            <w:vAlign w:val="center"/>
          </w:tcPr>
          <w:p w14:paraId="26F9AF15" w14:textId="77777777" w:rsidR="00650E92" w:rsidRDefault="00650E92">
            <w:pPr>
              <w:pStyle w:val="17"/>
            </w:pPr>
            <w:r>
              <w:rPr>
                <w:rFonts w:hint="eastAsia"/>
              </w:rPr>
              <w:t>850m</w:t>
            </w:r>
            <w:r>
              <w:rPr>
                <w:rFonts w:hint="eastAsia"/>
              </w:rPr>
              <w:t>以上边坡</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53BE74A5"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4C8DCABD"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76A7849B" w14:textId="2DD0E331" w:rsidR="00650E92" w:rsidRDefault="00B620EC">
            <w:pPr>
              <w:pStyle w:val="17"/>
            </w:pPr>
            <w:r>
              <w:rPr>
                <w:rFonts w:hint="eastAsia"/>
              </w:rPr>
              <w:t>7.2656</w:t>
            </w:r>
          </w:p>
        </w:tc>
      </w:tr>
      <w:tr w:rsidR="00650E92" w14:paraId="5E6A65EB" w14:textId="77777777" w:rsidTr="006C28AF">
        <w:trPr>
          <w:trHeight w:val="270"/>
        </w:trPr>
        <w:tc>
          <w:tcPr>
            <w:tcW w:w="580" w:type="pct"/>
            <w:tcBorders>
              <w:top w:val="single" w:sz="4" w:space="0" w:color="000000"/>
              <w:left w:val="single" w:sz="4" w:space="0" w:color="000000"/>
              <w:bottom w:val="single" w:sz="4" w:space="0" w:color="000000"/>
              <w:right w:val="single" w:sz="4" w:space="0" w:color="000000"/>
            </w:tcBorders>
            <w:noWrap/>
            <w:vAlign w:val="center"/>
          </w:tcPr>
          <w:p w14:paraId="28C955F5" w14:textId="359BE8FF" w:rsidR="00650E92" w:rsidRDefault="00BB5BB9">
            <w:pPr>
              <w:pStyle w:val="17"/>
            </w:pPr>
            <w:r>
              <w:rPr>
                <w:rFonts w:hint="eastAsia"/>
              </w:rPr>
              <w:t>办公生活区</w:t>
            </w:r>
            <w:r w:rsidR="00650E92">
              <w:rPr>
                <w:rFonts w:hint="eastAsia"/>
              </w:rPr>
              <w:t>P2</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4EF36913" w14:textId="77777777" w:rsidR="00650E92" w:rsidRDefault="00650E92">
            <w:pPr>
              <w:pStyle w:val="17"/>
            </w:pPr>
          </w:p>
        </w:tc>
        <w:tc>
          <w:tcPr>
            <w:tcW w:w="1655" w:type="pct"/>
            <w:tcBorders>
              <w:top w:val="single" w:sz="4" w:space="0" w:color="000000"/>
              <w:left w:val="single" w:sz="4" w:space="0" w:color="000000"/>
              <w:bottom w:val="single" w:sz="4" w:space="0" w:color="000000"/>
              <w:right w:val="single" w:sz="4" w:space="0" w:color="000000"/>
            </w:tcBorders>
            <w:vAlign w:val="center"/>
          </w:tcPr>
          <w:p w14:paraId="6B12EC45" w14:textId="77777777" w:rsidR="00650E92" w:rsidRDefault="00650E92">
            <w:pPr>
              <w:pStyle w:val="17"/>
            </w:pPr>
            <w:r>
              <w:rPr>
                <w:rFonts w:hint="eastAsia"/>
              </w:rPr>
              <w:t>办公生活区</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4FFF0242" w14:textId="77777777" w:rsidR="00650E92" w:rsidRDefault="00650E92">
            <w:pPr>
              <w:pStyle w:val="17"/>
            </w:pPr>
            <w:r>
              <w:rPr>
                <w:rFonts w:hint="eastAsia"/>
              </w:rPr>
              <w:t>压占</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05068D19"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675FB9DE" w14:textId="77777777" w:rsidR="00650E92" w:rsidRDefault="00650E92">
            <w:pPr>
              <w:pStyle w:val="17"/>
            </w:pPr>
            <w:r>
              <w:rPr>
                <w:rFonts w:hint="eastAsia"/>
              </w:rPr>
              <w:t>0.1231</w:t>
            </w:r>
          </w:p>
        </w:tc>
      </w:tr>
      <w:tr w:rsidR="00650E92" w14:paraId="4CFCC4BE" w14:textId="77777777" w:rsidTr="006C28AF">
        <w:trPr>
          <w:trHeight w:val="270"/>
        </w:trPr>
        <w:tc>
          <w:tcPr>
            <w:tcW w:w="580" w:type="pct"/>
            <w:tcBorders>
              <w:top w:val="single" w:sz="4" w:space="0" w:color="000000"/>
              <w:left w:val="single" w:sz="4" w:space="0" w:color="000000"/>
              <w:bottom w:val="single" w:sz="4" w:space="0" w:color="000000"/>
              <w:right w:val="single" w:sz="4" w:space="0" w:color="000000"/>
            </w:tcBorders>
            <w:noWrap/>
            <w:vAlign w:val="center"/>
          </w:tcPr>
          <w:p w14:paraId="32D4D445" w14:textId="4EFD4583" w:rsidR="00650E92" w:rsidRDefault="00BB5BB9">
            <w:pPr>
              <w:pStyle w:val="17"/>
            </w:pPr>
            <w:r>
              <w:rPr>
                <w:rFonts w:hint="eastAsia"/>
              </w:rPr>
              <w:t>排土场</w:t>
            </w:r>
            <w:r w:rsidR="00650E92">
              <w:rPr>
                <w:rFonts w:hint="eastAsia"/>
              </w:rPr>
              <w:t>P3</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29E02420" w14:textId="77777777" w:rsidR="00650E92" w:rsidRDefault="00650E92">
            <w:pPr>
              <w:pStyle w:val="17"/>
            </w:pPr>
          </w:p>
        </w:tc>
        <w:tc>
          <w:tcPr>
            <w:tcW w:w="1655" w:type="pct"/>
            <w:tcBorders>
              <w:top w:val="single" w:sz="4" w:space="0" w:color="000000"/>
              <w:left w:val="single" w:sz="4" w:space="0" w:color="000000"/>
              <w:bottom w:val="single" w:sz="4" w:space="0" w:color="000000"/>
              <w:right w:val="single" w:sz="4" w:space="0" w:color="000000"/>
            </w:tcBorders>
            <w:vAlign w:val="center"/>
          </w:tcPr>
          <w:p w14:paraId="16D696ED" w14:textId="77777777" w:rsidR="00650E92" w:rsidRDefault="00650E92">
            <w:pPr>
              <w:pStyle w:val="17"/>
            </w:pPr>
            <w:r>
              <w:rPr>
                <w:rFonts w:hint="eastAsia"/>
              </w:rPr>
              <w:t>拟建排土场</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4168B786"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695556B6"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09EC6574" w14:textId="77777777" w:rsidR="00650E92" w:rsidRDefault="00650E92">
            <w:pPr>
              <w:pStyle w:val="17"/>
            </w:pPr>
            <w:r>
              <w:rPr>
                <w:rFonts w:hint="eastAsia"/>
              </w:rPr>
              <w:t>1.0928</w:t>
            </w:r>
          </w:p>
        </w:tc>
      </w:tr>
      <w:tr w:rsidR="00650E92" w14:paraId="74723728" w14:textId="77777777" w:rsidTr="006C28AF">
        <w:trPr>
          <w:trHeight w:val="270"/>
        </w:trPr>
        <w:tc>
          <w:tcPr>
            <w:tcW w:w="580" w:type="pct"/>
            <w:vMerge w:val="restart"/>
            <w:tcBorders>
              <w:top w:val="single" w:sz="4" w:space="0" w:color="000000"/>
              <w:left w:val="single" w:sz="4" w:space="0" w:color="000000"/>
              <w:bottom w:val="single" w:sz="4" w:space="0" w:color="000000"/>
              <w:right w:val="single" w:sz="4" w:space="0" w:color="000000"/>
            </w:tcBorders>
            <w:noWrap/>
            <w:vAlign w:val="center"/>
          </w:tcPr>
          <w:p w14:paraId="1814904E" w14:textId="1B22425D" w:rsidR="00650E92" w:rsidRDefault="00BB5BB9">
            <w:pPr>
              <w:pStyle w:val="17"/>
            </w:pPr>
            <w:r>
              <w:rPr>
                <w:rFonts w:hint="eastAsia"/>
              </w:rPr>
              <w:t>表土堆场</w:t>
            </w:r>
            <w:r w:rsidR="00650E92">
              <w:rPr>
                <w:rFonts w:hint="eastAsia"/>
              </w:rPr>
              <w:t>P4</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67F0CDA9" w14:textId="77777777" w:rsidR="00650E92" w:rsidRDefault="00650E92">
            <w:pPr>
              <w:pStyle w:val="17"/>
            </w:pPr>
            <w:r>
              <w:rPr>
                <w:rFonts w:hint="eastAsia"/>
              </w:rPr>
              <w:t>P4-1</w:t>
            </w:r>
          </w:p>
        </w:tc>
        <w:tc>
          <w:tcPr>
            <w:tcW w:w="1655" w:type="pct"/>
            <w:tcBorders>
              <w:top w:val="single" w:sz="4" w:space="0" w:color="000000"/>
              <w:left w:val="single" w:sz="4" w:space="0" w:color="000000"/>
              <w:bottom w:val="single" w:sz="4" w:space="0" w:color="000000"/>
              <w:right w:val="single" w:sz="4" w:space="0" w:color="000000"/>
            </w:tcBorders>
            <w:vAlign w:val="center"/>
          </w:tcPr>
          <w:p w14:paraId="1C0EB79F" w14:textId="77777777" w:rsidR="00650E92" w:rsidRDefault="00650E92">
            <w:pPr>
              <w:pStyle w:val="17"/>
            </w:pPr>
            <w:r>
              <w:rPr>
                <w:rFonts w:hint="eastAsia"/>
              </w:rPr>
              <w:t>1#</w:t>
            </w:r>
            <w:r>
              <w:rPr>
                <w:rFonts w:hint="eastAsia"/>
              </w:rPr>
              <w:t>表土堆场</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7BA6FF76"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50A3549E"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24F209E4" w14:textId="77777777" w:rsidR="00650E92" w:rsidRDefault="00650E92">
            <w:pPr>
              <w:pStyle w:val="17"/>
            </w:pPr>
            <w:r>
              <w:rPr>
                <w:rFonts w:hint="eastAsia"/>
              </w:rPr>
              <w:t>0.2231</w:t>
            </w:r>
          </w:p>
        </w:tc>
      </w:tr>
      <w:tr w:rsidR="00650E92" w14:paraId="2F18D23A" w14:textId="77777777" w:rsidTr="006C28AF">
        <w:trPr>
          <w:trHeight w:val="270"/>
        </w:trPr>
        <w:tc>
          <w:tcPr>
            <w:tcW w:w="580" w:type="pct"/>
            <w:vMerge/>
            <w:tcBorders>
              <w:top w:val="single" w:sz="4" w:space="0" w:color="000000"/>
              <w:left w:val="single" w:sz="4" w:space="0" w:color="000000"/>
              <w:bottom w:val="single" w:sz="4" w:space="0" w:color="000000"/>
              <w:right w:val="single" w:sz="4" w:space="0" w:color="000000"/>
            </w:tcBorders>
            <w:noWrap/>
            <w:vAlign w:val="center"/>
          </w:tcPr>
          <w:p w14:paraId="5CBAF6BC" w14:textId="77777777" w:rsidR="00650E92" w:rsidRDefault="00650E92">
            <w:pPr>
              <w:pStyle w:val="17"/>
            </w:pP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0B987838" w14:textId="77777777" w:rsidR="00650E92" w:rsidRDefault="00650E92">
            <w:pPr>
              <w:pStyle w:val="17"/>
            </w:pPr>
            <w:r>
              <w:rPr>
                <w:rFonts w:hint="eastAsia"/>
              </w:rPr>
              <w:t>P4-2</w:t>
            </w:r>
          </w:p>
        </w:tc>
        <w:tc>
          <w:tcPr>
            <w:tcW w:w="1655" w:type="pct"/>
            <w:tcBorders>
              <w:top w:val="single" w:sz="4" w:space="0" w:color="000000"/>
              <w:left w:val="single" w:sz="4" w:space="0" w:color="000000"/>
              <w:bottom w:val="single" w:sz="4" w:space="0" w:color="000000"/>
              <w:right w:val="single" w:sz="4" w:space="0" w:color="000000"/>
            </w:tcBorders>
            <w:vAlign w:val="center"/>
          </w:tcPr>
          <w:p w14:paraId="7348C1B9" w14:textId="77777777" w:rsidR="00650E92" w:rsidRDefault="00650E92">
            <w:pPr>
              <w:pStyle w:val="17"/>
            </w:pPr>
            <w:r>
              <w:rPr>
                <w:rFonts w:hint="eastAsia"/>
              </w:rPr>
              <w:t>2#</w:t>
            </w:r>
            <w:r>
              <w:rPr>
                <w:rFonts w:hint="eastAsia"/>
              </w:rPr>
              <w:t>表土堆场</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493CDE0D"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3F1F7EB3"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364C7B09" w14:textId="77777777" w:rsidR="00650E92" w:rsidRDefault="00650E92">
            <w:pPr>
              <w:pStyle w:val="17"/>
            </w:pPr>
            <w:r>
              <w:rPr>
                <w:rFonts w:hint="eastAsia"/>
              </w:rPr>
              <w:t>0.1332</w:t>
            </w:r>
          </w:p>
        </w:tc>
      </w:tr>
      <w:tr w:rsidR="00650E92" w14:paraId="45C62A01" w14:textId="77777777" w:rsidTr="006C28AF">
        <w:trPr>
          <w:trHeight w:val="270"/>
        </w:trPr>
        <w:tc>
          <w:tcPr>
            <w:tcW w:w="580" w:type="pct"/>
            <w:vMerge w:val="restart"/>
            <w:tcBorders>
              <w:top w:val="single" w:sz="4" w:space="0" w:color="000000"/>
              <w:left w:val="single" w:sz="4" w:space="0" w:color="000000"/>
              <w:bottom w:val="single" w:sz="4" w:space="0" w:color="000000"/>
              <w:right w:val="single" w:sz="4" w:space="0" w:color="000000"/>
            </w:tcBorders>
            <w:noWrap/>
            <w:vAlign w:val="center"/>
          </w:tcPr>
          <w:p w14:paraId="6645B942" w14:textId="4DD7EA14" w:rsidR="00650E92" w:rsidRDefault="00BB5BB9">
            <w:pPr>
              <w:pStyle w:val="17"/>
            </w:pPr>
            <w:r>
              <w:rPr>
                <w:rFonts w:hint="eastAsia"/>
              </w:rPr>
              <w:t>矿山道路</w:t>
            </w:r>
            <w:r w:rsidR="00650E92">
              <w:rPr>
                <w:rFonts w:hint="eastAsia"/>
              </w:rPr>
              <w:t>P5</w:t>
            </w: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1BE1100A" w14:textId="77777777" w:rsidR="00650E92" w:rsidRDefault="00650E92">
            <w:pPr>
              <w:pStyle w:val="17"/>
            </w:pPr>
            <w:r>
              <w:rPr>
                <w:rFonts w:hint="eastAsia"/>
              </w:rPr>
              <w:t>P5-1</w:t>
            </w:r>
          </w:p>
        </w:tc>
        <w:tc>
          <w:tcPr>
            <w:tcW w:w="1655" w:type="pct"/>
            <w:tcBorders>
              <w:top w:val="single" w:sz="4" w:space="0" w:color="000000"/>
              <w:left w:val="single" w:sz="4" w:space="0" w:color="000000"/>
              <w:bottom w:val="single" w:sz="4" w:space="0" w:color="000000"/>
              <w:right w:val="single" w:sz="4" w:space="0" w:color="000000"/>
            </w:tcBorders>
            <w:vAlign w:val="center"/>
          </w:tcPr>
          <w:p w14:paraId="24311B2A" w14:textId="77777777" w:rsidR="00650E92" w:rsidRDefault="00650E92">
            <w:pPr>
              <w:pStyle w:val="17"/>
            </w:pPr>
            <w:r>
              <w:rPr>
                <w:rFonts w:hint="eastAsia"/>
              </w:rPr>
              <w:t>拟建</w:t>
            </w:r>
            <w:r>
              <w:rPr>
                <w:rFonts w:hint="eastAsia"/>
              </w:rPr>
              <w:t>1#</w:t>
            </w:r>
            <w:r>
              <w:rPr>
                <w:rFonts w:hint="eastAsia"/>
              </w:rPr>
              <w:t>矿山道路</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0AEBD155"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13CA70C4"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5854BC3C" w14:textId="77777777" w:rsidR="00650E92" w:rsidRDefault="00650E92">
            <w:pPr>
              <w:pStyle w:val="17"/>
            </w:pPr>
            <w:r>
              <w:rPr>
                <w:rFonts w:hint="eastAsia"/>
              </w:rPr>
              <w:t>0.3448</w:t>
            </w:r>
          </w:p>
        </w:tc>
      </w:tr>
      <w:tr w:rsidR="00650E92" w14:paraId="10E4D13E" w14:textId="77777777" w:rsidTr="006C28AF">
        <w:trPr>
          <w:trHeight w:val="270"/>
        </w:trPr>
        <w:tc>
          <w:tcPr>
            <w:tcW w:w="580" w:type="pct"/>
            <w:vMerge/>
            <w:tcBorders>
              <w:top w:val="single" w:sz="4" w:space="0" w:color="000000"/>
              <w:left w:val="single" w:sz="4" w:space="0" w:color="000000"/>
              <w:bottom w:val="single" w:sz="4" w:space="0" w:color="000000"/>
              <w:right w:val="single" w:sz="4" w:space="0" w:color="000000"/>
            </w:tcBorders>
            <w:noWrap/>
            <w:vAlign w:val="center"/>
          </w:tcPr>
          <w:p w14:paraId="5E464AE4" w14:textId="77777777" w:rsidR="00650E92" w:rsidRDefault="00650E92">
            <w:pPr>
              <w:pStyle w:val="17"/>
            </w:pPr>
          </w:p>
        </w:tc>
        <w:tc>
          <w:tcPr>
            <w:tcW w:w="580" w:type="pct"/>
            <w:tcBorders>
              <w:top w:val="single" w:sz="4" w:space="0" w:color="000000"/>
              <w:left w:val="single" w:sz="4" w:space="0" w:color="000000"/>
              <w:bottom w:val="single" w:sz="4" w:space="0" w:color="000000"/>
              <w:right w:val="single" w:sz="4" w:space="0" w:color="000000"/>
            </w:tcBorders>
            <w:noWrap/>
            <w:vAlign w:val="center"/>
          </w:tcPr>
          <w:p w14:paraId="49B4078F" w14:textId="77777777" w:rsidR="00650E92" w:rsidRDefault="00650E92">
            <w:pPr>
              <w:pStyle w:val="17"/>
            </w:pPr>
            <w:r>
              <w:rPr>
                <w:rFonts w:hint="eastAsia"/>
              </w:rPr>
              <w:t>P5-2</w:t>
            </w:r>
          </w:p>
        </w:tc>
        <w:tc>
          <w:tcPr>
            <w:tcW w:w="1655" w:type="pct"/>
            <w:tcBorders>
              <w:top w:val="single" w:sz="4" w:space="0" w:color="000000"/>
              <w:left w:val="single" w:sz="4" w:space="0" w:color="000000"/>
              <w:bottom w:val="single" w:sz="4" w:space="0" w:color="000000"/>
              <w:right w:val="single" w:sz="4" w:space="0" w:color="000000"/>
            </w:tcBorders>
            <w:vAlign w:val="center"/>
          </w:tcPr>
          <w:p w14:paraId="1A92E706" w14:textId="77777777" w:rsidR="00650E92" w:rsidRDefault="00650E92">
            <w:pPr>
              <w:pStyle w:val="17"/>
            </w:pPr>
            <w:r>
              <w:rPr>
                <w:rFonts w:hint="eastAsia"/>
              </w:rPr>
              <w:t>拟建</w:t>
            </w:r>
            <w:r>
              <w:rPr>
                <w:rFonts w:hint="eastAsia"/>
              </w:rPr>
              <w:t>2#</w:t>
            </w:r>
            <w:r>
              <w:rPr>
                <w:rFonts w:hint="eastAsia"/>
              </w:rPr>
              <w:t>矿山道路</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10B57E24" w14:textId="77777777" w:rsidR="00650E92" w:rsidRDefault="00650E92">
            <w:pPr>
              <w:pStyle w:val="17"/>
            </w:pPr>
            <w:r>
              <w:rPr>
                <w:rFonts w:hint="eastAsia"/>
              </w:rPr>
              <w:t>挖损</w:t>
            </w: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1DB4DDF5" w14:textId="77777777" w:rsidR="00650E92" w:rsidRDefault="00650E92">
            <w:pPr>
              <w:pStyle w:val="17"/>
            </w:pPr>
            <w:r>
              <w:rPr>
                <w:rFonts w:hint="eastAsia"/>
              </w:rPr>
              <w:t>重度</w:t>
            </w:r>
          </w:p>
        </w:tc>
        <w:tc>
          <w:tcPr>
            <w:tcW w:w="796" w:type="pct"/>
            <w:tcBorders>
              <w:top w:val="single" w:sz="4" w:space="0" w:color="000000"/>
              <w:left w:val="single" w:sz="4" w:space="0" w:color="000000"/>
              <w:bottom w:val="single" w:sz="4" w:space="0" w:color="000000"/>
              <w:right w:val="single" w:sz="4" w:space="0" w:color="000000"/>
            </w:tcBorders>
            <w:vAlign w:val="center"/>
          </w:tcPr>
          <w:p w14:paraId="3EB3C04B" w14:textId="066617B1" w:rsidR="00650E92" w:rsidRDefault="00650E92">
            <w:pPr>
              <w:pStyle w:val="17"/>
            </w:pPr>
            <w:r>
              <w:rPr>
                <w:rFonts w:hint="eastAsia"/>
              </w:rPr>
              <w:t>0.64</w:t>
            </w:r>
            <w:r w:rsidR="00B620EC">
              <w:rPr>
                <w:rFonts w:hint="eastAsia"/>
              </w:rPr>
              <w:t>37</w:t>
            </w:r>
          </w:p>
        </w:tc>
      </w:tr>
      <w:tr w:rsidR="00650E92" w14:paraId="46F6D9AB" w14:textId="77777777" w:rsidTr="006C28AF">
        <w:trPr>
          <w:trHeight w:val="270"/>
        </w:trPr>
        <w:tc>
          <w:tcPr>
            <w:tcW w:w="2815" w:type="pct"/>
            <w:gridSpan w:val="3"/>
            <w:tcBorders>
              <w:top w:val="single" w:sz="4" w:space="0" w:color="000000"/>
              <w:left w:val="single" w:sz="4" w:space="0" w:color="000000"/>
              <w:bottom w:val="single" w:sz="4" w:space="0" w:color="000000"/>
              <w:right w:val="single" w:sz="4" w:space="0" w:color="000000"/>
            </w:tcBorders>
            <w:noWrap/>
            <w:vAlign w:val="center"/>
          </w:tcPr>
          <w:p w14:paraId="353C02C1" w14:textId="77777777" w:rsidR="00650E92" w:rsidRDefault="00650E92">
            <w:pPr>
              <w:pStyle w:val="17"/>
            </w:pPr>
            <w:r>
              <w:rPr>
                <w:rFonts w:hint="eastAsia"/>
              </w:rPr>
              <w:t>合</w:t>
            </w:r>
            <w:r>
              <w:rPr>
                <w:rFonts w:hint="eastAsia"/>
              </w:rPr>
              <w:t xml:space="preserve"> </w:t>
            </w:r>
            <w:r>
              <w:t xml:space="preserve">  </w:t>
            </w:r>
            <w:r>
              <w:rPr>
                <w:rFonts w:hint="eastAsia"/>
              </w:rPr>
              <w:t>计</w:t>
            </w:r>
          </w:p>
        </w:tc>
        <w:tc>
          <w:tcPr>
            <w:tcW w:w="722" w:type="pct"/>
            <w:tcBorders>
              <w:top w:val="single" w:sz="4" w:space="0" w:color="000000"/>
              <w:left w:val="single" w:sz="4" w:space="0" w:color="000000"/>
              <w:bottom w:val="single" w:sz="4" w:space="0" w:color="000000"/>
              <w:right w:val="single" w:sz="4" w:space="0" w:color="000000"/>
            </w:tcBorders>
            <w:noWrap/>
            <w:vAlign w:val="center"/>
          </w:tcPr>
          <w:p w14:paraId="5A4267AD" w14:textId="77777777" w:rsidR="00650E92" w:rsidRDefault="00650E92">
            <w:pPr>
              <w:pStyle w:val="17"/>
            </w:pPr>
          </w:p>
        </w:tc>
        <w:tc>
          <w:tcPr>
            <w:tcW w:w="665" w:type="pct"/>
            <w:tcBorders>
              <w:top w:val="single" w:sz="4" w:space="0" w:color="000000"/>
              <w:left w:val="single" w:sz="4" w:space="0" w:color="000000"/>
              <w:bottom w:val="single" w:sz="4" w:space="0" w:color="000000"/>
              <w:right w:val="single" w:sz="4" w:space="0" w:color="000000"/>
            </w:tcBorders>
            <w:noWrap/>
            <w:vAlign w:val="center"/>
          </w:tcPr>
          <w:p w14:paraId="40902F37" w14:textId="77777777" w:rsidR="00650E92" w:rsidRDefault="00650E92">
            <w:pPr>
              <w:pStyle w:val="17"/>
            </w:pPr>
          </w:p>
        </w:tc>
        <w:tc>
          <w:tcPr>
            <w:tcW w:w="796" w:type="pct"/>
            <w:tcBorders>
              <w:top w:val="single" w:sz="4" w:space="0" w:color="000000"/>
              <w:left w:val="single" w:sz="4" w:space="0" w:color="000000"/>
              <w:bottom w:val="single" w:sz="4" w:space="0" w:color="000000"/>
              <w:right w:val="single" w:sz="4" w:space="0" w:color="000000"/>
            </w:tcBorders>
            <w:noWrap/>
            <w:vAlign w:val="center"/>
          </w:tcPr>
          <w:p w14:paraId="767022E0" w14:textId="5BF0D777" w:rsidR="00650E92" w:rsidRDefault="00650E92">
            <w:pPr>
              <w:pStyle w:val="17"/>
            </w:pPr>
            <w:r>
              <w:t>2</w:t>
            </w:r>
            <w:r w:rsidR="00B620EC">
              <w:rPr>
                <w:rFonts w:hint="eastAsia"/>
              </w:rPr>
              <w:t>3.3548</w:t>
            </w:r>
          </w:p>
        </w:tc>
      </w:tr>
    </w:tbl>
    <w:p w14:paraId="07095D5A" w14:textId="77777777" w:rsidR="00650E92" w:rsidRDefault="00650E92" w:rsidP="00E14402">
      <w:pPr>
        <w:pStyle w:val="ZHENGWEN"/>
        <w:spacing w:line="480" w:lineRule="exact"/>
        <w:ind w:firstLine="480"/>
        <w:rPr>
          <w:rFonts w:hint="eastAsia"/>
        </w:rPr>
      </w:pPr>
      <w:r>
        <w:rPr>
          <w:rFonts w:hint="eastAsia"/>
        </w:rPr>
        <w:lastRenderedPageBreak/>
        <w:t>4</w:t>
      </w:r>
      <w:bookmarkStart w:id="413" w:name="_Toc277591047"/>
      <w:bookmarkStart w:id="414" w:name="_Toc14030"/>
      <w:bookmarkStart w:id="415" w:name="_Toc259115016"/>
      <w:bookmarkStart w:id="416" w:name="_Toc286343175"/>
      <w:bookmarkStart w:id="417" w:name="_Toc281294589"/>
      <w:bookmarkStart w:id="418" w:name="_Toc280780347"/>
      <w:bookmarkStart w:id="419" w:name="_Toc277832968"/>
      <w:r>
        <w:rPr>
          <w:rFonts w:hint="eastAsia"/>
        </w:rPr>
        <w:t>）评价体系和评价方法</w:t>
      </w:r>
      <w:bookmarkEnd w:id="412"/>
      <w:bookmarkEnd w:id="413"/>
      <w:bookmarkEnd w:id="414"/>
      <w:bookmarkEnd w:id="415"/>
      <w:bookmarkEnd w:id="416"/>
      <w:bookmarkEnd w:id="417"/>
      <w:bookmarkEnd w:id="418"/>
      <w:bookmarkEnd w:id="419"/>
    </w:p>
    <w:p w14:paraId="0D4EEC36" w14:textId="4941BBED" w:rsidR="00650E92" w:rsidRDefault="00650E92" w:rsidP="00E14402">
      <w:pPr>
        <w:pStyle w:val="ZHENGWEN"/>
        <w:spacing w:line="480" w:lineRule="exact"/>
        <w:ind w:firstLine="480"/>
        <w:rPr>
          <w:rFonts w:hint="eastAsia"/>
        </w:rPr>
      </w:pPr>
      <w:r>
        <w:rPr>
          <w:rFonts w:hint="eastAsia"/>
        </w:rPr>
        <w:t>①评价体系选择</w:t>
      </w:r>
    </w:p>
    <w:p w14:paraId="27C89508" w14:textId="77777777" w:rsidR="00650E92" w:rsidRDefault="00650E92" w:rsidP="00E14402">
      <w:pPr>
        <w:pStyle w:val="ZHENGWEN"/>
        <w:spacing w:line="480" w:lineRule="exact"/>
        <w:ind w:firstLine="480"/>
        <w:rPr>
          <w:rFonts w:hint="eastAsia"/>
        </w:rPr>
      </w:pPr>
      <w:r>
        <w:rPr>
          <w:rFonts w:hint="eastAsia"/>
        </w:rPr>
        <w:t>对评价单元的评价首先定性评价单元的土地适宜类，然后根据主导评价因素，将土地适宜类分为四级，依次分布表示：适宜（</w:t>
      </w:r>
      <w:r>
        <w:rPr>
          <w:rFonts w:hint="eastAsia"/>
        </w:rPr>
        <w:t>1</w:t>
      </w:r>
      <w:r>
        <w:rPr>
          <w:rFonts w:hint="eastAsia"/>
        </w:rPr>
        <w:t>）、较适宜（</w:t>
      </w:r>
      <w:r>
        <w:rPr>
          <w:rFonts w:hint="eastAsia"/>
        </w:rPr>
        <w:t>2</w:t>
      </w:r>
      <w:r>
        <w:rPr>
          <w:rFonts w:hint="eastAsia"/>
        </w:rPr>
        <w:t>）、一般适宜（</w:t>
      </w:r>
      <w:r>
        <w:rPr>
          <w:rFonts w:hint="eastAsia"/>
        </w:rPr>
        <w:t>3</w:t>
      </w:r>
      <w:r>
        <w:rPr>
          <w:rFonts w:hint="eastAsia"/>
        </w:rPr>
        <w:t>）和不适宜（</w:t>
      </w:r>
      <w:r>
        <w:rPr>
          <w:rFonts w:hint="eastAsia"/>
        </w:rPr>
        <w:t>N</w:t>
      </w:r>
      <w:r>
        <w:rPr>
          <w:rFonts w:hint="eastAsia"/>
        </w:rPr>
        <w:t>）。</w:t>
      </w:r>
    </w:p>
    <w:p w14:paraId="550A1D56" w14:textId="710BA305" w:rsidR="00650E92" w:rsidRDefault="00650E92" w:rsidP="00E14402">
      <w:pPr>
        <w:pStyle w:val="ZHENGWEN"/>
        <w:spacing w:line="480" w:lineRule="exact"/>
        <w:ind w:firstLine="480"/>
        <w:rPr>
          <w:rFonts w:hint="eastAsia"/>
        </w:rPr>
      </w:pPr>
      <w:r>
        <w:rPr>
          <w:rFonts w:hint="eastAsia"/>
        </w:rPr>
        <w:t>综上分析，结合恢复治理区域土壤质地、土壤有机质及土壤厚度等情况，结合土地利用现状中的道路、地形等因素确定待恢复治理区域土地适宜性评价体系，详见表</w:t>
      </w:r>
      <w:r w:rsidR="00710BD6">
        <w:rPr>
          <w:rFonts w:hint="eastAsia"/>
        </w:rPr>
        <w:t>3-19</w:t>
      </w:r>
      <w:r>
        <w:rPr>
          <w:rFonts w:hint="eastAsia"/>
        </w:rPr>
        <w:t>。</w:t>
      </w:r>
    </w:p>
    <w:p w14:paraId="00144663" w14:textId="0FE170B3" w:rsidR="00650E92" w:rsidRDefault="00650E92">
      <w:pPr>
        <w:pStyle w:val="aff"/>
        <w:spacing w:after="24"/>
      </w:pPr>
      <w:r>
        <w:rPr>
          <w:rFonts w:hint="eastAsia"/>
        </w:rPr>
        <w:t>表</w:t>
      </w:r>
      <w:r w:rsidR="00710BD6">
        <w:rPr>
          <w:rFonts w:hint="eastAsia"/>
        </w:rPr>
        <w:t>3-19</w:t>
      </w:r>
      <w:r>
        <w:rPr>
          <w:rFonts w:hint="eastAsia"/>
        </w:rPr>
        <w:t xml:space="preserve"> </w:t>
      </w:r>
      <w:r>
        <w:rPr>
          <w:rFonts w:hint="eastAsia"/>
        </w:rPr>
        <w:t>土地复垦适宜性评价体系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0"/>
        <w:gridCol w:w="1723"/>
        <w:gridCol w:w="3840"/>
        <w:gridCol w:w="830"/>
        <w:gridCol w:w="929"/>
        <w:gridCol w:w="819"/>
      </w:tblGrid>
      <w:tr w:rsidR="006C28AF" w14:paraId="3CCEFE7A" w14:textId="77777777">
        <w:trPr>
          <w:trHeight w:val="340"/>
          <w:tblHeader/>
        </w:trPr>
        <w:tc>
          <w:tcPr>
            <w:tcW w:w="3595" w:type="pct"/>
            <w:gridSpan w:val="3"/>
            <w:vAlign w:val="center"/>
          </w:tcPr>
          <w:p w14:paraId="4CE8447D" w14:textId="77777777" w:rsidR="006C28AF" w:rsidRDefault="006C28AF">
            <w:pPr>
              <w:pStyle w:val="17"/>
            </w:pPr>
            <w:r>
              <w:rPr>
                <w:rFonts w:hint="eastAsia"/>
              </w:rPr>
              <w:t>适宜性评价限制因素分级</w:t>
            </w:r>
          </w:p>
        </w:tc>
        <w:tc>
          <w:tcPr>
            <w:tcW w:w="1404" w:type="pct"/>
            <w:gridSpan w:val="3"/>
            <w:vAlign w:val="center"/>
          </w:tcPr>
          <w:p w14:paraId="05983FAA" w14:textId="77777777" w:rsidR="006C28AF" w:rsidRDefault="006C28AF">
            <w:pPr>
              <w:pStyle w:val="17"/>
            </w:pPr>
            <w:r>
              <w:rPr>
                <w:rFonts w:hint="eastAsia"/>
              </w:rPr>
              <w:t>适宜性</w:t>
            </w:r>
          </w:p>
        </w:tc>
      </w:tr>
      <w:tr w:rsidR="006C28AF" w14:paraId="55F8C37B" w14:textId="77777777">
        <w:trPr>
          <w:trHeight w:val="340"/>
          <w:tblHeader/>
        </w:trPr>
        <w:tc>
          <w:tcPr>
            <w:tcW w:w="566" w:type="pct"/>
            <w:vAlign w:val="center"/>
          </w:tcPr>
          <w:p w14:paraId="6C055E1E" w14:textId="77777777" w:rsidR="006C28AF" w:rsidRDefault="006C28AF">
            <w:pPr>
              <w:pStyle w:val="17"/>
            </w:pPr>
            <w:r>
              <w:rPr>
                <w:rFonts w:hint="eastAsia"/>
              </w:rPr>
              <w:t>序号</w:t>
            </w:r>
          </w:p>
        </w:tc>
        <w:tc>
          <w:tcPr>
            <w:tcW w:w="938" w:type="pct"/>
            <w:vAlign w:val="center"/>
          </w:tcPr>
          <w:p w14:paraId="24F88FE6" w14:textId="77777777" w:rsidR="006C28AF" w:rsidRDefault="006C28AF">
            <w:pPr>
              <w:pStyle w:val="17"/>
            </w:pPr>
            <w:r>
              <w:rPr>
                <w:rFonts w:hint="eastAsia"/>
              </w:rPr>
              <w:t>参评因子</w:t>
            </w:r>
          </w:p>
        </w:tc>
        <w:tc>
          <w:tcPr>
            <w:tcW w:w="2090" w:type="pct"/>
            <w:vAlign w:val="center"/>
          </w:tcPr>
          <w:p w14:paraId="6EB52CB7" w14:textId="77777777" w:rsidR="006C28AF" w:rsidRDefault="006C28AF">
            <w:pPr>
              <w:pStyle w:val="17"/>
            </w:pPr>
            <w:r>
              <w:rPr>
                <w:rFonts w:hint="eastAsia"/>
              </w:rPr>
              <w:t>分级指标</w:t>
            </w:r>
          </w:p>
        </w:tc>
        <w:tc>
          <w:tcPr>
            <w:tcW w:w="452" w:type="pct"/>
            <w:vAlign w:val="center"/>
          </w:tcPr>
          <w:p w14:paraId="3781513B" w14:textId="77777777" w:rsidR="006C28AF" w:rsidRDefault="006C28AF">
            <w:pPr>
              <w:pStyle w:val="17"/>
            </w:pPr>
            <w:r>
              <w:rPr>
                <w:rFonts w:hint="eastAsia"/>
              </w:rPr>
              <w:t>宜耕</w:t>
            </w:r>
          </w:p>
        </w:tc>
        <w:tc>
          <w:tcPr>
            <w:tcW w:w="506" w:type="pct"/>
            <w:vAlign w:val="center"/>
          </w:tcPr>
          <w:p w14:paraId="77161BDF" w14:textId="77777777" w:rsidR="006C28AF" w:rsidRDefault="006C28AF">
            <w:pPr>
              <w:pStyle w:val="17"/>
            </w:pPr>
            <w:r>
              <w:rPr>
                <w:rFonts w:hint="eastAsia"/>
              </w:rPr>
              <w:t>宜林</w:t>
            </w:r>
          </w:p>
        </w:tc>
        <w:tc>
          <w:tcPr>
            <w:tcW w:w="446" w:type="pct"/>
            <w:vAlign w:val="center"/>
          </w:tcPr>
          <w:p w14:paraId="2638393E" w14:textId="77777777" w:rsidR="006C28AF" w:rsidRDefault="006C28AF">
            <w:pPr>
              <w:pStyle w:val="17"/>
            </w:pPr>
            <w:r>
              <w:rPr>
                <w:rFonts w:hint="eastAsia"/>
              </w:rPr>
              <w:t>宜草</w:t>
            </w:r>
          </w:p>
        </w:tc>
      </w:tr>
      <w:tr w:rsidR="006C28AF" w14:paraId="2812374E" w14:textId="77777777">
        <w:trPr>
          <w:trHeight w:val="340"/>
        </w:trPr>
        <w:tc>
          <w:tcPr>
            <w:tcW w:w="566" w:type="pct"/>
            <w:vMerge w:val="restart"/>
            <w:vAlign w:val="center"/>
          </w:tcPr>
          <w:p w14:paraId="43703C38" w14:textId="77777777" w:rsidR="006C28AF" w:rsidRDefault="006C28AF">
            <w:pPr>
              <w:pStyle w:val="17"/>
            </w:pPr>
            <w:r>
              <w:rPr>
                <w:rFonts w:hint="eastAsia"/>
              </w:rPr>
              <w:t>1</w:t>
            </w:r>
          </w:p>
        </w:tc>
        <w:tc>
          <w:tcPr>
            <w:tcW w:w="938" w:type="pct"/>
            <w:vMerge w:val="restart"/>
            <w:vAlign w:val="center"/>
          </w:tcPr>
          <w:p w14:paraId="43C317D2" w14:textId="77777777" w:rsidR="006C28AF" w:rsidRDefault="006C28AF">
            <w:pPr>
              <w:pStyle w:val="17"/>
            </w:pPr>
            <w:r>
              <w:rPr>
                <w:rFonts w:hint="eastAsia"/>
              </w:rPr>
              <w:t>土地损毁程度</w:t>
            </w:r>
          </w:p>
        </w:tc>
        <w:tc>
          <w:tcPr>
            <w:tcW w:w="2090" w:type="pct"/>
            <w:vAlign w:val="center"/>
          </w:tcPr>
          <w:p w14:paraId="2E75A736" w14:textId="77777777" w:rsidR="006C28AF" w:rsidRDefault="006C28AF">
            <w:pPr>
              <w:pStyle w:val="17"/>
            </w:pPr>
            <w:r>
              <w:rPr>
                <w:rFonts w:hint="eastAsia"/>
              </w:rPr>
              <w:t>轻度</w:t>
            </w:r>
          </w:p>
        </w:tc>
        <w:tc>
          <w:tcPr>
            <w:tcW w:w="452" w:type="pct"/>
            <w:vAlign w:val="center"/>
          </w:tcPr>
          <w:p w14:paraId="729C86E0" w14:textId="77777777" w:rsidR="006C28AF" w:rsidRDefault="006C28AF">
            <w:pPr>
              <w:pStyle w:val="17"/>
            </w:pPr>
            <w:r>
              <w:rPr>
                <w:rFonts w:hint="eastAsia"/>
              </w:rPr>
              <w:t>1</w:t>
            </w:r>
          </w:p>
        </w:tc>
        <w:tc>
          <w:tcPr>
            <w:tcW w:w="506" w:type="pct"/>
            <w:vAlign w:val="center"/>
          </w:tcPr>
          <w:p w14:paraId="79EF2B6B" w14:textId="77777777" w:rsidR="006C28AF" w:rsidRDefault="006C28AF">
            <w:pPr>
              <w:pStyle w:val="17"/>
            </w:pPr>
            <w:r>
              <w:rPr>
                <w:rFonts w:hint="eastAsia"/>
              </w:rPr>
              <w:t>1</w:t>
            </w:r>
          </w:p>
        </w:tc>
        <w:tc>
          <w:tcPr>
            <w:tcW w:w="446" w:type="pct"/>
            <w:vAlign w:val="center"/>
          </w:tcPr>
          <w:p w14:paraId="6761A560" w14:textId="77777777" w:rsidR="006C28AF" w:rsidRDefault="006C28AF">
            <w:pPr>
              <w:pStyle w:val="17"/>
            </w:pPr>
            <w:r>
              <w:rPr>
                <w:rFonts w:hint="eastAsia"/>
              </w:rPr>
              <w:t>1</w:t>
            </w:r>
          </w:p>
        </w:tc>
      </w:tr>
      <w:tr w:rsidR="006C28AF" w14:paraId="71DFDC92" w14:textId="77777777">
        <w:trPr>
          <w:trHeight w:val="340"/>
        </w:trPr>
        <w:tc>
          <w:tcPr>
            <w:tcW w:w="566" w:type="pct"/>
            <w:vMerge/>
            <w:vAlign w:val="center"/>
          </w:tcPr>
          <w:p w14:paraId="5DE08699" w14:textId="77777777" w:rsidR="006C28AF" w:rsidRDefault="006C28AF">
            <w:pPr>
              <w:pStyle w:val="17"/>
            </w:pPr>
          </w:p>
        </w:tc>
        <w:tc>
          <w:tcPr>
            <w:tcW w:w="938" w:type="pct"/>
            <w:vMerge/>
            <w:vAlign w:val="center"/>
          </w:tcPr>
          <w:p w14:paraId="09987E91" w14:textId="77777777" w:rsidR="006C28AF" w:rsidRDefault="006C28AF">
            <w:pPr>
              <w:pStyle w:val="17"/>
            </w:pPr>
          </w:p>
        </w:tc>
        <w:tc>
          <w:tcPr>
            <w:tcW w:w="2090" w:type="pct"/>
            <w:vAlign w:val="center"/>
          </w:tcPr>
          <w:p w14:paraId="3A3C3221" w14:textId="77777777" w:rsidR="006C28AF" w:rsidRDefault="006C28AF">
            <w:pPr>
              <w:pStyle w:val="17"/>
            </w:pPr>
            <w:r>
              <w:rPr>
                <w:rFonts w:hint="eastAsia"/>
              </w:rPr>
              <w:t>中度</w:t>
            </w:r>
          </w:p>
        </w:tc>
        <w:tc>
          <w:tcPr>
            <w:tcW w:w="452" w:type="pct"/>
            <w:vAlign w:val="center"/>
          </w:tcPr>
          <w:p w14:paraId="325BF155" w14:textId="77777777" w:rsidR="006C28AF" w:rsidRDefault="006C28AF">
            <w:pPr>
              <w:pStyle w:val="17"/>
            </w:pPr>
            <w:r>
              <w:rPr>
                <w:rFonts w:hint="eastAsia"/>
              </w:rPr>
              <w:t>3</w:t>
            </w:r>
          </w:p>
        </w:tc>
        <w:tc>
          <w:tcPr>
            <w:tcW w:w="506" w:type="pct"/>
            <w:vAlign w:val="center"/>
          </w:tcPr>
          <w:p w14:paraId="0C461F73" w14:textId="77777777" w:rsidR="006C28AF" w:rsidRDefault="006C28AF">
            <w:pPr>
              <w:pStyle w:val="17"/>
            </w:pPr>
            <w:r>
              <w:rPr>
                <w:rFonts w:hint="eastAsia"/>
              </w:rPr>
              <w:t>2</w:t>
            </w:r>
          </w:p>
        </w:tc>
        <w:tc>
          <w:tcPr>
            <w:tcW w:w="446" w:type="pct"/>
            <w:vAlign w:val="center"/>
          </w:tcPr>
          <w:p w14:paraId="793142E2" w14:textId="77777777" w:rsidR="006C28AF" w:rsidRDefault="006C28AF">
            <w:pPr>
              <w:pStyle w:val="17"/>
            </w:pPr>
            <w:r>
              <w:rPr>
                <w:rFonts w:hint="eastAsia"/>
              </w:rPr>
              <w:t>1</w:t>
            </w:r>
            <w:r>
              <w:rPr>
                <w:rFonts w:hint="eastAsia"/>
              </w:rPr>
              <w:t>或</w:t>
            </w:r>
            <w:r>
              <w:rPr>
                <w:rFonts w:hint="eastAsia"/>
              </w:rPr>
              <w:t>2</w:t>
            </w:r>
          </w:p>
        </w:tc>
      </w:tr>
      <w:tr w:rsidR="006C28AF" w14:paraId="6F8961BB" w14:textId="77777777">
        <w:trPr>
          <w:trHeight w:val="340"/>
        </w:trPr>
        <w:tc>
          <w:tcPr>
            <w:tcW w:w="566" w:type="pct"/>
            <w:vMerge/>
            <w:vAlign w:val="center"/>
          </w:tcPr>
          <w:p w14:paraId="341DD2A3" w14:textId="77777777" w:rsidR="006C28AF" w:rsidRDefault="006C28AF">
            <w:pPr>
              <w:pStyle w:val="17"/>
            </w:pPr>
          </w:p>
        </w:tc>
        <w:tc>
          <w:tcPr>
            <w:tcW w:w="938" w:type="pct"/>
            <w:vMerge/>
            <w:vAlign w:val="center"/>
          </w:tcPr>
          <w:p w14:paraId="77268BF5" w14:textId="77777777" w:rsidR="006C28AF" w:rsidRDefault="006C28AF">
            <w:pPr>
              <w:pStyle w:val="17"/>
            </w:pPr>
          </w:p>
        </w:tc>
        <w:tc>
          <w:tcPr>
            <w:tcW w:w="2090" w:type="pct"/>
            <w:vAlign w:val="center"/>
          </w:tcPr>
          <w:p w14:paraId="1CD4208E" w14:textId="77777777" w:rsidR="006C28AF" w:rsidRDefault="006C28AF">
            <w:pPr>
              <w:pStyle w:val="17"/>
            </w:pPr>
            <w:r>
              <w:rPr>
                <w:rFonts w:hint="eastAsia"/>
              </w:rPr>
              <w:t>重度</w:t>
            </w:r>
          </w:p>
        </w:tc>
        <w:tc>
          <w:tcPr>
            <w:tcW w:w="452" w:type="pct"/>
            <w:vAlign w:val="center"/>
          </w:tcPr>
          <w:p w14:paraId="10F1A674" w14:textId="77777777" w:rsidR="006C28AF" w:rsidRDefault="006C28AF">
            <w:pPr>
              <w:pStyle w:val="17"/>
            </w:pPr>
            <w:r>
              <w:rPr>
                <w:rFonts w:hint="eastAsia"/>
              </w:rPr>
              <w:t>N</w:t>
            </w:r>
          </w:p>
        </w:tc>
        <w:tc>
          <w:tcPr>
            <w:tcW w:w="506" w:type="pct"/>
            <w:vAlign w:val="center"/>
          </w:tcPr>
          <w:p w14:paraId="218B72D4" w14:textId="77777777" w:rsidR="006C28AF" w:rsidRDefault="006C28AF">
            <w:pPr>
              <w:pStyle w:val="17"/>
            </w:pPr>
            <w:r>
              <w:rPr>
                <w:rFonts w:hint="eastAsia"/>
              </w:rPr>
              <w:t>2</w:t>
            </w:r>
            <w:r>
              <w:rPr>
                <w:rFonts w:hint="eastAsia"/>
              </w:rPr>
              <w:t>或</w:t>
            </w:r>
            <w:r>
              <w:rPr>
                <w:rFonts w:hint="eastAsia"/>
              </w:rPr>
              <w:t>3</w:t>
            </w:r>
          </w:p>
        </w:tc>
        <w:tc>
          <w:tcPr>
            <w:tcW w:w="446" w:type="pct"/>
            <w:vAlign w:val="center"/>
          </w:tcPr>
          <w:p w14:paraId="7DC0FBD0" w14:textId="77777777" w:rsidR="006C28AF" w:rsidRDefault="006C28AF">
            <w:pPr>
              <w:pStyle w:val="17"/>
            </w:pPr>
            <w:r>
              <w:rPr>
                <w:rFonts w:hint="eastAsia"/>
              </w:rPr>
              <w:t>2</w:t>
            </w:r>
            <w:r>
              <w:rPr>
                <w:rFonts w:hint="eastAsia"/>
              </w:rPr>
              <w:t>或</w:t>
            </w:r>
            <w:r>
              <w:rPr>
                <w:rFonts w:hint="eastAsia"/>
              </w:rPr>
              <w:t>3</w:t>
            </w:r>
          </w:p>
        </w:tc>
      </w:tr>
      <w:tr w:rsidR="006C28AF" w14:paraId="3CE7D0A5" w14:textId="77777777">
        <w:trPr>
          <w:trHeight w:val="340"/>
        </w:trPr>
        <w:tc>
          <w:tcPr>
            <w:tcW w:w="566" w:type="pct"/>
            <w:vMerge w:val="restart"/>
            <w:vAlign w:val="center"/>
          </w:tcPr>
          <w:p w14:paraId="047736DA" w14:textId="77777777" w:rsidR="006C28AF" w:rsidRDefault="006C28AF">
            <w:pPr>
              <w:pStyle w:val="17"/>
            </w:pPr>
            <w:r>
              <w:rPr>
                <w:rFonts w:hint="eastAsia"/>
              </w:rPr>
              <w:t>2</w:t>
            </w:r>
          </w:p>
        </w:tc>
        <w:tc>
          <w:tcPr>
            <w:tcW w:w="938" w:type="pct"/>
            <w:vMerge w:val="restart"/>
            <w:vAlign w:val="center"/>
          </w:tcPr>
          <w:p w14:paraId="6C7FFCAB" w14:textId="77777777" w:rsidR="006C28AF" w:rsidRDefault="006C28AF">
            <w:pPr>
              <w:pStyle w:val="17"/>
            </w:pPr>
            <w:r>
              <w:rPr>
                <w:rFonts w:hint="eastAsia"/>
              </w:rPr>
              <w:t>排水条件</w:t>
            </w:r>
          </w:p>
        </w:tc>
        <w:tc>
          <w:tcPr>
            <w:tcW w:w="2090" w:type="pct"/>
            <w:vAlign w:val="center"/>
          </w:tcPr>
          <w:p w14:paraId="050D2429" w14:textId="77777777" w:rsidR="006C28AF" w:rsidRDefault="006C28AF">
            <w:pPr>
              <w:pStyle w:val="17"/>
            </w:pPr>
            <w:proofErr w:type="gramStart"/>
            <w:r>
              <w:rPr>
                <w:rFonts w:hint="eastAsia"/>
              </w:rPr>
              <w:t>不</w:t>
            </w:r>
            <w:proofErr w:type="gramEnd"/>
            <w:r>
              <w:rPr>
                <w:rFonts w:hint="eastAsia"/>
              </w:rPr>
              <w:t>淹没或偶尔淹没、排水好</w:t>
            </w:r>
          </w:p>
        </w:tc>
        <w:tc>
          <w:tcPr>
            <w:tcW w:w="452" w:type="pct"/>
            <w:vAlign w:val="center"/>
          </w:tcPr>
          <w:p w14:paraId="6430EC12" w14:textId="77777777" w:rsidR="006C28AF" w:rsidRDefault="006C28AF">
            <w:pPr>
              <w:pStyle w:val="17"/>
            </w:pPr>
            <w:r>
              <w:rPr>
                <w:rFonts w:hint="eastAsia"/>
              </w:rPr>
              <w:t>1</w:t>
            </w:r>
          </w:p>
        </w:tc>
        <w:tc>
          <w:tcPr>
            <w:tcW w:w="506" w:type="pct"/>
            <w:vAlign w:val="center"/>
          </w:tcPr>
          <w:p w14:paraId="43DD4AB3" w14:textId="77777777" w:rsidR="006C28AF" w:rsidRDefault="006C28AF">
            <w:pPr>
              <w:pStyle w:val="17"/>
            </w:pPr>
            <w:r>
              <w:rPr>
                <w:rFonts w:hint="eastAsia"/>
              </w:rPr>
              <w:t>1</w:t>
            </w:r>
          </w:p>
        </w:tc>
        <w:tc>
          <w:tcPr>
            <w:tcW w:w="446" w:type="pct"/>
            <w:vAlign w:val="center"/>
          </w:tcPr>
          <w:p w14:paraId="1B879EE7" w14:textId="77777777" w:rsidR="006C28AF" w:rsidRDefault="006C28AF">
            <w:pPr>
              <w:pStyle w:val="17"/>
            </w:pPr>
            <w:r>
              <w:rPr>
                <w:rFonts w:hint="eastAsia"/>
              </w:rPr>
              <w:t>1</w:t>
            </w:r>
          </w:p>
        </w:tc>
      </w:tr>
      <w:tr w:rsidR="006C28AF" w14:paraId="09AD06C8" w14:textId="77777777">
        <w:trPr>
          <w:trHeight w:val="340"/>
        </w:trPr>
        <w:tc>
          <w:tcPr>
            <w:tcW w:w="566" w:type="pct"/>
            <w:vMerge/>
            <w:vAlign w:val="center"/>
          </w:tcPr>
          <w:p w14:paraId="243C23C8" w14:textId="77777777" w:rsidR="006C28AF" w:rsidRDefault="006C28AF">
            <w:pPr>
              <w:pStyle w:val="17"/>
            </w:pPr>
          </w:p>
        </w:tc>
        <w:tc>
          <w:tcPr>
            <w:tcW w:w="938" w:type="pct"/>
            <w:vMerge/>
            <w:vAlign w:val="center"/>
          </w:tcPr>
          <w:p w14:paraId="32358154" w14:textId="77777777" w:rsidR="006C28AF" w:rsidRDefault="006C28AF">
            <w:pPr>
              <w:pStyle w:val="17"/>
            </w:pPr>
          </w:p>
        </w:tc>
        <w:tc>
          <w:tcPr>
            <w:tcW w:w="2090" w:type="pct"/>
            <w:vAlign w:val="center"/>
          </w:tcPr>
          <w:p w14:paraId="49AF4CE8" w14:textId="77777777" w:rsidR="006C28AF" w:rsidRDefault="006C28AF">
            <w:pPr>
              <w:pStyle w:val="17"/>
            </w:pPr>
            <w:r>
              <w:rPr>
                <w:rFonts w:hint="eastAsia"/>
              </w:rPr>
              <w:t>季节性短期淹没、排水较好</w:t>
            </w:r>
          </w:p>
        </w:tc>
        <w:tc>
          <w:tcPr>
            <w:tcW w:w="452" w:type="pct"/>
            <w:vAlign w:val="center"/>
          </w:tcPr>
          <w:p w14:paraId="65262E81" w14:textId="77777777" w:rsidR="006C28AF" w:rsidRDefault="006C28AF">
            <w:pPr>
              <w:pStyle w:val="17"/>
            </w:pPr>
            <w:r>
              <w:rPr>
                <w:rFonts w:hint="eastAsia"/>
              </w:rPr>
              <w:t>2</w:t>
            </w:r>
          </w:p>
        </w:tc>
        <w:tc>
          <w:tcPr>
            <w:tcW w:w="506" w:type="pct"/>
            <w:vAlign w:val="center"/>
          </w:tcPr>
          <w:p w14:paraId="04D2FCFC" w14:textId="77777777" w:rsidR="006C28AF" w:rsidRDefault="006C28AF">
            <w:pPr>
              <w:pStyle w:val="17"/>
            </w:pPr>
            <w:r>
              <w:rPr>
                <w:rFonts w:hint="eastAsia"/>
              </w:rPr>
              <w:t>2</w:t>
            </w:r>
          </w:p>
        </w:tc>
        <w:tc>
          <w:tcPr>
            <w:tcW w:w="446" w:type="pct"/>
            <w:vAlign w:val="center"/>
          </w:tcPr>
          <w:p w14:paraId="2D3FF52A" w14:textId="77777777" w:rsidR="006C28AF" w:rsidRDefault="006C28AF">
            <w:pPr>
              <w:pStyle w:val="17"/>
            </w:pPr>
            <w:r>
              <w:rPr>
                <w:rFonts w:hint="eastAsia"/>
              </w:rPr>
              <w:t>2</w:t>
            </w:r>
          </w:p>
        </w:tc>
      </w:tr>
      <w:tr w:rsidR="006C28AF" w14:paraId="0014147F" w14:textId="77777777">
        <w:trPr>
          <w:trHeight w:val="340"/>
        </w:trPr>
        <w:tc>
          <w:tcPr>
            <w:tcW w:w="566" w:type="pct"/>
            <w:vMerge/>
            <w:vAlign w:val="center"/>
          </w:tcPr>
          <w:p w14:paraId="4DE9D4D0" w14:textId="77777777" w:rsidR="006C28AF" w:rsidRDefault="006C28AF">
            <w:pPr>
              <w:pStyle w:val="17"/>
            </w:pPr>
          </w:p>
        </w:tc>
        <w:tc>
          <w:tcPr>
            <w:tcW w:w="938" w:type="pct"/>
            <w:vMerge/>
            <w:vAlign w:val="center"/>
          </w:tcPr>
          <w:p w14:paraId="1E960535" w14:textId="77777777" w:rsidR="006C28AF" w:rsidRDefault="006C28AF">
            <w:pPr>
              <w:pStyle w:val="17"/>
            </w:pPr>
          </w:p>
        </w:tc>
        <w:tc>
          <w:tcPr>
            <w:tcW w:w="2090" w:type="pct"/>
            <w:vAlign w:val="center"/>
          </w:tcPr>
          <w:p w14:paraId="7C528D54" w14:textId="77777777" w:rsidR="006C28AF" w:rsidRDefault="006C28AF">
            <w:pPr>
              <w:pStyle w:val="17"/>
            </w:pPr>
            <w:r>
              <w:rPr>
                <w:rFonts w:hint="eastAsia"/>
              </w:rPr>
              <w:t>季节性长期淹没、排水差</w:t>
            </w:r>
          </w:p>
        </w:tc>
        <w:tc>
          <w:tcPr>
            <w:tcW w:w="452" w:type="pct"/>
            <w:vAlign w:val="center"/>
          </w:tcPr>
          <w:p w14:paraId="0604CFDF" w14:textId="77777777" w:rsidR="006C28AF" w:rsidRDefault="006C28AF">
            <w:pPr>
              <w:pStyle w:val="17"/>
            </w:pPr>
            <w:r>
              <w:rPr>
                <w:rFonts w:hint="eastAsia"/>
              </w:rPr>
              <w:t>3</w:t>
            </w:r>
          </w:p>
        </w:tc>
        <w:tc>
          <w:tcPr>
            <w:tcW w:w="506" w:type="pct"/>
            <w:vAlign w:val="center"/>
          </w:tcPr>
          <w:p w14:paraId="01A75756" w14:textId="77777777" w:rsidR="006C28AF" w:rsidRDefault="006C28AF">
            <w:pPr>
              <w:pStyle w:val="17"/>
            </w:pPr>
            <w:r>
              <w:rPr>
                <w:rFonts w:hint="eastAsia"/>
              </w:rPr>
              <w:t>3</w:t>
            </w:r>
          </w:p>
        </w:tc>
        <w:tc>
          <w:tcPr>
            <w:tcW w:w="446" w:type="pct"/>
            <w:vAlign w:val="center"/>
          </w:tcPr>
          <w:p w14:paraId="0BCE3000" w14:textId="77777777" w:rsidR="006C28AF" w:rsidRDefault="006C28AF">
            <w:pPr>
              <w:pStyle w:val="17"/>
            </w:pPr>
            <w:r>
              <w:rPr>
                <w:rFonts w:hint="eastAsia"/>
              </w:rPr>
              <w:t>3</w:t>
            </w:r>
          </w:p>
        </w:tc>
      </w:tr>
      <w:tr w:rsidR="006C28AF" w14:paraId="7A3B20C2" w14:textId="77777777">
        <w:trPr>
          <w:trHeight w:val="340"/>
        </w:trPr>
        <w:tc>
          <w:tcPr>
            <w:tcW w:w="566" w:type="pct"/>
            <w:vMerge/>
            <w:vAlign w:val="center"/>
          </w:tcPr>
          <w:p w14:paraId="1D62F65C" w14:textId="77777777" w:rsidR="006C28AF" w:rsidRDefault="006C28AF">
            <w:pPr>
              <w:pStyle w:val="17"/>
            </w:pPr>
          </w:p>
        </w:tc>
        <w:tc>
          <w:tcPr>
            <w:tcW w:w="938" w:type="pct"/>
            <w:vMerge/>
            <w:vAlign w:val="center"/>
          </w:tcPr>
          <w:p w14:paraId="7891FBAD" w14:textId="77777777" w:rsidR="006C28AF" w:rsidRDefault="006C28AF">
            <w:pPr>
              <w:pStyle w:val="17"/>
            </w:pPr>
          </w:p>
        </w:tc>
        <w:tc>
          <w:tcPr>
            <w:tcW w:w="2090" w:type="pct"/>
            <w:vAlign w:val="center"/>
          </w:tcPr>
          <w:p w14:paraId="13712049" w14:textId="77777777" w:rsidR="006C28AF" w:rsidRDefault="006C28AF">
            <w:pPr>
              <w:pStyle w:val="17"/>
            </w:pPr>
            <w:r>
              <w:rPr>
                <w:rFonts w:hint="eastAsia"/>
              </w:rPr>
              <w:t>长期淹没、排水条件很差</w:t>
            </w:r>
          </w:p>
        </w:tc>
        <w:tc>
          <w:tcPr>
            <w:tcW w:w="452" w:type="pct"/>
            <w:vAlign w:val="center"/>
          </w:tcPr>
          <w:p w14:paraId="75F0591F" w14:textId="77777777" w:rsidR="006C28AF" w:rsidRDefault="006C28AF">
            <w:pPr>
              <w:pStyle w:val="17"/>
            </w:pPr>
            <w:r>
              <w:rPr>
                <w:rFonts w:hint="eastAsia"/>
              </w:rPr>
              <w:t>N</w:t>
            </w:r>
          </w:p>
        </w:tc>
        <w:tc>
          <w:tcPr>
            <w:tcW w:w="506" w:type="pct"/>
            <w:vAlign w:val="center"/>
          </w:tcPr>
          <w:p w14:paraId="2097FAD7" w14:textId="77777777" w:rsidR="006C28AF" w:rsidRDefault="006C28AF">
            <w:pPr>
              <w:pStyle w:val="17"/>
            </w:pPr>
            <w:r>
              <w:rPr>
                <w:rFonts w:hint="eastAsia"/>
              </w:rPr>
              <w:t>N</w:t>
            </w:r>
          </w:p>
        </w:tc>
        <w:tc>
          <w:tcPr>
            <w:tcW w:w="446" w:type="pct"/>
            <w:vAlign w:val="center"/>
          </w:tcPr>
          <w:p w14:paraId="017ED843" w14:textId="77777777" w:rsidR="006C28AF" w:rsidRDefault="006C28AF">
            <w:pPr>
              <w:pStyle w:val="17"/>
            </w:pPr>
            <w:r>
              <w:rPr>
                <w:rFonts w:hint="eastAsia"/>
              </w:rPr>
              <w:t>N</w:t>
            </w:r>
          </w:p>
        </w:tc>
      </w:tr>
      <w:tr w:rsidR="006C28AF" w14:paraId="799CC9A7" w14:textId="77777777">
        <w:trPr>
          <w:trHeight w:val="340"/>
        </w:trPr>
        <w:tc>
          <w:tcPr>
            <w:tcW w:w="566" w:type="pct"/>
            <w:vMerge w:val="restart"/>
            <w:vAlign w:val="center"/>
          </w:tcPr>
          <w:p w14:paraId="4964A8F0" w14:textId="77777777" w:rsidR="006C28AF" w:rsidRDefault="006C28AF">
            <w:pPr>
              <w:pStyle w:val="17"/>
            </w:pPr>
            <w:r>
              <w:rPr>
                <w:rFonts w:hint="eastAsia"/>
              </w:rPr>
              <w:t>3</w:t>
            </w:r>
          </w:p>
        </w:tc>
        <w:tc>
          <w:tcPr>
            <w:tcW w:w="938" w:type="pct"/>
            <w:vMerge w:val="restart"/>
            <w:vAlign w:val="center"/>
          </w:tcPr>
          <w:p w14:paraId="35B1EB4F" w14:textId="77777777" w:rsidR="006C28AF" w:rsidRDefault="006C28AF">
            <w:pPr>
              <w:pStyle w:val="17"/>
            </w:pPr>
            <w:r>
              <w:rPr>
                <w:rFonts w:hint="eastAsia"/>
              </w:rPr>
              <w:t>灌溉条件</w:t>
            </w:r>
          </w:p>
        </w:tc>
        <w:tc>
          <w:tcPr>
            <w:tcW w:w="2090" w:type="pct"/>
            <w:vAlign w:val="center"/>
          </w:tcPr>
          <w:p w14:paraId="059D13AA" w14:textId="77777777" w:rsidR="006C28AF" w:rsidRDefault="006C28AF">
            <w:pPr>
              <w:pStyle w:val="17"/>
            </w:pPr>
            <w:r>
              <w:rPr>
                <w:rFonts w:hint="eastAsia"/>
              </w:rPr>
              <w:t>有稳定灌溉条件的干旱、半干旱土地</w:t>
            </w:r>
          </w:p>
        </w:tc>
        <w:tc>
          <w:tcPr>
            <w:tcW w:w="452" w:type="pct"/>
            <w:vAlign w:val="center"/>
          </w:tcPr>
          <w:p w14:paraId="76080BB0" w14:textId="77777777" w:rsidR="006C28AF" w:rsidRDefault="006C28AF">
            <w:pPr>
              <w:pStyle w:val="17"/>
            </w:pPr>
            <w:r>
              <w:rPr>
                <w:rFonts w:hint="eastAsia"/>
              </w:rPr>
              <w:t>1</w:t>
            </w:r>
          </w:p>
        </w:tc>
        <w:tc>
          <w:tcPr>
            <w:tcW w:w="506" w:type="pct"/>
            <w:vAlign w:val="center"/>
          </w:tcPr>
          <w:p w14:paraId="2DB56237" w14:textId="77777777" w:rsidR="006C28AF" w:rsidRDefault="006C28AF">
            <w:pPr>
              <w:pStyle w:val="17"/>
            </w:pPr>
            <w:r>
              <w:rPr>
                <w:rFonts w:hint="eastAsia"/>
              </w:rPr>
              <w:t>1</w:t>
            </w:r>
          </w:p>
        </w:tc>
        <w:tc>
          <w:tcPr>
            <w:tcW w:w="446" w:type="pct"/>
            <w:vAlign w:val="center"/>
          </w:tcPr>
          <w:p w14:paraId="22859473" w14:textId="77777777" w:rsidR="006C28AF" w:rsidRDefault="006C28AF">
            <w:pPr>
              <w:pStyle w:val="17"/>
            </w:pPr>
            <w:r>
              <w:rPr>
                <w:rFonts w:hint="eastAsia"/>
              </w:rPr>
              <w:t>1</w:t>
            </w:r>
          </w:p>
        </w:tc>
      </w:tr>
      <w:tr w:rsidR="006C28AF" w14:paraId="2C512BBB" w14:textId="77777777">
        <w:trPr>
          <w:trHeight w:val="340"/>
        </w:trPr>
        <w:tc>
          <w:tcPr>
            <w:tcW w:w="566" w:type="pct"/>
            <w:vMerge/>
            <w:vAlign w:val="center"/>
          </w:tcPr>
          <w:p w14:paraId="0EF10F9F" w14:textId="77777777" w:rsidR="006C28AF" w:rsidRDefault="006C28AF">
            <w:pPr>
              <w:pStyle w:val="17"/>
            </w:pPr>
          </w:p>
        </w:tc>
        <w:tc>
          <w:tcPr>
            <w:tcW w:w="938" w:type="pct"/>
            <w:vMerge/>
            <w:vAlign w:val="center"/>
          </w:tcPr>
          <w:p w14:paraId="50F0F54B" w14:textId="77777777" w:rsidR="006C28AF" w:rsidRDefault="006C28AF">
            <w:pPr>
              <w:pStyle w:val="17"/>
            </w:pPr>
          </w:p>
        </w:tc>
        <w:tc>
          <w:tcPr>
            <w:tcW w:w="2090" w:type="pct"/>
            <w:vAlign w:val="center"/>
          </w:tcPr>
          <w:p w14:paraId="46FF105E" w14:textId="77777777" w:rsidR="006C28AF" w:rsidRDefault="006C28AF">
            <w:pPr>
              <w:pStyle w:val="17"/>
            </w:pPr>
            <w:r>
              <w:rPr>
                <w:rFonts w:hint="eastAsia"/>
              </w:rPr>
              <w:t>灌溉水源保证差的干旱、半干旱土地</w:t>
            </w:r>
          </w:p>
        </w:tc>
        <w:tc>
          <w:tcPr>
            <w:tcW w:w="452" w:type="pct"/>
            <w:vAlign w:val="center"/>
          </w:tcPr>
          <w:p w14:paraId="4223C2FC" w14:textId="77777777" w:rsidR="006C28AF" w:rsidRDefault="006C28AF">
            <w:pPr>
              <w:pStyle w:val="17"/>
            </w:pPr>
            <w:r>
              <w:rPr>
                <w:rFonts w:hint="eastAsia"/>
              </w:rPr>
              <w:t>3</w:t>
            </w:r>
          </w:p>
        </w:tc>
        <w:tc>
          <w:tcPr>
            <w:tcW w:w="506" w:type="pct"/>
            <w:vAlign w:val="center"/>
          </w:tcPr>
          <w:p w14:paraId="70FC1968" w14:textId="77777777" w:rsidR="006C28AF" w:rsidRDefault="006C28AF">
            <w:pPr>
              <w:pStyle w:val="17"/>
            </w:pPr>
            <w:r>
              <w:rPr>
                <w:rFonts w:hint="eastAsia"/>
              </w:rPr>
              <w:t>2</w:t>
            </w:r>
          </w:p>
        </w:tc>
        <w:tc>
          <w:tcPr>
            <w:tcW w:w="446" w:type="pct"/>
            <w:vAlign w:val="center"/>
          </w:tcPr>
          <w:p w14:paraId="12679F26" w14:textId="77777777" w:rsidR="006C28AF" w:rsidRDefault="006C28AF">
            <w:pPr>
              <w:pStyle w:val="17"/>
            </w:pPr>
            <w:r>
              <w:rPr>
                <w:rFonts w:hint="eastAsia"/>
              </w:rPr>
              <w:t>2</w:t>
            </w:r>
          </w:p>
        </w:tc>
      </w:tr>
      <w:tr w:rsidR="006C28AF" w14:paraId="30D7C5C7" w14:textId="77777777">
        <w:trPr>
          <w:trHeight w:val="340"/>
        </w:trPr>
        <w:tc>
          <w:tcPr>
            <w:tcW w:w="566" w:type="pct"/>
            <w:vMerge/>
            <w:vAlign w:val="center"/>
          </w:tcPr>
          <w:p w14:paraId="41075DE1" w14:textId="77777777" w:rsidR="006C28AF" w:rsidRDefault="006C28AF">
            <w:pPr>
              <w:pStyle w:val="17"/>
            </w:pPr>
          </w:p>
        </w:tc>
        <w:tc>
          <w:tcPr>
            <w:tcW w:w="938" w:type="pct"/>
            <w:vMerge/>
            <w:vAlign w:val="center"/>
          </w:tcPr>
          <w:p w14:paraId="52A95C60" w14:textId="77777777" w:rsidR="006C28AF" w:rsidRDefault="006C28AF">
            <w:pPr>
              <w:pStyle w:val="17"/>
            </w:pPr>
          </w:p>
        </w:tc>
        <w:tc>
          <w:tcPr>
            <w:tcW w:w="2090" w:type="pct"/>
            <w:vAlign w:val="center"/>
          </w:tcPr>
          <w:p w14:paraId="4649AE55" w14:textId="77777777" w:rsidR="006C28AF" w:rsidRDefault="006C28AF">
            <w:pPr>
              <w:pStyle w:val="17"/>
            </w:pPr>
            <w:r>
              <w:rPr>
                <w:rFonts w:hint="eastAsia"/>
              </w:rPr>
              <w:t>无灌溉水源保证的干旱、半干旱土地</w:t>
            </w:r>
          </w:p>
        </w:tc>
        <w:tc>
          <w:tcPr>
            <w:tcW w:w="452" w:type="pct"/>
            <w:vAlign w:val="center"/>
          </w:tcPr>
          <w:p w14:paraId="13B1DC75" w14:textId="77777777" w:rsidR="006C28AF" w:rsidRDefault="006C28AF">
            <w:pPr>
              <w:pStyle w:val="17"/>
            </w:pPr>
            <w:r>
              <w:rPr>
                <w:rFonts w:hint="eastAsia"/>
              </w:rPr>
              <w:t>3</w:t>
            </w:r>
          </w:p>
        </w:tc>
        <w:tc>
          <w:tcPr>
            <w:tcW w:w="506" w:type="pct"/>
            <w:vAlign w:val="center"/>
          </w:tcPr>
          <w:p w14:paraId="2963255C" w14:textId="77777777" w:rsidR="006C28AF" w:rsidRDefault="006C28AF">
            <w:pPr>
              <w:pStyle w:val="17"/>
            </w:pPr>
            <w:r>
              <w:rPr>
                <w:rFonts w:hint="eastAsia"/>
              </w:rPr>
              <w:t>3</w:t>
            </w:r>
          </w:p>
        </w:tc>
        <w:tc>
          <w:tcPr>
            <w:tcW w:w="446" w:type="pct"/>
            <w:vAlign w:val="center"/>
          </w:tcPr>
          <w:p w14:paraId="5B9CFE61" w14:textId="77777777" w:rsidR="006C28AF" w:rsidRDefault="006C28AF">
            <w:pPr>
              <w:pStyle w:val="17"/>
            </w:pPr>
            <w:r>
              <w:rPr>
                <w:rFonts w:hint="eastAsia"/>
              </w:rPr>
              <w:t>3</w:t>
            </w:r>
          </w:p>
        </w:tc>
      </w:tr>
      <w:tr w:rsidR="006C28AF" w14:paraId="78460A02" w14:textId="77777777">
        <w:trPr>
          <w:trHeight w:val="340"/>
        </w:trPr>
        <w:tc>
          <w:tcPr>
            <w:tcW w:w="566" w:type="pct"/>
            <w:vMerge w:val="restart"/>
            <w:vAlign w:val="center"/>
          </w:tcPr>
          <w:p w14:paraId="60CB2467" w14:textId="77777777" w:rsidR="006C28AF" w:rsidRDefault="006C28AF">
            <w:pPr>
              <w:pStyle w:val="17"/>
            </w:pPr>
            <w:r>
              <w:rPr>
                <w:rFonts w:hint="eastAsia"/>
              </w:rPr>
              <w:t>4</w:t>
            </w:r>
          </w:p>
        </w:tc>
        <w:tc>
          <w:tcPr>
            <w:tcW w:w="938" w:type="pct"/>
            <w:vMerge w:val="restart"/>
            <w:vAlign w:val="center"/>
          </w:tcPr>
          <w:p w14:paraId="6C407DB3" w14:textId="77777777" w:rsidR="006C28AF" w:rsidRDefault="006C28AF">
            <w:pPr>
              <w:pStyle w:val="17"/>
            </w:pPr>
            <w:r>
              <w:rPr>
                <w:rFonts w:hint="eastAsia"/>
              </w:rPr>
              <w:t>交通条件</w:t>
            </w:r>
          </w:p>
        </w:tc>
        <w:tc>
          <w:tcPr>
            <w:tcW w:w="2090" w:type="pct"/>
            <w:vAlign w:val="center"/>
          </w:tcPr>
          <w:p w14:paraId="012326A8" w14:textId="77777777" w:rsidR="006C28AF" w:rsidRDefault="006C28AF">
            <w:pPr>
              <w:pStyle w:val="17"/>
            </w:pPr>
            <w:r>
              <w:rPr>
                <w:rFonts w:hint="eastAsia"/>
              </w:rPr>
              <w:t>交通便利，在道路旁</w:t>
            </w:r>
          </w:p>
        </w:tc>
        <w:tc>
          <w:tcPr>
            <w:tcW w:w="452" w:type="pct"/>
            <w:vAlign w:val="center"/>
          </w:tcPr>
          <w:p w14:paraId="3C8E9A6D" w14:textId="77777777" w:rsidR="006C28AF" w:rsidRDefault="006C28AF">
            <w:pPr>
              <w:pStyle w:val="17"/>
            </w:pPr>
            <w:r>
              <w:rPr>
                <w:rFonts w:hint="eastAsia"/>
              </w:rPr>
              <w:t>1</w:t>
            </w:r>
          </w:p>
        </w:tc>
        <w:tc>
          <w:tcPr>
            <w:tcW w:w="506" w:type="pct"/>
            <w:vAlign w:val="center"/>
          </w:tcPr>
          <w:p w14:paraId="45C7258F" w14:textId="77777777" w:rsidR="006C28AF" w:rsidRDefault="006C28AF">
            <w:pPr>
              <w:pStyle w:val="17"/>
            </w:pPr>
            <w:r>
              <w:rPr>
                <w:rFonts w:hint="eastAsia"/>
              </w:rPr>
              <w:t>—</w:t>
            </w:r>
          </w:p>
        </w:tc>
        <w:tc>
          <w:tcPr>
            <w:tcW w:w="446" w:type="pct"/>
            <w:vAlign w:val="center"/>
          </w:tcPr>
          <w:p w14:paraId="03F8BBB7" w14:textId="77777777" w:rsidR="006C28AF" w:rsidRDefault="006C28AF">
            <w:pPr>
              <w:pStyle w:val="17"/>
            </w:pPr>
            <w:r>
              <w:rPr>
                <w:rFonts w:hint="eastAsia"/>
              </w:rPr>
              <w:t>—</w:t>
            </w:r>
          </w:p>
        </w:tc>
      </w:tr>
      <w:tr w:rsidR="006C28AF" w14:paraId="1BD7B6DA" w14:textId="77777777">
        <w:trPr>
          <w:trHeight w:val="340"/>
        </w:trPr>
        <w:tc>
          <w:tcPr>
            <w:tcW w:w="566" w:type="pct"/>
            <w:vMerge/>
            <w:vAlign w:val="center"/>
          </w:tcPr>
          <w:p w14:paraId="31FAE736" w14:textId="77777777" w:rsidR="006C28AF" w:rsidRDefault="006C28AF">
            <w:pPr>
              <w:pStyle w:val="17"/>
            </w:pPr>
          </w:p>
        </w:tc>
        <w:tc>
          <w:tcPr>
            <w:tcW w:w="938" w:type="pct"/>
            <w:vMerge/>
            <w:vAlign w:val="center"/>
          </w:tcPr>
          <w:p w14:paraId="0184DF75" w14:textId="77777777" w:rsidR="006C28AF" w:rsidRDefault="006C28AF">
            <w:pPr>
              <w:pStyle w:val="17"/>
            </w:pPr>
          </w:p>
        </w:tc>
        <w:tc>
          <w:tcPr>
            <w:tcW w:w="2090" w:type="pct"/>
            <w:vAlign w:val="center"/>
          </w:tcPr>
          <w:p w14:paraId="617D4100" w14:textId="77777777" w:rsidR="006C28AF" w:rsidRDefault="006C28AF">
            <w:pPr>
              <w:pStyle w:val="17"/>
            </w:pPr>
            <w:r>
              <w:rPr>
                <w:rFonts w:hint="eastAsia"/>
              </w:rPr>
              <w:t>交通便利，但</w:t>
            </w:r>
            <w:proofErr w:type="gramStart"/>
            <w:r>
              <w:rPr>
                <w:rFonts w:hint="eastAsia"/>
              </w:rPr>
              <w:t>距道路</w:t>
            </w:r>
            <w:proofErr w:type="gramEnd"/>
            <w:r>
              <w:rPr>
                <w:rFonts w:hint="eastAsia"/>
              </w:rPr>
              <w:t>有一定距离</w:t>
            </w:r>
          </w:p>
        </w:tc>
        <w:tc>
          <w:tcPr>
            <w:tcW w:w="452" w:type="pct"/>
            <w:vAlign w:val="center"/>
          </w:tcPr>
          <w:p w14:paraId="1D33915E" w14:textId="77777777" w:rsidR="006C28AF" w:rsidRDefault="006C28AF">
            <w:pPr>
              <w:pStyle w:val="17"/>
            </w:pPr>
            <w:r>
              <w:rPr>
                <w:rFonts w:hint="eastAsia"/>
              </w:rPr>
              <w:t>2</w:t>
            </w:r>
          </w:p>
        </w:tc>
        <w:tc>
          <w:tcPr>
            <w:tcW w:w="506" w:type="pct"/>
            <w:vAlign w:val="center"/>
          </w:tcPr>
          <w:p w14:paraId="5E5C8575" w14:textId="77777777" w:rsidR="006C28AF" w:rsidRDefault="006C28AF">
            <w:pPr>
              <w:pStyle w:val="17"/>
            </w:pPr>
            <w:r>
              <w:rPr>
                <w:rFonts w:hint="eastAsia"/>
              </w:rPr>
              <w:t>—</w:t>
            </w:r>
          </w:p>
        </w:tc>
        <w:tc>
          <w:tcPr>
            <w:tcW w:w="446" w:type="pct"/>
            <w:vAlign w:val="center"/>
          </w:tcPr>
          <w:p w14:paraId="1E78D031" w14:textId="77777777" w:rsidR="006C28AF" w:rsidRDefault="006C28AF">
            <w:pPr>
              <w:pStyle w:val="17"/>
            </w:pPr>
            <w:r>
              <w:rPr>
                <w:rFonts w:hint="eastAsia"/>
              </w:rPr>
              <w:t>—</w:t>
            </w:r>
          </w:p>
        </w:tc>
      </w:tr>
      <w:tr w:rsidR="006C28AF" w14:paraId="149366EF" w14:textId="77777777">
        <w:trPr>
          <w:trHeight w:val="340"/>
        </w:trPr>
        <w:tc>
          <w:tcPr>
            <w:tcW w:w="566" w:type="pct"/>
            <w:vMerge/>
            <w:vAlign w:val="center"/>
          </w:tcPr>
          <w:p w14:paraId="3D8E94E0" w14:textId="77777777" w:rsidR="006C28AF" w:rsidRDefault="006C28AF">
            <w:pPr>
              <w:pStyle w:val="17"/>
            </w:pPr>
          </w:p>
        </w:tc>
        <w:tc>
          <w:tcPr>
            <w:tcW w:w="938" w:type="pct"/>
            <w:vMerge/>
            <w:vAlign w:val="center"/>
          </w:tcPr>
          <w:p w14:paraId="21F21A63" w14:textId="77777777" w:rsidR="006C28AF" w:rsidRDefault="006C28AF">
            <w:pPr>
              <w:pStyle w:val="17"/>
            </w:pPr>
          </w:p>
        </w:tc>
        <w:tc>
          <w:tcPr>
            <w:tcW w:w="2090" w:type="pct"/>
            <w:vAlign w:val="center"/>
          </w:tcPr>
          <w:p w14:paraId="5FEB069A" w14:textId="77777777" w:rsidR="006C28AF" w:rsidRDefault="006C28AF">
            <w:pPr>
              <w:pStyle w:val="17"/>
            </w:pPr>
            <w:r>
              <w:rPr>
                <w:rFonts w:hint="eastAsia"/>
              </w:rPr>
              <w:t>交通不便，周边无道路相通</w:t>
            </w:r>
          </w:p>
        </w:tc>
        <w:tc>
          <w:tcPr>
            <w:tcW w:w="452" w:type="pct"/>
            <w:vAlign w:val="center"/>
          </w:tcPr>
          <w:p w14:paraId="56693C74" w14:textId="77777777" w:rsidR="006C28AF" w:rsidRDefault="006C28AF">
            <w:pPr>
              <w:pStyle w:val="17"/>
            </w:pPr>
            <w:r>
              <w:rPr>
                <w:rFonts w:hint="eastAsia"/>
              </w:rPr>
              <w:t>3</w:t>
            </w:r>
          </w:p>
        </w:tc>
        <w:tc>
          <w:tcPr>
            <w:tcW w:w="506" w:type="pct"/>
            <w:vAlign w:val="center"/>
          </w:tcPr>
          <w:p w14:paraId="1E41074F" w14:textId="77777777" w:rsidR="006C28AF" w:rsidRDefault="006C28AF">
            <w:pPr>
              <w:pStyle w:val="17"/>
            </w:pPr>
            <w:r>
              <w:rPr>
                <w:rFonts w:hint="eastAsia"/>
              </w:rPr>
              <w:t>—</w:t>
            </w:r>
          </w:p>
        </w:tc>
        <w:tc>
          <w:tcPr>
            <w:tcW w:w="446" w:type="pct"/>
            <w:vAlign w:val="center"/>
          </w:tcPr>
          <w:p w14:paraId="3FC21B05" w14:textId="77777777" w:rsidR="006C28AF" w:rsidRDefault="006C28AF">
            <w:pPr>
              <w:pStyle w:val="17"/>
            </w:pPr>
            <w:r>
              <w:rPr>
                <w:rFonts w:hint="eastAsia"/>
              </w:rPr>
              <w:t>—</w:t>
            </w:r>
          </w:p>
        </w:tc>
      </w:tr>
      <w:tr w:rsidR="006C28AF" w14:paraId="122CC0B2" w14:textId="77777777">
        <w:trPr>
          <w:trHeight w:val="340"/>
        </w:trPr>
        <w:tc>
          <w:tcPr>
            <w:tcW w:w="566" w:type="pct"/>
            <w:vMerge w:val="restart"/>
            <w:vAlign w:val="center"/>
          </w:tcPr>
          <w:p w14:paraId="75E0A9AD" w14:textId="77777777" w:rsidR="006C28AF" w:rsidRDefault="006C28AF">
            <w:pPr>
              <w:pStyle w:val="17"/>
            </w:pPr>
            <w:r>
              <w:rPr>
                <w:rFonts w:hint="eastAsia"/>
              </w:rPr>
              <w:t>5</w:t>
            </w:r>
          </w:p>
        </w:tc>
        <w:tc>
          <w:tcPr>
            <w:tcW w:w="938" w:type="pct"/>
            <w:vMerge w:val="restart"/>
            <w:vAlign w:val="center"/>
          </w:tcPr>
          <w:p w14:paraId="46DA3D4B" w14:textId="77777777" w:rsidR="006C28AF" w:rsidRDefault="006C28AF">
            <w:pPr>
              <w:pStyle w:val="17"/>
            </w:pPr>
            <w:r>
              <w:rPr>
                <w:rFonts w:hint="eastAsia"/>
              </w:rPr>
              <w:t>地形坡度（°）</w:t>
            </w:r>
          </w:p>
        </w:tc>
        <w:tc>
          <w:tcPr>
            <w:tcW w:w="2090" w:type="pct"/>
            <w:vAlign w:val="center"/>
          </w:tcPr>
          <w:p w14:paraId="3D6E525E" w14:textId="77777777" w:rsidR="006C28AF" w:rsidRDefault="006C28AF">
            <w:pPr>
              <w:pStyle w:val="17"/>
            </w:pPr>
            <w:r>
              <w:rPr>
                <w:rFonts w:hint="eastAsia"/>
              </w:rPr>
              <w:t>＜</w:t>
            </w:r>
            <w:r>
              <w:rPr>
                <w:rFonts w:hint="eastAsia"/>
              </w:rPr>
              <w:t>6</w:t>
            </w:r>
          </w:p>
        </w:tc>
        <w:tc>
          <w:tcPr>
            <w:tcW w:w="452" w:type="pct"/>
            <w:vAlign w:val="center"/>
          </w:tcPr>
          <w:p w14:paraId="4C5ABE1C" w14:textId="77777777" w:rsidR="006C28AF" w:rsidRDefault="006C28AF">
            <w:pPr>
              <w:pStyle w:val="17"/>
            </w:pPr>
            <w:r>
              <w:rPr>
                <w:rFonts w:hint="eastAsia"/>
              </w:rPr>
              <w:t>1</w:t>
            </w:r>
          </w:p>
        </w:tc>
        <w:tc>
          <w:tcPr>
            <w:tcW w:w="506" w:type="pct"/>
            <w:vAlign w:val="center"/>
          </w:tcPr>
          <w:p w14:paraId="503C0978" w14:textId="77777777" w:rsidR="006C28AF" w:rsidRDefault="006C28AF">
            <w:pPr>
              <w:pStyle w:val="17"/>
            </w:pPr>
            <w:r>
              <w:rPr>
                <w:rFonts w:hint="eastAsia"/>
              </w:rPr>
              <w:t>1</w:t>
            </w:r>
          </w:p>
        </w:tc>
        <w:tc>
          <w:tcPr>
            <w:tcW w:w="446" w:type="pct"/>
            <w:vAlign w:val="center"/>
          </w:tcPr>
          <w:p w14:paraId="2A441D82" w14:textId="77777777" w:rsidR="006C28AF" w:rsidRDefault="006C28AF">
            <w:pPr>
              <w:pStyle w:val="17"/>
            </w:pPr>
            <w:r>
              <w:rPr>
                <w:rFonts w:hint="eastAsia"/>
              </w:rPr>
              <w:t>1</w:t>
            </w:r>
          </w:p>
        </w:tc>
      </w:tr>
      <w:tr w:rsidR="006C28AF" w14:paraId="01A4D9F3" w14:textId="77777777">
        <w:trPr>
          <w:trHeight w:val="340"/>
        </w:trPr>
        <w:tc>
          <w:tcPr>
            <w:tcW w:w="566" w:type="pct"/>
            <w:vMerge/>
            <w:vAlign w:val="center"/>
          </w:tcPr>
          <w:p w14:paraId="59E9368B" w14:textId="77777777" w:rsidR="006C28AF" w:rsidRDefault="006C28AF">
            <w:pPr>
              <w:pStyle w:val="17"/>
            </w:pPr>
          </w:p>
        </w:tc>
        <w:tc>
          <w:tcPr>
            <w:tcW w:w="938" w:type="pct"/>
            <w:vMerge/>
            <w:vAlign w:val="center"/>
          </w:tcPr>
          <w:p w14:paraId="62DE5014" w14:textId="77777777" w:rsidR="006C28AF" w:rsidRDefault="006C28AF">
            <w:pPr>
              <w:pStyle w:val="17"/>
            </w:pPr>
          </w:p>
        </w:tc>
        <w:tc>
          <w:tcPr>
            <w:tcW w:w="2090" w:type="pct"/>
            <w:vAlign w:val="center"/>
          </w:tcPr>
          <w:p w14:paraId="05B30A74" w14:textId="77777777" w:rsidR="006C28AF" w:rsidRDefault="006C28AF">
            <w:pPr>
              <w:pStyle w:val="17"/>
            </w:pPr>
            <w:r>
              <w:rPr>
                <w:rFonts w:hint="eastAsia"/>
              </w:rPr>
              <w:t>≥</w:t>
            </w:r>
            <w:r>
              <w:rPr>
                <w:rFonts w:hint="eastAsia"/>
              </w:rPr>
              <w:t>6</w:t>
            </w:r>
            <w:r>
              <w:rPr>
                <w:rFonts w:hint="eastAsia"/>
              </w:rPr>
              <w:t>，＜</w:t>
            </w:r>
            <w:r>
              <w:rPr>
                <w:rFonts w:hint="eastAsia"/>
              </w:rPr>
              <w:t>15</w:t>
            </w:r>
          </w:p>
        </w:tc>
        <w:tc>
          <w:tcPr>
            <w:tcW w:w="452" w:type="pct"/>
            <w:vAlign w:val="center"/>
          </w:tcPr>
          <w:p w14:paraId="40A4A8EE" w14:textId="77777777" w:rsidR="006C28AF" w:rsidRDefault="006C28AF">
            <w:pPr>
              <w:pStyle w:val="17"/>
            </w:pPr>
            <w:r>
              <w:rPr>
                <w:rFonts w:hint="eastAsia"/>
              </w:rPr>
              <w:t>2</w:t>
            </w:r>
          </w:p>
        </w:tc>
        <w:tc>
          <w:tcPr>
            <w:tcW w:w="506" w:type="pct"/>
            <w:vAlign w:val="center"/>
          </w:tcPr>
          <w:p w14:paraId="07F1936C" w14:textId="77777777" w:rsidR="006C28AF" w:rsidRDefault="006C28AF">
            <w:pPr>
              <w:pStyle w:val="17"/>
            </w:pPr>
            <w:r>
              <w:rPr>
                <w:rFonts w:hint="eastAsia"/>
              </w:rPr>
              <w:t>1</w:t>
            </w:r>
          </w:p>
        </w:tc>
        <w:tc>
          <w:tcPr>
            <w:tcW w:w="446" w:type="pct"/>
            <w:vAlign w:val="center"/>
          </w:tcPr>
          <w:p w14:paraId="59B14B5B" w14:textId="77777777" w:rsidR="006C28AF" w:rsidRDefault="006C28AF">
            <w:pPr>
              <w:pStyle w:val="17"/>
            </w:pPr>
            <w:r>
              <w:rPr>
                <w:rFonts w:hint="eastAsia"/>
              </w:rPr>
              <w:t>1</w:t>
            </w:r>
          </w:p>
        </w:tc>
      </w:tr>
      <w:tr w:rsidR="006C28AF" w14:paraId="714B5DA2" w14:textId="77777777">
        <w:trPr>
          <w:trHeight w:val="340"/>
        </w:trPr>
        <w:tc>
          <w:tcPr>
            <w:tcW w:w="566" w:type="pct"/>
            <w:vMerge/>
            <w:vAlign w:val="center"/>
          </w:tcPr>
          <w:p w14:paraId="2C49E45E" w14:textId="77777777" w:rsidR="006C28AF" w:rsidRDefault="006C28AF">
            <w:pPr>
              <w:pStyle w:val="17"/>
            </w:pPr>
          </w:p>
        </w:tc>
        <w:tc>
          <w:tcPr>
            <w:tcW w:w="938" w:type="pct"/>
            <w:vMerge/>
            <w:vAlign w:val="center"/>
          </w:tcPr>
          <w:p w14:paraId="29CAC09E" w14:textId="77777777" w:rsidR="006C28AF" w:rsidRDefault="006C28AF">
            <w:pPr>
              <w:pStyle w:val="17"/>
            </w:pPr>
          </w:p>
        </w:tc>
        <w:tc>
          <w:tcPr>
            <w:tcW w:w="2090" w:type="pct"/>
            <w:vAlign w:val="center"/>
          </w:tcPr>
          <w:p w14:paraId="624C43E7" w14:textId="77777777" w:rsidR="006C28AF" w:rsidRDefault="006C28AF">
            <w:pPr>
              <w:pStyle w:val="17"/>
            </w:pPr>
            <w:r>
              <w:rPr>
                <w:rFonts w:hint="eastAsia"/>
              </w:rPr>
              <w:t>≥</w:t>
            </w:r>
            <w:r>
              <w:rPr>
                <w:rFonts w:hint="eastAsia"/>
              </w:rPr>
              <w:t>15</w:t>
            </w:r>
            <w:r>
              <w:rPr>
                <w:rFonts w:hint="eastAsia"/>
              </w:rPr>
              <w:t>，＜</w:t>
            </w:r>
            <w:r>
              <w:rPr>
                <w:rFonts w:hint="eastAsia"/>
              </w:rPr>
              <w:t>25</w:t>
            </w:r>
          </w:p>
        </w:tc>
        <w:tc>
          <w:tcPr>
            <w:tcW w:w="452" w:type="pct"/>
            <w:vAlign w:val="center"/>
          </w:tcPr>
          <w:p w14:paraId="22D5D697" w14:textId="77777777" w:rsidR="006C28AF" w:rsidRDefault="006C28AF">
            <w:pPr>
              <w:pStyle w:val="17"/>
            </w:pPr>
            <w:r>
              <w:rPr>
                <w:rFonts w:hint="eastAsia"/>
              </w:rPr>
              <w:t>3</w:t>
            </w:r>
          </w:p>
        </w:tc>
        <w:tc>
          <w:tcPr>
            <w:tcW w:w="506" w:type="pct"/>
            <w:vAlign w:val="center"/>
          </w:tcPr>
          <w:p w14:paraId="00961C9A" w14:textId="77777777" w:rsidR="006C28AF" w:rsidRDefault="006C28AF">
            <w:pPr>
              <w:pStyle w:val="17"/>
            </w:pPr>
            <w:r>
              <w:rPr>
                <w:rFonts w:hint="eastAsia"/>
              </w:rPr>
              <w:t>2</w:t>
            </w:r>
          </w:p>
        </w:tc>
        <w:tc>
          <w:tcPr>
            <w:tcW w:w="446" w:type="pct"/>
            <w:vAlign w:val="center"/>
          </w:tcPr>
          <w:p w14:paraId="19D3E6D6" w14:textId="77777777" w:rsidR="006C28AF" w:rsidRDefault="006C28AF">
            <w:pPr>
              <w:pStyle w:val="17"/>
            </w:pPr>
            <w:r>
              <w:rPr>
                <w:rFonts w:hint="eastAsia"/>
              </w:rPr>
              <w:t>2</w:t>
            </w:r>
          </w:p>
        </w:tc>
      </w:tr>
      <w:tr w:rsidR="006C28AF" w14:paraId="7CC6F0F3" w14:textId="77777777">
        <w:trPr>
          <w:trHeight w:val="340"/>
        </w:trPr>
        <w:tc>
          <w:tcPr>
            <w:tcW w:w="566" w:type="pct"/>
            <w:vMerge/>
            <w:vAlign w:val="center"/>
          </w:tcPr>
          <w:p w14:paraId="7353F68A" w14:textId="77777777" w:rsidR="006C28AF" w:rsidRDefault="006C28AF">
            <w:pPr>
              <w:pStyle w:val="17"/>
            </w:pPr>
          </w:p>
        </w:tc>
        <w:tc>
          <w:tcPr>
            <w:tcW w:w="938" w:type="pct"/>
            <w:vMerge/>
            <w:vAlign w:val="center"/>
          </w:tcPr>
          <w:p w14:paraId="7725F6E7" w14:textId="77777777" w:rsidR="006C28AF" w:rsidRDefault="006C28AF">
            <w:pPr>
              <w:pStyle w:val="17"/>
            </w:pPr>
          </w:p>
        </w:tc>
        <w:tc>
          <w:tcPr>
            <w:tcW w:w="2090" w:type="pct"/>
            <w:vAlign w:val="center"/>
          </w:tcPr>
          <w:p w14:paraId="067DF5FB" w14:textId="77777777" w:rsidR="006C28AF" w:rsidRDefault="006C28AF">
            <w:pPr>
              <w:pStyle w:val="17"/>
            </w:pPr>
            <w:r>
              <w:rPr>
                <w:rFonts w:hint="eastAsia"/>
              </w:rPr>
              <w:t>≥</w:t>
            </w:r>
            <w:r>
              <w:rPr>
                <w:rFonts w:hint="eastAsia"/>
              </w:rPr>
              <w:t>25</w:t>
            </w:r>
          </w:p>
        </w:tc>
        <w:tc>
          <w:tcPr>
            <w:tcW w:w="452" w:type="pct"/>
            <w:vAlign w:val="center"/>
          </w:tcPr>
          <w:p w14:paraId="29524D9D" w14:textId="77777777" w:rsidR="006C28AF" w:rsidRDefault="006C28AF">
            <w:pPr>
              <w:pStyle w:val="17"/>
            </w:pPr>
            <w:r>
              <w:rPr>
                <w:rFonts w:hint="eastAsia"/>
              </w:rPr>
              <w:t>N</w:t>
            </w:r>
          </w:p>
        </w:tc>
        <w:tc>
          <w:tcPr>
            <w:tcW w:w="506" w:type="pct"/>
            <w:vAlign w:val="center"/>
          </w:tcPr>
          <w:p w14:paraId="5578590D" w14:textId="77777777" w:rsidR="006C28AF" w:rsidRDefault="006C28AF">
            <w:pPr>
              <w:pStyle w:val="17"/>
            </w:pPr>
            <w:r>
              <w:rPr>
                <w:rFonts w:hint="eastAsia"/>
              </w:rPr>
              <w:t>3</w:t>
            </w:r>
          </w:p>
        </w:tc>
        <w:tc>
          <w:tcPr>
            <w:tcW w:w="446" w:type="pct"/>
            <w:vAlign w:val="center"/>
          </w:tcPr>
          <w:p w14:paraId="04FD1979" w14:textId="77777777" w:rsidR="006C28AF" w:rsidRDefault="006C28AF">
            <w:pPr>
              <w:pStyle w:val="17"/>
            </w:pPr>
            <w:r>
              <w:rPr>
                <w:rFonts w:hint="eastAsia"/>
              </w:rPr>
              <w:t>2</w:t>
            </w:r>
            <w:r>
              <w:rPr>
                <w:rFonts w:hint="eastAsia"/>
              </w:rPr>
              <w:t>或</w:t>
            </w:r>
            <w:r>
              <w:rPr>
                <w:rFonts w:hint="eastAsia"/>
              </w:rPr>
              <w:t>3</w:t>
            </w:r>
          </w:p>
        </w:tc>
      </w:tr>
    </w:tbl>
    <w:p w14:paraId="7A98D32C" w14:textId="77777777" w:rsidR="00DB13DA" w:rsidRDefault="00DB13DA">
      <w:pPr>
        <w:pStyle w:val="aff6"/>
        <w:ind w:firstLine="420"/>
      </w:pPr>
      <w:r>
        <w:rPr>
          <w:rFonts w:hint="eastAsia"/>
        </w:rPr>
        <w:t>注：“</w:t>
      </w:r>
      <w:r>
        <w:rPr>
          <w:rFonts w:hint="eastAsia"/>
        </w:rPr>
        <w:t>1</w:t>
      </w:r>
      <w:r>
        <w:rPr>
          <w:rFonts w:hint="eastAsia"/>
        </w:rPr>
        <w:t>”表示适宜；“</w:t>
      </w:r>
      <w:r>
        <w:rPr>
          <w:rFonts w:hint="eastAsia"/>
        </w:rPr>
        <w:t>2</w:t>
      </w:r>
      <w:r>
        <w:rPr>
          <w:rFonts w:hint="eastAsia"/>
        </w:rPr>
        <w:t>”表示局部适宜；“</w:t>
      </w:r>
      <w:r>
        <w:rPr>
          <w:rFonts w:hint="eastAsia"/>
        </w:rPr>
        <w:t>3</w:t>
      </w:r>
      <w:r>
        <w:rPr>
          <w:rFonts w:hint="eastAsia"/>
        </w:rPr>
        <w:t>”表示一般适宜；“</w:t>
      </w:r>
      <w:r>
        <w:rPr>
          <w:rFonts w:hint="eastAsia"/>
        </w:rPr>
        <w:t>N</w:t>
      </w:r>
      <w:r>
        <w:rPr>
          <w:rFonts w:hint="eastAsia"/>
        </w:rPr>
        <w:t>”表示不适宜；“—”表示不考虑该因子。下同，不再赘述。</w:t>
      </w:r>
    </w:p>
    <w:p w14:paraId="53EA26E9" w14:textId="3AC27EC8" w:rsidR="00DB13DA" w:rsidRDefault="00650E92" w:rsidP="00E14402">
      <w:pPr>
        <w:pStyle w:val="ZHENGWEN"/>
        <w:spacing w:line="480" w:lineRule="exact"/>
        <w:ind w:firstLine="480"/>
        <w:rPr>
          <w:rFonts w:hint="eastAsia"/>
        </w:rPr>
      </w:pPr>
      <w:r>
        <w:rPr>
          <w:rFonts w:hint="eastAsia"/>
        </w:rPr>
        <w:t>②</w:t>
      </w:r>
      <w:r w:rsidR="00DB13DA">
        <w:rPr>
          <w:rFonts w:hint="eastAsia"/>
        </w:rPr>
        <w:t>评价方法的选择</w:t>
      </w:r>
    </w:p>
    <w:p w14:paraId="58E39016" w14:textId="77777777" w:rsidR="00DB13DA" w:rsidRDefault="00DB13DA" w:rsidP="00E14402">
      <w:pPr>
        <w:pStyle w:val="ZHENGWEN"/>
        <w:spacing w:line="480" w:lineRule="exact"/>
        <w:ind w:firstLine="480"/>
        <w:rPr>
          <w:rFonts w:hint="eastAsia"/>
        </w:rPr>
      </w:pPr>
      <w:r>
        <w:rPr>
          <w:rFonts w:hint="eastAsia"/>
        </w:rPr>
        <w:t>本项目采用极限条件法对复垦单元进行评价。</w:t>
      </w:r>
    </w:p>
    <w:p w14:paraId="2D1B74DC" w14:textId="77777777" w:rsidR="00DB13DA" w:rsidRDefault="00DB13DA" w:rsidP="00E14402">
      <w:pPr>
        <w:pStyle w:val="ZHENGWEN"/>
        <w:spacing w:line="480" w:lineRule="exact"/>
        <w:ind w:firstLine="480"/>
        <w:rPr>
          <w:rFonts w:hint="eastAsia"/>
        </w:rPr>
      </w:pPr>
      <w:r>
        <w:rPr>
          <w:rFonts w:hint="eastAsia"/>
        </w:rPr>
        <w:t>极限条件法是基于系统工程中“木桶原理”，即分类单元的最终质量取决于条件最差的因子的质量。其模型为：</w:t>
      </w:r>
    </w:p>
    <w:p w14:paraId="115EDFBC" w14:textId="77777777" w:rsidR="00DB13DA" w:rsidRDefault="00DB13DA" w:rsidP="00E14402">
      <w:pPr>
        <w:pStyle w:val="ZHENGWEN"/>
        <w:spacing w:line="480" w:lineRule="exact"/>
        <w:ind w:firstLine="480"/>
        <w:rPr>
          <w:rFonts w:hint="eastAsia"/>
        </w:rPr>
      </w:pPr>
      <w:r>
        <w:rPr>
          <w:rFonts w:hint="eastAsia"/>
        </w:rPr>
        <w:lastRenderedPageBreak/>
        <w:t xml:space="preserve">                       Y</w:t>
      </w:r>
      <w:r>
        <w:rPr>
          <w:rFonts w:hint="eastAsia"/>
          <w:vertAlign w:val="subscript"/>
        </w:rPr>
        <w:t>i</w:t>
      </w:r>
      <w:r>
        <w:rPr>
          <w:rFonts w:hint="eastAsia"/>
        </w:rPr>
        <w:t>=min</w:t>
      </w:r>
      <w:r>
        <w:rPr>
          <w:rFonts w:hint="eastAsia"/>
        </w:rPr>
        <w:t>（</w:t>
      </w:r>
      <w:proofErr w:type="spellStart"/>
      <w:r>
        <w:rPr>
          <w:rFonts w:hint="eastAsia"/>
        </w:rPr>
        <w:t>Y</w:t>
      </w:r>
      <w:r>
        <w:rPr>
          <w:rFonts w:hint="eastAsia"/>
          <w:vertAlign w:val="subscript"/>
        </w:rPr>
        <w:t>ij</w:t>
      </w:r>
      <w:proofErr w:type="spellEnd"/>
      <w:r>
        <w:rPr>
          <w:rFonts w:hint="eastAsia"/>
        </w:rPr>
        <w:t>）</w:t>
      </w:r>
    </w:p>
    <w:p w14:paraId="7FB9F188" w14:textId="77777777" w:rsidR="00DB13DA" w:rsidRDefault="00DB13DA" w:rsidP="00E14402">
      <w:pPr>
        <w:pStyle w:val="ZHENGWEN"/>
        <w:spacing w:line="480" w:lineRule="exact"/>
        <w:ind w:firstLine="480"/>
        <w:rPr>
          <w:rFonts w:hint="eastAsia"/>
        </w:rPr>
      </w:pPr>
      <w:r>
        <w:rPr>
          <w:rFonts w:hint="eastAsia"/>
        </w:rPr>
        <w:t>式中：</w:t>
      </w:r>
      <w:r>
        <w:rPr>
          <w:rFonts w:hint="eastAsia"/>
        </w:rPr>
        <w:t>Y</w:t>
      </w:r>
      <w:r>
        <w:rPr>
          <w:rFonts w:hint="eastAsia"/>
          <w:vertAlign w:val="subscript"/>
        </w:rPr>
        <w:t>i</w:t>
      </w:r>
      <w:r>
        <w:rPr>
          <w:rFonts w:hint="eastAsia"/>
        </w:rPr>
        <w:t>——第</w:t>
      </w:r>
      <w:proofErr w:type="spellStart"/>
      <w:r>
        <w:rPr>
          <w:rFonts w:hint="eastAsia"/>
        </w:rPr>
        <w:t>i</w:t>
      </w:r>
      <w:proofErr w:type="spellEnd"/>
      <w:proofErr w:type="gramStart"/>
      <w:r>
        <w:rPr>
          <w:rFonts w:hint="eastAsia"/>
        </w:rPr>
        <w:t>个</w:t>
      </w:r>
      <w:proofErr w:type="gramEnd"/>
      <w:r>
        <w:rPr>
          <w:rFonts w:hint="eastAsia"/>
        </w:rPr>
        <w:t>评价单元的最终分值；</w:t>
      </w:r>
    </w:p>
    <w:p w14:paraId="1B73DE20" w14:textId="77777777" w:rsidR="00DB13DA" w:rsidRDefault="00DB13DA" w:rsidP="00E14402">
      <w:pPr>
        <w:pStyle w:val="ZHENGWEN"/>
        <w:spacing w:line="480" w:lineRule="exact"/>
        <w:ind w:firstLine="480"/>
        <w:rPr>
          <w:rFonts w:hint="eastAsia"/>
        </w:rPr>
      </w:pPr>
      <w:proofErr w:type="spellStart"/>
      <w:r>
        <w:rPr>
          <w:rFonts w:hint="eastAsia"/>
        </w:rPr>
        <w:t>Y</w:t>
      </w:r>
      <w:r>
        <w:rPr>
          <w:rFonts w:hint="eastAsia"/>
          <w:vertAlign w:val="subscript"/>
        </w:rPr>
        <w:t>ij</w:t>
      </w:r>
      <w:proofErr w:type="spellEnd"/>
      <w:r>
        <w:rPr>
          <w:rFonts w:hint="eastAsia"/>
        </w:rPr>
        <w:t>——第</w:t>
      </w:r>
      <w:proofErr w:type="spellStart"/>
      <w:r>
        <w:rPr>
          <w:rFonts w:hint="eastAsia"/>
        </w:rPr>
        <w:t>i</w:t>
      </w:r>
      <w:proofErr w:type="spellEnd"/>
      <w:proofErr w:type="gramStart"/>
      <w:r>
        <w:rPr>
          <w:rFonts w:hint="eastAsia"/>
        </w:rPr>
        <w:t>个</w:t>
      </w:r>
      <w:proofErr w:type="gramEnd"/>
      <w:r>
        <w:rPr>
          <w:rFonts w:hint="eastAsia"/>
        </w:rPr>
        <w:t>评价单元中第</w:t>
      </w:r>
      <w:r>
        <w:rPr>
          <w:rFonts w:hint="eastAsia"/>
        </w:rPr>
        <w:t>j</w:t>
      </w:r>
      <w:r>
        <w:rPr>
          <w:rFonts w:hint="eastAsia"/>
        </w:rPr>
        <w:t>参评因子的分值。</w:t>
      </w:r>
    </w:p>
    <w:p w14:paraId="471D44DF" w14:textId="77777777" w:rsidR="00DB13DA" w:rsidRDefault="00DB13DA" w:rsidP="00E14402">
      <w:pPr>
        <w:pStyle w:val="ZHENGWEN"/>
        <w:spacing w:line="480" w:lineRule="exact"/>
        <w:ind w:firstLine="480"/>
        <w:rPr>
          <w:rFonts w:hint="eastAsia"/>
        </w:rPr>
      </w:pPr>
      <w:r>
        <w:rPr>
          <w:rFonts w:hint="eastAsia"/>
        </w:rPr>
        <w:t>根据矿山实际情况可知，本矿山损毁程度严重，有效土层厚度很薄，符合极限条件法的适用条件（“有某项土地复垦影响因子指标出现不适宜”），故采用该种方法进行评价。</w:t>
      </w:r>
    </w:p>
    <w:p w14:paraId="48E7F148" w14:textId="103ED5B1" w:rsidR="00DB13DA" w:rsidRDefault="00650E92" w:rsidP="00E14402">
      <w:pPr>
        <w:pStyle w:val="ZHENGWEN"/>
        <w:spacing w:line="480" w:lineRule="exact"/>
        <w:ind w:firstLine="480"/>
        <w:rPr>
          <w:rFonts w:hint="eastAsia"/>
        </w:rPr>
      </w:pPr>
      <w:bookmarkStart w:id="420" w:name="_Toc20596"/>
      <w:bookmarkStart w:id="421" w:name="_Toc515552109"/>
      <w:bookmarkStart w:id="422" w:name="_Toc520207492"/>
      <w:r>
        <w:rPr>
          <w:rFonts w:hint="eastAsia"/>
        </w:rPr>
        <w:t>③</w:t>
      </w:r>
      <w:r w:rsidR="00DB13DA">
        <w:rPr>
          <w:rFonts w:hint="eastAsia"/>
        </w:rPr>
        <w:t>评价单元适宜性等级</w:t>
      </w:r>
    </w:p>
    <w:p w14:paraId="052041EF" w14:textId="71BE021A" w:rsidR="00DB13DA" w:rsidRDefault="00DB13DA" w:rsidP="00E14402">
      <w:pPr>
        <w:pStyle w:val="ZHENGWEN"/>
        <w:spacing w:line="480" w:lineRule="exact"/>
        <w:ind w:firstLine="480"/>
        <w:rPr>
          <w:rFonts w:hint="eastAsia"/>
        </w:rPr>
      </w:pPr>
      <w:r>
        <w:rPr>
          <w:rFonts w:hint="eastAsia"/>
        </w:rPr>
        <w:t>根据各个评价单元性质，对照表</w:t>
      </w:r>
      <w:r>
        <w:rPr>
          <w:rFonts w:hint="eastAsia"/>
        </w:rPr>
        <w:t>4.2-3</w:t>
      </w:r>
      <w:r>
        <w:rPr>
          <w:rFonts w:hint="eastAsia"/>
        </w:rPr>
        <w:t>所确定的宜耕、宜林、宜</w:t>
      </w:r>
      <w:proofErr w:type="gramStart"/>
      <w:r>
        <w:rPr>
          <w:rFonts w:hint="eastAsia"/>
        </w:rPr>
        <w:t>草评价</w:t>
      </w:r>
      <w:proofErr w:type="gramEnd"/>
      <w:r>
        <w:rPr>
          <w:rFonts w:hint="eastAsia"/>
        </w:rPr>
        <w:t>标准，对其进行逐项配比，得到各个评价单元的评价因子取值，见表</w:t>
      </w:r>
      <w:r w:rsidR="00710BD6">
        <w:rPr>
          <w:rFonts w:hint="eastAsia"/>
        </w:rPr>
        <w:t>3-20</w:t>
      </w:r>
      <w:r>
        <w:rPr>
          <w:rFonts w:hint="eastAsia"/>
        </w:rPr>
        <w:t>～表</w:t>
      </w:r>
      <w:r w:rsidR="00710BD6">
        <w:rPr>
          <w:rFonts w:hint="eastAsia"/>
        </w:rPr>
        <w:t>3-27</w:t>
      </w:r>
      <w:r>
        <w:rPr>
          <w:rFonts w:hint="eastAsia"/>
        </w:rPr>
        <w:t>。</w:t>
      </w:r>
    </w:p>
    <w:p w14:paraId="418E1B15" w14:textId="6F9FE65C" w:rsidR="00DB13DA" w:rsidRDefault="00650E92" w:rsidP="00E14402">
      <w:pPr>
        <w:pStyle w:val="ZHENGWEN"/>
        <w:spacing w:line="480" w:lineRule="exact"/>
        <w:ind w:firstLine="480"/>
        <w:rPr>
          <w:rFonts w:hint="eastAsia"/>
        </w:rPr>
      </w:pPr>
      <w:r>
        <w:rPr>
          <w:rFonts w:hint="eastAsia"/>
        </w:rPr>
        <w:t>A</w:t>
      </w:r>
      <w:r>
        <w:rPr>
          <w:rFonts w:hint="eastAsia"/>
        </w:rPr>
        <w:t>、</w:t>
      </w:r>
      <w:r w:rsidR="00DB13DA">
        <w:rPr>
          <w:rFonts w:hint="eastAsia"/>
        </w:rPr>
        <w:t>露天采场</w:t>
      </w:r>
    </w:p>
    <w:p w14:paraId="03B1C362" w14:textId="4E44A0DC" w:rsidR="00DB13DA" w:rsidRDefault="00DB13DA">
      <w:pPr>
        <w:pStyle w:val="aff"/>
        <w:spacing w:after="24"/>
      </w:pPr>
      <w:r>
        <w:rPr>
          <w:rFonts w:hint="eastAsia"/>
        </w:rPr>
        <w:t>表</w:t>
      </w:r>
      <w:r w:rsidR="00710BD6">
        <w:rPr>
          <w:rFonts w:hint="eastAsia"/>
        </w:rPr>
        <w:t>3-20</w:t>
      </w:r>
      <w:r>
        <w:rPr>
          <w:rFonts w:hint="eastAsia"/>
        </w:rPr>
        <w:t xml:space="preserve"> </w:t>
      </w:r>
      <w:r w:rsidR="00710BD6">
        <w:rPr>
          <w:rFonts w:hint="eastAsia"/>
        </w:rPr>
        <w:t xml:space="preserve"> </w:t>
      </w:r>
      <w:r>
        <w:rPr>
          <w:rFonts w:hint="eastAsia"/>
        </w:rPr>
        <w:t xml:space="preserve"> 850m</w:t>
      </w:r>
      <w:r>
        <w:rPr>
          <w:rFonts w:hint="eastAsia"/>
        </w:rPr>
        <w:t>平台评价因子取值表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6"/>
        <w:gridCol w:w="1730"/>
        <w:gridCol w:w="3265"/>
        <w:gridCol w:w="1607"/>
        <w:gridCol w:w="841"/>
        <w:gridCol w:w="1052"/>
      </w:tblGrid>
      <w:tr w:rsidR="00DB13DA" w14:paraId="152D2CA2" w14:textId="77777777">
        <w:trPr>
          <w:trHeight w:val="340"/>
          <w:tblHeader/>
        </w:trPr>
        <w:tc>
          <w:tcPr>
            <w:tcW w:w="373" w:type="pct"/>
            <w:vAlign w:val="center"/>
          </w:tcPr>
          <w:p w14:paraId="55A13668" w14:textId="77777777" w:rsidR="00DB13DA" w:rsidRDefault="00DB13DA">
            <w:pPr>
              <w:pStyle w:val="17"/>
            </w:pPr>
            <w:r>
              <w:rPr>
                <w:rFonts w:hint="eastAsia"/>
              </w:rPr>
              <w:t>序号</w:t>
            </w:r>
          </w:p>
        </w:tc>
        <w:tc>
          <w:tcPr>
            <w:tcW w:w="941" w:type="pct"/>
            <w:vAlign w:val="center"/>
          </w:tcPr>
          <w:p w14:paraId="24B10947" w14:textId="77777777" w:rsidR="00DB13DA" w:rsidRDefault="00DB13DA">
            <w:pPr>
              <w:pStyle w:val="17"/>
            </w:pPr>
            <w:r>
              <w:rPr>
                <w:rFonts w:hint="eastAsia"/>
              </w:rPr>
              <w:t>参评因子</w:t>
            </w:r>
          </w:p>
        </w:tc>
        <w:tc>
          <w:tcPr>
            <w:tcW w:w="1777" w:type="pct"/>
            <w:vAlign w:val="center"/>
          </w:tcPr>
          <w:p w14:paraId="36BDA5EF" w14:textId="77777777" w:rsidR="00DB13DA" w:rsidRDefault="00DB13DA">
            <w:pPr>
              <w:pStyle w:val="17"/>
            </w:pPr>
            <w:r>
              <w:rPr>
                <w:rFonts w:hint="eastAsia"/>
              </w:rPr>
              <w:t>参评单元特性</w:t>
            </w:r>
          </w:p>
        </w:tc>
        <w:tc>
          <w:tcPr>
            <w:tcW w:w="875" w:type="pct"/>
            <w:vAlign w:val="center"/>
          </w:tcPr>
          <w:p w14:paraId="2493A40F" w14:textId="77777777" w:rsidR="00DB13DA" w:rsidRDefault="00DB13DA">
            <w:pPr>
              <w:pStyle w:val="17"/>
            </w:pPr>
            <w:r>
              <w:rPr>
                <w:rFonts w:hint="eastAsia"/>
              </w:rPr>
              <w:t>宜耕</w:t>
            </w:r>
          </w:p>
        </w:tc>
        <w:tc>
          <w:tcPr>
            <w:tcW w:w="458" w:type="pct"/>
            <w:vAlign w:val="center"/>
          </w:tcPr>
          <w:p w14:paraId="4F098BF2" w14:textId="77777777" w:rsidR="00DB13DA" w:rsidRDefault="00DB13DA">
            <w:pPr>
              <w:pStyle w:val="17"/>
            </w:pPr>
            <w:r>
              <w:rPr>
                <w:rFonts w:hint="eastAsia"/>
              </w:rPr>
              <w:t>宜林</w:t>
            </w:r>
          </w:p>
        </w:tc>
        <w:tc>
          <w:tcPr>
            <w:tcW w:w="573" w:type="pct"/>
            <w:vAlign w:val="center"/>
          </w:tcPr>
          <w:p w14:paraId="3C4A9B1B" w14:textId="77777777" w:rsidR="00DB13DA" w:rsidRDefault="00DB13DA">
            <w:pPr>
              <w:pStyle w:val="17"/>
            </w:pPr>
            <w:r>
              <w:rPr>
                <w:rFonts w:hint="eastAsia"/>
              </w:rPr>
              <w:t>宜草</w:t>
            </w:r>
          </w:p>
        </w:tc>
      </w:tr>
      <w:tr w:rsidR="00DB13DA" w14:paraId="0BF36147" w14:textId="77777777">
        <w:trPr>
          <w:trHeight w:val="340"/>
        </w:trPr>
        <w:tc>
          <w:tcPr>
            <w:tcW w:w="373" w:type="pct"/>
            <w:vAlign w:val="center"/>
          </w:tcPr>
          <w:p w14:paraId="011603D2" w14:textId="77777777" w:rsidR="00DB13DA" w:rsidRDefault="00DB13DA">
            <w:pPr>
              <w:pStyle w:val="17"/>
            </w:pPr>
            <w:r>
              <w:rPr>
                <w:rFonts w:hint="eastAsia"/>
              </w:rPr>
              <w:t>1</w:t>
            </w:r>
          </w:p>
        </w:tc>
        <w:tc>
          <w:tcPr>
            <w:tcW w:w="941" w:type="pct"/>
            <w:vAlign w:val="center"/>
          </w:tcPr>
          <w:p w14:paraId="449D2EE9" w14:textId="77777777" w:rsidR="00DB13DA" w:rsidRDefault="00DB13DA">
            <w:pPr>
              <w:pStyle w:val="17"/>
            </w:pPr>
            <w:r>
              <w:rPr>
                <w:rFonts w:hint="eastAsia"/>
              </w:rPr>
              <w:t>土地损毁程度</w:t>
            </w:r>
          </w:p>
        </w:tc>
        <w:tc>
          <w:tcPr>
            <w:tcW w:w="1777" w:type="pct"/>
            <w:vAlign w:val="center"/>
          </w:tcPr>
          <w:p w14:paraId="5D1D6D25" w14:textId="77777777" w:rsidR="00DB13DA" w:rsidRDefault="00DB13DA">
            <w:pPr>
              <w:pStyle w:val="17"/>
            </w:pPr>
            <w:r>
              <w:rPr>
                <w:rFonts w:hint="eastAsia"/>
              </w:rPr>
              <w:t>重度</w:t>
            </w:r>
          </w:p>
        </w:tc>
        <w:tc>
          <w:tcPr>
            <w:tcW w:w="1618" w:type="dxa"/>
            <w:vAlign w:val="center"/>
          </w:tcPr>
          <w:p w14:paraId="4CF11B34" w14:textId="77777777" w:rsidR="00DB13DA" w:rsidRDefault="00DB13DA">
            <w:pPr>
              <w:pStyle w:val="17"/>
            </w:pPr>
            <w:r>
              <w:rPr>
                <w:rFonts w:hint="eastAsia"/>
              </w:rPr>
              <w:t>N</w:t>
            </w:r>
          </w:p>
        </w:tc>
        <w:tc>
          <w:tcPr>
            <w:tcW w:w="847" w:type="dxa"/>
            <w:vAlign w:val="center"/>
          </w:tcPr>
          <w:p w14:paraId="58AD6FE8" w14:textId="77777777" w:rsidR="00DB13DA" w:rsidRDefault="00DB13DA">
            <w:pPr>
              <w:pStyle w:val="17"/>
            </w:pPr>
            <w:r>
              <w:rPr>
                <w:rFonts w:hint="eastAsia"/>
              </w:rPr>
              <w:t>2</w:t>
            </w:r>
            <w:r>
              <w:rPr>
                <w:rFonts w:hint="eastAsia"/>
              </w:rPr>
              <w:t>或</w:t>
            </w:r>
            <w:r>
              <w:rPr>
                <w:rFonts w:hint="eastAsia"/>
              </w:rPr>
              <w:t>3</w:t>
            </w:r>
          </w:p>
        </w:tc>
        <w:tc>
          <w:tcPr>
            <w:tcW w:w="1060" w:type="dxa"/>
            <w:vAlign w:val="center"/>
          </w:tcPr>
          <w:p w14:paraId="10AB0534" w14:textId="77777777" w:rsidR="00DB13DA" w:rsidRDefault="00DB13DA">
            <w:pPr>
              <w:pStyle w:val="17"/>
            </w:pPr>
            <w:r>
              <w:rPr>
                <w:rFonts w:hint="eastAsia"/>
              </w:rPr>
              <w:t>2</w:t>
            </w:r>
            <w:r>
              <w:rPr>
                <w:rFonts w:hint="eastAsia"/>
              </w:rPr>
              <w:t>或</w:t>
            </w:r>
            <w:r>
              <w:rPr>
                <w:rFonts w:hint="eastAsia"/>
              </w:rPr>
              <w:t>3</w:t>
            </w:r>
          </w:p>
        </w:tc>
      </w:tr>
      <w:tr w:rsidR="00DB13DA" w14:paraId="3B0622BE" w14:textId="77777777">
        <w:trPr>
          <w:trHeight w:val="340"/>
        </w:trPr>
        <w:tc>
          <w:tcPr>
            <w:tcW w:w="373" w:type="pct"/>
            <w:vAlign w:val="center"/>
          </w:tcPr>
          <w:p w14:paraId="12E79BEA" w14:textId="77777777" w:rsidR="00DB13DA" w:rsidRDefault="00DB13DA">
            <w:pPr>
              <w:pStyle w:val="17"/>
            </w:pPr>
            <w:r>
              <w:rPr>
                <w:rFonts w:hint="eastAsia"/>
              </w:rPr>
              <w:t>2</w:t>
            </w:r>
          </w:p>
        </w:tc>
        <w:tc>
          <w:tcPr>
            <w:tcW w:w="941" w:type="pct"/>
            <w:vAlign w:val="center"/>
          </w:tcPr>
          <w:p w14:paraId="5A551F8C" w14:textId="77777777" w:rsidR="00DB13DA" w:rsidRDefault="00DB13DA">
            <w:pPr>
              <w:pStyle w:val="17"/>
            </w:pPr>
            <w:r>
              <w:rPr>
                <w:rFonts w:hint="eastAsia"/>
              </w:rPr>
              <w:t>排水条件</w:t>
            </w:r>
          </w:p>
        </w:tc>
        <w:tc>
          <w:tcPr>
            <w:tcW w:w="1777" w:type="pct"/>
            <w:vAlign w:val="center"/>
          </w:tcPr>
          <w:p w14:paraId="0EA818E7" w14:textId="77777777" w:rsidR="00DB13DA" w:rsidRDefault="00DB13DA">
            <w:pPr>
              <w:pStyle w:val="17"/>
            </w:pPr>
            <w:r>
              <w:rPr>
                <w:rFonts w:hint="eastAsia"/>
              </w:rPr>
              <w:t>排水条件好</w:t>
            </w:r>
          </w:p>
        </w:tc>
        <w:tc>
          <w:tcPr>
            <w:tcW w:w="875" w:type="pct"/>
            <w:vAlign w:val="center"/>
          </w:tcPr>
          <w:p w14:paraId="61CFFDA1" w14:textId="77777777" w:rsidR="00DB13DA" w:rsidRDefault="00DB13DA">
            <w:pPr>
              <w:pStyle w:val="17"/>
            </w:pPr>
            <w:r>
              <w:rPr>
                <w:rFonts w:hint="eastAsia"/>
              </w:rPr>
              <w:t>1</w:t>
            </w:r>
          </w:p>
        </w:tc>
        <w:tc>
          <w:tcPr>
            <w:tcW w:w="458" w:type="pct"/>
            <w:vAlign w:val="center"/>
          </w:tcPr>
          <w:p w14:paraId="0341EDAC" w14:textId="77777777" w:rsidR="00DB13DA" w:rsidRDefault="00DB13DA">
            <w:pPr>
              <w:pStyle w:val="17"/>
            </w:pPr>
            <w:r>
              <w:rPr>
                <w:rFonts w:hint="eastAsia"/>
              </w:rPr>
              <w:t>1</w:t>
            </w:r>
          </w:p>
        </w:tc>
        <w:tc>
          <w:tcPr>
            <w:tcW w:w="573" w:type="pct"/>
            <w:vAlign w:val="center"/>
          </w:tcPr>
          <w:p w14:paraId="13478D58" w14:textId="77777777" w:rsidR="00DB13DA" w:rsidRDefault="00DB13DA">
            <w:pPr>
              <w:pStyle w:val="17"/>
            </w:pPr>
            <w:r>
              <w:rPr>
                <w:rFonts w:hint="eastAsia"/>
              </w:rPr>
              <w:t>1</w:t>
            </w:r>
          </w:p>
        </w:tc>
      </w:tr>
      <w:tr w:rsidR="00DB13DA" w14:paraId="4A3EDDB7" w14:textId="77777777">
        <w:trPr>
          <w:trHeight w:val="340"/>
        </w:trPr>
        <w:tc>
          <w:tcPr>
            <w:tcW w:w="373" w:type="pct"/>
            <w:vAlign w:val="center"/>
          </w:tcPr>
          <w:p w14:paraId="756F9F39" w14:textId="77777777" w:rsidR="00DB13DA" w:rsidRDefault="00DB13DA">
            <w:pPr>
              <w:pStyle w:val="17"/>
            </w:pPr>
            <w:r>
              <w:rPr>
                <w:rFonts w:hint="eastAsia"/>
              </w:rPr>
              <w:t>3</w:t>
            </w:r>
          </w:p>
        </w:tc>
        <w:tc>
          <w:tcPr>
            <w:tcW w:w="941" w:type="pct"/>
            <w:vAlign w:val="center"/>
          </w:tcPr>
          <w:p w14:paraId="563C437E" w14:textId="77777777" w:rsidR="00DB13DA" w:rsidRDefault="00DB13DA">
            <w:pPr>
              <w:pStyle w:val="17"/>
            </w:pPr>
            <w:r>
              <w:rPr>
                <w:rFonts w:hint="eastAsia"/>
              </w:rPr>
              <w:t>灌溉条件</w:t>
            </w:r>
          </w:p>
        </w:tc>
        <w:tc>
          <w:tcPr>
            <w:tcW w:w="1777" w:type="pct"/>
            <w:vAlign w:val="center"/>
          </w:tcPr>
          <w:p w14:paraId="60F6274A" w14:textId="77777777" w:rsidR="00DB13DA" w:rsidRDefault="00DB13DA">
            <w:pPr>
              <w:pStyle w:val="17"/>
            </w:pPr>
            <w:r>
              <w:rPr>
                <w:rFonts w:hint="eastAsia"/>
              </w:rPr>
              <w:t>无灌溉水源</w:t>
            </w:r>
          </w:p>
        </w:tc>
        <w:tc>
          <w:tcPr>
            <w:tcW w:w="875" w:type="pct"/>
            <w:vAlign w:val="center"/>
          </w:tcPr>
          <w:p w14:paraId="5E4E3F03" w14:textId="77777777" w:rsidR="00DB13DA" w:rsidRDefault="00DB13DA">
            <w:pPr>
              <w:pStyle w:val="17"/>
            </w:pPr>
            <w:r>
              <w:rPr>
                <w:rFonts w:hint="eastAsia"/>
              </w:rPr>
              <w:t>3</w:t>
            </w:r>
          </w:p>
        </w:tc>
        <w:tc>
          <w:tcPr>
            <w:tcW w:w="458" w:type="pct"/>
            <w:vAlign w:val="center"/>
          </w:tcPr>
          <w:p w14:paraId="7AD43CF7" w14:textId="77777777" w:rsidR="00DB13DA" w:rsidRDefault="00DB13DA">
            <w:pPr>
              <w:pStyle w:val="17"/>
            </w:pPr>
            <w:r>
              <w:rPr>
                <w:rFonts w:hint="eastAsia"/>
              </w:rPr>
              <w:t>3</w:t>
            </w:r>
          </w:p>
        </w:tc>
        <w:tc>
          <w:tcPr>
            <w:tcW w:w="573" w:type="pct"/>
            <w:vAlign w:val="center"/>
          </w:tcPr>
          <w:p w14:paraId="3B33B8A1" w14:textId="77777777" w:rsidR="00DB13DA" w:rsidRDefault="00DB13DA">
            <w:pPr>
              <w:pStyle w:val="17"/>
            </w:pPr>
            <w:r>
              <w:rPr>
                <w:rFonts w:hint="eastAsia"/>
              </w:rPr>
              <w:t>3</w:t>
            </w:r>
          </w:p>
        </w:tc>
      </w:tr>
      <w:tr w:rsidR="00DB13DA" w14:paraId="034E069D" w14:textId="77777777">
        <w:trPr>
          <w:trHeight w:val="340"/>
        </w:trPr>
        <w:tc>
          <w:tcPr>
            <w:tcW w:w="373" w:type="pct"/>
            <w:vAlign w:val="center"/>
          </w:tcPr>
          <w:p w14:paraId="68CC9E87" w14:textId="77777777" w:rsidR="00DB13DA" w:rsidRDefault="00DB13DA">
            <w:pPr>
              <w:pStyle w:val="17"/>
            </w:pPr>
            <w:r>
              <w:rPr>
                <w:rFonts w:hint="eastAsia"/>
              </w:rPr>
              <w:t>4</w:t>
            </w:r>
          </w:p>
        </w:tc>
        <w:tc>
          <w:tcPr>
            <w:tcW w:w="941" w:type="pct"/>
            <w:vAlign w:val="center"/>
          </w:tcPr>
          <w:p w14:paraId="0CEA9436" w14:textId="77777777" w:rsidR="00DB13DA" w:rsidRDefault="00DB13DA">
            <w:pPr>
              <w:pStyle w:val="17"/>
            </w:pPr>
            <w:r>
              <w:rPr>
                <w:rFonts w:hint="eastAsia"/>
              </w:rPr>
              <w:t>交通条件</w:t>
            </w:r>
          </w:p>
        </w:tc>
        <w:tc>
          <w:tcPr>
            <w:tcW w:w="1777" w:type="pct"/>
            <w:vAlign w:val="center"/>
          </w:tcPr>
          <w:p w14:paraId="1E449610" w14:textId="77777777" w:rsidR="00DB13DA" w:rsidRDefault="00DB13DA">
            <w:pPr>
              <w:pStyle w:val="17"/>
            </w:pPr>
            <w:r>
              <w:rPr>
                <w:rFonts w:hint="eastAsia"/>
              </w:rPr>
              <w:t>交通便利，但</w:t>
            </w:r>
            <w:proofErr w:type="gramStart"/>
            <w:r>
              <w:rPr>
                <w:rFonts w:hint="eastAsia"/>
              </w:rPr>
              <w:t>距道路</w:t>
            </w:r>
            <w:proofErr w:type="gramEnd"/>
            <w:r>
              <w:rPr>
                <w:rFonts w:hint="eastAsia"/>
              </w:rPr>
              <w:t>有一定距离</w:t>
            </w:r>
          </w:p>
        </w:tc>
        <w:tc>
          <w:tcPr>
            <w:tcW w:w="875" w:type="pct"/>
            <w:vAlign w:val="center"/>
          </w:tcPr>
          <w:p w14:paraId="483DB15D" w14:textId="77777777" w:rsidR="00DB13DA" w:rsidRDefault="00DB13DA">
            <w:pPr>
              <w:pStyle w:val="17"/>
            </w:pPr>
            <w:r>
              <w:rPr>
                <w:rFonts w:hint="eastAsia"/>
              </w:rPr>
              <w:t>2</w:t>
            </w:r>
          </w:p>
        </w:tc>
        <w:tc>
          <w:tcPr>
            <w:tcW w:w="458" w:type="pct"/>
            <w:vAlign w:val="center"/>
          </w:tcPr>
          <w:p w14:paraId="01CA168E" w14:textId="77777777" w:rsidR="00DB13DA" w:rsidRDefault="00DB13DA">
            <w:pPr>
              <w:pStyle w:val="17"/>
            </w:pPr>
            <w:r>
              <w:rPr>
                <w:rFonts w:hint="eastAsia"/>
              </w:rPr>
              <w:t>—</w:t>
            </w:r>
          </w:p>
        </w:tc>
        <w:tc>
          <w:tcPr>
            <w:tcW w:w="573" w:type="pct"/>
            <w:vAlign w:val="center"/>
          </w:tcPr>
          <w:p w14:paraId="40CFE9ED" w14:textId="77777777" w:rsidR="00DB13DA" w:rsidRDefault="00DB13DA">
            <w:pPr>
              <w:pStyle w:val="17"/>
            </w:pPr>
            <w:r>
              <w:rPr>
                <w:rFonts w:hint="eastAsia"/>
              </w:rPr>
              <w:t>—</w:t>
            </w:r>
          </w:p>
        </w:tc>
      </w:tr>
      <w:tr w:rsidR="00DB13DA" w14:paraId="05034A08" w14:textId="77777777">
        <w:trPr>
          <w:trHeight w:val="340"/>
        </w:trPr>
        <w:tc>
          <w:tcPr>
            <w:tcW w:w="373" w:type="pct"/>
            <w:vAlign w:val="center"/>
          </w:tcPr>
          <w:p w14:paraId="63607386" w14:textId="77777777" w:rsidR="00DB13DA" w:rsidRDefault="00DB13DA">
            <w:pPr>
              <w:pStyle w:val="17"/>
            </w:pPr>
            <w:r>
              <w:rPr>
                <w:rFonts w:hint="eastAsia"/>
              </w:rPr>
              <w:t>5</w:t>
            </w:r>
          </w:p>
        </w:tc>
        <w:tc>
          <w:tcPr>
            <w:tcW w:w="941" w:type="pct"/>
            <w:vAlign w:val="center"/>
          </w:tcPr>
          <w:p w14:paraId="063CC842" w14:textId="77777777" w:rsidR="00DB13DA" w:rsidRDefault="00DB13DA">
            <w:pPr>
              <w:pStyle w:val="17"/>
            </w:pPr>
            <w:r>
              <w:rPr>
                <w:rFonts w:hint="eastAsia"/>
              </w:rPr>
              <w:t>地形坡度（°）</w:t>
            </w:r>
          </w:p>
        </w:tc>
        <w:tc>
          <w:tcPr>
            <w:tcW w:w="1777" w:type="pct"/>
            <w:vAlign w:val="center"/>
          </w:tcPr>
          <w:p w14:paraId="64DB37A8" w14:textId="77777777" w:rsidR="00DB13DA" w:rsidRDefault="00DB13DA">
            <w:pPr>
              <w:pStyle w:val="17"/>
            </w:pPr>
            <w:r>
              <w:rPr>
                <w:rFonts w:hint="eastAsia"/>
              </w:rPr>
              <w:t>3-4</w:t>
            </w:r>
          </w:p>
        </w:tc>
        <w:tc>
          <w:tcPr>
            <w:tcW w:w="875" w:type="pct"/>
            <w:vAlign w:val="center"/>
          </w:tcPr>
          <w:p w14:paraId="48F32443" w14:textId="77777777" w:rsidR="00DB13DA" w:rsidRDefault="00DB13DA">
            <w:pPr>
              <w:pStyle w:val="17"/>
            </w:pPr>
            <w:r>
              <w:rPr>
                <w:rFonts w:hint="eastAsia"/>
              </w:rPr>
              <w:t>1</w:t>
            </w:r>
          </w:p>
        </w:tc>
        <w:tc>
          <w:tcPr>
            <w:tcW w:w="458" w:type="pct"/>
            <w:vAlign w:val="center"/>
          </w:tcPr>
          <w:p w14:paraId="32C2FE53" w14:textId="77777777" w:rsidR="00DB13DA" w:rsidRDefault="00DB13DA">
            <w:pPr>
              <w:pStyle w:val="17"/>
            </w:pPr>
            <w:r>
              <w:rPr>
                <w:rFonts w:hint="eastAsia"/>
              </w:rPr>
              <w:t>1</w:t>
            </w:r>
          </w:p>
        </w:tc>
        <w:tc>
          <w:tcPr>
            <w:tcW w:w="573" w:type="pct"/>
            <w:vAlign w:val="center"/>
          </w:tcPr>
          <w:p w14:paraId="7DA383C6" w14:textId="77777777" w:rsidR="00DB13DA" w:rsidRDefault="00DB13DA">
            <w:pPr>
              <w:pStyle w:val="17"/>
            </w:pPr>
            <w:r>
              <w:rPr>
                <w:rFonts w:hint="eastAsia"/>
              </w:rPr>
              <w:t>1</w:t>
            </w:r>
          </w:p>
        </w:tc>
      </w:tr>
      <w:tr w:rsidR="00DB13DA" w14:paraId="4C3587AF" w14:textId="77777777">
        <w:trPr>
          <w:trHeight w:val="340"/>
        </w:trPr>
        <w:tc>
          <w:tcPr>
            <w:tcW w:w="1315" w:type="pct"/>
            <w:gridSpan w:val="2"/>
            <w:vAlign w:val="center"/>
          </w:tcPr>
          <w:p w14:paraId="6A3BB533" w14:textId="77777777" w:rsidR="00DB13DA" w:rsidRDefault="00DB13DA">
            <w:pPr>
              <w:pStyle w:val="17"/>
            </w:pPr>
            <w:r>
              <w:rPr>
                <w:rFonts w:hint="eastAsia"/>
              </w:rPr>
              <w:t>限制性因子</w:t>
            </w:r>
          </w:p>
        </w:tc>
        <w:tc>
          <w:tcPr>
            <w:tcW w:w="1777" w:type="pct"/>
            <w:vAlign w:val="center"/>
          </w:tcPr>
          <w:p w14:paraId="0FA34A62" w14:textId="77777777" w:rsidR="00DB13DA" w:rsidRDefault="00DB13DA">
            <w:pPr>
              <w:pStyle w:val="17"/>
            </w:pPr>
            <w:r>
              <w:rPr>
                <w:rFonts w:hint="eastAsia"/>
              </w:rPr>
              <w:t>—</w:t>
            </w:r>
          </w:p>
        </w:tc>
        <w:tc>
          <w:tcPr>
            <w:tcW w:w="875" w:type="pct"/>
            <w:vAlign w:val="center"/>
          </w:tcPr>
          <w:p w14:paraId="066957D0" w14:textId="77777777" w:rsidR="00DB13DA" w:rsidRDefault="00DB13DA">
            <w:pPr>
              <w:pStyle w:val="17"/>
            </w:pPr>
            <w:r>
              <w:rPr>
                <w:rFonts w:hint="eastAsia"/>
              </w:rPr>
              <w:t>土地损毁程度</w:t>
            </w:r>
          </w:p>
        </w:tc>
        <w:tc>
          <w:tcPr>
            <w:tcW w:w="458" w:type="pct"/>
            <w:vAlign w:val="center"/>
          </w:tcPr>
          <w:p w14:paraId="125A819C" w14:textId="77777777" w:rsidR="00DB13DA" w:rsidRDefault="00DB13DA">
            <w:pPr>
              <w:pStyle w:val="17"/>
            </w:pPr>
          </w:p>
        </w:tc>
        <w:tc>
          <w:tcPr>
            <w:tcW w:w="573" w:type="pct"/>
            <w:vAlign w:val="center"/>
          </w:tcPr>
          <w:p w14:paraId="352AF63E" w14:textId="77777777" w:rsidR="00DB13DA" w:rsidRDefault="00DB13DA">
            <w:pPr>
              <w:pStyle w:val="17"/>
            </w:pPr>
          </w:p>
        </w:tc>
      </w:tr>
      <w:tr w:rsidR="00DB13DA" w14:paraId="100A9E4C" w14:textId="77777777">
        <w:trPr>
          <w:trHeight w:val="340"/>
        </w:trPr>
        <w:tc>
          <w:tcPr>
            <w:tcW w:w="1315" w:type="pct"/>
            <w:gridSpan w:val="2"/>
            <w:vAlign w:val="center"/>
          </w:tcPr>
          <w:p w14:paraId="3CA31246" w14:textId="77777777" w:rsidR="00DB13DA" w:rsidRDefault="00DB13DA">
            <w:pPr>
              <w:pStyle w:val="17"/>
            </w:pPr>
            <w:r>
              <w:rPr>
                <w:rFonts w:hint="eastAsia"/>
              </w:rPr>
              <w:t>评价结果</w:t>
            </w:r>
          </w:p>
        </w:tc>
        <w:tc>
          <w:tcPr>
            <w:tcW w:w="1777" w:type="pct"/>
            <w:vAlign w:val="center"/>
          </w:tcPr>
          <w:p w14:paraId="5700EF21" w14:textId="77777777" w:rsidR="00DB13DA" w:rsidRDefault="00DB13DA">
            <w:pPr>
              <w:pStyle w:val="17"/>
            </w:pPr>
            <w:r>
              <w:rPr>
                <w:rFonts w:hint="eastAsia"/>
              </w:rPr>
              <w:t>—</w:t>
            </w:r>
          </w:p>
        </w:tc>
        <w:tc>
          <w:tcPr>
            <w:tcW w:w="875" w:type="pct"/>
            <w:vAlign w:val="center"/>
          </w:tcPr>
          <w:p w14:paraId="59E2ADD0" w14:textId="77777777" w:rsidR="00DB13DA" w:rsidRDefault="00DB13DA">
            <w:pPr>
              <w:pStyle w:val="17"/>
            </w:pPr>
            <w:r>
              <w:rPr>
                <w:rFonts w:hint="eastAsia"/>
              </w:rPr>
              <w:t>N</w:t>
            </w:r>
          </w:p>
        </w:tc>
        <w:tc>
          <w:tcPr>
            <w:tcW w:w="458" w:type="pct"/>
            <w:vAlign w:val="center"/>
          </w:tcPr>
          <w:p w14:paraId="6832E2D2" w14:textId="77777777" w:rsidR="00DB13DA" w:rsidRDefault="00DB13DA">
            <w:pPr>
              <w:pStyle w:val="17"/>
            </w:pPr>
            <w:r>
              <w:rPr>
                <w:rFonts w:hint="eastAsia"/>
              </w:rPr>
              <w:t>3</w:t>
            </w:r>
          </w:p>
        </w:tc>
        <w:tc>
          <w:tcPr>
            <w:tcW w:w="573" w:type="pct"/>
            <w:vAlign w:val="center"/>
          </w:tcPr>
          <w:p w14:paraId="03347F77" w14:textId="77777777" w:rsidR="00DB13DA" w:rsidRDefault="00DB13DA">
            <w:pPr>
              <w:pStyle w:val="17"/>
            </w:pPr>
            <w:r>
              <w:rPr>
                <w:rFonts w:hint="eastAsia"/>
              </w:rPr>
              <w:t>3</w:t>
            </w:r>
          </w:p>
        </w:tc>
      </w:tr>
    </w:tbl>
    <w:p w14:paraId="02678795" w14:textId="10B36C0B" w:rsidR="00DB13DA" w:rsidRDefault="00DB13DA">
      <w:pPr>
        <w:pStyle w:val="aff"/>
        <w:spacing w:after="24"/>
      </w:pPr>
      <w:r>
        <w:rPr>
          <w:rFonts w:hint="eastAsia"/>
        </w:rPr>
        <w:t>表</w:t>
      </w:r>
      <w:r w:rsidR="00710BD6">
        <w:rPr>
          <w:rFonts w:hint="eastAsia"/>
        </w:rPr>
        <w:t xml:space="preserve">3-21 </w:t>
      </w:r>
      <w:r>
        <w:rPr>
          <w:rFonts w:hint="eastAsia"/>
        </w:rPr>
        <w:t xml:space="preserve"> 850m</w:t>
      </w:r>
      <w:r>
        <w:rPr>
          <w:rFonts w:hint="eastAsia"/>
        </w:rPr>
        <w:t>以上平台评价因子取值表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1"/>
        <w:gridCol w:w="1733"/>
        <w:gridCol w:w="2464"/>
        <w:gridCol w:w="2033"/>
        <w:gridCol w:w="936"/>
        <w:gridCol w:w="1324"/>
      </w:tblGrid>
      <w:tr w:rsidR="00DB13DA" w14:paraId="265E8139" w14:textId="77777777">
        <w:trPr>
          <w:trHeight w:val="397"/>
          <w:tblHeader/>
        </w:trPr>
        <w:tc>
          <w:tcPr>
            <w:tcW w:w="376" w:type="pct"/>
            <w:vAlign w:val="center"/>
          </w:tcPr>
          <w:p w14:paraId="58C90B8F" w14:textId="77777777" w:rsidR="00DB13DA" w:rsidRDefault="00DB13DA">
            <w:pPr>
              <w:pStyle w:val="17"/>
              <w:spacing w:line="240" w:lineRule="auto"/>
            </w:pPr>
            <w:r>
              <w:rPr>
                <w:rFonts w:hint="eastAsia"/>
              </w:rPr>
              <w:t>序号</w:t>
            </w:r>
          </w:p>
        </w:tc>
        <w:tc>
          <w:tcPr>
            <w:tcW w:w="943" w:type="pct"/>
            <w:vAlign w:val="center"/>
          </w:tcPr>
          <w:p w14:paraId="33CD6224" w14:textId="77777777" w:rsidR="00DB13DA" w:rsidRDefault="00DB13DA">
            <w:pPr>
              <w:pStyle w:val="17"/>
              <w:spacing w:line="240" w:lineRule="auto"/>
            </w:pPr>
            <w:r>
              <w:rPr>
                <w:rFonts w:hint="eastAsia"/>
              </w:rPr>
              <w:t>参评因子</w:t>
            </w:r>
          </w:p>
        </w:tc>
        <w:tc>
          <w:tcPr>
            <w:tcW w:w="1341" w:type="pct"/>
            <w:vAlign w:val="center"/>
          </w:tcPr>
          <w:p w14:paraId="693ACCDA" w14:textId="77777777" w:rsidR="00DB13DA" w:rsidRDefault="00DB13DA">
            <w:pPr>
              <w:pStyle w:val="17"/>
              <w:spacing w:line="240" w:lineRule="auto"/>
            </w:pPr>
            <w:r>
              <w:rPr>
                <w:rFonts w:hint="eastAsia"/>
              </w:rPr>
              <w:t>参评单元特性</w:t>
            </w:r>
          </w:p>
        </w:tc>
        <w:tc>
          <w:tcPr>
            <w:tcW w:w="1106" w:type="pct"/>
            <w:vAlign w:val="center"/>
          </w:tcPr>
          <w:p w14:paraId="0FD1B5DE" w14:textId="77777777" w:rsidR="00DB13DA" w:rsidRDefault="00DB13DA">
            <w:pPr>
              <w:pStyle w:val="17"/>
              <w:spacing w:line="240" w:lineRule="auto"/>
            </w:pPr>
            <w:r>
              <w:rPr>
                <w:rFonts w:hint="eastAsia"/>
              </w:rPr>
              <w:t>宜耕</w:t>
            </w:r>
          </w:p>
        </w:tc>
        <w:tc>
          <w:tcPr>
            <w:tcW w:w="510" w:type="pct"/>
            <w:vAlign w:val="center"/>
          </w:tcPr>
          <w:p w14:paraId="7B3AC3FC" w14:textId="77777777" w:rsidR="00DB13DA" w:rsidRDefault="00DB13DA">
            <w:pPr>
              <w:pStyle w:val="17"/>
              <w:spacing w:line="240" w:lineRule="auto"/>
            </w:pPr>
            <w:r>
              <w:rPr>
                <w:rFonts w:hint="eastAsia"/>
              </w:rPr>
              <w:t>宜林</w:t>
            </w:r>
          </w:p>
        </w:tc>
        <w:tc>
          <w:tcPr>
            <w:tcW w:w="721" w:type="pct"/>
            <w:vAlign w:val="center"/>
          </w:tcPr>
          <w:p w14:paraId="187D9F8C" w14:textId="77777777" w:rsidR="00DB13DA" w:rsidRDefault="00DB13DA">
            <w:pPr>
              <w:pStyle w:val="17"/>
              <w:spacing w:line="240" w:lineRule="auto"/>
            </w:pPr>
            <w:r>
              <w:rPr>
                <w:rFonts w:hint="eastAsia"/>
              </w:rPr>
              <w:t>宜草</w:t>
            </w:r>
          </w:p>
        </w:tc>
      </w:tr>
      <w:tr w:rsidR="00DB13DA" w14:paraId="3EA43729" w14:textId="77777777">
        <w:trPr>
          <w:trHeight w:val="397"/>
        </w:trPr>
        <w:tc>
          <w:tcPr>
            <w:tcW w:w="376" w:type="pct"/>
            <w:vAlign w:val="center"/>
          </w:tcPr>
          <w:p w14:paraId="12902680" w14:textId="77777777" w:rsidR="00DB13DA" w:rsidRDefault="00DB13DA">
            <w:pPr>
              <w:pStyle w:val="17"/>
              <w:spacing w:line="240" w:lineRule="auto"/>
            </w:pPr>
            <w:r>
              <w:rPr>
                <w:rFonts w:hint="eastAsia"/>
              </w:rPr>
              <w:t>1</w:t>
            </w:r>
          </w:p>
        </w:tc>
        <w:tc>
          <w:tcPr>
            <w:tcW w:w="943" w:type="pct"/>
            <w:vAlign w:val="center"/>
          </w:tcPr>
          <w:p w14:paraId="3F21B838" w14:textId="77777777" w:rsidR="00DB13DA" w:rsidRDefault="00DB13DA">
            <w:pPr>
              <w:pStyle w:val="17"/>
              <w:spacing w:line="240" w:lineRule="auto"/>
            </w:pPr>
            <w:r>
              <w:rPr>
                <w:rFonts w:hint="eastAsia"/>
              </w:rPr>
              <w:t>土地损毁程度</w:t>
            </w:r>
          </w:p>
        </w:tc>
        <w:tc>
          <w:tcPr>
            <w:tcW w:w="1341" w:type="pct"/>
            <w:vAlign w:val="center"/>
          </w:tcPr>
          <w:p w14:paraId="0BA50D45" w14:textId="77777777" w:rsidR="00DB13DA" w:rsidRDefault="00DB13DA">
            <w:pPr>
              <w:pStyle w:val="17"/>
              <w:spacing w:line="240" w:lineRule="auto"/>
            </w:pPr>
            <w:r>
              <w:rPr>
                <w:rFonts w:hint="eastAsia"/>
              </w:rPr>
              <w:t>重</w:t>
            </w:r>
            <w:r>
              <w:rPr>
                <w:rFonts w:hint="eastAsia"/>
              </w:rPr>
              <w:t xml:space="preserve"> </w:t>
            </w:r>
            <w:r>
              <w:rPr>
                <w:rFonts w:hint="eastAsia"/>
              </w:rPr>
              <w:t>度</w:t>
            </w:r>
          </w:p>
        </w:tc>
        <w:tc>
          <w:tcPr>
            <w:tcW w:w="1106" w:type="pct"/>
            <w:vAlign w:val="center"/>
          </w:tcPr>
          <w:p w14:paraId="55FACA23" w14:textId="77777777" w:rsidR="00DB13DA" w:rsidRDefault="00DB13DA">
            <w:pPr>
              <w:pStyle w:val="17"/>
              <w:spacing w:line="240" w:lineRule="auto"/>
            </w:pPr>
            <w:r>
              <w:rPr>
                <w:rFonts w:hint="eastAsia"/>
              </w:rPr>
              <w:t>N</w:t>
            </w:r>
          </w:p>
        </w:tc>
        <w:tc>
          <w:tcPr>
            <w:tcW w:w="510" w:type="pct"/>
            <w:vAlign w:val="center"/>
          </w:tcPr>
          <w:p w14:paraId="112971CA" w14:textId="77777777" w:rsidR="00DB13DA" w:rsidRDefault="00DB13DA">
            <w:pPr>
              <w:pStyle w:val="17"/>
              <w:spacing w:line="240" w:lineRule="auto"/>
            </w:pPr>
            <w:r>
              <w:rPr>
                <w:rFonts w:hint="eastAsia"/>
              </w:rPr>
              <w:t>2</w:t>
            </w:r>
          </w:p>
        </w:tc>
        <w:tc>
          <w:tcPr>
            <w:tcW w:w="721" w:type="pct"/>
            <w:vAlign w:val="center"/>
          </w:tcPr>
          <w:p w14:paraId="7DFF1A63" w14:textId="77777777" w:rsidR="00DB13DA" w:rsidRDefault="00DB13DA">
            <w:pPr>
              <w:pStyle w:val="17"/>
              <w:spacing w:line="240" w:lineRule="auto"/>
            </w:pPr>
            <w:r>
              <w:rPr>
                <w:rFonts w:hint="eastAsia"/>
              </w:rPr>
              <w:t>2</w:t>
            </w:r>
          </w:p>
        </w:tc>
      </w:tr>
      <w:tr w:rsidR="00DB13DA" w14:paraId="19490864" w14:textId="77777777">
        <w:trPr>
          <w:trHeight w:val="397"/>
        </w:trPr>
        <w:tc>
          <w:tcPr>
            <w:tcW w:w="376" w:type="pct"/>
            <w:vAlign w:val="center"/>
          </w:tcPr>
          <w:p w14:paraId="3CE4E8A7" w14:textId="77777777" w:rsidR="00DB13DA" w:rsidRDefault="00DB13DA">
            <w:pPr>
              <w:pStyle w:val="17"/>
              <w:spacing w:line="240" w:lineRule="auto"/>
            </w:pPr>
            <w:r>
              <w:rPr>
                <w:rFonts w:hint="eastAsia"/>
              </w:rPr>
              <w:t>2</w:t>
            </w:r>
          </w:p>
        </w:tc>
        <w:tc>
          <w:tcPr>
            <w:tcW w:w="943" w:type="pct"/>
            <w:vAlign w:val="center"/>
          </w:tcPr>
          <w:p w14:paraId="34BE1075" w14:textId="77777777" w:rsidR="00DB13DA" w:rsidRDefault="00DB13DA">
            <w:pPr>
              <w:pStyle w:val="17"/>
              <w:spacing w:line="240" w:lineRule="auto"/>
            </w:pPr>
            <w:r>
              <w:rPr>
                <w:rFonts w:hint="eastAsia"/>
              </w:rPr>
              <w:t>排水条件</w:t>
            </w:r>
          </w:p>
        </w:tc>
        <w:tc>
          <w:tcPr>
            <w:tcW w:w="1341" w:type="pct"/>
            <w:vAlign w:val="center"/>
          </w:tcPr>
          <w:p w14:paraId="7A8A1E69" w14:textId="77777777" w:rsidR="00DB13DA" w:rsidRDefault="00DB13DA">
            <w:pPr>
              <w:pStyle w:val="17"/>
              <w:spacing w:line="240" w:lineRule="auto"/>
            </w:pPr>
            <w:r>
              <w:rPr>
                <w:rFonts w:hint="eastAsia"/>
              </w:rPr>
              <w:t>排水条件好</w:t>
            </w:r>
          </w:p>
        </w:tc>
        <w:tc>
          <w:tcPr>
            <w:tcW w:w="1106" w:type="pct"/>
            <w:vAlign w:val="center"/>
          </w:tcPr>
          <w:p w14:paraId="1FBD8E0B" w14:textId="77777777" w:rsidR="00DB13DA" w:rsidRDefault="00DB13DA">
            <w:pPr>
              <w:pStyle w:val="17"/>
              <w:spacing w:line="240" w:lineRule="auto"/>
            </w:pPr>
            <w:r>
              <w:rPr>
                <w:rFonts w:hint="eastAsia"/>
              </w:rPr>
              <w:t>1</w:t>
            </w:r>
          </w:p>
        </w:tc>
        <w:tc>
          <w:tcPr>
            <w:tcW w:w="510" w:type="pct"/>
            <w:vAlign w:val="center"/>
          </w:tcPr>
          <w:p w14:paraId="45FF050D" w14:textId="77777777" w:rsidR="00DB13DA" w:rsidRDefault="00DB13DA">
            <w:pPr>
              <w:pStyle w:val="17"/>
              <w:spacing w:line="240" w:lineRule="auto"/>
            </w:pPr>
            <w:r>
              <w:rPr>
                <w:rFonts w:hint="eastAsia"/>
              </w:rPr>
              <w:t>1</w:t>
            </w:r>
          </w:p>
        </w:tc>
        <w:tc>
          <w:tcPr>
            <w:tcW w:w="721" w:type="pct"/>
            <w:vAlign w:val="center"/>
          </w:tcPr>
          <w:p w14:paraId="6371A162" w14:textId="77777777" w:rsidR="00DB13DA" w:rsidRDefault="00DB13DA">
            <w:pPr>
              <w:pStyle w:val="17"/>
              <w:spacing w:line="240" w:lineRule="auto"/>
            </w:pPr>
            <w:r>
              <w:rPr>
                <w:rFonts w:hint="eastAsia"/>
              </w:rPr>
              <w:t>1</w:t>
            </w:r>
          </w:p>
        </w:tc>
      </w:tr>
      <w:tr w:rsidR="00DB13DA" w14:paraId="670223AD" w14:textId="77777777">
        <w:trPr>
          <w:trHeight w:val="397"/>
        </w:trPr>
        <w:tc>
          <w:tcPr>
            <w:tcW w:w="376" w:type="pct"/>
            <w:vAlign w:val="center"/>
          </w:tcPr>
          <w:p w14:paraId="21D3AB5D" w14:textId="77777777" w:rsidR="00DB13DA" w:rsidRDefault="00DB13DA">
            <w:pPr>
              <w:pStyle w:val="17"/>
              <w:spacing w:line="240" w:lineRule="auto"/>
            </w:pPr>
            <w:r>
              <w:rPr>
                <w:rFonts w:hint="eastAsia"/>
              </w:rPr>
              <w:t>3</w:t>
            </w:r>
          </w:p>
        </w:tc>
        <w:tc>
          <w:tcPr>
            <w:tcW w:w="943" w:type="pct"/>
            <w:vAlign w:val="center"/>
          </w:tcPr>
          <w:p w14:paraId="5061C9C1" w14:textId="77777777" w:rsidR="00DB13DA" w:rsidRDefault="00DB13DA">
            <w:pPr>
              <w:pStyle w:val="17"/>
              <w:spacing w:line="240" w:lineRule="auto"/>
            </w:pPr>
            <w:r>
              <w:rPr>
                <w:rFonts w:hint="eastAsia"/>
              </w:rPr>
              <w:t>灌溉条件</w:t>
            </w:r>
          </w:p>
        </w:tc>
        <w:tc>
          <w:tcPr>
            <w:tcW w:w="1341" w:type="pct"/>
            <w:vAlign w:val="center"/>
          </w:tcPr>
          <w:p w14:paraId="5285C914" w14:textId="77777777" w:rsidR="00DB13DA" w:rsidRDefault="00DB13DA">
            <w:pPr>
              <w:pStyle w:val="17"/>
            </w:pPr>
            <w:r>
              <w:rPr>
                <w:rFonts w:hint="eastAsia"/>
              </w:rPr>
              <w:t>无灌溉水源</w:t>
            </w:r>
          </w:p>
        </w:tc>
        <w:tc>
          <w:tcPr>
            <w:tcW w:w="1106" w:type="pct"/>
            <w:vAlign w:val="center"/>
          </w:tcPr>
          <w:p w14:paraId="717FE78B" w14:textId="77777777" w:rsidR="00DB13DA" w:rsidRDefault="00DB13DA">
            <w:pPr>
              <w:pStyle w:val="17"/>
            </w:pPr>
            <w:r>
              <w:rPr>
                <w:rFonts w:hint="eastAsia"/>
              </w:rPr>
              <w:t>3</w:t>
            </w:r>
          </w:p>
        </w:tc>
        <w:tc>
          <w:tcPr>
            <w:tcW w:w="510" w:type="pct"/>
            <w:vAlign w:val="center"/>
          </w:tcPr>
          <w:p w14:paraId="52E2B32F" w14:textId="77777777" w:rsidR="00DB13DA" w:rsidRDefault="00DB13DA">
            <w:pPr>
              <w:pStyle w:val="17"/>
            </w:pPr>
            <w:r>
              <w:rPr>
                <w:rFonts w:hint="eastAsia"/>
              </w:rPr>
              <w:t>3</w:t>
            </w:r>
          </w:p>
        </w:tc>
        <w:tc>
          <w:tcPr>
            <w:tcW w:w="721" w:type="pct"/>
            <w:vAlign w:val="center"/>
          </w:tcPr>
          <w:p w14:paraId="5E00FD4C" w14:textId="77777777" w:rsidR="00DB13DA" w:rsidRDefault="00DB13DA">
            <w:pPr>
              <w:pStyle w:val="17"/>
            </w:pPr>
            <w:r>
              <w:rPr>
                <w:rFonts w:hint="eastAsia"/>
              </w:rPr>
              <w:t>3</w:t>
            </w:r>
          </w:p>
        </w:tc>
      </w:tr>
      <w:tr w:rsidR="00DB13DA" w14:paraId="4239B38E" w14:textId="77777777">
        <w:trPr>
          <w:trHeight w:val="397"/>
        </w:trPr>
        <w:tc>
          <w:tcPr>
            <w:tcW w:w="376" w:type="pct"/>
            <w:vAlign w:val="center"/>
          </w:tcPr>
          <w:p w14:paraId="581F803C" w14:textId="77777777" w:rsidR="00DB13DA" w:rsidRDefault="00DB13DA">
            <w:pPr>
              <w:pStyle w:val="17"/>
              <w:spacing w:line="240" w:lineRule="auto"/>
            </w:pPr>
            <w:r>
              <w:rPr>
                <w:rFonts w:hint="eastAsia"/>
              </w:rPr>
              <w:t>4</w:t>
            </w:r>
          </w:p>
        </w:tc>
        <w:tc>
          <w:tcPr>
            <w:tcW w:w="943" w:type="pct"/>
            <w:vAlign w:val="center"/>
          </w:tcPr>
          <w:p w14:paraId="4B875636" w14:textId="77777777" w:rsidR="00DB13DA" w:rsidRDefault="00DB13DA">
            <w:pPr>
              <w:pStyle w:val="17"/>
              <w:spacing w:line="240" w:lineRule="auto"/>
            </w:pPr>
            <w:r>
              <w:rPr>
                <w:rFonts w:hint="eastAsia"/>
              </w:rPr>
              <w:t>交通条件</w:t>
            </w:r>
          </w:p>
        </w:tc>
        <w:tc>
          <w:tcPr>
            <w:tcW w:w="2481" w:type="dxa"/>
            <w:vAlign w:val="center"/>
          </w:tcPr>
          <w:p w14:paraId="22033C59" w14:textId="77777777" w:rsidR="00DB13DA" w:rsidRDefault="00DB13DA">
            <w:pPr>
              <w:pStyle w:val="17"/>
            </w:pPr>
            <w:r>
              <w:rPr>
                <w:rFonts w:hint="eastAsia"/>
              </w:rPr>
              <w:t>交通便利，但</w:t>
            </w:r>
            <w:proofErr w:type="gramStart"/>
            <w:r>
              <w:rPr>
                <w:rFonts w:hint="eastAsia"/>
              </w:rPr>
              <w:t>距道路</w:t>
            </w:r>
            <w:proofErr w:type="gramEnd"/>
            <w:r>
              <w:rPr>
                <w:rFonts w:hint="eastAsia"/>
              </w:rPr>
              <w:t>有一定距离</w:t>
            </w:r>
          </w:p>
        </w:tc>
        <w:tc>
          <w:tcPr>
            <w:tcW w:w="2046" w:type="dxa"/>
            <w:vAlign w:val="center"/>
          </w:tcPr>
          <w:p w14:paraId="712ED6EE" w14:textId="77777777" w:rsidR="00DB13DA" w:rsidRDefault="00DB13DA">
            <w:pPr>
              <w:pStyle w:val="17"/>
            </w:pPr>
            <w:r>
              <w:rPr>
                <w:rFonts w:hint="eastAsia"/>
              </w:rPr>
              <w:t>2</w:t>
            </w:r>
          </w:p>
        </w:tc>
        <w:tc>
          <w:tcPr>
            <w:tcW w:w="943" w:type="dxa"/>
            <w:vAlign w:val="center"/>
          </w:tcPr>
          <w:p w14:paraId="2CF855EF" w14:textId="77777777" w:rsidR="00DB13DA" w:rsidRDefault="00DB13DA">
            <w:pPr>
              <w:pStyle w:val="17"/>
            </w:pPr>
            <w:r>
              <w:rPr>
                <w:rFonts w:hint="eastAsia"/>
              </w:rPr>
              <w:t>—</w:t>
            </w:r>
          </w:p>
        </w:tc>
        <w:tc>
          <w:tcPr>
            <w:tcW w:w="1334" w:type="dxa"/>
            <w:vAlign w:val="center"/>
          </w:tcPr>
          <w:p w14:paraId="4E0573D6" w14:textId="77777777" w:rsidR="00DB13DA" w:rsidRDefault="00DB13DA">
            <w:pPr>
              <w:pStyle w:val="17"/>
            </w:pPr>
            <w:r>
              <w:rPr>
                <w:rFonts w:hint="eastAsia"/>
              </w:rPr>
              <w:t>—</w:t>
            </w:r>
          </w:p>
        </w:tc>
      </w:tr>
      <w:tr w:rsidR="00DB13DA" w14:paraId="0E1396C8" w14:textId="77777777">
        <w:trPr>
          <w:trHeight w:val="397"/>
        </w:trPr>
        <w:tc>
          <w:tcPr>
            <w:tcW w:w="376" w:type="pct"/>
            <w:vAlign w:val="center"/>
          </w:tcPr>
          <w:p w14:paraId="3AAA2E1F" w14:textId="77777777" w:rsidR="00DB13DA" w:rsidRDefault="00DB13DA">
            <w:pPr>
              <w:pStyle w:val="17"/>
              <w:spacing w:line="240" w:lineRule="auto"/>
            </w:pPr>
            <w:r>
              <w:rPr>
                <w:rFonts w:hint="eastAsia"/>
              </w:rPr>
              <w:t>5</w:t>
            </w:r>
          </w:p>
        </w:tc>
        <w:tc>
          <w:tcPr>
            <w:tcW w:w="943" w:type="pct"/>
            <w:vAlign w:val="center"/>
          </w:tcPr>
          <w:p w14:paraId="2DB82571" w14:textId="77777777" w:rsidR="00DB13DA" w:rsidRDefault="00DB13DA">
            <w:pPr>
              <w:pStyle w:val="17"/>
              <w:spacing w:line="240" w:lineRule="auto"/>
            </w:pPr>
            <w:r>
              <w:rPr>
                <w:rFonts w:hint="eastAsia"/>
              </w:rPr>
              <w:t>地形坡度（°）</w:t>
            </w:r>
          </w:p>
        </w:tc>
        <w:tc>
          <w:tcPr>
            <w:tcW w:w="1341" w:type="pct"/>
            <w:vAlign w:val="center"/>
          </w:tcPr>
          <w:p w14:paraId="0C813326" w14:textId="77777777" w:rsidR="00DB13DA" w:rsidRDefault="00DB13DA">
            <w:pPr>
              <w:pStyle w:val="17"/>
            </w:pPr>
            <w:r>
              <w:rPr>
                <w:rFonts w:hint="eastAsia"/>
              </w:rPr>
              <w:t>2-3</w:t>
            </w:r>
            <w:r>
              <w:rPr>
                <w:rFonts w:hint="eastAsia"/>
              </w:rPr>
              <w:t>°</w:t>
            </w:r>
          </w:p>
        </w:tc>
        <w:tc>
          <w:tcPr>
            <w:tcW w:w="2046" w:type="dxa"/>
            <w:vAlign w:val="center"/>
          </w:tcPr>
          <w:p w14:paraId="5393FD23" w14:textId="77777777" w:rsidR="00DB13DA" w:rsidRDefault="00DB13DA">
            <w:pPr>
              <w:pStyle w:val="17"/>
            </w:pPr>
            <w:r>
              <w:rPr>
                <w:rFonts w:hint="eastAsia"/>
              </w:rPr>
              <w:t>1</w:t>
            </w:r>
          </w:p>
        </w:tc>
        <w:tc>
          <w:tcPr>
            <w:tcW w:w="943" w:type="dxa"/>
            <w:vAlign w:val="center"/>
          </w:tcPr>
          <w:p w14:paraId="6F631ABA" w14:textId="77777777" w:rsidR="00DB13DA" w:rsidRDefault="00DB13DA">
            <w:pPr>
              <w:pStyle w:val="17"/>
            </w:pPr>
            <w:r>
              <w:rPr>
                <w:rFonts w:hint="eastAsia"/>
              </w:rPr>
              <w:t>1</w:t>
            </w:r>
          </w:p>
        </w:tc>
        <w:tc>
          <w:tcPr>
            <w:tcW w:w="1334" w:type="dxa"/>
            <w:vAlign w:val="center"/>
          </w:tcPr>
          <w:p w14:paraId="48054ACE" w14:textId="77777777" w:rsidR="00DB13DA" w:rsidRDefault="00DB13DA">
            <w:pPr>
              <w:pStyle w:val="17"/>
            </w:pPr>
            <w:r>
              <w:rPr>
                <w:rFonts w:hint="eastAsia"/>
              </w:rPr>
              <w:t>1</w:t>
            </w:r>
          </w:p>
        </w:tc>
      </w:tr>
      <w:tr w:rsidR="00DB13DA" w14:paraId="3113AB1C" w14:textId="77777777">
        <w:trPr>
          <w:trHeight w:val="397"/>
        </w:trPr>
        <w:tc>
          <w:tcPr>
            <w:tcW w:w="1319" w:type="pct"/>
            <w:gridSpan w:val="2"/>
            <w:vAlign w:val="center"/>
          </w:tcPr>
          <w:p w14:paraId="208C373F" w14:textId="77777777" w:rsidR="00DB13DA" w:rsidRDefault="00DB13DA">
            <w:pPr>
              <w:pStyle w:val="17"/>
              <w:spacing w:line="240" w:lineRule="auto"/>
            </w:pPr>
            <w:r>
              <w:rPr>
                <w:rFonts w:hint="eastAsia"/>
              </w:rPr>
              <w:t>限制性因子</w:t>
            </w:r>
          </w:p>
        </w:tc>
        <w:tc>
          <w:tcPr>
            <w:tcW w:w="1341" w:type="pct"/>
            <w:vAlign w:val="center"/>
          </w:tcPr>
          <w:p w14:paraId="3E303564" w14:textId="77777777" w:rsidR="00DB13DA" w:rsidRDefault="00DB13DA">
            <w:pPr>
              <w:pStyle w:val="17"/>
              <w:spacing w:line="240" w:lineRule="auto"/>
              <w:rPr>
                <w:szCs w:val="28"/>
              </w:rPr>
            </w:pPr>
            <w:r>
              <w:rPr>
                <w:rFonts w:hint="eastAsia"/>
              </w:rPr>
              <w:t>—</w:t>
            </w:r>
          </w:p>
        </w:tc>
        <w:tc>
          <w:tcPr>
            <w:tcW w:w="1106" w:type="pct"/>
            <w:vAlign w:val="center"/>
          </w:tcPr>
          <w:p w14:paraId="5A7D1E6F" w14:textId="77777777" w:rsidR="00DB13DA" w:rsidRDefault="00DB13DA">
            <w:pPr>
              <w:pStyle w:val="17"/>
              <w:spacing w:line="240" w:lineRule="auto"/>
              <w:rPr>
                <w:szCs w:val="28"/>
              </w:rPr>
            </w:pPr>
            <w:r>
              <w:rPr>
                <w:rFonts w:hint="eastAsia"/>
                <w:szCs w:val="28"/>
              </w:rPr>
              <w:t>土地损毁程度</w:t>
            </w:r>
          </w:p>
        </w:tc>
        <w:tc>
          <w:tcPr>
            <w:tcW w:w="510" w:type="pct"/>
            <w:vAlign w:val="center"/>
          </w:tcPr>
          <w:p w14:paraId="0D0571C0" w14:textId="77777777" w:rsidR="00DB13DA" w:rsidRDefault="00DB13DA">
            <w:pPr>
              <w:pStyle w:val="17"/>
              <w:spacing w:line="240" w:lineRule="auto"/>
            </w:pPr>
          </w:p>
        </w:tc>
        <w:tc>
          <w:tcPr>
            <w:tcW w:w="721" w:type="pct"/>
            <w:vAlign w:val="center"/>
          </w:tcPr>
          <w:p w14:paraId="24E99C08" w14:textId="77777777" w:rsidR="00DB13DA" w:rsidRDefault="00DB13DA">
            <w:pPr>
              <w:pStyle w:val="17"/>
              <w:spacing w:line="240" w:lineRule="auto"/>
              <w:rPr>
                <w:szCs w:val="28"/>
              </w:rPr>
            </w:pPr>
          </w:p>
        </w:tc>
      </w:tr>
      <w:tr w:rsidR="00DB13DA" w14:paraId="2B55A6CA" w14:textId="77777777">
        <w:trPr>
          <w:trHeight w:val="397"/>
        </w:trPr>
        <w:tc>
          <w:tcPr>
            <w:tcW w:w="1319" w:type="pct"/>
            <w:gridSpan w:val="2"/>
            <w:vAlign w:val="center"/>
          </w:tcPr>
          <w:p w14:paraId="5A982098" w14:textId="77777777" w:rsidR="00DB13DA" w:rsidRDefault="00DB13DA">
            <w:pPr>
              <w:pStyle w:val="17"/>
              <w:spacing w:line="240" w:lineRule="auto"/>
            </w:pPr>
            <w:r>
              <w:rPr>
                <w:rFonts w:hint="eastAsia"/>
              </w:rPr>
              <w:t>评价结果</w:t>
            </w:r>
          </w:p>
        </w:tc>
        <w:tc>
          <w:tcPr>
            <w:tcW w:w="1341" w:type="pct"/>
            <w:vAlign w:val="center"/>
          </w:tcPr>
          <w:p w14:paraId="192755BE" w14:textId="77777777" w:rsidR="00DB13DA" w:rsidRDefault="00DB13DA">
            <w:pPr>
              <w:pStyle w:val="17"/>
              <w:spacing w:line="240" w:lineRule="auto"/>
              <w:rPr>
                <w:szCs w:val="28"/>
              </w:rPr>
            </w:pPr>
            <w:r>
              <w:rPr>
                <w:rFonts w:hint="eastAsia"/>
              </w:rPr>
              <w:t>—</w:t>
            </w:r>
          </w:p>
        </w:tc>
        <w:tc>
          <w:tcPr>
            <w:tcW w:w="1106" w:type="pct"/>
            <w:vAlign w:val="center"/>
          </w:tcPr>
          <w:p w14:paraId="15110A6E" w14:textId="77777777" w:rsidR="00DB13DA" w:rsidRDefault="00DB13DA">
            <w:pPr>
              <w:pStyle w:val="17"/>
              <w:spacing w:line="240" w:lineRule="auto"/>
              <w:rPr>
                <w:szCs w:val="28"/>
              </w:rPr>
            </w:pPr>
            <w:r>
              <w:rPr>
                <w:rFonts w:hint="eastAsia"/>
                <w:szCs w:val="28"/>
              </w:rPr>
              <w:t>N</w:t>
            </w:r>
          </w:p>
        </w:tc>
        <w:tc>
          <w:tcPr>
            <w:tcW w:w="510" w:type="pct"/>
            <w:vAlign w:val="center"/>
          </w:tcPr>
          <w:p w14:paraId="49C9DE79" w14:textId="77777777" w:rsidR="00DB13DA" w:rsidRDefault="00DB13DA">
            <w:pPr>
              <w:pStyle w:val="17"/>
              <w:spacing w:line="240" w:lineRule="auto"/>
            </w:pPr>
            <w:r>
              <w:rPr>
                <w:rFonts w:hint="eastAsia"/>
                <w:szCs w:val="28"/>
              </w:rPr>
              <w:t>3</w:t>
            </w:r>
          </w:p>
        </w:tc>
        <w:tc>
          <w:tcPr>
            <w:tcW w:w="721" w:type="pct"/>
            <w:vAlign w:val="center"/>
          </w:tcPr>
          <w:p w14:paraId="6068B0DB" w14:textId="77777777" w:rsidR="00DB13DA" w:rsidRDefault="00DB13DA">
            <w:pPr>
              <w:pStyle w:val="17"/>
              <w:spacing w:line="240" w:lineRule="auto"/>
            </w:pPr>
            <w:r>
              <w:rPr>
                <w:rFonts w:hint="eastAsia"/>
                <w:szCs w:val="28"/>
              </w:rPr>
              <w:t>3</w:t>
            </w:r>
          </w:p>
        </w:tc>
      </w:tr>
    </w:tbl>
    <w:p w14:paraId="0FEC5612" w14:textId="7E94EBCD" w:rsidR="00DB13DA" w:rsidRDefault="00DB13DA">
      <w:pPr>
        <w:pStyle w:val="aff"/>
        <w:spacing w:after="24"/>
      </w:pPr>
      <w:r>
        <w:rPr>
          <w:rFonts w:hint="eastAsia"/>
        </w:rPr>
        <w:br w:type="page"/>
      </w:r>
      <w:r>
        <w:rPr>
          <w:rFonts w:hint="eastAsia"/>
        </w:rPr>
        <w:lastRenderedPageBreak/>
        <w:t>表</w:t>
      </w:r>
      <w:r w:rsidR="00710BD6">
        <w:rPr>
          <w:rFonts w:hint="eastAsia"/>
        </w:rPr>
        <w:t>3-22</w:t>
      </w:r>
      <w:r>
        <w:rPr>
          <w:rFonts w:hint="eastAsia"/>
        </w:rPr>
        <w:t xml:space="preserve">  850m</w:t>
      </w:r>
      <w:r>
        <w:rPr>
          <w:rFonts w:hint="eastAsia"/>
        </w:rPr>
        <w:t>以上边坡评价因子取值表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0"/>
        <w:gridCol w:w="1734"/>
        <w:gridCol w:w="2466"/>
        <w:gridCol w:w="2031"/>
        <w:gridCol w:w="936"/>
        <w:gridCol w:w="1324"/>
      </w:tblGrid>
      <w:tr w:rsidR="00DB13DA" w14:paraId="419E00D8" w14:textId="77777777">
        <w:trPr>
          <w:trHeight w:val="397"/>
          <w:tblHeader/>
        </w:trPr>
        <w:tc>
          <w:tcPr>
            <w:tcW w:w="375" w:type="pct"/>
            <w:vAlign w:val="center"/>
          </w:tcPr>
          <w:p w14:paraId="78AEBD56" w14:textId="77777777" w:rsidR="00DB13DA" w:rsidRDefault="00DB13DA">
            <w:pPr>
              <w:pStyle w:val="17"/>
              <w:spacing w:line="240" w:lineRule="auto"/>
            </w:pPr>
            <w:r>
              <w:rPr>
                <w:rFonts w:hint="eastAsia"/>
              </w:rPr>
              <w:t>序号</w:t>
            </w:r>
          </w:p>
        </w:tc>
        <w:tc>
          <w:tcPr>
            <w:tcW w:w="943" w:type="pct"/>
            <w:vAlign w:val="center"/>
          </w:tcPr>
          <w:p w14:paraId="62A29369" w14:textId="77777777" w:rsidR="00DB13DA" w:rsidRDefault="00DB13DA">
            <w:pPr>
              <w:pStyle w:val="17"/>
              <w:spacing w:line="240" w:lineRule="auto"/>
            </w:pPr>
            <w:r>
              <w:rPr>
                <w:rFonts w:hint="eastAsia"/>
              </w:rPr>
              <w:t>参评因子</w:t>
            </w:r>
          </w:p>
        </w:tc>
        <w:tc>
          <w:tcPr>
            <w:tcW w:w="1342" w:type="pct"/>
            <w:vAlign w:val="center"/>
          </w:tcPr>
          <w:p w14:paraId="11FE1710" w14:textId="77777777" w:rsidR="00DB13DA" w:rsidRDefault="00DB13DA">
            <w:pPr>
              <w:pStyle w:val="17"/>
              <w:spacing w:line="240" w:lineRule="auto"/>
            </w:pPr>
            <w:r>
              <w:rPr>
                <w:rFonts w:hint="eastAsia"/>
              </w:rPr>
              <w:t>参评单元特性</w:t>
            </w:r>
          </w:p>
        </w:tc>
        <w:tc>
          <w:tcPr>
            <w:tcW w:w="1106" w:type="pct"/>
            <w:vAlign w:val="center"/>
          </w:tcPr>
          <w:p w14:paraId="5BC77436" w14:textId="77777777" w:rsidR="00DB13DA" w:rsidRDefault="00DB13DA">
            <w:pPr>
              <w:pStyle w:val="17"/>
              <w:spacing w:line="240" w:lineRule="auto"/>
            </w:pPr>
            <w:r>
              <w:rPr>
                <w:rFonts w:hint="eastAsia"/>
              </w:rPr>
              <w:t>宜耕</w:t>
            </w:r>
          </w:p>
        </w:tc>
        <w:tc>
          <w:tcPr>
            <w:tcW w:w="510" w:type="pct"/>
            <w:vAlign w:val="center"/>
          </w:tcPr>
          <w:p w14:paraId="0DC22CB0" w14:textId="77777777" w:rsidR="00DB13DA" w:rsidRDefault="00DB13DA">
            <w:pPr>
              <w:pStyle w:val="17"/>
              <w:spacing w:line="240" w:lineRule="auto"/>
            </w:pPr>
            <w:r>
              <w:rPr>
                <w:rFonts w:hint="eastAsia"/>
              </w:rPr>
              <w:t>宜林</w:t>
            </w:r>
          </w:p>
        </w:tc>
        <w:tc>
          <w:tcPr>
            <w:tcW w:w="721" w:type="pct"/>
            <w:vAlign w:val="center"/>
          </w:tcPr>
          <w:p w14:paraId="6D391315" w14:textId="77777777" w:rsidR="00DB13DA" w:rsidRDefault="00DB13DA">
            <w:pPr>
              <w:pStyle w:val="17"/>
              <w:spacing w:line="240" w:lineRule="auto"/>
            </w:pPr>
            <w:r>
              <w:rPr>
                <w:rFonts w:hint="eastAsia"/>
              </w:rPr>
              <w:t>宜草</w:t>
            </w:r>
          </w:p>
        </w:tc>
      </w:tr>
      <w:tr w:rsidR="00DB13DA" w14:paraId="1AA5A257" w14:textId="77777777">
        <w:trPr>
          <w:trHeight w:val="397"/>
        </w:trPr>
        <w:tc>
          <w:tcPr>
            <w:tcW w:w="375" w:type="pct"/>
            <w:vAlign w:val="center"/>
          </w:tcPr>
          <w:p w14:paraId="65932DD1" w14:textId="77777777" w:rsidR="00DB13DA" w:rsidRDefault="00DB13DA">
            <w:pPr>
              <w:pStyle w:val="17"/>
              <w:spacing w:line="240" w:lineRule="auto"/>
            </w:pPr>
            <w:r>
              <w:rPr>
                <w:rFonts w:hint="eastAsia"/>
              </w:rPr>
              <w:t>1</w:t>
            </w:r>
          </w:p>
        </w:tc>
        <w:tc>
          <w:tcPr>
            <w:tcW w:w="943" w:type="pct"/>
            <w:vAlign w:val="center"/>
          </w:tcPr>
          <w:p w14:paraId="5A51927A" w14:textId="77777777" w:rsidR="00DB13DA" w:rsidRDefault="00DB13DA">
            <w:pPr>
              <w:pStyle w:val="17"/>
              <w:spacing w:line="240" w:lineRule="auto"/>
            </w:pPr>
            <w:r>
              <w:rPr>
                <w:rFonts w:hint="eastAsia"/>
              </w:rPr>
              <w:t>土地损毁程度</w:t>
            </w:r>
          </w:p>
        </w:tc>
        <w:tc>
          <w:tcPr>
            <w:tcW w:w="1342" w:type="pct"/>
            <w:vAlign w:val="center"/>
          </w:tcPr>
          <w:p w14:paraId="066D2D36" w14:textId="77777777" w:rsidR="00DB13DA" w:rsidRDefault="00DB13DA">
            <w:pPr>
              <w:pStyle w:val="17"/>
              <w:spacing w:line="240" w:lineRule="auto"/>
            </w:pPr>
            <w:r>
              <w:rPr>
                <w:rFonts w:hint="eastAsia"/>
              </w:rPr>
              <w:t>重</w:t>
            </w:r>
            <w:r>
              <w:rPr>
                <w:rFonts w:hint="eastAsia"/>
              </w:rPr>
              <w:t xml:space="preserve"> </w:t>
            </w:r>
            <w:r>
              <w:rPr>
                <w:rFonts w:hint="eastAsia"/>
              </w:rPr>
              <w:t>度</w:t>
            </w:r>
          </w:p>
        </w:tc>
        <w:tc>
          <w:tcPr>
            <w:tcW w:w="1106" w:type="pct"/>
            <w:vAlign w:val="center"/>
          </w:tcPr>
          <w:p w14:paraId="256C30C2" w14:textId="77777777" w:rsidR="00DB13DA" w:rsidRDefault="00DB13DA">
            <w:pPr>
              <w:pStyle w:val="17"/>
              <w:spacing w:line="240" w:lineRule="auto"/>
            </w:pPr>
            <w:r>
              <w:rPr>
                <w:rFonts w:hint="eastAsia"/>
              </w:rPr>
              <w:t>N</w:t>
            </w:r>
          </w:p>
        </w:tc>
        <w:tc>
          <w:tcPr>
            <w:tcW w:w="510" w:type="pct"/>
            <w:vAlign w:val="center"/>
          </w:tcPr>
          <w:p w14:paraId="42974889" w14:textId="77777777" w:rsidR="00DB13DA" w:rsidRDefault="00DB13DA">
            <w:pPr>
              <w:pStyle w:val="17"/>
              <w:spacing w:line="240" w:lineRule="auto"/>
            </w:pPr>
            <w:r>
              <w:rPr>
                <w:rFonts w:hint="eastAsia"/>
              </w:rPr>
              <w:t>2</w:t>
            </w:r>
          </w:p>
        </w:tc>
        <w:tc>
          <w:tcPr>
            <w:tcW w:w="721" w:type="pct"/>
            <w:vAlign w:val="center"/>
          </w:tcPr>
          <w:p w14:paraId="40C6833D" w14:textId="77777777" w:rsidR="00DB13DA" w:rsidRDefault="00DB13DA">
            <w:pPr>
              <w:pStyle w:val="17"/>
              <w:spacing w:line="240" w:lineRule="auto"/>
            </w:pPr>
            <w:r>
              <w:rPr>
                <w:rFonts w:hint="eastAsia"/>
              </w:rPr>
              <w:t>2</w:t>
            </w:r>
          </w:p>
        </w:tc>
      </w:tr>
      <w:tr w:rsidR="00DB13DA" w14:paraId="5366A2B8" w14:textId="77777777">
        <w:trPr>
          <w:trHeight w:val="397"/>
        </w:trPr>
        <w:tc>
          <w:tcPr>
            <w:tcW w:w="375" w:type="pct"/>
            <w:vAlign w:val="center"/>
          </w:tcPr>
          <w:p w14:paraId="5F519BA6" w14:textId="77777777" w:rsidR="00DB13DA" w:rsidRDefault="00DB13DA">
            <w:pPr>
              <w:pStyle w:val="17"/>
              <w:spacing w:line="240" w:lineRule="auto"/>
            </w:pPr>
            <w:r>
              <w:rPr>
                <w:rFonts w:hint="eastAsia"/>
              </w:rPr>
              <w:t>2</w:t>
            </w:r>
          </w:p>
        </w:tc>
        <w:tc>
          <w:tcPr>
            <w:tcW w:w="943" w:type="pct"/>
            <w:vAlign w:val="center"/>
          </w:tcPr>
          <w:p w14:paraId="58CD2A69" w14:textId="77777777" w:rsidR="00DB13DA" w:rsidRDefault="00DB13DA">
            <w:pPr>
              <w:pStyle w:val="17"/>
              <w:spacing w:line="240" w:lineRule="auto"/>
            </w:pPr>
            <w:r>
              <w:rPr>
                <w:rFonts w:hint="eastAsia"/>
              </w:rPr>
              <w:t>排水条件</w:t>
            </w:r>
          </w:p>
        </w:tc>
        <w:tc>
          <w:tcPr>
            <w:tcW w:w="1342" w:type="pct"/>
            <w:vAlign w:val="center"/>
          </w:tcPr>
          <w:p w14:paraId="51E0E8B1" w14:textId="77777777" w:rsidR="00DB13DA" w:rsidRDefault="00DB13DA">
            <w:pPr>
              <w:pStyle w:val="17"/>
              <w:spacing w:line="240" w:lineRule="auto"/>
            </w:pPr>
            <w:r>
              <w:rPr>
                <w:rFonts w:hint="eastAsia"/>
              </w:rPr>
              <w:t>排水条件好</w:t>
            </w:r>
          </w:p>
        </w:tc>
        <w:tc>
          <w:tcPr>
            <w:tcW w:w="1106" w:type="pct"/>
            <w:vAlign w:val="center"/>
          </w:tcPr>
          <w:p w14:paraId="3C4BB361" w14:textId="77777777" w:rsidR="00DB13DA" w:rsidRDefault="00DB13DA">
            <w:pPr>
              <w:pStyle w:val="17"/>
              <w:spacing w:line="240" w:lineRule="auto"/>
            </w:pPr>
            <w:r>
              <w:rPr>
                <w:rFonts w:hint="eastAsia"/>
              </w:rPr>
              <w:t>1</w:t>
            </w:r>
          </w:p>
        </w:tc>
        <w:tc>
          <w:tcPr>
            <w:tcW w:w="510" w:type="pct"/>
            <w:vAlign w:val="center"/>
          </w:tcPr>
          <w:p w14:paraId="3F2D6B5A" w14:textId="77777777" w:rsidR="00DB13DA" w:rsidRDefault="00DB13DA">
            <w:pPr>
              <w:pStyle w:val="17"/>
              <w:spacing w:line="240" w:lineRule="auto"/>
            </w:pPr>
            <w:r>
              <w:rPr>
                <w:rFonts w:hint="eastAsia"/>
              </w:rPr>
              <w:t>1</w:t>
            </w:r>
          </w:p>
        </w:tc>
        <w:tc>
          <w:tcPr>
            <w:tcW w:w="721" w:type="pct"/>
            <w:vAlign w:val="center"/>
          </w:tcPr>
          <w:p w14:paraId="4C7C30BD" w14:textId="77777777" w:rsidR="00DB13DA" w:rsidRDefault="00DB13DA">
            <w:pPr>
              <w:pStyle w:val="17"/>
              <w:spacing w:line="240" w:lineRule="auto"/>
            </w:pPr>
            <w:r>
              <w:rPr>
                <w:rFonts w:hint="eastAsia"/>
              </w:rPr>
              <w:t>1</w:t>
            </w:r>
          </w:p>
        </w:tc>
      </w:tr>
      <w:tr w:rsidR="00DB13DA" w14:paraId="71BE7464" w14:textId="77777777">
        <w:trPr>
          <w:trHeight w:val="397"/>
        </w:trPr>
        <w:tc>
          <w:tcPr>
            <w:tcW w:w="375" w:type="pct"/>
            <w:vAlign w:val="center"/>
          </w:tcPr>
          <w:p w14:paraId="237D4171" w14:textId="77777777" w:rsidR="00DB13DA" w:rsidRDefault="00DB13DA">
            <w:pPr>
              <w:pStyle w:val="17"/>
              <w:spacing w:line="240" w:lineRule="auto"/>
            </w:pPr>
            <w:r>
              <w:rPr>
                <w:rFonts w:hint="eastAsia"/>
              </w:rPr>
              <w:t>3</w:t>
            </w:r>
          </w:p>
        </w:tc>
        <w:tc>
          <w:tcPr>
            <w:tcW w:w="943" w:type="pct"/>
            <w:vAlign w:val="center"/>
          </w:tcPr>
          <w:p w14:paraId="1744424D" w14:textId="77777777" w:rsidR="00DB13DA" w:rsidRDefault="00DB13DA">
            <w:pPr>
              <w:pStyle w:val="17"/>
              <w:spacing w:line="240" w:lineRule="auto"/>
            </w:pPr>
            <w:r>
              <w:rPr>
                <w:rFonts w:hint="eastAsia"/>
              </w:rPr>
              <w:t>灌溉条件</w:t>
            </w:r>
          </w:p>
        </w:tc>
        <w:tc>
          <w:tcPr>
            <w:tcW w:w="1342" w:type="pct"/>
            <w:vAlign w:val="center"/>
          </w:tcPr>
          <w:p w14:paraId="30B04AEE" w14:textId="77777777" w:rsidR="00DB13DA" w:rsidRDefault="00DB13DA">
            <w:pPr>
              <w:pStyle w:val="17"/>
            </w:pPr>
            <w:r>
              <w:rPr>
                <w:rFonts w:hint="eastAsia"/>
              </w:rPr>
              <w:t>无灌溉水源</w:t>
            </w:r>
          </w:p>
        </w:tc>
        <w:tc>
          <w:tcPr>
            <w:tcW w:w="1106" w:type="pct"/>
            <w:vAlign w:val="center"/>
          </w:tcPr>
          <w:p w14:paraId="763766D2" w14:textId="77777777" w:rsidR="00DB13DA" w:rsidRDefault="00DB13DA">
            <w:pPr>
              <w:pStyle w:val="17"/>
            </w:pPr>
            <w:r>
              <w:rPr>
                <w:rFonts w:hint="eastAsia"/>
              </w:rPr>
              <w:t>3</w:t>
            </w:r>
          </w:p>
        </w:tc>
        <w:tc>
          <w:tcPr>
            <w:tcW w:w="510" w:type="pct"/>
            <w:vAlign w:val="center"/>
          </w:tcPr>
          <w:p w14:paraId="467088BD" w14:textId="77777777" w:rsidR="00DB13DA" w:rsidRDefault="00DB13DA">
            <w:pPr>
              <w:pStyle w:val="17"/>
            </w:pPr>
            <w:r>
              <w:rPr>
                <w:rFonts w:hint="eastAsia"/>
              </w:rPr>
              <w:t>3</w:t>
            </w:r>
          </w:p>
        </w:tc>
        <w:tc>
          <w:tcPr>
            <w:tcW w:w="721" w:type="pct"/>
            <w:vAlign w:val="center"/>
          </w:tcPr>
          <w:p w14:paraId="663A9DA3" w14:textId="77777777" w:rsidR="00DB13DA" w:rsidRDefault="00DB13DA">
            <w:pPr>
              <w:pStyle w:val="17"/>
            </w:pPr>
            <w:r>
              <w:rPr>
                <w:rFonts w:hint="eastAsia"/>
              </w:rPr>
              <w:t>3</w:t>
            </w:r>
          </w:p>
        </w:tc>
      </w:tr>
      <w:tr w:rsidR="00DB13DA" w14:paraId="2B59EF2B" w14:textId="77777777">
        <w:trPr>
          <w:trHeight w:val="397"/>
        </w:trPr>
        <w:tc>
          <w:tcPr>
            <w:tcW w:w="375" w:type="pct"/>
            <w:vAlign w:val="center"/>
          </w:tcPr>
          <w:p w14:paraId="32841C09" w14:textId="77777777" w:rsidR="00DB13DA" w:rsidRDefault="00DB13DA">
            <w:pPr>
              <w:pStyle w:val="17"/>
              <w:spacing w:line="240" w:lineRule="auto"/>
            </w:pPr>
            <w:r>
              <w:rPr>
                <w:rFonts w:hint="eastAsia"/>
              </w:rPr>
              <w:t>4</w:t>
            </w:r>
          </w:p>
        </w:tc>
        <w:tc>
          <w:tcPr>
            <w:tcW w:w="943" w:type="pct"/>
            <w:vAlign w:val="center"/>
          </w:tcPr>
          <w:p w14:paraId="11345AEA" w14:textId="77777777" w:rsidR="00DB13DA" w:rsidRDefault="00DB13DA">
            <w:pPr>
              <w:pStyle w:val="17"/>
              <w:spacing w:line="240" w:lineRule="auto"/>
            </w:pPr>
            <w:r>
              <w:rPr>
                <w:rFonts w:hint="eastAsia"/>
              </w:rPr>
              <w:t>交通条件</w:t>
            </w:r>
          </w:p>
        </w:tc>
        <w:tc>
          <w:tcPr>
            <w:tcW w:w="1342" w:type="pct"/>
            <w:vAlign w:val="center"/>
          </w:tcPr>
          <w:p w14:paraId="20908E17" w14:textId="77777777" w:rsidR="00DB13DA" w:rsidRDefault="00DB13DA">
            <w:pPr>
              <w:pStyle w:val="17"/>
            </w:pPr>
            <w:r>
              <w:rPr>
                <w:rFonts w:hint="eastAsia"/>
              </w:rPr>
              <w:t>交通便利，但</w:t>
            </w:r>
            <w:proofErr w:type="gramStart"/>
            <w:r>
              <w:rPr>
                <w:rFonts w:hint="eastAsia"/>
              </w:rPr>
              <w:t>距道路</w:t>
            </w:r>
            <w:proofErr w:type="gramEnd"/>
            <w:r>
              <w:rPr>
                <w:rFonts w:hint="eastAsia"/>
              </w:rPr>
              <w:t>有一定距离</w:t>
            </w:r>
          </w:p>
        </w:tc>
        <w:tc>
          <w:tcPr>
            <w:tcW w:w="1106" w:type="pct"/>
            <w:vAlign w:val="center"/>
          </w:tcPr>
          <w:p w14:paraId="64A7BBFB" w14:textId="77777777" w:rsidR="00DB13DA" w:rsidRDefault="00DB13DA">
            <w:pPr>
              <w:pStyle w:val="17"/>
            </w:pPr>
            <w:r>
              <w:rPr>
                <w:rFonts w:hint="eastAsia"/>
              </w:rPr>
              <w:t>2</w:t>
            </w:r>
          </w:p>
        </w:tc>
        <w:tc>
          <w:tcPr>
            <w:tcW w:w="510" w:type="pct"/>
            <w:vAlign w:val="center"/>
          </w:tcPr>
          <w:p w14:paraId="11E36BCC" w14:textId="77777777" w:rsidR="00DB13DA" w:rsidRDefault="00DB13DA">
            <w:pPr>
              <w:pStyle w:val="17"/>
            </w:pPr>
            <w:r>
              <w:rPr>
                <w:rFonts w:hint="eastAsia"/>
              </w:rPr>
              <w:t>—</w:t>
            </w:r>
          </w:p>
        </w:tc>
        <w:tc>
          <w:tcPr>
            <w:tcW w:w="721" w:type="pct"/>
            <w:vAlign w:val="center"/>
          </w:tcPr>
          <w:p w14:paraId="5CAB1BE4" w14:textId="77777777" w:rsidR="00DB13DA" w:rsidRDefault="00DB13DA">
            <w:pPr>
              <w:pStyle w:val="17"/>
            </w:pPr>
            <w:r>
              <w:rPr>
                <w:rFonts w:hint="eastAsia"/>
              </w:rPr>
              <w:t>—</w:t>
            </w:r>
          </w:p>
        </w:tc>
      </w:tr>
      <w:tr w:rsidR="00DB13DA" w14:paraId="749C1614" w14:textId="77777777">
        <w:trPr>
          <w:trHeight w:val="397"/>
        </w:trPr>
        <w:tc>
          <w:tcPr>
            <w:tcW w:w="375" w:type="pct"/>
            <w:vAlign w:val="center"/>
          </w:tcPr>
          <w:p w14:paraId="34390955" w14:textId="77777777" w:rsidR="00DB13DA" w:rsidRDefault="00DB13DA">
            <w:pPr>
              <w:pStyle w:val="17"/>
              <w:spacing w:line="240" w:lineRule="auto"/>
            </w:pPr>
            <w:r>
              <w:rPr>
                <w:rFonts w:hint="eastAsia"/>
              </w:rPr>
              <w:t>5</w:t>
            </w:r>
          </w:p>
        </w:tc>
        <w:tc>
          <w:tcPr>
            <w:tcW w:w="943" w:type="pct"/>
            <w:vAlign w:val="center"/>
          </w:tcPr>
          <w:p w14:paraId="0B27CB03" w14:textId="77777777" w:rsidR="00DB13DA" w:rsidRDefault="00DB13DA">
            <w:pPr>
              <w:pStyle w:val="17"/>
              <w:spacing w:line="240" w:lineRule="auto"/>
            </w:pPr>
            <w:r>
              <w:rPr>
                <w:rFonts w:hint="eastAsia"/>
              </w:rPr>
              <w:t>地形坡度（°）</w:t>
            </w:r>
          </w:p>
        </w:tc>
        <w:tc>
          <w:tcPr>
            <w:tcW w:w="1342" w:type="pct"/>
            <w:vAlign w:val="center"/>
          </w:tcPr>
          <w:p w14:paraId="10A3F05C" w14:textId="77777777" w:rsidR="00DB13DA" w:rsidRDefault="00DB13DA">
            <w:pPr>
              <w:pStyle w:val="17"/>
            </w:pPr>
            <w:r>
              <w:rPr>
                <w:rFonts w:hint="eastAsia"/>
              </w:rPr>
              <w:t>65</w:t>
            </w:r>
            <w:r>
              <w:rPr>
                <w:rFonts w:hint="eastAsia"/>
              </w:rPr>
              <w:t>°</w:t>
            </w:r>
          </w:p>
        </w:tc>
        <w:tc>
          <w:tcPr>
            <w:tcW w:w="2046" w:type="dxa"/>
            <w:vAlign w:val="center"/>
          </w:tcPr>
          <w:p w14:paraId="7C48AAB9" w14:textId="77777777" w:rsidR="00DB13DA" w:rsidRDefault="00DB13DA">
            <w:pPr>
              <w:pStyle w:val="17"/>
            </w:pPr>
            <w:r>
              <w:rPr>
                <w:rFonts w:hint="eastAsia"/>
              </w:rPr>
              <w:t>N</w:t>
            </w:r>
          </w:p>
        </w:tc>
        <w:tc>
          <w:tcPr>
            <w:tcW w:w="943" w:type="dxa"/>
            <w:vAlign w:val="center"/>
          </w:tcPr>
          <w:p w14:paraId="0ACA68FB" w14:textId="77777777" w:rsidR="00DB13DA" w:rsidRDefault="00DB13DA">
            <w:pPr>
              <w:pStyle w:val="17"/>
            </w:pPr>
            <w:r>
              <w:rPr>
                <w:rFonts w:hint="eastAsia"/>
              </w:rPr>
              <w:t>3</w:t>
            </w:r>
          </w:p>
        </w:tc>
        <w:tc>
          <w:tcPr>
            <w:tcW w:w="1334" w:type="dxa"/>
            <w:vAlign w:val="center"/>
          </w:tcPr>
          <w:p w14:paraId="122A1CB5" w14:textId="77777777" w:rsidR="00DB13DA" w:rsidRDefault="00DB13DA">
            <w:pPr>
              <w:pStyle w:val="17"/>
            </w:pPr>
            <w:r>
              <w:rPr>
                <w:rFonts w:hint="eastAsia"/>
              </w:rPr>
              <w:t>2</w:t>
            </w:r>
            <w:r>
              <w:rPr>
                <w:rFonts w:hint="eastAsia"/>
              </w:rPr>
              <w:t>或</w:t>
            </w:r>
            <w:r>
              <w:rPr>
                <w:rFonts w:hint="eastAsia"/>
              </w:rPr>
              <w:t>3</w:t>
            </w:r>
          </w:p>
        </w:tc>
      </w:tr>
      <w:tr w:rsidR="00DB13DA" w14:paraId="166FAB7D" w14:textId="77777777">
        <w:trPr>
          <w:trHeight w:val="397"/>
        </w:trPr>
        <w:tc>
          <w:tcPr>
            <w:tcW w:w="1319" w:type="pct"/>
            <w:gridSpan w:val="2"/>
            <w:vAlign w:val="center"/>
          </w:tcPr>
          <w:p w14:paraId="230804AA" w14:textId="77777777" w:rsidR="00DB13DA" w:rsidRDefault="00DB13DA">
            <w:pPr>
              <w:pStyle w:val="17"/>
              <w:spacing w:line="240" w:lineRule="auto"/>
            </w:pPr>
            <w:r>
              <w:rPr>
                <w:rFonts w:hint="eastAsia"/>
              </w:rPr>
              <w:t>限制性因子</w:t>
            </w:r>
          </w:p>
        </w:tc>
        <w:tc>
          <w:tcPr>
            <w:tcW w:w="1342" w:type="pct"/>
            <w:vAlign w:val="center"/>
          </w:tcPr>
          <w:p w14:paraId="05A7A9EE" w14:textId="77777777" w:rsidR="00DB13DA" w:rsidRDefault="00DB13DA">
            <w:pPr>
              <w:pStyle w:val="17"/>
              <w:spacing w:line="240" w:lineRule="auto"/>
              <w:rPr>
                <w:szCs w:val="28"/>
              </w:rPr>
            </w:pPr>
            <w:r>
              <w:rPr>
                <w:rFonts w:hint="eastAsia"/>
              </w:rPr>
              <w:t>—</w:t>
            </w:r>
          </w:p>
        </w:tc>
        <w:tc>
          <w:tcPr>
            <w:tcW w:w="1106" w:type="pct"/>
            <w:vAlign w:val="center"/>
          </w:tcPr>
          <w:p w14:paraId="0C2EBD78" w14:textId="77777777" w:rsidR="00DB13DA" w:rsidRDefault="00DB13DA">
            <w:pPr>
              <w:pStyle w:val="17"/>
              <w:spacing w:line="240" w:lineRule="auto"/>
              <w:rPr>
                <w:szCs w:val="28"/>
              </w:rPr>
            </w:pPr>
            <w:r>
              <w:rPr>
                <w:rFonts w:hint="eastAsia"/>
                <w:szCs w:val="28"/>
              </w:rPr>
              <w:t>土地损毁程度、地形坡度</w:t>
            </w:r>
          </w:p>
        </w:tc>
        <w:tc>
          <w:tcPr>
            <w:tcW w:w="510" w:type="pct"/>
            <w:vAlign w:val="center"/>
          </w:tcPr>
          <w:p w14:paraId="78276C4C" w14:textId="77777777" w:rsidR="00DB13DA" w:rsidRDefault="00DB13DA">
            <w:pPr>
              <w:pStyle w:val="17"/>
              <w:spacing w:line="240" w:lineRule="auto"/>
            </w:pPr>
          </w:p>
        </w:tc>
        <w:tc>
          <w:tcPr>
            <w:tcW w:w="721" w:type="pct"/>
            <w:vAlign w:val="center"/>
          </w:tcPr>
          <w:p w14:paraId="1B72994C" w14:textId="77777777" w:rsidR="00DB13DA" w:rsidRDefault="00DB13DA">
            <w:pPr>
              <w:pStyle w:val="17"/>
              <w:spacing w:line="240" w:lineRule="auto"/>
              <w:rPr>
                <w:szCs w:val="28"/>
              </w:rPr>
            </w:pPr>
          </w:p>
        </w:tc>
      </w:tr>
      <w:tr w:rsidR="00DB13DA" w14:paraId="2F54B529" w14:textId="77777777">
        <w:trPr>
          <w:trHeight w:val="397"/>
        </w:trPr>
        <w:tc>
          <w:tcPr>
            <w:tcW w:w="1319" w:type="pct"/>
            <w:gridSpan w:val="2"/>
            <w:vAlign w:val="center"/>
          </w:tcPr>
          <w:p w14:paraId="55129AB3" w14:textId="77777777" w:rsidR="00DB13DA" w:rsidRDefault="00DB13DA">
            <w:pPr>
              <w:pStyle w:val="17"/>
              <w:spacing w:line="240" w:lineRule="auto"/>
            </w:pPr>
            <w:r>
              <w:rPr>
                <w:rFonts w:hint="eastAsia"/>
              </w:rPr>
              <w:t>评价结果</w:t>
            </w:r>
          </w:p>
        </w:tc>
        <w:tc>
          <w:tcPr>
            <w:tcW w:w="1342" w:type="pct"/>
            <w:vAlign w:val="center"/>
          </w:tcPr>
          <w:p w14:paraId="45C59906" w14:textId="77777777" w:rsidR="00DB13DA" w:rsidRDefault="00DB13DA">
            <w:pPr>
              <w:pStyle w:val="17"/>
              <w:spacing w:line="240" w:lineRule="auto"/>
              <w:rPr>
                <w:szCs w:val="28"/>
              </w:rPr>
            </w:pPr>
            <w:r>
              <w:rPr>
                <w:rFonts w:hint="eastAsia"/>
              </w:rPr>
              <w:t>—</w:t>
            </w:r>
          </w:p>
        </w:tc>
        <w:tc>
          <w:tcPr>
            <w:tcW w:w="1106" w:type="pct"/>
            <w:vAlign w:val="center"/>
          </w:tcPr>
          <w:p w14:paraId="488C4668" w14:textId="77777777" w:rsidR="00DB13DA" w:rsidRDefault="00DB13DA">
            <w:pPr>
              <w:pStyle w:val="17"/>
              <w:spacing w:line="240" w:lineRule="auto"/>
              <w:rPr>
                <w:szCs w:val="28"/>
              </w:rPr>
            </w:pPr>
            <w:r>
              <w:rPr>
                <w:rFonts w:hint="eastAsia"/>
                <w:szCs w:val="28"/>
              </w:rPr>
              <w:t>N</w:t>
            </w:r>
          </w:p>
        </w:tc>
        <w:tc>
          <w:tcPr>
            <w:tcW w:w="510" w:type="pct"/>
            <w:vAlign w:val="center"/>
          </w:tcPr>
          <w:p w14:paraId="4875EBB5" w14:textId="77777777" w:rsidR="00DB13DA" w:rsidRDefault="00DB13DA">
            <w:pPr>
              <w:pStyle w:val="17"/>
              <w:spacing w:line="240" w:lineRule="auto"/>
            </w:pPr>
            <w:r>
              <w:rPr>
                <w:rFonts w:hint="eastAsia"/>
                <w:szCs w:val="28"/>
              </w:rPr>
              <w:t>3</w:t>
            </w:r>
          </w:p>
        </w:tc>
        <w:tc>
          <w:tcPr>
            <w:tcW w:w="721" w:type="pct"/>
            <w:vAlign w:val="center"/>
          </w:tcPr>
          <w:p w14:paraId="6EE0561E" w14:textId="77777777" w:rsidR="00DB13DA" w:rsidRDefault="00DB13DA">
            <w:pPr>
              <w:pStyle w:val="17"/>
              <w:spacing w:line="240" w:lineRule="auto"/>
            </w:pPr>
            <w:r>
              <w:rPr>
                <w:rFonts w:hint="eastAsia"/>
                <w:szCs w:val="28"/>
              </w:rPr>
              <w:t>3</w:t>
            </w:r>
          </w:p>
        </w:tc>
      </w:tr>
    </w:tbl>
    <w:p w14:paraId="5FB6ADE6" w14:textId="481DFCF3" w:rsidR="00DB13DA" w:rsidRDefault="00650E92">
      <w:pPr>
        <w:pStyle w:val="ZHENGWEN"/>
        <w:ind w:firstLine="480"/>
        <w:rPr>
          <w:rFonts w:hint="eastAsia"/>
        </w:rPr>
      </w:pPr>
      <w:r>
        <w:rPr>
          <w:rFonts w:hint="eastAsia"/>
        </w:rPr>
        <w:t>B</w:t>
      </w:r>
      <w:r>
        <w:rPr>
          <w:rFonts w:hint="eastAsia"/>
        </w:rPr>
        <w:t>、</w:t>
      </w:r>
      <w:r w:rsidR="00DB13DA">
        <w:rPr>
          <w:rFonts w:hint="eastAsia"/>
        </w:rPr>
        <w:t>办公生活区</w:t>
      </w:r>
    </w:p>
    <w:p w14:paraId="7E3A3FBF" w14:textId="19479D9B" w:rsidR="00DB13DA" w:rsidRDefault="00DB13DA">
      <w:pPr>
        <w:pStyle w:val="aff"/>
        <w:spacing w:after="24"/>
      </w:pPr>
      <w:r>
        <w:rPr>
          <w:rFonts w:hint="eastAsia"/>
        </w:rPr>
        <w:t>表</w:t>
      </w:r>
      <w:r w:rsidR="00710BD6">
        <w:rPr>
          <w:rFonts w:hint="eastAsia"/>
        </w:rPr>
        <w:t>3-23</w:t>
      </w:r>
      <w:r>
        <w:rPr>
          <w:rFonts w:hint="eastAsia"/>
        </w:rPr>
        <w:t xml:space="preserve">  </w:t>
      </w:r>
      <w:r>
        <w:rPr>
          <w:rFonts w:hint="eastAsia"/>
        </w:rPr>
        <w:t>办公生活区评价单元评价因子取值表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
        <w:gridCol w:w="1723"/>
        <w:gridCol w:w="2813"/>
        <w:gridCol w:w="1737"/>
        <w:gridCol w:w="1137"/>
        <w:gridCol w:w="1078"/>
      </w:tblGrid>
      <w:tr w:rsidR="00DB13DA" w14:paraId="602498AF" w14:textId="77777777">
        <w:trPr>
          <w:trHeight w:val="340"/>
          <w:tblHeader/>
        </w:trPr>
        <w:tc>
          <w:tcPr>
            <w:tcW w:w="377" w:type="pct"/>
            <w:vAlign w:val="center"/>
          </w:tcPr>
          <w:p w14:paraId="1BAC7182" w14:textId="77777777" w:rsidR="00DB13DA" w:rsidRDefault="00DB13DA">
            <w:pPr>
              <w:pStyle w:val="17"/>
              <w:spacing w:line="240" w:lineRule="auto"/>
            </w:pPr>
            <w:r>
              <w:rPr>
                <w:rFonts w:hint="eastAsia"/>
              </w:rPr>
              <w:t>序号</w:t>
            </w:r>
          </w:p>
        </w:tc>
        <w:tc>
          <w:tcPr>
            <w:tcW w:w="938" w:type="pct"/>
            <w:vAlign w:val="center"/>
          </w:tcPr>
          <w:p w14:paraId="418B4A17" w14:textId="77777777" w:rsidR="00DB13DA" w:rsidRDefault="00DB13DA">
            <w:pPr>
              <w:pStyle w:val="17"/>
              <w:spacing w:line="240" w:lineRule="auto"/>
            </w:pPr>
            <w:r>
              <w:rPr>
                <w:rFonts w:hint="eastAsia"/>
              </w:rPr>
              <w:t>参评因子</w:t>
            </w:r>
          </w:p>
        </w:tc>
        <w:tc>
          <w:tcPr>
            <w:tcW w:w="1531" w:type="pct"/>
            <w:vAlign w:val="center"/>
          </w:tcPr>
          <w:p w14:paraId="17A6213C" w14:textId="77777777" w:rsidR="00DB13DA" w:rsidRDefault="00DB13DA">
            <w:pPr>
              <w:pStyle w:val="17"/>
              <w:spacing w:line="240" w:lineRule="auto"/>
            </w:pPr>
            <w:r>
              <w:rPr>
                <w:rFonts w:hint="eastAsia"/>
              </w:rPr>
              <w:t>参评单元特性</w:t>
            </w:r>
          </w:p>
        </w:tc>
        <w:tc>
          <w:tcPr>
            <w:tcW w:w="946" w:type="pct"/>
            <w:vAlign w:val="center"/>
          </w:tcPr>
          <w:p w14:paraId="5B55BC35" w14:textId="77777777" w:rsidR="00DB13DA" w:rsidRDefault="00DB13DA">
            <w:pPr>
              <w:pStyle w:val="17"/>
              <w:spacing w:line="240" w:lineRule="auto"/>
            </w:pPr>
            <w:r>
              <w:rPr>
                <w:rFonts w:hint="eastAsia"/>
              </w:rPr>
              <w:t>宜耕</w:t>
            </w:r>
          </w:p>
        </w:tc>
        <w:tc>
          <w:tcPr>
            <w:tcW w:w="619" w:type="pct"/>
            <w:vAlign w:val="center"/>
          </w:tcPr>
          <w:p w14:paraId="03222D0D" w14:textId="77777777" w:rsidR="00DB13DA" w:rsidRDefault="00DB13DA">
            <w:pPr>
              <w:pStyle w:val="17"/>
              <w:spacing w:line="240" w:lineRule="auto"/>
            </w:pPr>
            <w:r>
              <w:rPr>
                <w:rFonts w:hint="eastAsia"/>
              </w:rPr>
              <w:t>宜林</w:t>
            </w:r>
          </w:p>
        </w:tc>
        <w:tc>
          <w:tcPr>
            <w:tcW w:w="587" w:type="pct"/>
            <w:vAlign w:val="center"/>
          </w:tcPr>
          <w:p w14:paraId="5126FF7F" w14:textId="77777777" w:rsidR="00DB13DA" w:rsidRDefault="00DB13DA">
            <w:pPr>
              <w:pStyle w:val="17"/>
              <w:spacing w:line="240" w:lineRule="auto"/>
            </w:pPr>
            <w:r>
              <w:rPr>
                <w:rFonts w:hint="eastAsia"/>
              </w:rPr>
              <w:t>宜草</w:t>
            </w:r>
          </w:p>
        </w:tc>
      </w:tr>
      <w:tr w:rsidR="00DB13DA" w14:paraId="4696297A" w14:textId="77777777">
        <w:trPr>
          <w:trHeight w:val="340"/>
        </w:trPr>
        <w:tc>
          <w:tcPr>
            <w:tcW w:w="377" w:type="pct"/>
            <w:vAlign w:val="center"/>
          </w:tcPr>
          <w:p w14:paraId="7702517B" w14:textId="77777777" w:rsidR="00DB13DA" w:rsidRDefault="00DB13DA">
            <w:pPr>
              <w:pStyle w:val="17"/>
              <w:spacing w:line="240" w:lineRule="auto"/>
            </w:pPr>
            <w:r>
              <w:rPr>
                <w:rFonts w:hint="eastAsia"/>
              </w:rPr>
              <w:t>1</w:t>
            </w:r>
          </w:p>
        </w:tc>
        <w:tc>
          <w:tcPr>
            <w:tcW w:w="938" w:type="pct"/>
            <w:vAlign w:val="center"/>
          </w:tcPr>
          <w:p w14:paraId="2EFCC8B5" w14:textId="77777777" w:rsidR="00DB13DA" w:rsidRDefault="00DB13DA">
            <w:pPr>
              <w:pStyle w:val="17"/>
              <w:spacing w:line="240" w:lineRule="auto"/>
            </w:pPr>
            <w:r>
              <w:rPr>
                <w:rFonts w:hint="eastAsia"/>
              </w:rPr>
              <w:t>土地损毁程度</w:t>
            </w:r>
          </w:p>
        </w:tc>
        <w:tc>
          <w:tcPr>
            <w:tcW w:w="1531" w:type="pct"/>
            <w:vAlign w:val="center"/>
          </w:tcPr>
          <w:p w14:paraId="32AC8652" w14:textId="77777777" w:rsidR="00DB13DA" w:rsidRDefault="00DB13DA">
            <w:pPr>
              <w:pStyle w:val="17"/>
              <w:spacing w:line="240" w:lineRule="auto"/>
            </w:pPr>
            <w:r>
              <w:rPr>
                <w:rFonts w:hint="eastAsia"/>
              </w:rPr>
              <w:t>重度</w:t>
            </w:r>
          </w:p>
        </w:tc>
        <w:tc>
          <w:tcPr>
            <w:tcW w:w="1750" w:type="dxa"/>
            <w:vAlign w:val="center"/>
          </w:tcPr>
          <w:p w14:paraId="1FA9C4F8" w14:textId="77777777" w:rsidR="00DB13DA" w:rsidRDefault="00DB13DA">
            <w:pPr>
              <w:pStyle w:val="17"/>
            </w:pPr>
            <w:r>
              <w:rPr>
                <w:rFonts w:hint="eastAsia"/>
              </w:rPr>
              <w:t>N</w:t>
            </w:r>
          </w:p>
        </w:tc>
        <w:tc>
          <w:tcPr>
            <w:tcW w:w="1145" w:type="dxa"/>
            <w:vAlign w:val="center"/>
          </w:tcPr>
          <w:p w14:paraId="4EF61504" w14:textId="77777777" w:rsidR="00DB13DA" w:rsidRDefault="00DB13DA">
            <w:pPr>
              <w:pStyle w:val="17"/>
            </w:pPr>
            <w:r>
              <w:rPr>
                <w:rFonts w:hint="eastAsia"/>
              </w:rPr>
              <w:t>2</w:t>
            </w:r>
            <w:r>
              <w:rPr>
                <w:rFonts w:hint="eastAsia"/>
              </w:rPr>
              <w:t>或</w:t>
            </w:r>
            <w:r>
              <w:rPr>
                <w:rFonts w:hint="eastAsia"/>
              </w:rPr>
              <w:t>3</w:t>
            </w:r>
          </w:p>
        </w:tc>
        <w:tc>
          <w:tcPr>
            <w:tcW w:w="1086" w:type="dxa"/>
            <w:vAlign w:val="center"/>
          </w:tcPr>
          <w:p w14:paraId="519119C3" w14:textId="77777777" w:rsidR="00DB13DA" w:rsidRDefault="00DB13DA">
            <w:pPr>
              <w:pStyle w:val="17"/>
            </w:pPr>
            <w:r>
              <w:rPr>
                <w:rFonts w:hint="eastAsia"/>
              </w:rPr>
              <w:t>2</w:t>
            </w:r>
            <w:r>
              <w:rPr>
                <w:rFonts w:hint="eastAsia"/>
              </w:rPr>
              <w:t>或</w:t>
            </w:r>
            <w:r>
              <w:rPr>
                <w:rFonts w:hint="eastAsia"/>
              </w:rPr>
              <w:t>3</w:t>
            </w:r>
          </w:p>
        </w:tc>
      </w:tr>
      <w:tr w:rsidR="00DB13DA" w14:paraId="38F856E9" w14:textId="77777777">
        <w:trPr>
          <w:trHeight w:val="340"/>
        </w:trPr>
        <w:tc>
          <w:tcPr>
            <w:tcW w:w="377" w:type="pct"/>
            <w:vAlign w:val="center"/>
          </w:tcPr>
          <w:p w14:paraId="09C20CC8" w14:textId="77777777" w:rsidR="00DB13DA" w:rsidRDefault="00DB13DA">
            <w:pPr>
              <w:pStyle w:val="17"/>
              <w:spacing w:line="240" w:lineRule="auto"/>
            </w:pPr>
            <w:r>
              <w:rPr>
                <w:rFonts w:hint="eastAsia"/>
              </w:rPr>
              <w:t>2</w:t>
            </w:r>
          </w:p>
        </w:tc>
        <w:tc>
          <w:tcPr>
            <w:tcW w:w="938" w:type="pct"/>
            <w:vAlign w:val="center"/>
          </w:tcPr>
          <w:p w14:paraId="747117DD" w14:textId="77777777" w:rsidR="00DB13DA" w:rsidRDefault="00DB13DA">
            <w:pPr>
              <w:pStyle w:val="17"/>
              <w:spacing w:line="240" w:lineRule="auto"/>
            </w:pPr>
            <w:r>
              <w:rPr>
                <w:rFonts w:hint="eastAsia"/>
              </w:rPr>
              <w:t>排水条件</w:t>
            </w:r>
          </w:p>
        </w:tc>
        <w:tc>
          <w:tcPr>
            <w:tcW w:w="2831" w:type="dxa"/>
            <w:vAlign w:val="center"/>
          </w:tcPr>
          <w:p w14:paraId="31AD76DE" w14:textId="77777777" w:rsidR="00DB13DA" w:rsidRDefault="00DB13DA">
            <w:pPr>
              <w:pStyle w:val="17"/>
            </w:pPr>
            <w:r>
              <w:rPr>
                <w:rFonts w:hint="eastAsia"/>
              </w:rPr>
              <w:t>排水条件好</w:t>
            </w:r>
          </w:p>
        </w:tc>
        <w:tc>
          <w:tcPr>
            <w:tcW w:w="1750" w:type="dxa"/>
            <w:vAlign w:val="center"/>
          </w:tcPr>
          <w:p w14:paraId="66B5E69B" w14:textId="77777777" w:rsidR="00DB13DA" w:rsidRDefault="00DB13DA">
            <w:pPr>
              <w:pStyle w:val="17"/>
            </w:pPr>
            <w:r>
              <w:rPr>
                <w:rFonts w:hint="eastAsia"/>
              </w:rPr>
              <w:t>1</w:t>
            </w:r>
          </w:p>
        </w:tc>
        <w:tc>
          <w:tcPr>
            <w:tcW w:w="1145" w:type="dxa"/>
            <w:vAlign w:val="center"/>
          </w:tcPr>
          <w:p w14:paraId="6B5CBED8" w14:textId="77777777" w:rsidR="00DB13DA" w:rsidRDefault="00DB13DA">
            <w:pPr>
              <w:pStyle w:val="17"/>
            </w:pPr>
            <w:r>
              <w:rPr>
                <w:rFonts w:hint="eastAsia"/>
              </w:rPr>
              <w:t>1</w:t>
            </w:r>
          </w:p>
        </w:tc>
        <w:tc>
          <w:tcPr>
            <w:tcW w:w="1086" w:type="dxa"/>
            <w:vAlign w:val="center"/>
          </w:tcPr>
          <w:p w14:paraId="60124BF1" w14:textId="77777777" w:rsidR="00DB13DA" w:rsidRDefault="00DB13DA">
            <w:pPr>
              <w:pStyle w:val="17"/>
            </w:pPr>
            <w:r>
              <w:rPr>
                <w:rFonts w:hint="eastAsia"/>
              </w:rPr>
              <w:t>1</w:t>
            </w:r>
          </w:p>
        </w:tc>
      </w:tr>
      <w:tr w:rsidR="00DB13DA" w14:paraId="03EF1221" w14:textId="77777777">
        <w:trPr>
          <w:trHeight w:val="340"/>
        </w:trPr>
        <w:tc>
          <w:tcPr>
            <w:tcW w:w="377" w:type="pct"/>
            <w:vAlign w:val="center"/>
          </w:tcPr>
          <w:p w14:paraId="2A2AF3E0" w14:textId="77777777" w:rsidR="00DB13DA" w:rsidRDefault="00DB13DA">
            <w:pPr>
              <w:pStyle w:val="17"/>
              <w:spacing w:line="240" w:lineRule="auto"/>
            </w:pPr>
            <w:r>
              <w:rPr>
                <w:rFonts w:hint="eastAsia"/>
              </w:rPr>
              <w:t>3</w:t>
            </w:r>
          </w:p>
        </w:tc>
        <w:tc>
          <w:tcPr>
            <w:tcW w:w="938" w:type="pct"/>
            <w:vAlign w:val="center"/>
          </w:tcPr>
          <w:p w14:paraId="4CDA99F0" w14:textId="77777777" w:rsidR="00DB13DA" w:rsidRDefault="00DB13DA">
            <w:pPr>
              <w:pStyle w:val="17"/>
              <w:spacing w:line="240" w:lineRule="auto"/>
            </w:pPr>
            <w:r>
              <w:rPr>
                <w:rFonts w:hint="eastAsia"/>
              </w:rPr>
              <w:t>灌溉条件</w:t>
            </w:r>
          </w:p>
        </w:tc>
        <w:tc>
          <w:tcPr>
            <w:tcW w:w="2831" w:type="dxa"/>
            <w:vAlign w:val="center"/>
          </w:tcPr>
          <w:p w14:paraId="7950638D" w14:textId="77777777" w:rsidR="00DB13DA" w:rsidRDefault="00DB13DA">
            <w:pPr>
              <w:pStyle w:val="17"/>
            </w:pPr>
            <w:r>
              <w:rPr>
                <w:rFonts w:hint="eastAsia"/>
              </w:rPr>
              <w:t>无灌溉水源</w:t>
            </w:r>
          </w:p>
        </w:tc>
        <w:tc>
          <w:tcPr>
            <w:tcW w:w="1750" w:type="dxa"/>
            <w:vAlign w:val="center"/>
          </w:tcPr>
          <w:p w14:paraId="1C08107C" w14:textId="77777777" w:rsidR="00DB13DA" w:rsidRDefault="00DB13DA">
            <w:pPr>
              <w:pStyle w:val="17"/>
            </w:pPr>
            <w:r>
              <w:rPr>
                <w:rFonts w:hint="eastAsia"/>
              </w:rPr>
              <w:t>3</w:t>
            </w:r>
          </w:p>
        </w:tc>
        <w:tc>
          <w:tcPr>
            <w:tcW w:w="1145" w:type="dxa"/>
            <w:vAlign w:val="center"/>
          </w:tcPr>
          <w:p w14:paraId="7C6D2D0D" w14:textId="77777777" w:rsidR="00DB13DA" w:rsidRDefault="00DB13DA">
            <w:pPr>
              <w:pStyle w:val="17"/>
            </w:pPr>
            <w:r>
              <w:rPr>
                <w:rFonts w:hint="eastAsia"/>
              </w:rPr>
              <w:t>3</w:t>
            </w:r>
          </w:p>
        </w:tc>
        <w:tc>
          <w:tcPr>
            <w:tcW w:w="1086" w:type="dxa"/>
            <w:vAlign w:val="center"/>
          </w:tcPr>
          <w:p w14:paraId="03663AEC" w14:textId="77777777" w:rsidR="00DB13DA" w:rsidRDefault="00DB13DA">
            <w:pPr>
              <w:pStyle w:val="17"/>
            </w:pPr>
            <w:r>
              <w:rPr>
                <w:rFonts w:hint="eastAsia"/>
              </w:rPr>
              <w:t>3</w:t>
            </w:r>
          </w:p>
        </w:tc>
      </w:tr>
      <w:tr w:rsidR="00DB13DA" w14:paraId="5F75B85E" w14:textId="77777777">
        <w:trPr>
          <w:trHeight w:val="340"/>
        </w:trPr>
        <w:tc>
          <w:tcPr>
            <w:tcW w:w="377" w:type="pct"/>
            <w:vAlign w:val="center"/>
          </w:tcPr>
          <w:p w14:paraId="05973DC7" w14:textId="77777777" w:rsidR="00DB13DA" w:rsidRDefault="00DB13DA">
            <w:pPr>
              <w:pStyle w:val="17"/>
              <w:spacing w:line="240" w:lineRule="auto"/>
            </w:pPr>
            <w:r>
              <w:rPr>
                <w:rFonts w:hint="eastAsia"/>
              </w:rPr>
              <w:t>4</w:t>
            </w:r>
          </w:p>
        </w:tc>
        <w:tc>
          <w:tcPr>
            <w:tcW w:w="938" w:type="pct"/>
            <w:vAlign w:val="center"/>
          </w:tcPr>
          <w:p w14:paraId="1629C134" w14:textId="77777777" w:rsidR="00DB13DA" w:rsidRDefault="00DB13DA">
            <w:pPr>
              <w:pStyle w:val="17"/>
              <w:spacing w:line="240" w:lineRule="auto"/>
            </w:pPr>
            <w:r>
              <w:rPr>
                <w:rFonts w:hint="eastAsia"/>
              </w:rPr>
              <w:t>交通条件</w:t>
            </w:r>
          </w:p>
        </w:tc>
        <w:tc>
          <w:tcPr>
            <w:tcW w:w="1531" w:type="pct"/>
            <w:vAlign w:val="center"/>
          </w:tcPr>
          <w:p w14:paraId="5AE5AD6C" w14:textId="77777777" w:rsidR="00DB13DA" w:rsidRDefault="00DB13DA">
            <w:pPr>
              <w:pStyle w:val="17"/>
            </w:pPr>
            <w:r>
              <w:rPr>
                <w:rFonts w:hint="eastAsia"/>
              </w:rPr>
              <w:t>交通便利，在道路旁</w:t>
            </w:r>
          </w:p>
        </w:tc>
        <w:tc>
          <w:tcPr>
            <w:tcW w:w="946" w:type="pct"/>
            <w:vAlign w:val="center"/>
          </w:tcPr>
          <w:p w14:paraId="383AF7A7" w14:textId="77777777" w:rsidR="00DB13DA" w:rsidRDefault="00DB13DA">
            <w:pPr>
              <w:pStyle w:val="17"/>
            </w:pPr>
            <w:r>
              <w:rPr>
                <w:rFonts w:hint="eastAsia"/>
              </w:rPr>
              <w:t>1</w:t>
            </w:r>
          </w:p>
        </w:tc>
        <w:tc>
          <w:tcPr>
            <w:tcW w:w="619" w:type="pct"/>
            <w:vAlign w:val="center"/>
          </w:tcPr>
          <w:p w14:paraId="493B9F54" w14:textId="77777777" w:rsidR="00DB13DA" w:rsidRDefault="00DB13DA">
            <w:pPr>
              <w:pStyle w:val="17"/>
            </w:pPr>
            <w:r>
              <w:rPr>
                <w:rFonts w:hint="eastAsia"/>
              </w:rPr>
              <w:t>—</w:t>
            </w:r>
          </w:p>
        </w:tc>
        <w:tc>
          <w:tcPr>
            <w:tcW w:w="587" w:type="pct"/>
            <w:vAlign w:val="center"/>
          </w:tcPr>
          <w:p w14:paraId="0F5C354E" w14:textId="77777777" w:rsidR="00DB13DA" w:rsidRDefault="00DB13DA">
            <w:pPr>
              <w:pStyle w:val="17"/>
            </w:pPr>
            <w:r>
              <w:rPr>
                <w:rFonts w:hint="eastAsia"/>
              </w:rPr>
              <w:t>—</w:t>
            </w:r>
          </w:p>
        </w:tc>
      </w:tr>
      <w:tr w:rsidR="00DB13DA" w14:paraId="3B6E2F66" w14:textId="77777777">
        <w:trPr>
          <w:trHeight w:val="340"/>
        </w:trPr>
        <w:tc>
          <w:tcPr>
            <w:tcW w:w="377" w:type="pct"/>
            <w:vAlign w:val="center"/>
          </w:tcPr>
          <w:p w14:paraId="422ECF7B" w14:textId="77777777" w:rsidR="00DB13DA" w:rsidRDefault="00DB13DA">
            <w:pPr>
              <w:pStyle w:val="17"/>
              <w:spacing w:line="240" w:lineRule="auto"/>
            </w:pPr>
            <w:r>
              <w:rPr>
                <w:rFonts w:hint="eastAsia"/>
              </w:rPr>
              <w:t>5</w:t>
            </w:r>
          </w:p>
        </w:tc>
        <w:tc>
          <w:tcPr>
            <w:tcW w:w="938" w:type="pct"/>
            <w:vAlign w:val="center"/>
          </w:tcPr>
          <w:p w14:paraId="18DA79A7" w14:textId="77777777" w:rsidR="00DB13DA" w:rsidRDefault="00DB13DA">
            <w:pPr>
              <w:pStyle w:val="17"/>
              <w:spacing w:line="240" w:lineRule="auto"/>
            </w:pPr>
            <w:r>
              <w:rPr>
                <w:rFonts w:hint="eastAsia"/>
              </w:rPr>
              <w:t>地形坡度（°）</w:t>
            </w:r>
          </w:p>
        </w:tc>
        <w:tc>
          <w:tcPr>
            <w:tcW w:w="1531" w:type="pct"/>
            <w:vAlign w:val="center"/>
          </w:tcPr>
          <w:p w14:paraId="1079B897" w14:textId="77777777" w:rsidR="00DB13DA" w:rsidRDefault="00DB13DA">
            <w:pPr>
              <w:pStyle w:val="17"/>
            </w:pPr>
            <w:r>
              <w:rPr>
                <w:rFonts w:hint="eastAsia"/>
              </w:rPr>
              <w:t>6-14</w:t>
            </w:r>
            <w:r>
              <w:rPr>
                <w:rFonts w:hint="eastAsia"/>
              </w:rPr>
              <w:t>°</w:t>
            </w:r>
          </w:p>
        </w:tc>
        <w:tc>
          <w:tcPr>
            <w:tcW w:w="1750" w:type="dxa"/>
            <w:vAlign w:val="center"/>
          </w:tcPr>
          <w:p w14:paraId="28AB1FD2" w14:textId="77777777" w:rsidR="00DB13DA" w:rsidRDefault="00DB13DA">
            <w:pPr>
              <w:pStyle w:val="17"/>
            </w:pPr>
            <w:r>
              <w:rPr>
                <w:rFonts w:hint="eastAsia"/>
              </w:rPr>
              <w:t>2</w:t>
            </w:r>
          </w:p>
        </w:tc>
        <w:tc>
          <w:tcPr>
            <w:tcW w:w="1145" w:type="dxa"/>
            <w:vAlign w:val="center"/>
          </w:tcPr>
          <w:p w14:paraId="47F08026" w14:textId="77777777" w:rsidR="00DB13DA" w:rsidRDefault="00DB13DA">
            <w:pPr>
              <w:pStyle w:val="17"/>
            </w:pPr>
            <w:r>
              <w:rPr>
                <w:rFonts w:hint="eastAsia"/>
              </w:rPr>
              <w:t>1</w:t>
            </w:r>
          </w:p>
        </w:tc>
        <w:tc>
          <w:tcPr>
            <w:tcW w:w="1086" w:type="dxa"/>
            <w:vAlign w:val="center"/>
          </w:tcPr>
          <w:p w14:paraId="707108DE" w14:textId="77777777" w:rsidR="00DB13DA" w:rsidRDefault="00DB13DA">
            <w:pPr>
              <w:pStyle w:val="17"/>
            </w:pPr>
            <w:r>
              <w:rPr>
                <w:rFonts w:hint="eastAsia"/>
              </w:rPr>
              <w:t>1</w:t>
            </w:r>
          </w:p>
        </w:tc>
      </w:tr>
      <w:tr w:rsidR="00DB13DA" w14:paraId="247051B2" w14:textId="77777777">
        <w:trPr>
          <w:trHeight w:val="340"/>
        </w:trPr>
        <w:tc>
          <w:tcPr>
            <w:tcW w:w="1315" w:type="pct"/>
            <w:gridSpan w:val="2"/>
            <w:vAlign w:val="center"/>
          </w:tcPr>
          <w:p w14:paraId="0D1D348C" w14:textId="77777777" w:rsidR="00DB13DA" w:rsidRDefault="00DB13DA">
            <w:pPr>
              <w:pStyle w:val="17"/>
              <w:spacing w:line="240" w:lineRule="auto"/>
            </w:pPr>
            <w:r>
              <w:rPr>
                <w:rFonts w:hint="eastAsia"/>
              </w:rPr>
              <w:t>限制性因子</w:t>
            </w:r>
          </w:p>
        </w:tc>
        <w:tc>
          <w:tcPr>
            <w:tcW w:w="1531" w:type="pct"/>
            <w:vAlign w:val="center"/>
          </w:tcPr>
          <w:p w14:paraId="3475A631" w14:textId="77777777" w:rsidR="00DB13DA" w:rsidRDefault="00DB13DA">
            <w:pPr>
              <w:pStyle w:val="17"/>
              <w:spacing w:line="240" w:lineRule="auto"/>
              <w:rPr>
                <w:szCs w:val="28"/>
              </w:rPr>
            </w:pPr>
            <w:r>
              <w:rPr>
                <w:rFonts w:hint="eastAsia"/>
              </w:rPr>
              <w:t>—</w:t>
            </w:r>
          </w:p>
        </w:tc>
        <w:tc>
          <w:tcPr>
            <w:tcW w:w="946" w:type="pct"/>
            <w:vAlign w:val="center"/>
          </w:tcPr>
          <w:p w14:paraId="20757CA5" w14:textId="77777777" w:rsidR="00DB13DA" w:rsidRDefault="00DB13DA">
            <w:pPr>
              <w:pStyle w:val="17"/>
              <w:spacing w:line="240" w:lineRule="auto"/>
              <w:rPr>
                <w:szCs w:val="28"/>
              </w:rPr>
            </w:pPr>
            <w:r>
              <w:rPr>
                <w:rFonts w:hint="eastAsia"/>
                <w:szCs w:val="28"/>
              </w:rPr>
              <w:t>土地损毁程度</w:t>
            </w:r>
          </w:p>
        </w:tc>
        <w:tc>
          <w:tcPr>
            <w:tcW w:w="619" w:type="pct"/>
            <w:vAlign w:val="center"/>
          </w:tcPr>
          <w:p w14:paraId="563B8D6C" w14:textId="77777777" w:rsidR="00DB13DA" w:rsidRDefault="00DB13DA">
            <w:pPr>
              <w:pStyle w:val="17"/>
              <w:spacing w:line="240" w:lineRule="auto"/>
            </w:pPr>
          </w:p>
        </w:tc>
        <w:tc>
          <w:tcPr>
            <w:tcW w:w="587" w:type="pct"/>
            <w:vAlign w:val="center"/>
          </w:tcPr>
          <w:p w14:paraId="45AD4D03" w14:textId="77777777" w:rsidR="00DB13DA" w:rsidRDefault="00DB13DA">
            <w:pPr>
              <w:pStyle w:val="17"/>
              <w:spacing w:line="240" w:lineRule="auto"/>
              <w:rPr>
                <w:szCs w:val="28"/>
              </w:rPr>
            </w:pPr>
          </w:p>
        </w:tc>
      </w:tr>
      <w:tr w:rsidR="00DB13DA" w14:paraId="6BFB14BC" w14:textId="77777777">
        <w:trPr>
          <w:trHeight w:val="340"/>
        </w:trPr>
        <w:tc>
          <w:tcPr>
            <w:tcW w:w="1315" w:type="pct"/>
            <w:gridSpan w:val="2"/>
            <w:vAlign w:val="center"/>
          </w:tcPr>
          <w:p w14:paraId="03FAD8D5" w14:textId="77777777" w:rsidR="00DB13DA" w:rsidRDefault="00DB13DA">
            <w:pPr>
              <w:pStyle w:val="17"/>
              <w:spacing w:line="240" w:lineRule="auto"/>
            </w:pPr>
            <w:r>
              <w:rPr>
                <w:rFonts w:hint="eastAsia"/>
              </w:rPr>
              <w:t>评价结果</w:t>
            </w:r>
          </w:p>
        </w:tc>
        <w:tc>
          <w:tcPr>
            <w:tcW w:w="1531" w:type="pct"/>
            <w:vAlign w:val="center"/>
          </w:tcPr>
          <w:p w14:paraId="495D1B93" w14:textId="77777777" w:rsidR="00DB13DA" w:rsidRDefault="00DB13DA">
            <w:pPr>
              <w:pStyle w:val="17"/>
              <w:spacing w:line="240" w:lineRule="auto"/>
              <w:rPr>
                <w:szCs w:val="28"/>
              </w:rPr>
            </w:pPr>
            <w:r>
              <w:rPr>
                <w:rFonts w:hint="eastAsia"/>
              </w:rPr>
              <w:t>—</w:t>
            </w:r>
          </w:p>
        </w:tc>
        <w:tc>
          <w:tcPr>
            <w:tcW w:w="946" w:type="pct"/>
            <w:vAlign w:val="center"/>
          </w:tcPr>
          <w:p w14:paraId="13F7B916" w14:textId="77777777" w:rsidR="00DB13DA" w:rsidRDefault="00DB13DA">
            <w:pPr>
              <w:pStyle w:val="17"/>
              <w:spacing w:line="240" w:lineRule="auto"/>
              <w:rPr>
                <w:szCs w:val="28"/>
              </w:rPr>
            </w:pPr>
            <w:r>
              <w:rPr>
                <w:rFonts w:hint="eastAsia"/>
                <w:szCs w:val="28"/>
              </w:rPr>
              <w:t>N</w:t>
            </w:r>
          </w:p>
        </w:tc>
        <w:tc>
          <w:tcPr>
            <w:tcW w:w="619" w:type="pct"/>
            <w:vAlign w:val="center"/>
          </w:tcPr>
          <w:p w14:paraId="21843CF0" w14:textId="77777777" w:rsidR="00DB13DA" w:rsidRDefault="00DB13DA">
            <w:pPr>
              <w:pStyle w:val="17"/>
              <w:spacing w:line="240" w:lineRule="auto"/>
            </w:pPr>
            <w:r>
              <w:rPr>
                <w:rFonts w:hint="eastAsia"/>
                <w:szCs w:val="28"/>
              </w:rPr>
              <w:t>3</w:t>
            </w:r>
          </w:p>
        </w:tc>
        <w:tc>
          <w:tcPr>
            <w:tcW w:w="587" w:type="pct"/>
            <w:vAlign w:val="center"/>
          </w:tcPr>
          <w:p w14:paraId="692282A6" w14:textId="77777777" w:rsidR="00DB13DA" w:rsidRDefault="00DB13DA">
            <w:pPr>
              <w:pStyle w:val="17"/>
              <w:spacing w:line="240" w:lineRule="auto"/>
            </w:pPr>
            <w:r>
              <w:rPr>
                <w:rFonts w:hint="eastAsia"/>
                <w:szCs w:val="28"/>
              </w:rPr>
              <w:t>3</w:t>
            </w:r>
          </w:p>
        </w:tc>
      </w:tr>
    </w:tbl>
    <w:p w14:paraId="1A5768DC" w14:textId="26DE1678" w:rsidR="00DB13DA" w:rsidRDefault="00650E92">
      <w:pPr>
        <w:pStyle w:val="ZHENGWEN"/>
        <w:ind w:firstLine="480"/>
        <w:rPr>
          <w:rFonts w:hint="eastAsia"/>
        </w:rPr>
      </w:pPr>
      <w:r>
        <w:rPr>
          <w:rFonts w:hint="eastAsia"/>
        </w:rPr>
        <w:t>C</w:t>
      </w:r>
      <w:r>
        <w:rPr>
          <w:rFonts w:hint="eastAsia"/>
        </w:rPr>
        <w:t>、</w:t>
      </w:r>
      <w:r w:rsidR="00DB13DA">
        <w:rPr>
          <w:rFonts w:hint="eastAsia"/>
        </w:rPr>
        <w:t>拟建排土场</w:t>
      </w:r>
    </w:p>
    <w:p w14:paraId="265E7D71" w14:textId="796029E9" w:rsidR="00DB13DA" w:rsidRDefault="00DB13DA">
      <w:pPr>
        <w:pStyle w:val="aff"/>
        <w:spacing w:after="24"/>
      </w:pPr>
      <w:r>
        <w:rPr>
          <w:rFonts w:hint="eastAsia"/>
        </w:rPr>
        <w:t>表</w:t>
      </w:r>
      <w:r w:rsidR="00710BD6">
        <w:rPr>
          <w:rFonts w:hint="eastAsia"/>
        </w:rPr>
        <w:t>3-24</w:t>
      </w:r>
      <w:r>
        <w:rPr>
          <w:rFonts w:hint="eastAsia"/>
        </w:rPr>
        <w:t xml:space="preserve">  </w:t>
      </w:r>
      <w:r>
        <w:rPr>
          <w:rFonts w:hint="eastAsia"/>
        </w:rPr>
        <w:t>办公生活区评价单元评价因子取值表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
        <w:gridCol w:w="1723"/>
        <w:gridCol w:w="2813"/>
        <w:gridCol w:w="1737"/>
        <w:gridCol w:w="1137"/>
        <w:gridCol w:w="1078"/>
      </w:tblGrid>
      <w:tr w:rsidR="00DB13DA" w14:paraId="3D22BFAC" w14:textId="77777777">
        <w:trPr>
          <w:trHeight w:val="340"/>
          <w:tblHeader/>
        </w:trPr>
        <w:tc>
          <w:tcPr>
            <w:tcW w:w="377" w:type="pct"/>
            <w:vAlign w:val="center"/>
          </w:tcPr>
          <w:p w14:paraId="11FF1066" w14:textId="77777777" w:rsidR="00DB13DA" w:rsidRDefault="00DB13DA">
            <w:pPr>
              <w:pStyle w:val="17"/>
              <w:spacing w:line="240" w:lineRule="auto"/>
            </w:pPr>
            <w:r>
              <w:rPr>
                <w:rFonts w:hint="eastAsia"/>
              </w:rPr>
              <w:t>序号</w:t>
            </w:r>
          </w:p>
        </w:tc>
        <w:tc>
          <w:tcPr>
            <w:tcW w:w="938" w:type="pct"/>
            <w:vAlign w:val="center"/>
          </w:tcPr>
          <w:p w14:paraId="0124E350" w14:textId="77777777" w:rsidR="00DB13DA" w:rsidRDefault="00DB13DA">
            <w:pPr>
              <w:pStyle w:val="17"/>
              <w:spacing w:line="240" w:lineRule="auto"/>
            </w:pPr>
            <w:r>
              <w:rPr>
                <w:rFonts w:hint="eastAsia"/>
              </w:rPr>
              <w:t>参评因子</w:t>
            </w:r>
          </w:p>
        </w:tc>
        <w:tc>
          <w:tcPr>
            <w:tcW w:w="1531" w:type="pct"/>
            <w:vAlign w:val="center"/>
          </w:tcPr>
          <w:p w14:paraId="7F3127C2" w14:textId="77777777" w:rsidR="00DB13DA" w:rsidRDefault="00DB13DA">
            <w:pPr>
              <w:pStyle w:val="17"/>
              <w:spacing w:line="240" w:lineRule="auto"/>
            </w:pPr>
            <w:r>
              <w:rPr>
                <w:rFonts w:hint="eastAsia"/>
              </w:rPr>
              <w:t>参评单元特性</w:t>
            </w:r>
          </w:p>
        </w:tc>
        <w:tc>
          <w:tcPr>
            <w:tcW w:w="946" w:type="pct"/>
            <w:vAlign w:val="center"/>
          </w:tcPr>
          <w:p w14:paraId="1BCF4A6C" w14:textId="77777777" w:rsidR="00DB13DA" w:rsidRDefault="00DB13DA">
            <w:pPr>
              <w:pStyle w:val="17"/>
              <w:spacing w:line="240" w:lineRule="auto"/>
            </w:pPr>
            <w:r>
              <w:rPr>
                <w:rFonts w:hint="eastAsia"/>
              </w:rPr>
              <w:t>宜耕</w:t>
            </w:r>
          </w:p>
        </w:tc>
        <w:tc>
          <w:tcPr>
            <w:tcW w:w="619" w:type="pct"/>
            <w:vAlign w:val="center"/>
          </w:tcPr>
          <w:p w14:paraId="7A66C382" w14:textId="77777777" w:rsidR="00DB13DA" w:rsidRDefault="00DB13DA">
            <w:pPr>
              <w:pStyle w:val="17"/>
              <w:spacing w:line="240" w:lineRule="auto"/>
            </w:pPr>
            <w:r>
              <w:rPr>
                <w:rFonts w:hint="eastAsia"/>
              </w:rPr>
              <w:t>宜林</w:t>
            </w:r>
          </w:p>
        </w:tc>
        <w:tc>
          <w:tcPr>
            <w:tcW w:w="587" w:type="pct"/>
            <w:vAlign w:val="center"/>
          </w:tcPr>
          <w:p w14:paraId="53674DDB" w14:textId="77777777" w:rsidR="00DB13DA" w:rsidRDefault="00DB13DA">
            <w:pPr>
              <w:pStyle w:val="17"/>
              <w:spacing w:line="240" w:lineRule="auto"/>
            </w:pPr>
            <w:r>
              <w:rPr>
                <w:rFonts w:hint="eastAsia"/>
              </w:rPr>
              <w:t>宜草</w:t>
            </w:r>
          </w:p>
        </w:tc>
      </w:tr>
      <w:tr w:rsidR="00DB13DA" w14:paraId="586DDB27" w14:textId="77777777">
        <w:trPr>
          <w:trHeight w:val="340"/>
        </w:trPr>
        <w:tc>
          <w:tcPr>
            <w:tcW w:w="377" w:type="pct"/>
            <w:vAlign w:val="center"/>
          </w:tcPr>
          <w:p w14:paraId="791FFFA6" w14:textId="77777777" w:rsidR="00DB13DA" w:rsidRDefault="00DB13DA">
            <w:pPr>
              <w:pStyle w:val="17"/>
              <w:spacing w:line="240" w:lineRule="auto"/>
            </w:pPr>
            <w:r>
              <w:rPr>
                <w:rFonts w:hint="eastAsia"/>
              </w:rPr>
              <w:t>1</w:t>
            </w:r>
          </w:p>
        </w:tc>
        <w:tc>
          <w:tcPr>
            <w:tcW w:w="938" w:type="pct"/>
            <w:vAlign w:val="center"/>
          </w:tcPr>
          <w:p w14:paraId="5B9F7F29" w14:textId="77777777" w:rsidR="00DB13DA" w:rsidRDefault="00DB13DA">
            <w:pPr>
              <w:pStyle w:val="17"/>
              <w:spacing w:line="240" w:lineRule="auto"/>
            </w:pPr>
            <w:r>
              <w:rPr>
                <w:rFonts w:hint="eastAsia"/>
              </w:rPr>
              <w:t>土地损毁程度</w:t>
            </w:r>
          </w:p>
        </w:tc>
        <w:tc>
          <w:tcPr>
            <w:tcW w:w="1531" w:type="pct"/>
            <w:vAlign w:val="center"/>
          </w:tcPr>
          <w:p w14:paraId="10DE2B7A" w14:textId="77777777" w:rsidR="00DB13DA" w:rsidRDefault="00DB13DA">
            <w:pPr>
              <w:pStyle w:val="17"/>
              <w:spacing w:line="240" w:lineRule="auto"/>
            </w:pPr>
            <w:r>
              <w:rPr>
                <w:rFonts w:hint="eastAsia"/>
              </w:rPr>
              <w:t>重度</w:t>
            </w:r>
          </w:p>
        </w:tc>
        <w:tc>
          <w:tcPr>
            <w:tcW w:w="1750" w:type="dxa"/>
            <w:vAlign w:val="center"/>
          </w:tcPr>
          <w:p w14:paraId="3636AA28" w14:textId="77777777" w:rsidR="00DB13DA" w:rsidRDefault="00DB13DA">
            <w:pPr>
              <w:pStyle w:val="17"/>
            </w:pPr>
            <w:r>
              <w:rPr>
                <w:rFonts w:hint="eastAsia"/>
              </w:rPr>
              <w:t>N</w:t>
            </w:r>
          </w:p>
        </w:tc>
        <w:tc>
          <w:tcPr>
            <w:tcW w:w="1145" w:type="dxa"/>
            <w:vAlign w:val="center"/>
          </w:tcPr>
          <w:p w14:paraId="6A2A9B44" w14:textId="77777777" w:rsidR="00DB13DA" w:rsidRDefault="00DB13DA">
            <w:pPr>
              <w:pStyle w:val="17"/>
            </w:pPr>
            <w:r>
              <w:rPr>
                <w:rFonts w:hint="eastAsia"/>
              </w:rPr>
              <w:t>2</w:t>
            </w:r>
            <w:r>
              <w:rPr>
                <w:rFonts w:hint="eastAsia"/>
              </w:rPr>
              <w:t>或</w:t>
            </w:r>
            <w:r>
              <w:rPr>
                <w:rFonts w:hint="eastAsia"/>
              </w:rPr>
              <w:t>3</w:t>
            </w:r>
          </w:p>
        </w:tc>
        <w:tc>
          <w:tcPr>
            <w:tcW w:w="1086" w:type="dxa"/>
            <w:vAlign w:val="center"/>
          </w:tcPr>
          <w:p w14:paraId="7F937EA1" w14:textId="77777777" w:rsidR="00DB13DA" w:rsidRDefault="00DB13DA">
            <w:pPr>
              <w:pStyle w:val="17"/>
            </w:pPr>
            <w:r>
              <w:rPr>
                <w:rFonts w:hint="eastAsia"/>
              </w:rPr>
              <w:t>2</w:t>
            </w:r>
            <w:r>
              <w:rPr>
                <w:rFonts w:hint="eastAsia"/>
              </w:rPr>
              <w:t>或</w:t>
            </w:r>
            <w:r>
              <w:rPr>
                <w:rFonts w:hint="eastAsia"/>
              </w:rPr>
              <w:t>3</w:t>
            </w:r>
          </w:p>
        </w:tc>
      </w:tr>
      <w:tr w:rsidR="00DB13DA" w14:paraId="0A4B72ED" w14:textId="77777777">
        <w:trPr>
          <w:trHeight w:val="340"/>
        </w:trPr>
        <w:tc>
          <w:tcPr>
            <w:tcW w:w="377" w:type="pct"/>
            <w:vAlign w:val="center"/>
          </w:tcPr>
          <w:p w14:paraId="097D39F8" w14:textId="77777777" w:rsidR="00DB13DA" w:rsidRDefault="00DB13DA">
            <w:pPr>
              <w:pStyle w:val="17"/>
              <w:spacing w:line="240" w:lineRule="auto"/>
            </w:pPr>
            <w:r>
              <w:rPr>
                <w:rFonts w:hint="eastAsia"/>
              </w:rPr>
              <w:t>2</w:t>
            </w:r>
          </w:p>
        </w:tc>
        <w:tc>
          <w:tcPr>
            <w:tcW w:w="938" w:type="pct"/>
            <w:vAlign w:val="center"/>
          </w:tcPr>
          <w:p w14:paraId="2425878F" w14:textId="77777777" w:rsidR="00DB13DA" w:rsidRDefault="00DB13DA">
            <w:pPr>
              <w:pStyle w:val="17"/>
              <w:spacing w:line="240" w:lineRule="auto"/>
            </w:pPr>
            <w:r>
              <w:rPr>
                <w:rFonts w:hint="eastAsia"/>
              </w:rPr>
              <w:t>排水条件</w:t>
            </w:r>
          </w:p>
        </w:tc>
        <w:tc>
          <w:tcPr>
            <w:tcW w:w="2831" w:type="dxa"/>
            <w:vAlign w:val="center"/>
          </w:tcPr>
          <w:p w14:paraId="4ECE2FB9" w14:textId="77777777" w:rsidR="00DB13DA" w:rsidRDefault="00DB13DA">
            <w:pPr>
              <w:pStyle w:val="17"/>
            </w:pPr>
            <w:r>
              <w:rPr>
                <w:rFonts w:hint="eastAsia"/>
              </w:rPr>
              <w:t>排水条件好</w:t>
            </w:r>
          </w:p>
        </w:tc>
        <w:tc>
          <w:tcPr>
            <w:tcW w:w="1750" w:type="dxa"/>
            <w:vAlign w:val="center"/>
          </w:tcPr>
          <w:p w14:paraId="57099D94" w14:textId="77777777" w:rsidR="00DB13DA" w:rsidRDefault="00DB13DA">
            <w:pPr>
              <w:pStyle w:val="17"/>
            </w:pPr>
            <w:r>
              <w:rPr>
                <w:rFonts w:hint="eastAsia"/>
              </w:rPr>
              <w:t>1</w:t>
            </w:r>
          </w:p>
        </w:tc>
        <w:tc>
          <w:tcPr>
            <w:tcW w:w="1145" w:type="dxa"/>
            <w:vAlign w:val="center"/>
          </w:tcPr>
          <w:p w14:paraId="26EF1AA6" w14:textId="77777777" w:rsidR="00DB13DA" w:rsidRDefault="00DB13DA">
            <w:pPr>
              <w:pStyle w:val="17"/>
            </w:pPr>
            <w:r>
              <w:rPr>
                <w:rFonts w:hint="eastAsia"/>
              </w:rPr>
              <w:t>1</w:t>
            </w:r>
          </w:p>
        </w:tc>
        <w:tc>
          <w:tcPr>
            <w:tcW w:w="1086" w:type="dxa"/>
            <w:vAlign w:val="center"/>
          </w:tcPr>
          <w:p w14:paraId="3DDE0AA7" w14:textId="77777777" w:rsidR="00DB13DA" w:rsidRDefault="00DB13DA">
            <w:pPr>
              <w:pStyle w:val="17"/>
            </w:pPr>
            <w:r>
              <w:rPr>
                <w:rFonts w:hint="eastAsia"/>
              </w:rPr>
              <w:t>1</w:t>
            </w:r>
          </w:p>
        </w:tc>
      </w:tr>
      <w:tr w:rsidR="00DB13DA" w14:paraId="191DF85D" w14:textId="77777777">
        <w:trPr>
          <w:trHeight w:val="340"/>
        </w:trPr>
        <w:tc>
          <w:tcPr>
            <w:tcW w:w="377" w:type="pct"/>
            <w:vAlign w:val="center"/>
          </w:tcPr>
          <w:p w14:paraId="0B84A1CD" w14:textId="77777777" w:rsidR="00DB13DA" w:rsidRDefault="00DB13DA">
            <w:pPr>
              <w:pStyle w:val="17"/>
              <w:spacing w:line="240" w:lineRule="auto"/>
            </w:pPr>
            <w:r>
              <w:rPr>
                <w:rFonts w:hint="eastAsia"/>
              </w:rPr>
              <w:t>3</w:t>
            </w:r>
          </w:p>
        </w:tc>
        <w:tc>
          <w:tcPr>
            <w:tcW w:w="938" w:type="pct"/>
            <w:vAlign w:val="center"/>
          </w:tcPr>
          <w:p w14:paraId="7A3FF5AF" w14:textId="77777777" w:rsidR="00DB13DA" w:rsidRDefault="00DB13DA">
            <w:pPr>
              <w:pStyle w:val="17"/>
              <w:spacing w:line="240" w:lineRule="auto"/>
            </w:pPr>
            <w:r>
              <w:rPr>
                <w:rFonts w:hint="eastAsia"/>
              </w:rPr>
              <w:t>灌溉条件</w:t>
            </w:r>
          </w:p>
        </w:tc>
        <w:tc>
          <w:tcPr>
            <w:tcW w:w="2831" w:type="dxa"/>
            <w:vAlign w:val="center"/>
          </w:tcPr>
          <w:p w14:paraId="02C12DF8" w14:textId="77777777" w:rsidR="00DB13DA" w:rsidRDefault="00DB13DA">
            <w:pPr>
              <w:pStyle w:val="17"/>
            </w:pPr>
            <w:r>
              <w:rPr>
                <w:rFonts w:hint="eastAsia"/>
              </w:rPr>
              <w:t>无灌溉水源</w:t>
            </w:r>
          </w:p>
        </w:tc>
        <w:tc>
          <w:tcPr>
            <w:tcW w:w="1750" w:type="dxa"/>
            <w:vAlign w:val="center"/>
          </w:tcPr>
          <w:p w14:paraId="480D2C14" w14:textId="77777777" w:rsidR="00DB13DA" w:rsidRDefault="00DB13DA">
            <w:pPr>
              <w:pStyle w:val="17"/>
            </w:pPr>
            <w:r>
              <w:rPr>
                <w:rFonts w:hint="eastAsia"/>
              </w:rPr>
              <w:t>3</w:t>
            </w:r>
          </w:p>
        </w:tc>
        <w:tc>
          <w:tcPr>
            <w:tcW w:w="1145" w:type="dxa"/>
            <w:vAlign w:val="center"/>
          </w:tcPr>
          <w:p w14:paraId="3C60E2D2" w14:textId="77777777" w:rsidR="00DB13DA" w:rsidRDefault="00DB13DA">
            <w:pPr>
              <w:pStyle w:val="17"/>
            </w:pPr>
            <w:r>
              <w:rPr>
                <w:rFonts w:hint="eastAsia"/>
              </w:rPr>
              <w:t>3</w:t>
            </w:r>
          </w:p>
        </w:tc>
        <w:tc>
          <w:tcPr>
            <w:tcW w:w="1086" w:type="dxa"/>
            <w:vAlign w:val="center"/>
          </w:tcPr>
          <w:p w14:paraId="6BEA5DD0" w14:textId="77777777" w:rsidR="00DB13DA" w:rsidRDefault="00DB13DA">
            <w:pPr>
              <w:pStyle w:val="17"/>
            </w:pPr>
            <w:r>
              <w:rPr>
                <w:rFonts w:hint="eastAsia"/>
              </w:rPr>
              <w:t>3</w:t>
            </w:r>
          </w:p>
        </w:tc>
      </w:tr>
      <w:tr w:rsidR="00DB13DA" w14:paraId="7BF2E9F2" w14:textId="77777777">
        <w:trPr>
          <w:trHeight w:val="340"/>
        </w:trPr>
        <w:tc>
          <w:tcPr>
            <w:tcW w:w="377" w:type="pct"/>
            <w:vAlign w:val="center"/>
          </w:tcPr>
          <w:p w14:paraId="2DCDCEBE" w14:textId="77777777" w:rsidR="00DB13DA" w:rsidRDefault="00DB13DA">
            <w:pPr>
              <w:pStyle w:val="17"/>
              <w:spacing w:line="240" w:lineRule="auto"/>
            </w:pPr>
            <w:r>
              <w:rPr>
                <w:rFonts w:hint="eastAsia"/>
              </w:rPr>
              <w:t>4</w:t>
            </w:r>
          </w:p>
        </w:tc>
        <w:tc>
          <w:tcPr>
            <w:tcW w:w="938" w:type="pct"/>
            <w:vAlign w:val="center"/>
          </w:tcPr>
          <w:p w14:paraId="4B812963" w14:textId="77777777" w:rsidR="00DB13DA" w:rsidRDefault="00DB13DA">
            <w:pPr>
              <w:pStyle w:val="17"/>
              <w:spacing w:line="240" w:lineRule="auto"/>
            </w:pPr>
            <w:r>
              <w:rPr>
                <w:rFonts w:hint="eastAsia"/>
              </w:rPr>
              <w:t>交通条件</w:t>
            </w:r>
          </w:p>
        </w:tc>
        <w:tc>
          <w:tcPr>
            <w:tcW w:w="1531" w:type="pct"/>
            <w:vAlign w:val="center"/>
          </w:tcPr>
          <w:p w14:paraId="351D970D" w14:textId="77777777" w:rsidR="00DB13DA" w:rsidRDefault="00DB13DA">
            <w:pPr>
              <w:pStyle w:val="17"/>
            </w:pPr>
            <w:r>
              <w:rPr>
                <w:rFonts w:hint="eastAsia"/>
              </w:rPr>
              <w:t>交通便利，在道路旁</w:t>
            </w:r>
          </w:p>
        </w:tc>
        <w:tc>
          <w:tcPr>
            <w:tcW w:w="946" w:type="pct"/>
            <w:vAlign w:val="center"/>
          </w:tcPr>
          <w:p w14:paraId="4B38B0A1" w14:textId="77777777" w:rsidR="00DB13DA" w:rsidRDefault="00DB13DA">
            <w:pPr>
              <w:pStyle w:val="17"/>
            </w:pPr>
            <w:r>
              <w:rPr>
                <w:rFonts w:hint="eastAsia"/>
              </w:rPr>
              <w:t>1</w:t>
            </w:r>
          </w:p>
        </w:tc>
        <w:tc>
          <w:tcPr>
            <w:tcW w:w="619" w:type="pct"/>
            <w:vAlign w:val="center"/>
          </w:tcPr>
          <w:p w14:paraId="58DCE156" w14:textId="77777777" w:rsidR="00DB13DA" w:rsidRDefault="00DB13DA">
            <w:pPr>
              <w:pStyle w:val="17"/>
            </w:pPr>
            <w:r>
              <w:rPr>
                <w:rFonts w:hint="eastAsia"/>
              </w:rPr>
              <w:t>—</w:t>
            </w:r>
          </w:p>
        </w:tc>
        <w:tc>
          <w:tcPr>
            <w:tcW w:w="587" w:type="pct"/>
            <w:vAlign w:val="center"/>
          </w:tcPr>
          <w:p w14:paraId="2CBD79B5" w14:textId="77777777" w:rsidR="00DB13DA" w:rsidRDefault="00DB13DA">
            <w:pPr>
              <w:pStyle w:val="17"/>
            </w:pPr>
            <w:r>
              <w:rPr>
                <w:rFonts w:hint="eastAsia"/>
              </w:rPr>
              <w:t>—</w:t>
            </w:r>
          </w:p>
        </w:tc>
      </w:tr>
      <w:tr w:rsidR="00DB13DA" w14:paraId="72B2C6A4" w14:textId="77777777">
        <w:trPr>
          <w:trHeight w:val="340"/>
        </w:trPr>
        <w:tc>
          <w:tcPr>
            <w:tcW w:w="377" w:type="pct"/>
            <w:vAlign w:val="center"/>
          </w:tcPr>
          <w:p w14:paraId="3105D6E9" w14:textId="77777777" w:rsidR="00DB13DA" w:rsidRDefault="00DB13DA">
            <w:pPr>
              <w:pStyle w:val="17"/>
              <w:spacing w:line="240" w:lineRule="auto"/>
            </w:pPr>
            <w:r>
              <w:rPr>
                <w:rFonts w:hint="eastAsia"/>
              </w:rPr>
              <w:t>5</w:t>
            </w:r>
          </w:p>
        </w:tc>
        <w:tc>
          <w:tcPr>
            <w:tcW w:w="938" w:type="pct"/>
            <w:vAlign w:val="center"/>
          </w:tcPr>
          <w:p w14:paraId="481274FF" w14:textId="77777777" w:rsidR="00DB13DA" w:rsidRDefault="00DB13DA">
            <w:pPr>
              <w:pStyle w:val="17"/>
              <w:spacing w:line="240" w:lineRule="auto"/>
            </w:pPr>
            <w:r>
              <w:rPr>
                <w:rFonts w:hint="eastAsia"/>
              </w:rPr>
              <w:t>地形坡度（°）</w:t>
            </w:r>
          </w:p>
        </w:tc>
        <w:tc>
          <w:tcPr>
            <w:tcW w:w="1531" w:type="pct"/>
            <w:vAlign w:val="center"/>
          </w:tcPr>
          <w:p w14:paraId="071F3800" w14:textId="77777777" w:rsidR="00DB13DA" w:rsidRDefault="00DB13DA">
            <w:pPr>
              <w:pStyle w:val="17"/>
            </w:pPr>
            <w:r>
              <w:rPr>
                <w:rFonts w:hint="eastAsia"/>
              </w:rPr>
              <w:t>8-18</w:t>
            </w:r>
            <w:r>
              <w:rPr>
                <w:rFonts w:hint="eastAsia"/>
              </w:rPr>
              <w:t>°</w:t>
            </w:r>
          </w:p>
        </w:tc>
        <w:tc>
          <w:tcPr>
            <w:tcW w:w="1750" w:type="dxa"/>
            <w:vAlign w:val="center"/>
          </w:tcPr>
          <w:p w14:paraId="53B417EA" w14:textId="77777777" w:rsidR="00DB13DA" w:rsidRDefault="00DB13DA">
            <w:pPr>
              <w:pStyle w:val="17"/>
            </w:pPr>
            <w:r>
              <w:rPr>
                <w:rFonts w:hint="eastAsia"/>
              </w:rPr>
              <w:t>3</w:t>
            </w:r>
          </w:p>
        </w:tc>
        <w:tc>
          <w:tcPr>
            <w:tcW w:w="1145" w:type="dxa"/>
            <w:vAlign w:val="center"/>
          </w:tcPr>
          <w:p w14:paraId="3F064386" w14:textId="77777777" w:rsidR="00DB13DA" w:rsidRDefault="00DB13DA">
            <w:pPr>
              <w:pStyle w:val="17"/>
            </w:pPr>
            <w:r>
              <w:rPr>
                <w:rFonts w:hint="eastAsia"/>
              </w:rPr>
              <w:t>2</w:t>
            </w:r>
          </w:p>
        </w:tc>
        <w:tc>
          <w:tcPr>
            <w:tcW w:w="1086" w:type="dxa"/>
            <w:vAlign w:val="center"/>
          </w:tcPr>
          <w:p w14:paraId="6E594B83" w14:textId="77777777" w:rsidR="00DB13DA" w:rsidRDefault="00DB13DA">
            <w:pPr>
              <w:pStyle w:val="17"/>
            </w:pPr>
            <w:r>
              <w:rPr>
                <w:rFonts w:hint="eastAsia"/>
              </w:rPr>
              <w:t>2</w:t>
            </w:r>
          </w:p>
        </w:tc>
      </w:tr>
      <w:tr w:rsidR="00DB13DA" w14:paraId="0F8D3338" w14:textId="77777777">
        <w:trPr>
          <w:trHeight w:val="340"/>
        </w:trPr>
        <w:tc>
          <w:tcPr>
            <w:tcW w:w="1315" w:type="pct"/>
            <w:gridSpan w:val="2"/>
            <w:vAlign w:val="center"/>
          </w:tcPr>
          <w:p w14:paraId="4F7B6AB4" w14:textId="77777777" w:rsidR="00DB13DA" w:rsidRDefault="00DB13DA">
            <w:pPr>
              <w:pStyle w:val="17"/>
              <w:spacing w:line="240" w:lineRule="auto"/>
            </w:pPr>
            <w:r>
              <w:rPr>
                <w:rFonts w:hint="eastAsia"/>
              </w:rPr>
              <w:t>限制性因子</w:t>
            </w:r>
          </w:p>
        </w:tc>
        <w:tc>
          <w:tcPr>
            <w:tcW w:w="1531" w:type="pct"/>
            <w:vAlign w:val="center"/>
          </w:tcPr>
          <w:p w14:paraId="4CB94F3C" w14:textId="77777777" w:rsidR="00DB13DA" w:rsidRDefault="00DB13DA">
            <w:pPr>
              <w:pStyle w:val="17"/>
              <w:spacing w:line="240" w:lineRule="auto"/>
              <w:rPr>
                <w:szCs w:val="28"/>
              </w:rPr>
            </w:pPr>
            <w:r>
              <w:rPr>
                <w:rFonts w:hint="eastAsia"/>
              </w:rPr>
              <w:t>—</w:t>
            </w:r>
          </w:p>
        </w:tc>
        <w:tc>
          <w:tcPr>
            <w:tcW w:w="946" w:type="pct"/>
            <w:vAlign w:val="center"/>
          </w:tcPr>
          <w:p w14:paraId="7C219473" w14:textId="77777777" w:rsidR="00DB13DA" w:rsidRDefault="00DB13DA">
            <w:pPr>
              <w:pStyle w:val="17"/>
              <w:spacing w:line="240" w:lineRule="auto"/>
              <w:rPr>
                <w:szCs w:val="28"/>
              </w:rPr>
            </w:pPr>
            <w:r>
              <w:rPr>
                <w:rFonts w:hint="eastAsia"/>
                <w:szCs w:val="28"/>
              </w:rPr>
              <w:t>土地损毁程度</w:t>
            </w:r>
          </w:p>
        </w:tc>
        <w:tc>
          <w:tcPr>
            <w:tcW w:w="619" w:type="pct"/>
            <w:vAlign w:val="center"/>
          </w:tcPr>
          <w:p w14:paraId="2F48EFF2" w14:textId="77777777" w:rsidR="00DB13DA" w:rsidRDefault="00DB13DA">
            <w:pPr>
              <w:pStyle w:val="17"/>
              <w:spacing w:line="240" w:lineRule="auto"/>
            </w:pPr>
          </w:p>
        </w:tc>
        <w:tc>
          <w:tcPr>
            <w:tcW w:w="587" w:type="pct"/>
            <w:vAlign w:val="center"/>
          </w:tcPr>
          <w:p w14:paraId="1C29ED9C" w14:textId="77777777" w:rsidR="00DB13DA" w:rsidRDefault="00DB13DA">
            <w:pPr>
              <w:pStyle w:val="17"/>
              <w:spacing w:line="240" w:lineRule="auto"/>
              <w:rPr>
                <w:szCs w:val="28"/>
              </w:rPr>
            </w:pPr>
          </w:p>
        </w:tc>
      </w:tr>
      <w:tr w:rsidR="00DB13DA" w14:paraId="139A1D79" w14:textId="77777777">
        <w:trPr>
          <w:trHeight w:val="340"/>
        </w:trPr>
        <w:tc>
          <w:tcPr>
            <w:tcW w:w="1315" w:type="pct"/>
            <w:gridSpan w:val="2"/>
            <w:vAlign w:val="center"/>
          </w:tcPr>
          <w:p w14:paraId="36F2B201" w14:textId="77777777" w:rsidR="00DB13DA" w:rsidRDefault="00DB13DA">
            <w:pPr>
              <w:pStyle w:val="17"/>
              <w:spacing w:line="240" w:lineRule="auto"/>
            </w:pPr>
            <w:r>
              <w:rPr>
                <w:rFonts w:hint="eastAsia"/>
              </w:rPr>
              <w:t>评价结果</w:t>
            </w:r>
          </w:p>
        </w:tc>
        <w:tc>
          <w:tcPr>
            <w:tcW w:w="1531" w:type="pct"/>
            <w:vAlign w:val="center"/>
          </w:tcPr>
          <w:p w14:paraId="17A38EDB" w14:textId="77777777" w:rsidR="00DB13DA" w:rsidRDefault="00DB13DA">
            <w:pPr>
              <w:pStyle w:val="17"/>
              <w:spacing w:line="240" w:lineRule="auto"/>
              <w:rPr>
                <w:szCs w:val="28"/>
              </w:rPr>
            </w:pPr>
            <w:r>
              <w:rPr>
                <w:rFonts w:hint="eastAsia"/>
              </w:rPr>
              <w:t>—</w:t>
            </w:r>
          </w:p>
        </w:tc>
        <w:tc>
          <w:tcPr>
            <w:tcW w:w="946" w:type="pct"/>
            <w:vAlign w:val="center"/>
          </w:tcPr>
          <w:p w14:paraId="78AC2DC3" w14:textId="77777777" w:rsidR="00DB13DA" w:rsidRDefault="00DB13DA">
            <w:pPr>
              <w:pStyle w:val="17"/>
              <w:spacing w:line="240" w:lineRule="auto"/>
              <w:rPr>
                <w:szCs w:val="28"/>
              </w:rPr>
            </w:pPr>
            <w:r>
              <w:rPr>
                <w:rFonts w:hint="eastAsia"/>
                <w:szCs w:val="28"/>
              </w:rPr>
              <w:t>N</w:t>
            </w:r>
          </w:p>
        </w:tc>
        <w:tc>
          <w:tcPr>
            <w:tcW w:w="619" w:type="pct"/>
            <w:vAlign w:val="center"/>
          </w:tcPr>
          <w:p w14:paraId="0064999D" w14:textId="77777777" w:rsidR="00DB13DA" w:rsidRDefault="00DB13DA">
            <w:pPr>
              <w:pStyle w:val="17"/>
              <w:spacing w:line="240" w:lineRule="auto"/>
            </w:pPr>
            <w:r>
              <w:rPr>
                <w:rFonts w:hint="eastAsia"/>
                <w:szCs w:val="28"/>
              </w:rPr>
              <w:t>3</w:t>
            </w:r>
          </w:p>
        </w:tc>
        <w:tc>
          <w:tcPr>
            <w:tcW w:w="587" w:type="pct"/>
            <w:vAlign w:val="center"/>
          </w:tcPr>
          <w:p w14:paraId="2E65D49B" w14:textId="77777777" w:rsidR="00DB13DA" w:rsidRDefault="00DB13DA">
            <w:pPr>
              <w:pStyle w:val="17"/>
              <w:spacing w:line="240" w:lineRule="auto"/>
            </w:pPr>
            <w:r>
              <w:rPr>
                <w:rFonts w:hint="eastAsia"/>
                <w:szCs w:val="28"/>
              </w:rPr>
              <w:t>3</w:t>
            </w:r>
          </w:p>
        </w:tc>
      </w:tr>
    </w:tbl>
    <w:p w14:paraId="1A6960AF" w14:textId="6378DCA1" w:rsidR="00DB13DA" w:rsidRDefault="00650E92">
      <w:pPr>
        <w:pStyle w:val="ZHENGWEN"/>
        <w:ind w:firstLine="480"/>
        <w:rPr>
          <w:rFonts w:hint="eastAsia"/>
        </w:rPr>
      </w:pPr>
      <w:r>
        <w:rPr>
          <w:rFonts w:hint="eastAsia"/>
        </w:rPr>
        <w:t>D</w:t>
      </w:r>
      <w:r>
        <w:rPr>
          <w:rFonts w:hint="eastAsia"/>
        </w:rPr>
        <w:t>、</w:t>
      </w:r>
      <w:r w:rsidR="00DB13DA">
        <w:rPr>
          <w:rFonts w:hint="eastAsia"/>
        </w:rPr>
        <w:t>表土堆场</w:t>
      </w:r>
    </w:p>
    <w:p w14:paraId="57AED61D" w14:textId="26CF090B" w:rsidR="00DB13DA" w:rsidRDefault="00DB13DA">
      <w:pPr>
        <w:pStyle w:val="aff"/>
        <w:spacing w:after="24"/>
      </w:pPr>
      <w:r>
        <w:rPr>
          <w:rFonts w:hint="eastAsia"/>
        </w:rPr>
        <w:br w:type="page"/>
      </w:r>
      <w:r>
        <w:rPr>
          <w:rFonts w:hint="eastAsia"/>
        </w:rPr>
        <w:lastRenderedPageBreak/>
        <w:t>表</w:t>
      </w:r>
      <w:r w:rsidR="00710BD6">
        <w:rPr>
          <w:rFonts w:hint="eastAsia"/>
        </w:rPr>
        <w:t>3-25</w:t>
      </w:r>
      <w:r>
        <w:rPr>
          <w:rFonts w:hint="eastAsia"/>
        </w:rPr>
        <w:t xml:space="preserve">  </w:t>
      </w:r>
      <w:r>
        <w:rPr>
          <w:rFonts w:hint="eastAsia"/>
        </w:rPr>
        <w:t>表土堆场评价因子取值表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
        <w:gridCol w:w="1723"/>
        <w:gridCol w:w="2813"/>
        <w:gridCol w:w="1737"/>
        <w:gridCol w:w="1137"/>
        <w:gridCol w:w="1078"/>
      </w:tblGrid>
      <w:tr w:rsidR="00DB13DA" w14:paraId="1276BE2C" w14:textId="77777777">
        <w:trPr>
          <w:trHeight w:val="340"/>
          <w:tblHeader/>
        </w:trPr>
        <w:tc>
          <w:tcPr>
            <w:tcW w:w="377" w:type="pct"/>
            <w:vAlign w:val="center"/>
          </w:tcPr>
          <w:p w14:paraId="69590DBE" w14:textId="77777777" w:rsidR="00DB13DA" w:rsidRDefault="00DB13DA">
            <w:pPr>
              <w:pStyle w:val="17"/>
              <w:spacing w:line="240" w:lineRule="auto"/>
            </w:pPr>
            <w:r>
              <w:rPr>
                <w:rFonts w:hint="eastAsia"/>
              </w:rPr>
              <w:t>序号</w:t>
            </w:r>
          </w:p>
        </w:tc>
        <w:tc>
          <w:tcPr>
            <w:tcW w:w="938" w:type="pct"/>
            <w:vAlign w:val="center"/>
          </w:tcPr>
          <w:p w14:paraId="187131DB" w14:textId="77777777" w:rsidR="00DB13DA" w:rsidRDefault="00DB13DA">
            <w:pPr>
              <w:pStyle w:val="17"/>
              <w:spacing w:line="240" w:lineRule="auto"/>
            </w:pPr>
            <w:r>
              <w:rPr>
                <w:rFonts w:hint="eastAsia"/>
              </w:rPr>
              <w:t>参评因子</w:t>
            </w:r>
          </w:p>
        </w:tc>
        <w:tc>
          <w:tcPr>
            <w:tcW w:w="1531" w:type="pct"/>
            <w:vAlign w:val="center"/>
          </w:tcPr>
          <w:p w14:paraId="49924D63" w14:textId="77777777" w:rsidR="00DB13DA" w:rsidRDefault="00DB13DA">
            <w:pPr>
              <w:pStyle w:val="17"/>
              <w:spacing w:line="240" w:lineRule="auto"/>
            </w:pPr>
            <w:r>
              <w:rPr>
                <w:rFonts w:hint="eastAsia"/>
              </w:rPr>
              <w:t>参评单元特性</w:t>
            </w:r>
          </w:p>
        </w:tc>
        <w:tc>
          <w:tcPr>
            <w:tcW w:w="946" w:type="pct"/>
            <w:vAlign w:val="center"/>
          </w:tcPr>
          <w:p w14:paraId="0CAFBCF7" w14:textId="77777777" w:rsidR="00DB13DA" w:rsidRDefault="00DB13DA">
            <w:pPr>
              <w:pStyle w:val="17"/>
              <w:spacing w:line="240" w:lineRule="auto"/>
            </w:pPr>
            <w:r>
              <w:rPr>
                <w:rFonts w:hint="eastAsia"/>
              </w:rPr>
              <w:t>宜耕</w:t>
            </w:r>
          </w:p>
        </w:tc>
        <w:tc>
          <w:tcPr>
            <w:tcW w:w="619" w:type="pct"/>
            <w:vAlign w:val="center"/>
          </w:tcPr>
          <w:p w14:paraId="4CF0F5B8" w14:textId="77777777" w:rsidR="00DB13DA" w:rsidRDefault="00DB13DA">
            <w:pPr>
              <w:pStyle w:val="17"/>
              <w:spacing w:line="240" w:lineRule="auto"/>
            </w:pPr>
            <w:r>
              <w:rPr>
                <w:rFonts w:hint="eastAsia"/>
              </w:rPr>
              <w:t>宜林</w:t>
            </w:r>
          </w:p>
        </w:tc>
        <w:tc>
          <w:tcPr>
            <w:tcW w:w="587" w:type="pct"/>
            <w:vAlign w:val="center"/>
          </w:tcPr>
          <w:p w14:paraId="530F7134" w14:textId="77777777" w:rsidR="00DB13DA" w:rsidRDefault="00DB13DA">
            <w:pPr>
              <w:pStyle w:val="17"/>
              <w:spacing w:line="240" w:lineRule="auto"/>
            </w:pPr>
            <w:r>
              <w:rPr>
                <w:rFonts w:hint="eastAsia"/>
              </w:rPr>
              <w:t>宜草</w:t>
            </w:r>
          </w:p>
        </w:tc>
      </w:tr>
      <w:tr w:rsidR="00DB13DA" w14:paraId="01D06F5B" w14:textId="77777777">
        <w:trPr>
          <w:trHeight w:val="340"/>
        </w:trPr>
        <w:tc>
          <w:tcPr>
            <w:tcW w:w="377" w:type="pct"/>
            <w:vAlign w:val="center"/>
          </w:tcPr>
          <w:p w14:paraId="706A4F22" w14:textId="77777777" w:rsidR="00DB13DA" w:rsidRDefault="00DB13DA">
            <w:pPr>
              <w:pStyle w:val="17"/>
              <w:spacing w:line="240" w:lineRule="auto"/>
            </w:pPr>
            <w:r>
              <w:rPr>
                <w:rFonts w:hint="eastAsia"/>
              </w:rPr>
              <w:t>1</w:t>
            </w:r>
          </w:p>
        </w:tc>
        <w:tc>
          <w:tcPr>
            <w:tcW w:w="938" w:type="pct"/>
            <w:vAlign w:val="center"/>
          </w:tcPr>
          <w:p w14:paraId="396AD18D" w14:textId="77777777" w:rsidR="00DB13DA" w:rsidRDefault="00DB13DA">
            <w:pPr>
              <w:pStyle w:val="17"/>
              <w:spacing w:line="240" w:lineRule="auto"/>
            </w:pPr>
            <w:r>
              <w:rPr>
                <w:rFonts w:hint="eastAsia"/>
              </w:rPr>
              <w:t>土地损毁程度</w:t>
            </w:r>
          </w:p>
        </w:tc>
        <w:tc>
          <w:tcPr>
            <w:tcW w:w="1531" w:type="pct"/>
            <w:vAlign w:val="center"/>
          </w:tcPr>
          <w:p w14:paraId="51F5CDFC" w14:textId="77777777" w:rsidR="00DB13DA" w:rsidRDefault="00DB13DA">
            <w:pPr>
              <w:pStyle w:val="17"/>
              <w:spacing w:line="240" w:lineRule="auto"/>
            </w:pPr>
            <w:r>
              <w:rPr>
                <w:rFonts w:hint="eastAsia"/>
              </w:rPr>
              <w:t>重度</w:t>
            </w:r>
          </w:p>
        </w:tc>
        <w:tc>
          <w:tcPr>
            <w:tcW w:w="1750" w:type="dxa"/>
            <w:vAlign w:val="center"/>
          </w:tcPr>
          <w:p w14:paraId="5DEC2C7D" w14:textId="77777777" w:rsidR="00DB13DA" w:rsidRDefault="00DB13DA">
            <w:pPr>
              <w:pStyle w:val="17"/>
            </w:pPr>
            <w:r>
              <w:rPr>
                <w:rFonts w:hint="eastAsia"/>
              </w:rPr>
              <w:t>N</w:t>
            </w:r>
          </w:p>
        </w:tc>
        <w:tc>
          <w:tcPr>
            <w:tcW w:w="1145" w:type="dxa"/>
            <w:vAlign w:val="center"/>
          </w:tcPr>
          <w:p w14:paraId="48739F7C" w14:textId="77777777" w:rsidR="00DB13DA" w:rsidRDefault="00DB13DA">
            <w:pPr>
              <w:pStyle w:val="17"/>
            </w:pPr>
            <w:r>
              <w:rPr>
                <w:rFonts w:hint="eastAsia"/>
              </w:rPr>
              <w:t>2</w:t>
            </w:r>
            <w:r>
              <w:rPr>
                <w:rFonts w:hint="eastAsia"/>
              </w:rPr>
              <w:t>或</w:t>
            </w:r>
            <w:r>
              <w:rPr>
                <w:rFonts w:hint="eastAsia"/>
              </w:rPr>
              <w:t>3</w:t>
            </w:r>
          </w:p>
        </w:tc>
        <w:tc>
          <w:tcPr>
            <w:tcW w:w="1086" w:type="dxa"/>
            <w:vAlign w:val="center"/>
          </w:tcPr>
          <w:p w14:paraId="16BA3D5A" w14:textId="77777777" w:rsidR="00DB13DA" w:rsidRDefault="00DB13DA">
            <w:pPr>
              <w:pStyle w:val="17"/>
            </w:pPr>
            <w:r>
              <w:rPr>
                <w:rFonts w:hint="eastAsia"/>
              </w:rPr>
              <w:t>2</w:t>
            </w:r>
            <w:r>
              <w:rPr>
                <w:rFonts w:hint="eastAsia"/>
              </w:rPr>
              <w:t>或</w:t>
            </w:r>
            <w:r>
              <w:rPr>
                <w:rFonts w:hint="eastAsia"/>
              </w:rPr>
              <w:t>3</w:t>
            </w:r>
          </w:p>
        </w:tc>
      </w:tr>
      <w:tr w:rsidR="00DB13DA" w14:paraId="2DE0597B" w14:textId="77777777">
        <w:trPr>
          <w:trHeight w:val="340"/>
        </w:trPr>
        <w:tc>
          <w:tcPr>
            <w:tcW w:w="377" w:type="pct"/>
            <w:vAlign w:val="center"/>
          </w:tcPr>
          <w:p w14:paraId="344C9860" w14:textId="77777777" w:rsidR="00DB13DA" w:rsidRDefault="00DB13DA">
            <w:pPr>
              <w:pStyle w:val="17"/>
              <w:spacing w:line="240" w:lineRule="auto"/>
            </w:pPr>
            <w:r>
              <w:rPr>
                <w:rFonts w:hint="eastAsia"/>
              </w:rPr>
              <w:t>2</w:t>
            </w:r>
          </w:p>
        </w:tc>
        <w:tc>
          <w:tcPr>
            <w:tcW w:w="938" w:type="pct"/>
            <w:vAlign w:val="center"/>
          </w:tcPr>
          <w:p w14:paraId="797E7C0E" w14:textId="77777777" w:rsidR="00DB13DA" w:rsidRDefault="00DB13DA">
            <w:pPr>
              <w:pStyle w:val="17"/>
              <w:spacing w:line="240" w:lineRule="auto"/>
            </w:pPr>
            <w:r>
              <w:rPr>
                <w:rFonts w:hint="eastAsia"/>
              </w:rPr>
              <w:t>排水条件</w:t>
            </w:r>
          </w:p>
        </w:tc>
        <w:tc>
          <w:tcPr>
            <w:tcW w:w="2831" w:type="dxa"/>
            <w:vAlign w:val="center"/>
          </w:tcPr>
          <w:p w14:paraId="046A2C7C" w14:textId="77777777" w:rsidR="00DB13DA" w:rsidRDefault="00DB13DA">
            <w:pPr>
              <w:pStyle w:val="17"/>
            </w:pPr>
            <w:r>
              <w:rPr>
                <w:rFonts w:hint="eastAsia"/>
              </w:rPr>
              <w:t>排水条件好</w:t>
            </w:r>
          </w:p>
        </w:tc>
        <w:tc>
          <w:tcPr>
            <w:tcW w:w="1750" w:type="dxa"/>
            <w:vAlign w:val="center"/>
          </w:tcPr>
          <w:p w14:paraId="78394D36" w14:textId="77777777" w:rsidR="00DB13DA" w:rsidRDefault="00DB13DA">
            <w:pPr>
              <w:pStyle w:val="17"/>
            </w:pPr>
            <w:r>
              <w:rPr>
                <w:rFonts w:hint="eastAsia"/>
              </w:rPr>
              <w:t>1</w:t>
            </w:r>
          </w:p>
        </w:tc>
        <w:tc>
          <w:tcPr>
            <w:tcW w:w="1145" w:type="dxa"/>
            <w:vAlign w:val="center"/>
          </w:tcPr>
          <w:p w14:paraId="49540B59" w14:textId="77777777" w:rsidR="00DB13DA" w:rsidRDefault="00DB13DA">
            <w:pPr>
              <w:pStyle w:val="17"/>
            </w:pPr>
            <w:r>
              <w:rPr>
                <w:rFonts w:hint="eastAsia"/>
              </w:rPr>
              <w:t>1</w:t>
            </w:r>
          </w:p>
        </w:tc>
        <w:tc>
          <w:tcPr>
            <w:tcW w:w="1086" w:type="dxa"/>
            <w:vAlign w:val="center"/>
          </w:tcPr>
          <w:p w14:paraId="3844438D" w14:textId="77777777" w:rsidR="00DB13DA" w:rsidRDefault="00DB13DA">
            <w:pPr>
              <w:pStyle w:val="17"/>
            </w:pPr>
            <w:r>
              <w:rPr>
                <w:rFonts w:hint="eastAsia"/>
              </w:rPr>
              <w:t>1</w:t>
            </w:r>
          </w:p>
        </w:tc>
      </w:tr>
      <w:tr w:rsidR="00DB13DA" w14:paraId="75B9B81A" w14:textId="77777777">
        <w:trPr>
          <w:trHeight w:val="340"/>
        </w:trPr>
        <w:tc>
          <w:tcPr>
            <w:tcW w:w="377" w:type="pct"/>
            <w:vAlign w:val="center"/>
          </w:tcPr>
          <w:p w14:paraId="12D594AF" w14:textId="77777777" w:rsidR="00DB13DA" w:rsidRDefault="00DB13DA">
            <w:pPr>
              <w:pStyle w:val="17"/>
              <w:spacing w:line="240" w:lineRule="auto"/>
            </w:pPr>
            <w:r>
              <w:rPr>
                <w:rFonts w:hint="eastAsia"/>
              </w:rPr>
              <w:t>3</w:t>
            </w:r>
          </w:p>
        </w:tc>
        <w:tc>
          <w:tcPr>
            <w:tcW w:w="938" w:type="pct"/>
            <w:vAlign w:val="center"/>
          </w:tcPr>
          <w:p w14:paraId="26B5BE9D" w14:textId="77777777" w:rsidR="00DB13DA" w:rsidRDefault="00DB13DA">
            <w:pPr>
              <w:pStyle w:val="17"/>
              <w:spacing w:line="240" w:lineRule="auto"/>
            </w:pPr>
            <w:r>
              <w:rPr>
                <w:rFonts w:hint="eastAsia"/>
              </w:rPr>
              <w:t>灌溉条件</w:t>
            </w:r>
          </w:p>
        </w:tc>
        <w:tc>
          <w:tcPr>
            <w:tcW w:w="2831" w:type="dxa"/>
            <w:vAlign w:val="center"/>
          </w:tcPr>
          <w:p w14:paraId="255E59FD" w14:textId="77777777" w:rsidR="00DB13DA" w:rsidRDefault="00DB13DA">
            <w:pPr>
              <w:pStyle w:val="17"/>
            </w:pPr>
            <w:r>
              <w:rPr>
                <w:rFonts w:hint="eastAsia"/>
              </w:rPr>
              <w:t>无灌溉水源</w:t>
            </w:r>
          </w:p>
        </w:tc>
        <w:tc>
          <w:tcPr>
            <w:tcW w:w="1750" w:type="dxa"/>
            <w:vAlign w:val="center"/>
          </w:tcPr>
          <w:p w14:paraId="2FAF074B" w14:textId="77777777" w:rsidR="00DB13DA" w:rsidRDefault="00DB13DA">
            <w:pPr>
              <w:pStyle w:val="17"/>
            </w:pPr>
            <w:r>
              <w:rPr>
                <w:rFonts w:hint="eastAsia"/>
              </w:rPr>
              <w:t>3</w:t>
            </w:r>
          </w:p>
        </w:tc>
        <w:tc>
          <w:tcPr>
            <w:tcW w:w="1145" w:type="dxa"/>
            <w:vAlign w:val="center"/>
          </w:tcPr>
          <w:p w14:paraId="68B78D8D" w14:textId="77777777" w:rsidR="00DB13DA" w:rsidRDefault="00DB13DA">
            <w:pPr>
              <w:pStyle w:val="17"/>
            </w:pPr>
            <w:r>
              <w:rPr>
                <w:rFonts w:hint="eastAsia"/>
              </w:rPr>
              <w:t>3</w:t>
            </w:r>
          </w:p>
        </w:tc>
        <w:tc>
          <w:tcPr>
            <w:tcW w:w="1086" w:type="dxa"/>
            <w:vAlign w:val="center"/>
          </w:tcPr>
          <w:p w14:paraId="64BE5B19" w14:textId="77777777" w:rsidR="00DB13DA" w:rsidRDefault="00DB13DA">
            <w:pPr>
              <w:pStyle w:val="17"/>
            </w:pPr>
            <w:r>
              <w:rPr>
                <w:rFonts w:hint="eastAsia"/>
              </w:rPr>
              <w:t>3</w:t>
            </w:r>
          </w:p>
        </w:tc>
      </w:tr>
      <w:tr w:rsidR="00DB13DA" w14:paraId="5833BFFD" w14:textId="77777777">
        <w:trPr>
          <w:trHeight w:val="340"/>
        </w:trPr>
        <w:tc>
          <w:tcPr>
            <w:tcW w:w="377" w:type="pct"/>
            <w:vAlign w:val="center"/>
          </w:tcPr>
          <w:p w14:paraId="70D8BE78" w14:textId="77777777" w:rsidR="00DB13DA" w:rsidRDefault="00DB13DA">
            <w:pPr>
              <w:pStyle w:val="17"/>
              <w:spacing w:line="240" w:lineRule="auto"/>
            </w:pPr>
            <w:r>
              <w:rPr>
                <w:rFonts w:hint="eastAsia"/>
              </w:rPr>
              <w:t>4</w:t>
            </w:r>
          </w:p>
        </w:tc>
        <w:tc>
          <w:tcPr>
            <w:tcW w:w="938" w:type="pct"/>
            <w:vAlign w:val="center"/>
          </w:tcPr>
          <w:p w14:paraId="460FF9B4" w14:textId="77777777" w:rsidR="00DB13DA" w:rsidRDefault="00DB13DA">
            <w:pPr>
              <w:pStyle w:val="17"/>
              <w:spacing w:line="240" w:lineRule="auto"/>
            </w:pPr>
            <w:r>
              <w:rPr>
                <w:rFonts w:hint="eastAsia"/>
              </w:rPr>
              <w:t>交通条件</w:t>
            </w:r>
          </w:p>
        </w:tc>
        <w:tc>
          <w:tcPr>
            <w:tcW w:w="1531" w:type="pct"/>
            <w:vAlign w:val="center"/>
          </w:tcPr>
          <w:p w14:paraId="6DEB4ED2" w14:textId="77777777" w:rsidR="00DB13DA" w:rsidRDefault="00DB13DA">
            <w:pPr>
              <w:pStyle w:val="17"/>
            </w:pPr>
            <w:r>
              <w:rPr>
                <w:rFonts w:hint="eastAsia"/>
              </w:rPr>
              <w:t>交通便利，在道路旁</w:t>
            </w:r>
          </w:p>
        </w:tc>
        <w:tc>
          <w:tcPr>
            <w:tcW w:w="946" w:type="pct"/>
            <w:vAlign w:val="center"/>
          </w:tcPr>
          <w:p w14:paraId="773BC5B9" w14:textId="77777777" w:rsidR="00DB13DA" w:rsidRDefault="00DB13DA">
            <w:pPr>
              <w:pStyle w:val="17"/>
            </w:pPr>
            <w:r>
              <w:rPr>
                <w:rFonts w:hint="eastAsia"/>
              </w:rPr>
              <w:t>1</w:t>
            </w:r>
          </w:p>
        </w:tc>
        <w:tc>
          <w:tcPr>
            <w:tcW w:w="619" w:type="pct"/>
            <w:vAlign w:val="center"/>
          </w:tcPr>
          <w:p w14:paraId="4B1D38BA" w14:textId="77777777" w:rsidR="00DB13DA" w:rsidRDefault="00DB13DA">
            <w:pPr>
              <w:pStyle w:val="17"/>
            </w:pPr>
            <w:r>
              <w:rPr>
                <w:rFonts w:hint="eastAsia"/>
              </w:rPr>
              <w:t>—</w:t>
            </w:r>
          </w:p>
        </w:tc>
        <w:tc>
          <w:tcPr>
            <w:tcW w:w="587" w:type="pct"/>
            <w:vAlign w:val="center"/>
          </w:tcPr>
          <w:p w14:paraId="3B160E6A" w14:textId="77777777" w:rsidR="00DB13DA" w:rsidRDefault="00DB13DA">
            <w:pPr>
              <w:pStyle w:val="17"/>
            </w:pPr>
            <w:r>
              <w:rPr>
                <w:rFonts w:hint="eastAsia"/>
              </w:rPr>
              <w:t>—</w:t>
            </w:r>
          </w:p>
        </w:tc>
      </w:tr>
      <w:tr w:rsidR="00DB13DA" w14:paraId="1D2F0183" w14:textId="77777777">
        <w:trPr>
          <w:trHeight w:val="340"/>
        </w:trPr>
        <w:tc>
          <w:tcPr>
            <w:tcW w:w="377" w:type="pct"/>
            <w:vAlign w:val="center"/>
          </w:tcPr>
          <w:p w14:paraId="545931B0" w14:textId="77777777" w:rsidR="00DB13DA" w:rsidRDefault="00DB13DA">
            <w:pPr>
              <w:pStyle w:val="17"/>
              <w:spacing w:line="240" w:lineRule="auto"/>
            </w:pPr>
            <w:r>
              <w:rPr>
                <w:rFonts w:hint="eastAsia"/>
              </w:rPr>
              <w:t>5</w:t>
            </w:r>
          </w:p>
        </w:tc>
        <w:tc>
          <w:tcPr>
            <w:tcW w:w="938" w:type="pct"/>
            <w:vAlign w:val="center"/>
          </w:tcPr>
          <w:p w14:paraId="7CD41289" w14:textId="77777777" w:rsidR="00DB13DA" w:rsidRDefault="00DB13DA">
            <w:pPr>
              <w:pStyle w:val="17"/>
              <w:spacing w:line="240" w:lineRule="auto"/>
            </w:pPr>
            <w:r>
              <w:rPr>
                <w:rFonts w:hint="eastAsia"/>
              </w:rPr>
              <w:t>地形坡度（°）</w:t>
            </w:r>
          </w:p>
        </w:tc>
        <w:tc>
          <w:tcPr>
            <w:tcW w:w="1531" w:type="pct"/>
            <w:vAlign w:val="center"/>
          </w:tcPr>
          <w:p w14:paraId="6ED81DA8" w14:textId="77777777" w:rsidR="00DB13DA" w:rsidRDefault="00DB13DA">
            <w:pPr>
              <w:pStyle w:val="17"/>
            </w:pPr>
            <w:r>
              <w:rPr>
                <w:rFonts w:hint="eastAsia"/>
              </w:rPr>
              <w:t>2-5</w:t>
            </w:r>
            <w:r>
              <w:rPr>
                <w:rFonts w:hint="eastAsia"/>
              </w:rPr>
              <w:t>°</w:t>
            </w:r>
          </w:p>
        </w:tc>
        <w:tc>
          <w:tcPr>
            <w:tcW w:w="1750" w:type="dxa"/>
            <w:vAlign w:val="center"/>
          </w:tcPr>
          <w:p w14:paraId="73F6BB07" w14:textId="77777777" w:rsidR="00DB13DA" w:rsidRDefault="00DB13DA">
            <w:pPr>
              <w:pStyle w:val="17"/>
            </w:pPr>
            <w:r>
              <w:rPr>
                <w:rFonts w:hint="eastAsia"/>
              </w:rPr>
              <w:t>1</w:t>
            </w:r>
          </w:p>
        </w:tc>
        <w:tc>
          <w:tcPr>
            <w:tcW w:w="1145" w:type="dxa"/>
            <w:vAlign w:val="center"/>
          </w:tcPr>
          <w:p w14:paraId="5B71E544" w14:textId="77777777" w:rsidR="00DB13DA" w:rsidRDefault="00DB13DA">
            <w:pPr>
              <w:pStyle w:val="17"/>
            </w:pPr>
            <w:r>
              <w:rPr>
                <w:rFonts w:hint="eastAsia"/>
              </w:rPr>
              <w:t>1</w:t>
            </w:r>
          </w:p>
        </w:tc>
        <w:tc>
          <w:tcPr>
            <w:tcW w:w="1086" w:type="dxa"/>
            <w:vAlign w:val="center"/>
          </w:tcPr>
          <w:p w14:paraId="3B7546EF" w14:textId="77777777" w:rsidR="00DB13DA" w:rsidRDefault="00DB13DA">
            <w:pPr>
              <w:pStyle w:val="17"/>
            </w:pPr>
            <w:r>
              <w:rPr>
                <w:rFonts w:hint="eastAsia"/>
              </w:rPr>
              <w:t>1</w:t>
            </w:r>
          </w:p>
        </w:tc>
      </w:tr>
      <w:tr w:rsidR="00DB13DA" w14:paraId="01BCA120" w14:textId="77777777">
        <w:trPr>
          <w:trHeight w:val="340"/>
        </w:trPr>
        <w:tc>
          <w:tcPr>
            <w:tcW w:w="1315" w:type="pct"/>
            <w:gridSpan w:val="2"/>
            <w:vAlign w:val="center"/>
          </w:tcPr>
          <w:p w14:paraId="2F59CB65" w14:textId="77777777" w:rsidR="00DB13DA" w:rsidRDefault="00DB13DA">
            <w:pPr>
              <w:pStyle w:val="17"/>
              <w:spacing w:line="240" w:lineRule="auto"/>
            </w:pPr>
            <w:r>
              <w:rPr>
                <w:rFonts w:hint="eastAsia"/>
              </w:rPr>
              <w:t>限制性因子</w:t>
            </w:r>
          </w:p>
        </w:tc>
        <w:tc>
          <w:tcPr>
            <w:tcW w:w="1531" w:type="pct"/>
            <w:vAlign w:val="center"/>
          </w:tcPr>
          <w:p w14:paraId="22DC9C23" w14:textId="77777777" w:rsidR="00DB13DA" w:rsidRDefault="00DB13DA">
            <w:pPr>
              <w:pStyle w:val="17"/>
              <w:spacing w:line="240" w:lineRule="auto"/>
              <w:rPr>
                <w:szCs w:val="28"/>
              </w:rPr>
            </w:pPr>
            <w:r>
              <w:rPr>
                <w:rFonts w:hint="eastAsia"/>
              </w:rPr>
              <w:t>—</w:t>
            </w:r>
          </w:p>
        </w:tc>
        <w:tc>
          <w:tcPr>
            <w:tcW w:w="946" w:type="pct"/>
            <w:vAlign w:val="center"/>
          </w:tcPr>
          <w:p w14:paraId="045EB845" w14:textId="77777777" w:rsidR="00DB13DA" w:rsidRDefault="00DB13DA">
            <w:pPr>
              <w:pStyle w:val="17"/>
              <w:spacing w:line="240" w:lineRule="auto"/>
              <w:rPr>
                <w:szCs w:val="28"/>
              </w:rPr>
            </w:pPr>
            <w:r>
              <w:rPr>
                <w:rFonts w:hint="eastAsia"/>
                <w:szCs w:val="28"/>
              </w:rPr>
              <w:t>土地损毁程度</w:t>
            </w:r>
          </w:p>
        </w:tc>
        <w:tc>
          <w:tcPr>
            <w:tcW w:w="619" w:type="pct"/>
            <w:vAlign w:val="center"/>
          </w:tcPr>
          <w:p w14:paraId="40CFE278" w14:textId="77777777" w:rsidR="00DB13DA" w:rsidRDefault="00DB13DA">
            <w:pPr>
              <w:pStyle w:val="17"/>
              <w:spacing w:line="240" w:lineRule="auto"/>
            </w:pPr>
          </w:p>
        </w:tc>
        <w:tc>
          <w:tcPr>
            <w:tcW w:w="587" w:type="pct"/>
            <w:vAlign w:val="center"/>
          </w:tcPr>
          <w:p w14:paraId="022FE04D" w14:textId="77777777" w:rsidR="00DB13DA" w:rsidRDefault="00DB13DA">
            <w:pPr>
              <w:pStyle w:val="17"/>
              <w:spacing w:line="240" w:lineRule="auto"/>
              <w:rPr>
                <w:szCs w:val="28"/>
              </w:rPr>
            </w:pPr>
          </w:p>
        </w:tc>
      </w:tr>
      <w:tr w:rsidR="00DB13DA" w14:paraId="20BD89D4" w14:textId="77777777">
        <w:trPr>
          <w:trHeight w:val="340"/>
        </w:trPr>
        <w:tc>
          <w:tcPr>
            <w:tcW w:w="1315" w:type="pct"/>
            <w:gridSpan w:val="2"/>
            <w:vAlign w:val="center"/>
          </w:tcPr>
          <w:p w14:paraId="3C7DF01D" w14:textId="77777777" w:rsidR="00DB13DA" w:rsidRDefault="00DB13DA">
            <w:pPr>
              <w:pStyle w:val="17"/>
              <w:spacing w:line="240" w:lineRule="auto"/>
            </w:pPr>
            <w:r>
              <w:rPr>
                <w:rFonts w:hint="eastAsia"/>
              </w:rPr>
              <w:t>评价结果</w:t>
            </w:r>
          </w:p>
        </w:tc>
        <w:tc>
          <w:tcPr>
            <w:tcW w:w="1531" w:type="pct"/>
            <w:vAlign w:val="center"/>
          </w:tcPr>
          <w:p w14:paraId="46716ECF" w14:textId="77777777" w:rsidR="00DB13DA" w:rsidRDefault="00DB13DA">
            <w:pPr>
              <w:pStyle w:val="17"/>
              <w:spacing w:line="240" w:lineRule="auto"/>
              <w:rPr>
                <w:szCs w:val="28"/>
              </w:rPr>
            </w:pPr>
            <w:r>
              <w:rPr>
                <w:rFonts w:hint="eastAsia"/>
              </w:rPr>
              <w:t>—</w:t>
            </w:r>
          </w:p>
        </w:tc>
        <w:tc>
          <w:tcPr>
            <w:tcW w:w="946" w:type="pct"/>
            <w:vAlign w:val="center"/>
          </w:tcPr>
          <w:p w14:paraId="08B4CB14" w14:textId="77777777" w:rsidR="00DB13DA" w:rsidRDefault="00DB13DA">
            <w:pPr>
              <w:pStyle w:val="17"/>
              <w:spacing w:line="240" w:lineRule="auto"/>
              <w:rPr>
                <w:szCs w:val="28"/>
              </w:rPr>
            </w:pPr>
            <w:r>
              <w:rPr>
                <w:rFonts w:hint="eastAsia"/>
                <w:szCs w:val="28"/>
              </w:rPr>
              <w:t>N</w:t>
            </w:r>
          </w:p>
        </w:tc>
        <w:tc>
          <w:tcPr>
            <w:tcW w:w="619" w:type="pct"/>
            <w:vAlign w:val="center"/>
          </w:tcPr>
          <w:p w14:paraId="1ADF6382" w14:textId="77777777" w:rsidR="00DB13DA" w:rsidRDefault="00DB13DA">
            <w:pPr>
              <w:pStyle w:val="17"/>
              <w:spacing w:line="240" w:lineRule="auto"/>
            </w:pPr>
            <w:r>
              <w:rPr>
                <w:rFonts w:hint="eastAsia"/>
                <w:szCs w:val="28"/>
              </w:rPr>
              <w:t>3</w:t>
            </w:r>
          </w:p>
        </w:tc>
        <w:tc>
          <w:tcPr>
            <w:tcW w:w="587" w:type="pct"/>
            <w:vAlign w:val="center"/>
          </w:tcPr>
          <w:p w14:paraId="06F93045" w14:textId="77777777" w:rsidR="00DB13DA" w:rsidRDefault="00DB13DA">
            <w:pPr>
              <w:pStyle w:val="17"/>
              <w:spacing w:line="240" w:lineRule="auto"/>
            </w:pPr>
            <w:r>
              <w:rPr>
                <w:rFonts w:hint="eastAsia"/>
                <w:szCs w:val="28"/>
              </w:rPr>
              <w:t>3</w:t>
            </w:r>
          </w:p>
        </w:tc>
      </w:tr>
    </w:tbl>
    <w:p w14:paraId="225D5DCA" w14:textId="7312AB61" w:rsidR="00DB13DA" w:rsidRDefault="00650E92">
      <w:pPr>
        <w:pStyle w:val="ZHENGWEN"/>
        <w:ind w:firstLine="480"/>
        <w:rPr>
          <w:rFonts w:hint="eastAsia"/>
        </w:rPr>
      </w:pPr>
      <w:r>
        <w:rPr>
          <w:rFonts w:hint="eastAsia"/>
        </w:rPr>
        <w:t>E</w:t>
      </w:r>
      <w:r>
        <w:rPr>
          <w:rFonts w:hint="eastAsia"/>
        </w:rPr>
        <w:t>、</w:t>
      </w:r>
      <w:r w:rsidR="00DB13DA">
        <w:rPr>
          <w:rFonts w:hint="eastAsia"/>
        </w:rPr>
        <w:t>拟建矿山道路</w:t>
      </w:r>
    </w:p>
    <w:p w14:paraId="72E3C4B4" w14:textId="61666772" w:rsidR="00DB13DA" w:rsidRDefault="00DB13DA">
      <w:pPr>
        <w:pStyle w:val="aff"/>
        <w:spacing w:after="24"/>
      </w:pPr>
      <w:r>
        <w:rPr>
          <w:rFonts w:hint="eastAsia"/>
        </w:rPr>
        <w:t>表</w:t>
      </w:r>
      <w:r w:rsidR="00710BD6">
        <w:rPr>
          <w:rFonts w:hint="eastAsia"/>
        </w:rPr>
        <w:t>3-26</w:t>
      </w:r>
      <w:r>
        <w:rPr>
          <w:rFonts w:hint="eastAsia"/>
        </w:rPr>
        <w:t xml:space="preserve">  </w:t>
      </w:r>
      <w:r>
        <w:rPr>
          <w:rFonts w:hint="eastAsia"/>
        </w:rPr>
        <w:t>矿山道路评价因子取值表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3"/>
        <w:gridCol w:w="1723"/>
        <w:gridCol w:w="2813"/>
        <w:gridCol w:w="1737"/>
        <w:gridCol w:w="1137"/>
        <w:gridCol w:w="1078"/>
      </w:tblGrid>
      <w:tr w:rsidR="00DB13DA" w14:paraId="645E43EF" w14:textId="77777777">
        <w:trPr>
          <w:trHeight w:val="340"/>
          <w:tblHeader/>
        </w:trPr>
        <w:tc>
          <w:tcPr>
            <w:tcW w:w="377" w:type="pct"/>
            <w:vAlign w:val="center"/>
          </w:tcPr>
          <w:p w14:paraId="26FE21AE" w14:textId="77777777" w:rsidR="00DB13DA" w:rsidRDefault="00DB13DA">
            <w:pPr>
              <w:pStyle w:val="17"/>
              <w:spacing w:line="240" w:lineRule="auto"/>
            </w:pPr>
            <w:r>
              <w:rPr>
                <w:rFonts w:hint="eastAsia"/>
              </w:rPr>
              <w:t>序号</w:t>
            </w:r>
          </w:p>
        </w:tc>
        <w:tc>
          <w:tcPr>
            <w:tcW w:w="938" w:type="pct"/>
            <w:vAlign w:val="center"/>
          </w:tcPr>
          <w:p w14:paraId="7E5EE673" w14:textId="77777777" w:rsidR="00DB13DA" w:rsidRDefault="00DB13DA">
            <w:pPr>
              <w:pStyle w:val="17"/>
              <w:spacing w:line="240" w:lineRule="auto"/>
            </w:pPr>
            <w:r>
              <w:rPr>
                <w:rFonts w:hint="eastAsia"/>
              </w:rPr>
              <w:t>参评因子</w:t>
            </w:r>
          </w:p>
        </w:tc>
        <w:tc>
          <w:tcPr>
            <w:tcW w:w="1531" w:type="pct"/>
            <w:vAlign w:val="center"/>
          </w:tcPr>
          <w:p w14:paraId="19BBCC9B" w14:textId="77777777" w:rsidR="00DB13DA" w:rsidRDefault="00DB13DA">
            <w:pPr>
              <w:pStyle w:val="17"/>
              <w:spacing w:line="240" w:lineRule="auto"/>
            </w:pPr>
            <w:r>
              <w:rPr>
                <w:rFonts w:hint="eastAsia"/>
              </w:rPr>
              <w:t>参评单元特性</w:t>
            </w:r>
          </w:p>
        </w:tc>
        <w:tc>
          <w:tcPr>
            <w:tcW w:w="946" w:type="pct"/>
            <w:vAlign w:val="center"/>
          </w:tcPr>
          <w:p w14:paraId="54A50F7A" w14:textId="77777777" w:rsidR="00DB13DA" w:rsidRDefault="00DB13DA">
            <w:pPr>
              <w:pStyle w:val="17"/>
              <w:spacing w:line="240" w:lineRule="auto"/>
            </w:pPr>
            <w:r>
              <w:rPr>
                <w:rFonts w:hint="eastAsia"/>
              </w:rPr>
              <w:t>宜耕</w:t>
            </w:r>
          </w:p>
        </w:tc>
        <w:tc>
          <w:tcPr>
            <w:tcW w:w="619" w:type="pct"/>
            <w:vAlign w:val="center"/>
          </w:tcPr>
          <w:p w14:paraId="5B4FABDC" w14:textId="77777777" w:rsidR="00DB13DA" w:rsidRDefault="00DB13DA">
            <w:pPr>
              <w:pStyle w:val="17"/>
              <w:spacing w:line="240" w:lineRule="auto"/>
            </w:pPr>
            <w:r>
              <w:rPr>
                <w:rFonts w:hint="eastAsia"/>
              </w:rPr>
              <w:t>宜林</w:t>
            </w:r>
          </w:p>
        </w:tc>
        <w:tc>
          <w:tcPr>
            <w:tcW w:w="587" w:type="pct"/>
            <w:vAlign w:val="center"/>
          </w:tcPr>
          <w:p w14:paraId="1A811062" w14:textId="77777777" w:rsidR="00DB13DA" w:rsidRDefault="00DB13DA">
            <w:pPr>
              <w:pStyle w:val="17"/>
              <w:spacing w:line="240" w:lineRule="auto"/>
            </w:pPr>
            <w:r>
              <w:rPr>
                <w:rFonts w:hint="eastAsia"/>
              </w:rPr>
              <w:t>宜草</w:t>
            </w:r>
          </w:p>
        </w:tc>
      </w:tr>
      <w:tr w:rsidR="00DB13DA" w14:paraId="5E3485BE" w14:textId="77777777">
        <w:trPr>
          <w:trHeight w:val="340"/>
        </w:trPr>
        <w:tc>
          <w:tcPr>
            <w:tcW w:w="696" w:type="dxa"/>
            <w:vAlign w:val="center"/>
          </w:tcPr>
          <w:p w14:paraId="0F611AD8" w14:textId="77777777" w:rsidR="00DB13DA" w:rsidRDefault="00DB13DA">
            <w:pPr>
              <w:pStyle w:val="17"/>
              <w:spacing w:line="240" w:lineRule="auto"/>
            </w:pPr>
            <w:r>
              <w:rPr>
                <w:rFonts w:hint="eastAsia"/>
              </w:rPr>
              <w:t>1</w:t>
            </w:r>
          </w:p>
        </w:tc>
        <w:tc>
          <w:tcPr>
            <w:tcW w:w="1735" w:type="dxa"/>
            <w:vAlign w:val="center"/>
          </w:tcPr>
          <w:p w14:paraId="1B4F7CFB" w14:textId="77777777" w:rsidR="00DB13DA" w:rsidRDefault="00DB13DA">
            <w:pPr>
              <w:pStyle w:val="17"/>
              <w:spacing w:line="240" w:lineRule="auto"/>
            </w:pPr>
            <w:r>
              <w:rPr>
                <w:rFonts w:hint="eastAsia"/>
              </w:rPr>
              <w:t>土地损毁程度</w:t>
            </w:r>
          </w:p>
        </w:tc>
        <w:tc>
          <w:tcPr>
            <w:tcW w:w="2831" w:type="dxa"/>
            <w:vAlign w:val="center"/>
          </w:tcPr>
          <w:p w14:paraId="537A589D" w14:textId="77777777" w:rsidR="00DB13DA" w:rsidRDefault="00DB13DA">
            <w:pPr>
              <w:pStyle w:val="17"/>
              <w:spacing w:line="240" w:lineRule="auto"/>
            </w:pPr>
            <w:r>
              <w:rPr>
                <w:rFonts w:hint="eastAsia"/>
              </w:rPr>
              <w:t>重度</w:t>
            </w:r>
          </w:p>
        </w:tc>
        <w:tc>
          <w:tcPr>
            <w:tcW w:w="1750" w:type="dxa"/>
            <w:vAlign w:val="center"/>
          </w:tcPr>
          <w:p w14:paraId="17A6580E" w14:textId="77777777" w:rsidR="00DB13DA" w:rsidRDefault="00DB13DA">
            <w:pPr>
              <w:pStyle w:val="17"/>
              <w:spacing w:line="240" w:lineRule="auto"/>
            </w:pPr>
            <w:r>
              <w:rPr>
                <w:rFonts w:hint="eastAsia"/>
              </w:rPr>
              <w:t>N</w:t>
            </w:r>
          </w:p>
        </w:tc>
        <w:tc>
          <w:tcPr>
            <w:tcW w:w="1145" w:type="dxa"/>
            <w:vAlign w:val="center"/>
          </w:tcPr>
          <w:p w14:paraId="638CBC78" w14:textId="77777777" w:rsidR="00DB13DA" w:rsidRDefault="00DB13DA">
            <w:pPr>
              <w:pStyle w:val="17"/>
              <w:spacing w:line="240" w:lineRule="auto"/>
            </w:pPr>
            <w:r>
              <w:rPr>
                <w:rFonts w:hint="eastAsia"/>
              </w:rPr>
              <w:t>2</w:t>
            </w:r>
          </w:p>
        </w:tc>
        <w:tc>
          <w:tcPr>
            <w:tcW w:w="1086" w:type="dxa"/>
            <w:vAlign w:val="center"/>
          </w:tcPr>
          <w:p w14:paraId="292727F4" w14:textId="77777777" w:rsidR="00DB13DA" w:rsidRDefault="00DB13DA">
            <w:pPr>
              <w:pStyle w:val="17"/>
              <w:spacing w:line="240" w:lineRule="auto"/>
            </w:pPr>
            <w:r>
              <w:rPr>
                <w:rFonts w:hint="eastAsia"/>
              </w:rPr>
              <w:t>2</w:t>
            </w:r>
          </w:p>
        </w:tc>
      </w:tr>
      <w:tr w:rsidR="00DB13DA" w14:paraId="2C058BA5" w14:textId="77777777">
        <w:trPr>
          <w:trHeight w:val="340"/>
        </w:trPr>
        <w:tc>
          <w:tcPr>
            <w:tcW w:w="696" w:type="dxa"/>
            <w:vAlign w:val="center"/>
          </w:tcPr>
          <w:p w14:paraId="1FFBBC84" w14:textId="77777777" w:rsidR="00DB13DA" w:rsidRDefault="00DB13DA">
            <w:pPr>
              <w:pStyle w:val="17"/>
              <w:spacing w:line="240" w:lineRule="auto"/>
            </w:pPr>
            <w:r>
              <w:rPr>
                <w:rFonts w:hint="eastAsia"/>
              </w:rPr>
              <w:t>2</w:t>
            </w:r>
          </w:p>
        </w:tc>
        <w:tc>
          <w:tcPr>
            <w:tcW w:w="1735" w:type="dxa"/>
            <w:vAlign w:val="center"/>
          </w:tcPr>
          <w:p w14:paraId="177BDC69" w14:textId="77777777" w:rsidR="00DB13DA" w:rsidRDefault="00DB13DA">
            <w:pPr>
              <w:pStyle w:val="17"/>
              <w:spacing w:line="240" w:lineRule="auto"/>
            </w:pPr>
            <w:r>
              <w:rPr>
                <w:rFonts w:hint="eastAsia"/>
              </w:rPr>
              <w:t>排水条件</w:t>
            </w:r>
          </w:p>
        </w:tc>
        <w:tc>
          <w:tcPr>
            <w:tcW w:w="2831" w:type="dxa"/>
            <w:vAlign w:val="center"/>
          </w:tcPr>
          <w:p w14:paraId="05C3746D" w14:textId="77777777" w:rsidR="00DB13DA" w:rsidRDefault="00DB13DA">
            <w:pPr>
              <w:pStyle w:val="17"/>
            </w:pPr>
            <w:r>
              <w:rPr>
                <w:rFonts w:hint="eastAsia"/>
              </w:rPr>
              <w:t>排水条件好</w:t>
            </w:r>
          </w:p>
        </w:tc>
        <w:tc>
          <w:tcPr>
            <w:tcW w:w="1750" w:type="dxa"/>
            <w:vAlign w:val="center"/>
          </w:tcPr>
          <w:p w14:paraId="365629A1" w14:textId="77777777" w:rsidR="00DB13DA" w:rsidRDefault="00DB13DA">
            <w:pPr>
              <w:pStyle w:val="17"/>
            </w:pPr>
            <w:r>
              <w:rPr>
                <w:rFonts w:hint="eastAsia"/>
              </w:rPr>
              <w:t>1</w:t>
            </w:r>
          </w:p>
        </w:tc>
        <w:tc>
          <w:tcPr>
            <w:tcW w:w="1145" w:type="dxa"/>
            <w:vAlign w:val="center"/>
          </w:tcPr>
          <w:p w14:paraId="2287C986" w14:textId="77777777" w:rsidR="00DB13DA" w:rsidRDefault="00DB13DA">
            <w:pPr>
              <w:pStyle w:val="17"/>
            </w:pPr>
            <w:r>
              <w:rPr>
                <w:rFonts w:hint="eastAsia"/>
              </w:rPr>
              <w:t>1</w:t>
            </w:r>
          </w:p>
        </w:tc>
        <w:tc>
          <w:tcPr>
            <w:tcW w:w="1086" w:type="dxa"/>
            <w:vAlign w:val="center"/>
          </w:tcPr>
          <w:p w14:paraId="4E4AF0D2" w14:textId="77777777" w:rsidR="00DB13DA" w:rsidRDefault="00DB13DA">
            <w:pPr>
              <w:pStyle w:val="17"/>
            </w:pPr>
            <w:r>
              <w:rPr>
                <w:rFonts w:hint="eastAsia"/>
              </w:rPr>
              <w:t>1</w:t>
            </w:r>
          </w:p>
        </w:tc>
      </w:tr>
      <w:tr w:rsidR="00DB13DA" w14:paraId="1C628600" w14:textId="77777777">
        <w:trPr>
          <w:trHeight w:val="340"/>
        </w:trPr>
        <w:tc>
          <w:tcPr>
            <w:tcW w:w="696" w:type="dxa"/>
            <w:vAlign w:val="center"/>
          </w:tcPr>
          <w:p w14:paraId="6BCB0D3C" w14:textId="77777777" w:rsidR="00DB13DA" w:rsidRDefault="00DB13DA">
            <w:pPr>
              <w:pStyle w:val="17"/>
              <w:spacing w:line="240" w:lineRule="auto"/>
            </w:pPr>
            <w:r>
              <w:rPr>
                <w:rFonts w:hint="eastAsia"/>
              </w:rPr>
              <w:t>3</w:t>
            </w:r>
          </w:p>
        </w:tc>
        <w:tc>
          <w:tcPr>
            <w:tcW w:w="1735" w:type="dxa"/>
            <w:vAlign w:val="center"/>
          </w:tcPr>
          <w:p w14:paraId="67C79DE5" w14:textId="77777777" w:rsidR="00DB13DA" w:rsidRDefault="00DB13DA">
            <w:pPr>
              <w:pStyle w:val="17"/>
              <w:spacing w:line="240" w:lineRule="auto"/>
            </w:pPr>
            <w:r>
              <w:rPr>
                <w:rFonts w:hint="eastAsia"/>
              </w:rPr>
              <w:t>灌溉条件</w:t>
            </w:r>
          </w:p>
        </w:tc>
        <w:tc>
          <w:tcPr>
            <w:tcW w:w="2831" w:type="dxa"/>
            <w:vAlign w:val="center"/>
          </w:tcPr>
          <w:p w14:paraId="700157FE" w14:textId="77777777" w:rsidR="00DB13DA" w:rsidRDefault="00DB13DA">
            <w:pPr>
              <w:pStyle w:val="17"/>
            </w:pPr>
            <w:r>
              <w:rPr>
                <w:rFonts w:hint="eastAsia"/>
              </w:rPr>
              <w:t>无灌溉水源</w:t>
            </w:r>
          </w:p>
        </w:tc>
        <w:tc>
          <w:tcPr>
            <w:tcW w:w="1750" w:type="dxa"/>
            <w:vAlign w:val="center"/>
          </w:tcPr>
          <w:p w14:paraId="7E99AA80" w14:textId="77777777" w:rsidR="00DB13DA" w:rsidRDefault="00DB13DA">
            <w:pPr>
              <w:pStyle w:val="17"/>
            </w:pPr>
            <w:r>
              <w:rPr>
                <w:rFonts w:hint="eastAsia"/>
              </w:rPr>
              <w:t>3</w:t>
            </w:r>
          </w:p>
        </w:tc>
        <w:tc>
          <w:tcPr>
            <w:tcW w:w="1145" w:type="dxa"/>
            <w:vAlign w:val="center"/>
          </w:tcPr>
          <w:p w14:paraId="682EDAD2" w14:textId="77777777" w:rsidR="00DB13DA" w:rsidRDefault="00DB13DA">
            <w:pPr>
              <w:pStyle w:val="17"/>
            </w:pPr>
            <w:r>
              <w:rPr>
                <w:rFonts w:hint="eastAsia"/>
              </w:rPr>
              <w:t>3</w:t>
            </w:r>
          </w:p>
        </w:tc>
        <w:tc>
          <w:tcPr>
            <w:tcW w:w="1086" w:type="dxa"/>
            <w:vAlign w:val="center"/>
          </w:tcPr>
          <w:p w14:paraId="688DA0E6" w14:textId="77777777" w:rsidR="00DB13DA" w:rsidRDefault="00DB13DA">
            <w:pPr>
              <w:pStyle w:val="17"/>
            </w:pPr>
            <w:r>
              <w:rPr>
                <w:rFonts w:hint="eastAsia"/>
              </w:rPr>
              <w:t>3</w:t>
            </w:r>
          </w:p>
        </w:tc>
      </w:tr>
      <w:tr w:rsidR="00DB13DA" w14:paraId="1058678C" w14:textId="77777777">
        <w:trPr>
          <w:trHeight w:val="340"/>
        </w:trPr>
        <w:tc>
          <w:tcPr>
            <w:tcW w:w="696" w:type="dxa"/>
            <w:vAlign w:val="center"/>
          </w:tcPr>
          <w:p w14:paraId="0ABB7DCD" w14:textId="77777777" w:rsidR="00DB13DA" w:rsidRDefault="00DB13DA">
            <w:pPr>
              <w:pStyle w:val="17"/>
              <w:spacing w:line="240" w:lineRule="auto"/>
            </w:pPr>
            <w:r>
              <w:rPr>
                <w:rFonts w:hint="eastAsia"/>
              </w:rPr>
              <w:t>4</w:t>
            </w:r>
          </w:p>
        </w:tc>
        <w:tc>
          <w:tcPr>
            <w:tcW w:w="1735" w:type="dxa"/>
            <w:vAlign w:val="center"/>
          </w:tcPr>
          <w:p w14:paraId="55D5E61B" w14:textId="77777777" w:rsidR="00DB13DA" w:rsidRDefault="00DB13DA">
            <w:pPr>
              <w:pStyle w:val="17"/>
              <w:spacing w:line="240" w:lineRule="auto"/>
            </w:pPr>
            <w:r>
              <w:rPr>
                <w:rFonts w:hint="eastAsia"/>
              </w:rPr>
              <w:t>交通条件</w:t>
            </w:r>
          </w:p>
        </w:tc>
        <w:tc>
          <w:tcPr>
            <w:tcW w:w="2831" w:type="dxa"/>
            <w:vAlign w:val="center"/>
          </w:tcPr>
          <w:p w14:paraId="09E98256" w14:textId="77777777" w:rsidR="00DB13DA" w:rsidRDefault="00DB13DA">
            <w:pPr>
              <w:pStyle w:val="17"/>
            </w:pPr>
            <w:r>
              <w:rPr>
                <w:rFonts w:hint="eastAsia"/>
              </w:rPr>
              <w:t>交通便利</w:t>
            </w:r>
          </w:p>
        </w:tc>
        <w:tc>
          <w:tcPr>
            <w:tcW w:w="1750" w:type="dxa"/>
            <w:vAlign w:val="center"/>
          </w:tcPr>
          <w:p w14:paraId="5E39DFA1" w14:textId="77777777" w:rsidR="00DB13DA" w:rsidRDefault="00DB13DA">
            <w:pPr>
              <w:pStyle w:val="17"/>
            </w:pPr>
            <w:r>
              <w:rPr>
                <w:rFonts w:hint="eastAsia"/>
              </w:rPr>
              <w:t>1</w:t>
            </w:r>
          </w:p>
        </w:tc>
        <w:tc>
          <w:tcPr>
            <w:tcW w:w="1145" w:type="dxa"/>
            <w:vAlign w:val="center"/>
          </w:tcPr>
          <w:p w14:paraId="6D44FAC7" w14:textId="77777777" w:rsidR="00DB13DA" w:rsidRDefault="00DB13DA">
            <w:pPr>
              <w:pStyle w:val="17"/>
            </w:pPr>
            <w:r>
              <w:rPr>
                <w:rFonts w:hint="eastAsia"/>
              </w:rPr>
              <w:t>—</w:t>
            </w:r>
          </w:p>
        </w:tc>
        <w:tc>
          <w:tcPr>
            <w:tcW w:w="1086" w:type="dxa"/>
            <w:vAlign w:val="center"/>
          </w:tcPr>
          <w:p w14:paraId="0A559597" w14:textId="77777777" w:rsidR="00DB13DA" w:rsidRDefault="00DB13DA">
            <w:pPr>
              <w:pStyle w:val="17"/>
            </w:pPr>
            <w:r>
              <w:rPr>
                <w:rFonts w:hint="eastAsia"/>
              </w:rPr>
              <w:t>—</w:t>
            </w:r>
          </w:p>
        </w:tc>
      </w:tr>
      <w:tr w:rsidR="00DB13DA" w14:paraId="51A2BE87" w14:textId="77777777">
        <w:trPr>
          <w:trHeight w:val="340"/>
        </w:trPr>
        <w:tc>
          <w:tcPr>
            <w:tcW w:w="696" w:type="dxa"/>
            <w:vAlign w:val="center"/>
          </w:tcPr>
          <w:p w14:paraId="2A892759" w14:textId="77777777" w:rsidR="00DB13DA" w:rsidRDefault="00DB13DA">
            <w:pPr>
              <w:pStyle w:val="17"/>
              <w:spacing w:line="240" w:lineRule="auto"/>
            </w:pPr>
            <w:r>
              <w:rPr>
                <w:rFonts w:hint="eastAsia"/>
              </w:rPr>
              <w:t>5</w:t>
            </w:r>
          </w:p>
        </w:tc>
        <w:tc>
          <w:tcPr>
            <w:tcW w:w="1735" w:type="dxa"/>
            <w:vAlign w:val="center"/>
          </w:tcPr>
          <w:p w14:paraId="6AB751BA" w14:textId="77777777" w:rsidR="00DB13DA" w:rsidRDefault="00DB13DA">
            <w:pPr>
              <w:pStyle w:val="17"/>
              <w:spacing w:line="240" w:lineRule="auto"/>
            </w:pPr>
            <w:r>
              <w:rPr>
                <w:rFonts w:hint="eastAsia"/>
              </w:rPr>
              <w:t>地形坡度（°）</w:t>
            </w:r>
          </w:p>
        </w:tc>
        <w:tc>
          <w:tcPr>
            <w:tcW w:w="2831" w:type="dxa"/>
            <w:vAlign w:val="center"/>
          </w:tcPr>
          <w:p w14:paraId="15C748F4" w14:textId="77777777" w:rsidR="00DB13DA" w:rsidRDefault="00DB13DA">
            <w:pPr>
              <w:pStyle w:val="17"/>
            </w:pPr>
            <w:r>
              <w:rPr>
                <w:rFonts w:hint="eastAsia"/>
              </w:rPr>
              <w:t>1-8</w:t>
            </w:r>
            <w:r>
              <w:rPr>
                <w:rFonts w:hint="eastAsia"/>
              </w:rPr>
              <w:t>°</w:t>
            </w:r>
          </w:p>
        </w:tc>
        <w:tc>
          <w:tcPr>
            <w:tcW w:w="1750" w:type="dxa"/>
            <w:vAlign w:val="center"/>
          </w:tcPr>
          <w:p w14:paraId="19468033" w14:textId="77777777" w:rsidR="00DB13DA" w:rsidRDefault="00DB13DA">
            <w:pPr>
              <w:pStyle w:val="17"/>
            </w:pPr>
            <w:r>
              <w:rPr>
                <w:rFonts w:hint="eastAsia"/>
              </w:rPr>
              <w:t>1</w:t>
            </w:r>
          </w:p>
        </w:tc>
        <w:tc>
          <w:tcPr>
            <w:tcW w:w="1145" w:type="dxa"/>
            <w:vAlign w:val="center"/>
          </w:tcPr>
          <w:p w14:paraId="40B0E9E9" w14:textId="77777777" w:rsidR="00DB13DA" w:rsidRDefault="00DB13DA">
            <w:pPr>
              <w:pStyle w:val="17"/>
            </w:pPr>
            <w:r>
              <w:rPr>
                <w:rFonts w:hint="eastAsia"/>
              </w:rPr>
              <w:t>1</w:t>
            </w:r>
          </w:p>
        </w:tc>
        <w:tc>
          <w:tcPr>
            <w:tcW w:w="1086" w:type="dxa"/>
            <w:vAlign w:val="center"/>
          </w:tcPr>
          <w:p w14:paraId="5E0A7120" w14:textId="77777777" w:rsidR="00DB13DA" w:rsidRDefault="00DB13DA">
            <w:pPr>
              <w:pStyle w:val="17"/>
            </w:pPr>
            <w:r>
              <w:rPr>
                <w:rFonts w:hint="eastAsia"/>
              </w:rPr>
              <w:t>1</w:t>
            </w:r>
          </w:p>
        </w:tc>
      </w:tr>
      <w:tr w:rsidR="00DB13DA" w14:paraId="502F9F24" w14:textId="77777777">
        <w:trPr>
          <w:trHeight w:val="340"/>
        </w:trPr>
        <w:tc>
          <w:tcPr>
            <w:tcW w:w="2431" w:type="dxa"/>
            <w:gridSpan w:val="2"/>
            <w:vAlign w:val="center"/>
          </w:tcPr>
          <w:p w14:paraId="6B741C14" w14:textId="77777777" w:rsidR="00DB13DA" w:rsidRDefault="00DB13DA">
            <w:pPr>
              <w:pStyle w:val="17"/>
              <w:spacing w:line="240" w:lineRule="auto"/>
            </w:pPr>
            <w:r>
              <w:rPr>
                <w:rFonts w:hint="eastAsia"/>
              </w:rPr>
              <w:t>限制性因子</w:t>
            </w:r>
          </w:p>
        </w:tc>
        <w:tc>
          <w:tcPr>
            <w:tcW w:w="2831" w:type="dxa"/>
            <w:vAlign w:val="center"/>
          </w:tcPr>
          <w:p w14:paraId="60661FB4" w14:textId="77777777" w:rsidR="00DB13DA" w:rsidRDefault="00DB13DA">
            <w:pPr>
              <w:pStyle w:val="17"/>
              <w:spacing w:line="240" w:lineRule="auto"/>
              <w:rPr>
                <w:szCs w:val="28"/>
              </w:rPr>
            </w:pPr>
            <w:r>
              <w:rPr>
                <w:rFonts w:hint="eastAsia"/>
              </w:rPr>
              <w:t>—</w:t>
            </w:r>
          </w:p>
        </w:tc>
        <w:tc>
          <w:tcPr>
            <w:tcW w:w="1750" w:type="dxa"/>
            <w:vAlign w:val="center"/>
          </w:tcPr>
          <w:p w14:paraId="48DB20B8" w14:textId="77777777" w:rsidR="00DB13DA" w:rsidRDefault="00DB13DA">
            <w:pPr>
              <w:pStyle w:val="17"/>
              <w:spacing w:line="240" w:lineRule="auto"/>
              <w:rPr>
                <w:szCs w:val="28"/>
              </w:rPr>
            </w:pPr>
            <w:r>
              <w:rPr>
                <w:rFonts w:hint="eastAsia"/>
                <w:szCs w:val="28"/>
              </w:rPr>
              <w:t>土地损毁程度</w:t>
            </w:r>
          </w:p>
        </w:tc>
        <w:tc>
          <w:tcPr>
            <w:tcW w:w="1145" w:type="dxa"/>
            <w:vAlign w:val="center"/>
          </w:tcPr>
          <w:p w14:paraId="19831501" w14:textId="77777777" w:rsidR="00DB13DA" w:rsidRDefault="00DB13DA">
            <w:pPr>
              <w:pStyle w:val="17"/>
              <w:spacing w:line="240" w:lineRule="auto"/>
            </w:pPr>
          </w:p>
        </w:tc>
        <w:tc>
          <w:tcPr>
            <w:tcW w:w="1086" w:type="dxa"/>
            <w:vAlign w:val="center"/>
          </w:tcPr>
          <w:p w14:paraId="54C978E4" w14:textId="77777777" w:rsidR="00DB13DA" w:rsidRDefault="00DB13DA">
            <w:pPr>
              <w:pStyle w:val="17"/>
              <w:spacing w:line="240" w:lineRule="auto"/>
              <w:rPr>
                <w:szCs w:val="28"/>
              </w:rPr>
            </w:pPr>
          </w:p>
        </w:tc>
      </w:tr>
      <w:tr w:rsidR="00DB13DA" w14:paraId="36480A0B" w14:textId="77777777">
        <w:trPr>
          <w:trHeight w:val="340"/>
        </w:trPr>
        <w:tc>
          <w:tcPr>
            <w:tcW w:w="2431" w:type="dxa"/>
            <w:gridSpan w:val="2"/>
            <w:vAlign w:val="center"/>
          </w:tcPr>
          <w:p w14:paraId="4DF8F986" w14:textId="77777777" w:rsidR="00DB13DA" w:rsidRDefault="00DB13DA">
            <w:pPr>
              <w:pStyle w:val="17"/>
              <w:spacing w:line="240" w:lineRule="auto"/>
            </w:pPr>
            <w:r>
              <w:rPr>
                <w:rFonts w:hint="eastAsia"/>
              </w:rPr>
              <w:t>评价结果</w:t>
            </w:r>
          </w:p>
        </w:tc>
        <w:tc>
          <w:tcPr>
            <w:tcW w:w="2831" w:type="dxa"/>
            <w:vAlign w:val="center"/>
          </w:tcPr>
          <w:p w14:paraId="63897487" w14:textId="77777777" w:rsidR="00DB13DA" w:rsidRDefault="00DB13DA">
            <w:pPr>
              <w:pStyle w:val="17"/>
              <w:spacing w:line="240" w:lineRule="auto"/>
              <w:rPr>
                <w:szCs w:val="28"/>
              </w:rPr>
            </w:pPr>
            <w:r>
              <w:rPr>
                <w:rFonts w:hint="eastAsia"/>
              </w:rPr>
              <w:t>—</w:t>
            </w:r>
          </w:p>
        </w:tc>
        <w:tc>
          <w:tcPr>
            <w:tcW w:w="1750" w:type="dxa"/>
            <w:vAlign w:val="center"/>
          </w:tcPr>
          <w:p w14:paraId="2B4839A2" w14:textId="77777777" w:rsidR="00DB13DA" w:rsidRDefault="00DB13DA">
            <w:pPr>
              <w:pStyle w:val="17"/>
              <w:spacing w:line="240" w:lineRule="auto"/>
              <w:rPr>
                <w:szCs w:val="28"/>
              </w:rPr>
            </w:pPr>
            <w:r>
              <w:rPr>
                <w:rFonts w:hint="eastAsia"/>
                <w:szCs w:val="28"/>
              </w:rPr>
              <w:t>N</w:t>
            </w:r>
          </w:p>
        </w:tc>
        <w:tc>
          <w:tcPr>
            <w:tcW w:w="1145" w:type="dxa"/>
            <w:vAlign w:val="center"/>
          </w:tcPr>
          <w:p w14:paraId="0CD7C67C" w14:textId="77777777" w:rsidR="00DB13DA" w:rsidRDefault="00DB13DA">
            <w:pPr>
              <w:pStyle w:val="17"/>
              <w:spacing w:line="240" w:lineRule="auto"/>
            </w:pPr>
            <w:r>
              <w:rPr>
                <w:rFonts w:hint="eastAsia"/>
                <w:szCs w:val="28"/>
              </w:rPr>
              <w:t>3</w:t>
            </w:r>
          </w:p>
        </w:tc>
        <w:tc>
          <w:tcPr>
            <w:tcW w:w="1086" w:type="dxa"/>
            <w:vAlign w:val="center"/>
          </w:tcPr>
          <w:p w14:paraId="4CE6333A" w14:textId="77777777" w:rsidR="00DB13DA" w:rsidRDefault="00DB13DA">
            <w:pPr>
              <w:pStyle w:val="17"/>
              <w:spacing w:line="240" w:lineRule="auto"/>
            </w:pPr>
            <w:r>
              <w:rPr>
                <w:rFonts w:hint="eastAsia"/>
                <w:szCs w:val="28"/>
              </w:rPr>
              <w:t>3</w:t>
            </w:r>
          </w:p>
        </w:tc>
      </w:tr>
    </w:tbl>
    <w:p w14:paraId="04B616E6" w14:textId="418406FD" w:rsidR="00DB13DA" w:rsidRDefault="00DB13DA" w:rsidP="00650E92">
      <w:pPr>
        <w:pStyle w:val="ZHENGWEN"/>
        <w:ind w:firstLine="480"/>
        <w:rPr>
          <w:rFonts w:hint="eastAsia"/>
        </w:rPr>
      </w:pPr>
      <w:bookmarkStart w:id="423" w:name="_Toc530"/>
      <w:r>
        <w:rPr>
          <w:rFonts w:hint="eastAsia"/>
        </w:rPr>
        <w:t>5</w:t>
      </w:r>
      <w:r w:rsidR="00650E92">
        <w:rPr>
          <w:rFonts w:hint="eastAsia"/>
        </w:rPr>
        <w:t>）</w:t>
      </w:r>
      <w:r>
        <w:rPr>
          <w:rFonts w:hint="eastAsia"/>
        </w:rPr>
        <w:t>复垦单元划分和复垦方向最终确定</w:t>
      </w:r>
      <w:bookmarkEnd w:id="423"/>
    </w:p>
    <w:p w14:paraId="5899334B" w14:textId="0F657B80" w:rsidR="00DB13DA" w:rsidRDefault="00DB13DA">
      <w:pPr>
        <w:pStyle w:val="ZHENGWEN"/>
        <w:ind w:firstLine="480"/>
        <w:rPr>
          <w:rFonts w:hint="eastAsia"/>
        </w:rPr>
        <w:sectPr w:rsidR="00DB13DA" w:rsidSect="00DB13DA">
          <w:type w:val="continuous"/>
          <w:pgSz w:w="11907" w:h="16839"/>
          <w:pgMar w:top="1440" w:right="1145" w:bottom="1440" w:left="1797" w:header="851" w:footer="992" w:gutter="0"/>
          <w:cols w:space="720"/>
          <w:docGrid w:linePitch="636"/>
        </w:sectPr>
      </w:pPr>
      <w:r>
        <w:rPr>
          <w:rFonts w:hint="eastAsia"/>
        </w:rPr>
        <w:t>综合复垦适宜性评价结果、用地性质、待复垦原始土地性质、相关法律法规规定、用地限制性因素、后期拟采取的复垦措施、公众意见，确定复垦区域最终复垦方向。复垦单元划分和最终复垦方向见表</w:t>
      </w:r>
      <w:r w:rsidR="00710BD6">
        <w:rPr>
          <w:rFonts w:hint="eastAsia"/>
        </w:rPr>
        <w:t>3-27</w:t>
      </w:r>
      <w:r>
        <w:rPr>
          <w:rFonts w:hint="eastAsia"/>
        </w:rPr>
        <w:t>。</w:t>
      </w:r>
    </w:p>
    <w:p w14:paraId="0851B7DD" w14:textId="33A20415" w:rsidR="00DB13DA" w:rsidRDefault="00DB13DA">
      <w:pPr>
        <w:pStyle w:val="aff"/>
        <w:spacing w:after="24"/>
      </w:pPr>
      <w:r>
        <w:rPr>
          <w:rFonts w:hint="eastAsia"/>
        </w:rPr>
        <w:lastRenderedPageBreak/>
        <w:t>表</w:t>
      </w:r>
      <w:r w:rsidR="00710BD6">
        <w:rPr>
          <w:rFonts w:hint="eastAsia"/>
        </w:rPr>
        <w:t>3-27</w:t>
      </w:r>
      <w:r>
        <w:rPr>
          <w:rFonts w:hint="eastAsia"/>
        </w:rPr>
        <w:t xml:space="preserve">  </w:t>
      </w:r>
      <w:r>
        <w:rPr>
          <w:rFonts w:hint="eastAsia"/>
        </w:rPr>
        <w:t>土地复垦适宜性评价最终结果表</w:t>
      </w:r>
    </w:p>
    <w:tbl>
      <w:tblPr>
        <w:tblW w:w="4965" w:type="pct"/>
        <w:tblLook w:val="0000" w:firstRow="0" w:lastRow="0" w:firstColumn="0" w:lastColumn="0" w:noHBand="0" w:noVBand="0"/>
      </w:tblPr>
      <w:tblGrid>
        <w:gridCol w:w="694"/>
        <w:gridCol w:w="955"/>
        <w:gridCol w:w="1587"/>
        <w:gridCol w:w="833"/>
        <w:gridCol w:w="827"/>
        <w:gridCol w:w="484"/>
        <w:gridCol w:w="742"/>
        <w:gridCol w:w="739"/>
        <w:gridCol w:w="1264"/>
        <w:gridCol w:w="992"/>
      </w:tblGrid>
      <w:tr w:rsidR="00DB13DA" w14:paraId="598D8D87" w14:textId="77777777" w:rsidTr="006C28AF">
        <w:trPr>
          <w:trHeight w:val="462"/>
        </w:trPr>
        <w:tc>
          <w:tcPr>
            <w:tcW w:w="935" w:type="pct"/>
            <w:gridSpan w:val="2"/>
            <w:vMerge w:val="restart"/>
            <w:tcBorders>
              <w:top w:val="single" w:sz="4" w:space="0" w:color="000000"/>
              <w:left w:val="single" w:sz="4" w:space="0" w:color="000000"/>
              <w:bottom w:val="single" w:sz="4" w:space="0" w:color="000000"/>
              <w:right w:val="single" w:sz="4" w:space="0" w:color="000000"/>
            </w:tcBorders>
            <w:vAlign w:val="center"/>
          </w:tcPr>
          <w:p w14:paraId="4207572D" w14:textId="77777777" w:rsidR="00DB13DA" w:rsidRDefault="00DB13DA">
            <w:pPr>
              <w:pStyle w:val="17"/>
            </w:pPr>
            <w:r>
              <w:rPr>
                <w:rFonts w:hint="eastAsia"/>
              </w:rPr>
              <w:t>评价单元</w:t>
            </w:r>
          </w:p>
        </w:tc>
        <w:tc>
          <w:tcPr>
            <w:tcW w:w="1205" w:type="pct"/>
            <w:gridSpan w:val="2"/>
            <w:vMerge w:val="restart"/>
            <w:tcBorders>
              <w:top w:val="single" w:sz="4" w:space="0" w:color="000000"/>
              <w:left w:val="single" w:sz="4" w:space="0" w:color="000000"/>
              <w:bottom w:val="single" w:sz="4" w:space="0" w:color="000000"/>
              <w:right w:val="single" w:sz="4" w:space="0" w:color="000000"/>
            </w:tcBorders>
            <w:noWrap/>
            <w:vAlign w:val="center"/>
          </w:tcPr>
          <w:p w14:paraId="2EA83489" w14:textId="77777777" w:rsidR="00DB13DA" w:rsidRDefault="00DB13DA">
            <w:pPr>
              <w:pStyle w:val="17"/>
            </w:pPr>
            <w:r>
              <w:rPr>
                <w:rFonts w:hint="eastAsia"/>
              </w:rPr>
              <w:t>复垦单元</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05F447C9" w14:textId="77777777" w:rsidR="00DB13DA" w:rsidRDefault="00DB13DA">
            <w:pPr>
              <w:pStyle w:val="17"/>
            </w:pPr>
          </w:p>
        </w:tc>
        <w:tc>
          <w:tcPr>
            <w:tcW w:w="1829" w:type="pct"/>
            <w:gridSpan w:val="4"/>
            <w:tcBorders>
              <w:top w:val="single" w:sz="4" w:space="0" w:color="000000"/>
              <w:left w:val="single" w:sz="4" w:space="0" w:color="000000"/>
              <w:bottom w:val="single" w:sz="4" w:space="0" w:color="000000"/>
              <w:right w:val="single" w:sz="4" w:space="0" w:color="000000"/>
            </w:tcBorders>
            <w:noWrap/>
            <w:vAlign w:val="center"/>
          </w:tcPr>
          <w:p w14:paraId="07729F99" w14:textId="77777777" w:rsidR="00DB13DA" w:rsidRDefault="00DB13DA">
            <w:pPr>
              <w:pStyle w:val="17"/>
            </w:pPr>
            <w:r>
              <w:rPr>
                <w:rFonts w:hint="eastAsia"/>
              </w:rPr>
              <w:t>复垦利用方向</w:t>
            </w:r>
          </w:p>
        </w:tc>
        <w:tc>
          <w:tcPr>
            <w:tcW w:w="559" w:type="pct"/>
            <w:vMerge w:val="restart"/>
            <w:tcBorders>
              <w:top w:val="single" w:sz="4" w:space="0" w:color="000000"/>
              <w:left w:val="single" w:sz="4" w:space="0" w:color="000000"/>
              <w:bottom w:val="single" w:sz="4" w:space="0" w:color="000000"/>
              <w:right w:val="single" w:sz="4" w:space="0" w:color="000000"/>
            </w:tcBorders>
            <w:vAlign w:val="center"/>
          </w:tcPr>
          <w:p w14:paraId="53615F30" w14:textId="77777777" w:rsidR="00DB13DA" w:rsidRDefault="00DB13DA">
            <w:pPr>
              <w:pStyle w:val="17"/>
            </w:pPr>
            <w:r>
              <w:rPr>
                <w:rFonts w:hint="eastAsia"/>
              </w:rPr>
              <w:t>复垦面积（</w:t>
            </w:r>
            <w:r>
              <w:rPr>
                <w:rFonts w:hint="eastAsia"/>
              </w:rPr>
              <w:t>hm</w:t>
            </w:r>
            <w:r>
              <w:rPr>
                <w:rFonts w:hint="eastAsia"/>
              </w:rPr>
              <w:t>²）</w:t>
            </w:r>
          </w:p>
        </w:tc>
      </w:tr>
      <w:tr w:rsidR="00DB13DA" w14:paraId="75581800" w14:textId="77777777" w:rsidTr="006C28AF">
        <w:trPr>
          <w:trHeight w:val="445"/>
        </w:trPr>
        <w:tc>
          <w:tcPr>
            <w:tcW w:w="935" w:type="pct"/>
            <w:gridSpan w:val="2"/>
            <w:vMerge/>
            <w:tcBorders>
              <w:top w:val="single" w:sz="4" w:space="0" w:color="000000"/>
              <w:left w:val="single" w:sz="4" w:space="0" w:color="000000"/>
              <w:bottom w:val="single" w:sz="4" w:space="0" w:color="000000"/>
              <w:right w:val="single" w:sz="4" w:space="0" w:color="000000"/>
            </w:tcBorders>
            <w:vAlign w:val="center"/>
          </w:tcPr>
          <w:p w14:paraId="267B4CC3" w14:textId="77777777" w:rsidR="00DB13DA" w:rsidRDefault="00DB13DA">
            <w:pPr>
              <w:pStyle w:val="17"/>
            </w:pPr>
          </w:p>
        </w:tc>
        <w:tc>
          <w:tcPr>
            <w:tcW w:w="1205" w:type="pct"/>
            <w:gridSpan w:val="2"/>
            <w:vMerge/>
            <w:tcBorders>
              <w:top w:val="single" w:sz="4" w:space="0" w:color="000000"/>
              <w:left w:val="single" w:sz="4" w:space="0" w:color="000000"/>
              <w:bottom w:val="single" w:sz="4" w:space="0" w:color="000000"/>
              <w:right w:val="single" w:sz="4" w:space="0" w:color="000000"/>
            </w:tcBorders>
            <w:noWrap/>
            <w:vAlign w:val="center"/>
          </w:tcPr>
          <w:p w14:paraId="633C8AB6" w14:textId="77777777" w:rsidR="00DB13DA" w:rsidRDefault="00DB13DA">
            <w:pPr>
              <w:pStyle w:val="17"/>
            </w:pP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24A258F6" w14:textId="77777777" w:rsidR="00DB13DA" w:rsidRDefault="00DB13DA">
            <w:pPr>
              <w:pStyle w:val="17"/>
            </w:pPr>
          </w:p>
        </w:tc>
        <w:tc>
          <w:tcPr>
            <w:tcW w:w="703" w:type="pct"/>
            <w:gridSpan w:val="2"/>
            <w:tcBorders>
              <w:top w:val="single" w:sz="4" w:space="0" w:color="000000"/>
              <w:left w:val="single" w:sz="4" w:space="0" w:color="000000"/>
              <w:bottom w:val="single" w:sz="4" w:space="0" w:color="000000"/>
              <w:right w:val="single" w:sz="4" w:space="0" w:color="000000"/>
            </w:tcBorders>
            <w:noWrap/>
            <w:vAlign w:val="center"/>
          </w:tcPr>
          <w:p w14:paraId="033B9DFA" w14:textId="77777777" w:rsidR="00DB13DA" w:rsidRDefault="00DB13DA">
            <w:pPr>
              <w:pStyle w:val="17"/>
            </w:pPr>
            <w:r>
              <w:rPr>
                <w:rFonts w:hint="eastAsia"/>
              </w:rPr>
              <w:t>一级地类</w:t>
            </w:r>
          </w:p>
        </w:tc>
        <w:tc>
          <w:tcPr>
            <w:tcW w:w="1125" w:type="pct"/>
            <w:gridSpan w:val="2"/>
            <w:tcBorders>
              <w:top w:val="single" w:sz="4" w:space="0" w:color="000000"/>
              <w:left w:val="single" w:sz="4" w:space="0" w:color="000000"/>
              <w:bottom w:val="single" w:sz="4" w:space="0" w:color="000000"/>
              <w:right w:val="single" w:sz="4" w:space="0" w:color="000000"/>
            </w:tcBorders>
            <w:noWrap/>
            <w:vAlign w:val="center"/>
          </w:tcPr>
          <w:p w14:paraId="212833AC" w14:textId="77777777" w:rsidR="00DB13DA" w:rsidRDefault="00DB13DA">
            <w:pPr>
              <w:pStyle w:val="17"/>
            </w:pPr>
            <w:r>
              <w:rPr>
                <w:rFonts w:hint="eastAsia"/>
              </w:rPr>
              <w:t>二级地类</w:t>
            </w:r>
          </w:p>
        </w:tc>
        <w:tc>
          <w:tcPr>
            <w:tcW w:w="559" w:type="pct"/>
            <w:vMerge/>
            <w:tcBorders>
              <w:top w:val="single" w:sz="4" w:space="0" w:color="000000"/>
              <w:left w:val="single" w:sz="4" w:space="0" w:color="000000"/>
              <w:bottom w:val="single" w:sz="4" w:space="0" w:color="000000"/>
              <w:right w:val="single" w:sz="4" w:space="0" w:color="000000"/>
            </w:tcBorders>
            <w:vAlign w:val="center"/>
          </w:tcPr>
          <w:p w14:paraId="1E531BA4" w14:textId="77777777" w:rsidR="00DB13DA" w:rsidRDefault="00DB13DA">
            <w:pPr>
              <w:pStyle w:val="17"/>
            </w:pPr>
          </w:p>
        </w:tc>
      </w:tr>
      <w:tr w:rsidR="00DB13DA" w14:paraId="6BDA0935" w14:textId="77777777" w:rsidTr="006C28AF">
        <w:trPr>
          <w:trHeight w:val="439"/>
        </w:trPr>
        <w:tc>
          <w:tcPr>
            <w:tcW w:w="396" w:type="pct"/>
            <w:vMerge w:val="restart"/>
            <w:tcBorders>
              <w:top w:val="single" w:sz="4" w:space="0" w:color="000000"/>
              <w:left w:val="single" w:sz="4" w:space="0" w:color="000000"/>
              <w:bottom w:val="single" w:sz="4" w:space="0" w:color="000000"/>
              <w:right w:val="single" w:sz="4" w:space="0" w:color="000000"/>
            </w:tcBorders>
            <w:noWrap/>
            <w:vAlign w:val="center"/>
          </w:tcPr>
          <w:p w14:paraId="4F9DA565" w14:textId="77777777" w:rsidR="00DB13DA" w:rsidRDefault="00DB13DA">
            <w:pPr>
              <w:pStyle w:val="17"/>
            </w:pPr>
            <w:r>
              <w:rPr>
                <w:rFonts w:hint="eastAsia"/>
              </w:rPr>
              <w:t>P1</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6DDEF505" w14:textId="77777777" w:rsidR="00DB13DA" w:rsidRDefault="00DB13DA">
            <w:pPr>
              <w:pStyle w:val="17"/>
            </w:pPr>
            <w:r>
              <w:t>P1-1</w:t>
            </w:r>
          </w:p>
        </w:tc>
        <w:tc>
          <w:tcPr>
            <w:tcW w:w="733" w:type="pct"/>
            <w:tcBorders>
              <w:top w:val="single" w:sz="4" w:space="0" w:color="000000"/>
              <w:left w:val="single" w:sz="4" w:space="0" w:color="000000"/>
              <w:bottom w:val="single" w:sz="4" w:space="0" w:color="000000"/>
              <w:right w:val="single" w:sz="4" w:space="0" w:color="000000"/>
            </w:tcBorders>
            <w:noWrap/>
            <w:vAlign w:val="center"/>
          </w:tcPr>
          <w:p w14:paraId="1D6ABF26" w14:textId="77777777" w:rsidR="00DB13DA" w:rsidRDefault="00DB13DA">
            <w:pPr>
              <w:pStyle w:val="17"/>
            </w:pPr>
            <w:r>
              <w:rPr>
                <w:rFonts w:hint="eastAsia"/>
              </w:rPr>
              <w:t>850m</w:t>
            </w:r>
            <w:r>
              <w:rPr>
                <w:rFonts w:hint="eastAsia"/>
              </w:rPr>
              <w:t>平台</w:t>
            </w:r>
          </w:p>
        </w:tc>
        <w:tc>
          <w:tcPr>
            <w:tcW w:w="472" w:type="pct"/>
            <w:vMerge w:val="restart"/>
            <w:tcBorders>
              <w:top w:val="single" w:sz="4" w:space="0" w:color="000000"/>
              <w:left w:val="single" w:sz="4" w:space="0" w:color="000000"/>
              <w:bottom w:val="single" w:sz="4" w:space="0" w:color="000000"/>
              <w:right w:val="single" w:sz="4" w:space="0" w:color="000000"/>
            </w:tcBorders>
            <w:noWrap/>
            <w:vAlign w:val="center"/>
          </w:tcPr>
          <w:p w14:paraId="2333D1E0" w14:textId="77777777" w:rsidR="00DB13DA" w:rsidRDefault="00DB13DA">
            <w:pPr>
              <w:pStyle w:val="17"/>
            </w:pPr>
            <w:r>
              <w:t>FK1</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16073347" w14:textId="77777777" w:rsidR="00DB13DA" w:rsidRDefault="00DB13DA">
            <w:pPr>
              <w:pStyle w:val="17"/>
            </w:pPr>
            <w:r>
              <w:t>FK1-1</w:t>
            </w:r>
          </w:p>
        </w:tc>
        <w:tc>
          <w:tcPr>
            <w:tcW w:w="281" w:type="pct"/>
            <w:vMerge w:val="restart"/>
            <w:tcBorders>
              <w:top w:val="single" w:sz="4" w:space="0" w:color="000000"/>
              <w:left w:val="single" w:sz="4" w:space="0" w:color="000000"/>
              <w:bottom w:val="single" w:sz="4" w:space="0" w:color="000000"/>
              <w:right w:val="single" w:sz="4" w:space="0" w:color="000000"/>
            </w:tcBorders>
            <w:noWrap/>
            <w:vAlign w:val="center"/>
          </w:tcPr>
          <w:p w14:paraId="2D46E769" w14:textId="77777777" w:rsidR="00DB13DA" w:rsidRDefault="00DB13DA">
            <w:pPr>
              <w:pStyle w:val="17"/>
            </w:pPr>
            <w:r>
              <w:t>03</w:t>
            </w:r>
          </w:p>
        </w:tc>
        <w:tc>
          <w:tcPr>
            <w:tcW w:w="422" w:type="pct"/>
            <w:vMerge w:val="restart"/>
            <w:tcBorders>
              <w:top w:val="single" w:sz="4" w:space="0" w:color="000000"/>
              <w:left w:val="single" w:sz="4" w:space="0" w:color="000000"/>
              <w:bottom w:val="single" w:sz="4" w:space="0" w:color="000000"/>
              <w:right w:val="single" w:sz="4" w:space="0" w:color="000000"/>
            </w:tcBorders>
            <w:noWrap/>
            <w:vAlign w:val="center"/>
          </w:tcPr>
          <w:p w14:paraId="14287EF7" w14:textId="77777777" w:rsidR="00DB13DA" w:rsidRDefault="00DB13DA">
            <w:pPr>
              <w:pStyle w:val="17"/>
            </w:pPr>
            <w:r>
              <w:rPr>
                <w:rFonts w:hint="eastAsia"/>
              </w:rPr>
              <w:t>林地</w:t>
            </w: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709B78B5"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1772B3B0"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26642B33" w14:textId="58E6FEFF" w:rsidR="00DB13DA" w:rsidRDefault="008E655E">
            <w:pPr>
              <w:pStyle w:val="17"/>
            </w:pPr>
            <w:r>
              <w:rPr>
                <w:rFonts w:hint="eastAsia"/>
              </w:rPr>
              <w:t>2.6994</w:t>
            </w:r>
          </w:p>
        </w:tc>
      </w:tr>
      <w:tr w:rsidR="00DB13DA" w14:paraId="0DD4063A" w14:textId="77777777" w:rsidTr="006C28AF">
        <w:trPr>
          <w:trHeight w:val="439"/>
        </w:trPr>
        <w:tc>
          <w:tcPr>
            <w:tcW w:w="396" w:type="pct"/>
            <w:vMerge/>
            <w:tcBorders>
              <w:top w:val="single" w:sz="4" w:space="0" w:color="000000"/>
              <w:left w:val="single" w:sz="4" w:space="0" w:color="000000"/>
              <w:bottom w:val="single" w:sz="4" w:space="0" w:color="000000"/>
              <w:right w:val="single" w:sz="4" w:space="0" w:color="000000"/>
            </w:tcBorders>
            <w:noWrap/>
            <w:vAlign w:val="center"/>
          </w:tcPr>
          <w:p w14:paraId="26A0339C" w14:textId="77777777" w:rsidR="00DB13DA" w:rsidRDefault="00DB13DA">
            <w:pPr>
              <w:pStyle w:val="17"/>
            </w:pP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6AE8BD2A" w14:textId="77777777" w:rsidR="00DB13DA" w:rsidRDefault="00DB13DA">
            <w:pPr>
              <w:pStyle w:val="17"/>
            </w:pPr>
            <w:r>
              <w:t>P1-2</w:t>
            </w:r>
          </w:p>
        </w:tc>
        <w:tc>
          <w:tcPr>
            <w:tcW w:w="733" w:type="pct"/>
            <w:tcBorders>
              <w:top w:val="single" w:sz="4" w:space="0" w:color="000000"/>
              <w:left w:val="single" w:sz="4" w:space="0" w:color="000000"/>
              <w:bottom w:val="single" w:sz="4" w:space="0" w:color="000000"/>
              <w:right w:val="single" w:sz="4" w:space="0" w:color="000000"/>
            </w:tcBorders>
            <w:noWrap/>
            <w:vAlign w:val="center"/>
          </w:tcPr>
          <w:p w14:paraId="7DADD7C2" w14:textId="77777777" w:rsidR="00DB13DA" w:rsidRDefault="00DB13DA">
            <w:pPr>
              <w:pStyle w:val="17"/>
            </w:pPr>
            <w:r>
              <w:rPr>
                <w:rFonts w:hint="eastAsia"/>
              </w:rPr>
              <w:t>850m</w:t>
            </w:r>
            <w:r>
              <w:rPr>
                <w:rFonts w:hint="eastAsia"/>
              </w:rPr>
              <w:t>以上平台</w:t>
            </w:r>
          </w:p>
        </w:tc>
        <w:tc>
          <w:tcPr>
            <w:tcW w:w="472" w:type="pct"/>
            <w:vMerge/>
            <w:tcBorders>
              <w:top w:val="single" w:sz="4" w:space="0" w:color="000000"/>
              <w:left w:val="single" w:sz="4" w:space="0" w:color="000000"/>
              <w:bottom w:val="single" w:sz="4" w:space="0" w:color="000000"/>
              <w:right w:val="single" w:sz="4" w:space="0" w:color="000000"/>
            </w:tcBorders>
            <w:noWrap/>
            <w:vAlign w:val="center"/>
          </w:tcPr>
          <w:p w14:paraId="113B3613" w14:textId="77777777" w:rsidR="00DB13DA" w:rsidRDefault="00DB13DA">
            <w:pPr>
              <w:pStyle w:val="17"/>
            </w:pP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27962F7A" w14:textId="77777777" w:rsidR="00DB13DA" w:rsidRDefault="00DB13DA">
            <w:pPr>
              <w:pStyle w:val="17"/>
            </w:pPr>
            <w:r>
              <w:t>FK1-2</w:t>
            </w:r>
          </w:p>
        </w:tc>
        <w:tc>
          <w:tcPr>
            <w:tcW w:w="281" w:type="pct"/>
            <w:vMerge/>
            <w:tcBorders>
              <w:top w:val="single" w:sz="4" w:space="0" w:color="000000"/>
              <w:left w:val="single" w:sz="4" w:space="0" w:color="000000"/>
              <w:bottom w:val="single" w:sz="4" w:space="0" w:color="000000"/>
              <w:right w:val="single" w:sz="4" w:space="0" w:color="000000"/>
            </w:tcBorders>
            <w:noWrap/>
            <w:vAlign w:val="center"/>
          </w:tcPr>
          <w:p w14:paraId="47A8141E" w14:textId="77777777" w:rsidR="00DB13DA" w:rsidRDefault="00DB13DA">
            <w:pPr>
              <w:pStyle w:val="17"/>
            </w:pPr>
          </w:p>
        </w:tc>
        <w:tc>
          <w:tcPr>
            <w:tcW w:w="422" w:type="pct"/>
            <w:vMerge/>
            <w:tcBorders>
              <w:top w:val="single" w:sz="4" w:space="0" w:color="000000"/>
              <w:left w:val="single" w:sz="4" w:space="0" w:color="000000"/>
              <w:bottom w:val="single" w:sz="4" w:space="0" w:color="000000"/>
              <w:right w:val="single" w:sz="4" w:space="0" w:color="000000"/>
            </w:tcBorders>
            <w:noWrap/>
            <w:vAlign w:val="center"/>
          </w:tcPr>
          <w:p w14:paraId="1618909A" w14:textId="77777777" w:rsidR="00DB13DA" w:rsidRDefault="00DB13DA">
            <w:pPr>
              <w:pStyle w:val="17"/>
            </w:pP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47702548" w14:textId="77777777" w:rsidR="00DB13DA" w:rsidRDefault="00DB13DA">
            <w:pPr>
              <w:pStyle w:val="17"/>
            </w:pPr>
            <w:r>
              <w:t>0305</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345323FB" w14:textId="77777777" w:rsidR="00DB13DA" w:rsidRDefault="00DB13DA">
            <w:pPr>
              <w:pStyle w:val="17"/>
            </w:pPr>
            <w:r>
              <w:rPr>
                <w:rFonts w:hint="eastAsia"/>
              </w:rPr>
              <w:t>灌木林地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74983271" w14:textId="3B76BAC7" w:rsidR="00DB13DA" w:rsidRDefault="008E655E">
            <w:pPr>
              <w:pStyle w:val="17"/>
            </w:pPr>
            <w:r>
              <w:rPr>
                <w:rFonts w:hint="eastAsia"/>
              </w:rPr>
              <w:t>10.8291</w:t>
            </w:r>
            <w:r w:rsidR="00DB13DA">
              <w:t xml:space="preserve"> </w:t>
            </w:r>
          </w:p>
        </w:tc>
      </w:tr>
      <w:tr w:rsidR="00DB13DA" w14:paraId="2D537DFB" w14:textId="77777777" w:rsidTr="006C28AF">
        <w:trPr>
          <w:trHeight w:val="439"/>
        </w:trPr>
        <w:tc>
          <w:tcPr>
            <w:tcW w:w="396" w:type="pct"/>
            <w:vMerge/>
            <w:tcBorders>
              <w:top w:val="single" w:sz="4" w:space="0" w:color="000000"/>
              <w:left w:val="single" w:sz="4" w:space="0" w:color="000000"/>
              <w:bottom w:val="single" w:sz="4" w:space="0" w:color="000000"/>
              <w:right w:val="single" w:sz="4" w:space="0" w:color="000000"/>
            </w:tcBorders>
            <w:noWrap/>
            <w:vAlign w:val="center"/>
          </w:tcPr>
          <w:p w14:paraId="19FF8536" w14:textId="77777777" w:rsidR="00DB13DA" w:rsidRDefault="00DB13DA">
            <w:pPr>
              <w:pStyle w:val="17"/>
            </w:pP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AA62D8C" w14:textId="77777777" w:rsidR="00DB13DA" w:rsidRDefault="00DB13DA">
            <w:pPr>
              <w:pStyle w:val="17"/>
            </w:pPr>
            <w:r>
              <w:t>P1-3</w:t>
            </w:r>
          </w:p>
        </w:tc>
        <w:tc>
          <w:tcPr>
            <w:tcW w:w="733" w:type="pct"/>
            <w:tcBorders>
              <w:top w:val="single" w:sz="4" w:space="0" w:color="000000"/>
              <w:left w:val="single" w:sz="4" w:space="0" w:color="000000"/>
              <w:bottom w:val="single" w:sz="4" w:space="0" w:color="000000"/>
              <w:right w:val="single" w:sz="4" w:space="0" w:color="000000"/>
            </w:tcBorders>
            <w:vAlign w:val="center"/>
          </w:tcPr>
          <w:p w14:paraId="542E5842" w14:textId="77777777" w:rsidR="00DB13DA" w:rsidRDefault="00DB13DA">
            <w:pPr>
              <w:pStyle w:val="17"/>
            </w:pPr>
            <w:r>
              <w:rPr>
                <w:rFonts w:hint="eastAsia"/>
              </w:rPr>
              <w:t>850m</w:t>
            </w:r>
            <w:r>
              <w:rPr>
                <w:rFonts w:hint="eastAsia"/>
              </w:rPr>
              <w:t>以上边坡</w:t>
            </w:r>
          </w:p>
        </w:tc>
        <w:tc>
          <w:tcPr>
            <w:tcW w:w="472" w:type="pct"/>
            <w:vMerge/>
            <w:tcBorders>
              <w:top w:val="single" w:sz="4" w:space="0" w:color="000000"/>
              <w:left w:val="single" w:sz="4" w:space="0" w:color="000000"/>
              <w:bottom w:val="single" w:sz="4" w:space="0" w:color="000000"/>
              <w:right w:val="single" w:sz="4" w:space="0" w:color="000000"/>
            </w:tcBorders>
            <w:noWrap/>
            <w:vAlign w:val="center"/>
          </w:tcPr>
          <w:p w14:paraId="10FCB452" w14:textId="77777777" w:rsidR="00DB13DA" w:rsidRDefault="00DB13DA">
            <w:pPr>
              <w:pStyle w:val="17"/>
            </w:pP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499E672F" w14:textId="77777777" w:rsidR="00DB13DA" w:rsidRDefault="00DB13DA">
            <w:pPr>
              <w:pStyle w:val="17"/>
            </w:pPr>
            <w:r>
              <w:t>FK1-3</w:t>
            </w:r>
          </w:p>
        </w:tc>
        <w:tc>
          <w:tcPr>
            <w:tcW w:w="281" w:type="pct"/>
            <w:tcBorders>
              <w:top w:val="nil"/>
              <w:left w:val="single" w:sz="4" w:space="0" w:color="000000"/>
              <w:bottom w:val="single" w:sz="4" w:space="0" w:color="000000"/>
              <w:right w:val="single" w:sz="4" w:space="0" w:color="000000"/>
            </w:tcBorders>
            <w:noWrap/>
            <w:vAlign w:val="center"/>
          </w:tcPr>
          <w:p w14:paraId="5CE95528" w14:textId="77777777" w:rsidR="00DB13DA" w:rsidRDefault="00DB13DA">
            <w:pPr>
              <w:pStyle w:val="17"/>
            </w:pPr>
            <w:r>
              <w:t>04</w:t>
            </w:r>
          </w:p>
        </w:tc>
        <w:tc>
          <w:tcPr>
            <w:tcW w:w="422" w:type="pct"/>
            <w:tcBorders>
              <w:top w:val="single" w:sz="4" w:space="0" w:color="000000"/>
              <w:left w:val="single" w:sz="4" w:space="0" w:color="000000"/>
              <w:bottom w:val="single" w:sz="4" w:space="0" w:color="000000"/>
              <w:right w:val="single" w:sz="4" w:space="0" w:color="000000"/>
            </w:tcBorders>
            <w:noWrap/>
            <w:vAlign w:val="center"/>
          </w:tcPr>
          <w:p w14:paraId="7E74CCA0" w14:textId="77777777" w:rsidR="00DB13DA" w:rsidRDefault="00DB13DA">
            <w:pPr>
              <w:pStyle w:val="17"/>
            </w:pPr>
            <w:r>
              <w:rPr>
                <w:rFonts w:hint="eastAsia"/>
              </w:rPr>
              <w:t>草地</w:t>
            </w: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61DB01F2" w14:textId="77777777" w:rsidR="00DB13DA" w:rsidRDefault="00DB13DA">
            <w:pPr>
              <w:pStyle w:val="17"/>
            </w:pPr>
            <w:r>
              <w:t>0404</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29E68971" w14:textId="77777777" w:rsidR="00DB13DA" w:rsidRDefault="00DB13DA">
            <w:pPr>
              <w:pStyle w:val="17"/>
            </w:pPr>
            <w:r>
              <w:rPr>
                <w:rFonts w:hint="eastAsia"/>
              </w:rPr>
              <w:t>其他草地</w:t>
            </w:r>
          </w:p>
        </w:tc>
        <w:tc>
          <w:tcPr>
            <w:tcW w:w="559" w:type="pct"/>
            <w:tcBorders>
              <w:top w:val="single" w:sz="4" w:space="0" w:color="000000"/>
              <w:left w:val="single" w:sz="4" w:space="0" w:color="000000"/>
              <w:bottom w:val="single" w:sz="4" w:space="0" w:color="000000"/>
              <w:right w:val="single" w:sz="4" w:space="0" w:color="000000"/>
            </w:tcBorders>
            <w:vAlign w:val="center"/>
          </w:tcPr>
          <w:p w14:paraId="0C337671" w14:textId="78D7919C" w:rsidR="00DB13DA" w:rsidRDefault="008E655E">
            <w:pPr>
              <w:pStyle w:val="17"/>
            </w:pPr>
            <w:r>
              <w:rPr>
                <w:rFonts w:hint="eastAsia"/>
              </w:rPr>
              <w:t>7.2656</w:t>
            </w:r>
          </w:p>
        </w:tc>
      </w:tr>
      <w:tr w:rsidR="00DB13DA" w14:paraId="3CF1018A" w14:textId="77777777" w:rsidTr="006C28AF">
        <w:trPr>
          <w:trHeight w:val="439"/>
        </w:trPr>
        <w:tc>
          <w:tcPr>
            <w:tcW w:w="396" w:type="pct"/>
            <w:tcBorders>
              <w:top w:val="single" w:sz="4" w:space="0" w:color="000000"/>
              <w:left w:val="single" w:sz="4" w:space="0" w:color="000000"/>
              <w:bottom w:val="single" w:sz="4" w:space="0" w:color="000000"/>
              <w:right w:val="single" w:sz="4" w:space="0" w:color="000000"/>
            </w:tcBorders>
            <w:noWrap/>
            <w:vAlign w:val="center"/>
          </w:tcPr>
          <w:p w14:paraId="7714D11C" w14:textId="77777777" w:rsidR="00DB13DA" w:rsidRDefault="00DB13DA">
            <w:pPr>
              <w:pStyle w:val="17"/>
            </w:pPr>
            <w:r>
              <w:rPr>
                <w:rFonts w:hint="eastAsia"/>
              </w:rPr>
              <w:t>P2</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4A71196" w14:textId="77777777" w:rsidR="00DB13DA" w:rsidRDefault="00DB13DA">
            <w:pPr>
              <w:pStyle w:val="17"/>
            </w:pPr>
          </w:p>
        </w:tc>
        <w:tc>
          <w:tcPr>
            <w:tcW w:w="733" w:type="pct"/>
            <w:tcBorders>
              <w:top w:val="single" w:sz="4" w:space="0" w:color="000000"/>
              <w:left w:val="single" w:sz="4" w:space="0" w:color="000000"/>
              <w:bottom w:val="single" w:sz="4" w:space="0" w:color="000000"/>
              <w:right w:val="single" w:sz="4" w:space="0" w:color="000000"/>
            </w:tcBorders>
            <w:vAlign w:val="center"/>
          </w:tcPr>
          <w:p w14:paraId="485A8F6B" w14:textId="77777777" w:rsidR="00DB13DA" w:rsidRDefault="00DB13DA">
            <w:pPr>
              <w:pStyle w:val="17"/>
            </w:pPr>
            <w:r>
              <w:rPr>
                <w:rFonts w:hint="eastAsia"/>
              </w:rPr>
              <w:t>办公生活区</w:t>
            </w:r>
          </w:p>
        </w:tc>
        <w:tc>
          <w:tcPr>
            <w:tcW w:w="472" w:type="pct"/>
            <w:tcBorders>
              <w:top w:val="single" w:sz="4" w:space="0" w:color="000000"/>
              <w:left w:val="single" w:sz="4" w:space="0" w:color="000000"/>
              <w:bottom w:val="single" w:sz="4" w:space="0" w:color="000000"/>
              <w:right w:val="single" w:sz="4" w:space="0" w:color="000000"/>
            </w:tcBorders>
            <w:noWrap/>
            <w:vAlign w:val="center"/>
          </w:tcPr>
          <w:p w14:paraId="553CD350" w14:textId="77777777" w:rsidR="00DB13DA" w:rsidRDefault="00DB13DA">
            <w:pPr>
              <w:pStyle w:val="17"/>
            </w:pPr>
            <w:r>
              <w:t>FK2</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19837CEE" w14:textId="77777777" w:rsidR="00DB13DA" w:rsidRDefault="00DB13DA">
            <w:pPr>
              <w:pStyle w:val="17"/>
            </w:pPr>
            <w:r>
              <w:t>FK2-1</w:t>
            </w:r>
          </w:p>
        </w:tc>
        <w:tc>
          <w:tcPr>
            <w:tcW w:w="281" w:type="pct"/>
            <w:tcBorders>
              <w:top w:val="single" w:sz="4" w:space="0" w:color="000000"/>
              <w:left w:val="single" w:sz="4" w:space="0" w:color="000000"/>
              <w:bottom w:val="single" w:sz="4" w:space="0" w:color="000000"/>
              <w:right w:val="single" w:sz="4" w:space="0" w:color="000000"/>
            </w:tcBorders>
            <w:noWrap/>
            <w:vAlign w:val="center"/>
          </w:tcPr>
          <w:p w14:paraId="645C7A45" w14:textId="77777777" w:rsidR="00DB13DA" w:rsidRDefault="00DB13DA">
            <w:pPr>
              <w:pStyle w:val="17"/>
            </w:pPr>
            <w:r>
              <w:t>03</w:t>
            </w:r>
          </w:p>
        </w:tc>
        <w:tc>
          <w:tcPr>
            <w:tcW w:w="422" w:type="pct"/>
            <w:tcBorders>
              <w:top w:val="single" w:sz="4" w:space="0" w:color="000000"/>
              <w:left w:val="single" w:sz="4" w:space="0" w:color="000000"/>
              <w:bottom w:val="single" w:sz="4" w:space="0" w:color="000000"/>
              <w:right w:val="single" w:sz="4" w:space="0" w:color="000000"/>
            </w:tcBorders>
            <w:noWrap/>
            <w:vAlign w:val="center"/>
          </w:tcPr>
          <w:p w14:paraId="4ACB91AA" w14:textId="77777777" w:rsidR="00DB13DA" w:rsidRDefault="00DB13DA">
            <w:pPr>
              <w:pStyle w:val="17"/>
            </w:pPr>
            <w:r>
              <w:rPr>
                <w:rFonts w:hint="eastAsia"/>
              </w:rPr>
              <w:t>林地</w:t>
            </w: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7EA01679"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5E8B197D"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195DC23B" w14:textId="77777777" w:rsidR="00DB13DA" w:rsidRDefault="00DB13DA">
            <w:pPr>
              <w:pStyle w:val="17"/>
            </w:pPr>
            <w:r>
              <w:t xml:space="preserve">0.1231 </w:t>
            </w:r>
          </w:p>
        </w:tc>
      </w:tr>
      <w:tr w:rsidR="00DB13DA" w14:paraId="597E65AC" w14:textId="77777777" w:rsidTr="006C28AF">
        <w:trPr>
          <w:trHeight w:val="439"/>
        </w:trPr>
        <w:tc>
          <w:tcPr>
            <w:tcW w:w="396" w:type="pct"/>
            <w:tcBorders>
              <w:top w:val="single" w:sz="4" w:space="0" w:color="000000"/>
              <w:left w:val="single" w:sz="4" w:space="0" w:color="000000"/>
              <w:bottom w:val="single" w:sz="4" w:space="0" w:color="000000"/>
              <w:right w:val="single" w:sz="4" w:space="0" w:color="000000"/>
            </w:tcBorders>
            <w:noWrap/>
            <w:vAlign w:val="center"/>
          </w:tcPr>
          <w:p w14:paraId="04D4D624" w14:textId="77777777" w:rsidR="00DB13DA" w:rsidRDefault="00DB13DA">
            <w:pPr>
              <w:pStyle w:val="17"/>
            </w:pPr>
            <w:r>
              <w:rPr>
                <w:rFonts w:hint="eastAsia"/>
              </w:rPr>
              <w:t>P3</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427CFBC" w14:textId="77777777" w:rsidR="00DB13DA" w:rsidRDefault="00DB13DA">
            <w:pPr>
              <w:pStyle w:val="17"/>
            </w:pPr>
          </w:p>
        </w:tc>
        <w:tc>
          <w:tcPr>
            <w:tcW w:w="733" w:type="pct"/>
            <w:tcBorders>
              <w:top w:val="single" w:sz="4" w:space="0" w:color="000000"/>
              <w:left w:val="single" w:sz="4" w:space="0" w:color="000000"/>
              <w:bottom w:val="single" w:sz="4" w:space="0" w:color="000000"/>
              <w:right w:val="single" w:sz="4" w:space="0" w:color="000000"/>
            </w:tcBorders>
            <w:vAlign w:val="center"/>
          </w:tcPr>
          <w:p w14:paraId="36594307" w14:textId="77777777" w:rsidR="00DB13DA" w:rsidRDefault="00DB13DA">
            <w:pPr>
              <w:pStyle w:val="17"/>
            </w:pPr>
            <w:r>
              <w:rPr>
                <w:rFonts w:hint="eastAsia"/>
              </w:rPr>
              <w:t>拟建排土场</w:t>
            </w:r>
          </w:p>
        </w:tc>
        <w:tc>
          <w:tcPr>
            <w:tcW w:w="472" w:type="pct"/>
            <w:tcBorders>
              <w:top w:val="single" w:sz="4" w:space="0" w:color="000000"/>
              <w:left w:val="single" w:sz="4" w:space="0" w:color="000000"/>
              <w:bottom w:val="single" w:sz="4" w:space="0" w:color="000000"/>
              <w:right w:val="single" w:sz="4" w:space="0" w:color="000000"/>
            </w:tcBorders>
            <w:noWrap/>
            <w:vAlign w:val="center"/>
          </w:tcPr>
          <w:p w14:paraId="196D3465" w14:textId="77777777" w:rsidR="00DB13DA" w:rsidRDefault="00DB13DA">
            <w:pPr>
              <w:pStyle w:val="17"/>
            </w:pPr>
            <w:r>
              <w:t>FK3</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0D7FB9CC" w14:textId="77777777" w:rsidR="00DB13DA" w:rsidRDefault="00DB13DA">
            <w:pPr>
              <w:pStyle w:val="17"/>
            </w:pPr>
            <w:r>
              <w:t>FK2-2</w:t>
            </w:r>
          </w:p>
        </w:tc>
        <w:tc>
          <w:tcPr>
            <w:tcW w:w="281" w:type="pct"/>
            <w:tcBorders>
              <w:top w:val="single" w:sz="4" w:space="0" w:color="000000"/>
              <w:left w:val="single" w:sz="4" w:space="0" w:color="000000"/>
              <w:bottom w:val="single" w:sz="4" w:space="0" w:color="000000"/>
              <w:right w:val="single" w:sz="4" w:space="0" w:color="000000"/>
            </w:tcBorders>
            <w:noWrap/>
            <w:vAlign w:val="center"/>
          </w:tcPr>
          <w:p w14:paraId="780775F0" w14:textId="77777777" w:rsidR="00DB13DA" w:rsidRDefault="00DB13DA">
            <w:pPr>
              <w:pStyle w:val="17"/>
            </w:pPr>
            <w:r>
              <w:t>03</w:t>
            </w:r>
          </w:p>
        </w:tc>
        <w:tc>
          <w:tcPr>
            <w:tcW w:w="422" w:type="pct"/>
            <w:tcBorders>
              <w:top w:val="single" w:sz="4" w:space="0" w:color="000000"/>
              <w:left w:val="single" w:sz="4" w:space="0" w:color="000000"/>
              <w:bottom w:val="single" w:sz="4" w:space="0" w:color="000000"/>
              <w:right w:val="single" w:sz="4" w:space="0" w:color="000000"/>
            </w:tcBorders>
            <w:noWrap/>
            <w:vAlign w:val="center"/>
          </w:tcPr>
          <w:p w14:paraId="5144662E" w14:textId="77777777" w:rsidR="00DB13DA" w:rsidRDefault="00DB13DA">
            <w:pPr>
              <w:pStyle w:val="17"/>
            </w:pPr>
            <w:r>
              <w:rPr>
                <w:rFonts w:hint="eastAsia"/>
              </w:rPr>
              <w:t>林地</w:t>
            </w: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4810E56D"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4B3E63F5"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338D9448" w14:textId="77777777" w:rsidR="00DB13DA" w:rsidRDefault="00DB13DA">
            <w:pPr>
              <w:pStyle w:val="17"/>
            </w:pPr>
            <w:r>
              <w:t xml:space="preserve">1.0928 </w:t>
            </w:r>
          </w:p>
        </w:tc>
      </w:tr>
      <w:tr w:rsidR="00DB13DA" w14:paraId="0606D957" w14:textId="77777777" w:rsidTr="006C28AF">
        <w:trPr>
          <w:trHeight w:val="439"/>
        </w:trPr>
        <w:tc>
          <w:tcPr>
            <w:tcW w:w="396" w:type="pct"/>
            <w:vMerge w:val="restart"/>
            <w:tcBorders>
              <w:top w:val="single" w:sz="4" w:space="0" w:color="000000"/>
              <w:left w:val="single" w:sz="4" w:space="0" w:color="000000"/>
              <w:bottom w:val="single" w:sz="4" w:space="0" w:color="000000"/>
              <w:right w:val="single" w:sz="4" w:space="0" w:color="000000"/>
            </w:tcBorders>
            <w:noWrap/>
            <w:vAlign w:val="center"/>
          </w:tcPr>
          <w:p w14:paraId="610F5751" w14:textId="77777777" w:rsidR="00DB13DA" w:rsidRDefault="00DB13DA">
            <w:pPr>
              <w:pStyle w:val="17"/>
            </w:pPr>
            <w:r>
              <w:rPr>
                <w:rFonts w:hint="eastAsia"/>
              </w:rPr>
              <w:t>P4</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2495A47B" w14:textId="77777777" w:rsidR="00DB13DA" w:rsidRDefault="00DB13DA">
            <w:pPr>
              <w:pStyle w:val="17"/>
            </w:pPr>
            <w:r>
              <w:rPr>
                <w:rFonts w:hint="eastAsia"/>
              </w:rPr>
              <w:t>P4-1</w:t>
            </w:r>
          </w:p>
        </w:tc>
        <w:tc>
          <w:tcPr>
            <w:tcW w:w="733" w:type="pct"/>
            <w:tcBorders>
              <w:top w:val="single" w:sz="4" w:space="0" w:color="000000"/>
              <w:left w:val="single" w:sz="4" w:space="0" w:color="000000"/>
              <w:bottom w:val="single" w:sz="4" w:space="0" w:color="000000"/>
              <w:right w:val="single" w:sz="4" w:space="0" w:color="000000"/>
            </w:tcBorders>
            <w:vAlign w:val="center"/>
          </w:tcPr>
          <w:p w14:paraId="1BD3C54C" w14:textId="77777777" w:rsidR="00DB13DA" w:rsidRDefault="00DB13DA">
            <w:pPr>
              <w:pStyle w:val="17"/>
            </w:pPr>
            <w:r>
              <w:rPr>
                <w:rFonts w:hint="eastAsia"/>
              </w:rPr>
              <w:t>1#</w:t>
            </w:r>
            <w:r>
              <w:rPr>
                <w:rFonts w:hint="eastAsia"/>
              </w:rPr>
              <w:t>表土堆场</w:t>
            </w:r>
          </w:p>
        </w:tc>
        <w:tc>
          <w:tcPr>
            <w:tcW w:w="472" w:type="pct"/>
            <w:vMerge w:val="restart"/>
            <w:tcBorders>
              <w:top w:val="single" w:sz="4" w:space="0" w:color="000000"/>
              <w:left w:val="single" w:sz="4" w:space="0" w:color="000000"/>
              <w:bottom w:val="single" w:sz="4" w:space="0" w:color="000000"/>
              <w:right w:val="single" w:sz="4" w:space="0" w:color="000000"/>
            </w:tcBorders>
            <w:noWrap/>
            <w:vAlign w:val="center"/>
          </w:tcPr>
          <w:p w14:paraId="2644BA72" w14:textId="77777777" w:rsidR="00DB13DA" w:rsidRDefault="00DB13DA">
            <w:pPr>
              <w:pStyle w:val="17"/>
            </w:pPr>
            <w:r>
              <w:t>FK4</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35B165FB" w14:textId="77777777" w:rsidR="00DB13DA" w:rsidRDefault="00DB13DA">
            <w:pPr>
              <w:pStyle w:val="17"/>
            </w:pPr>
            <w:r>
              <w:t>FK4-1</w:t>
            </w:r>
          </w:p>
        </w:tc>
        <w:tc>
          <w:tcPr>
            <w:tcW w:w="281" w:type="pct"/>
            <w:vMerge w:val="restart"/>
            <w:tcBorders>
              <w:top w:val="single" w:sz="4" w:space="0" w:color="000000"/>
              <w:left w:val="single" w:sz="4" w:space="0" w:color="000000"/>
              <w:bottom w:val="single" w:sz="4" w:space="0" w:color="000000"/>
              <w:right w:val="single" w:sz="4" w:space="0" w:color="000000"/>
            </w:tcBorders>
            <w:noWrap/>
            <w:vAlign w:val="center"/>
          </w:tcPr>
          <w:p w14:paraId="71A21B5B" w14:textId="77777777" w:rsidR="00DB13DA" w:rsidRDefault="00DB13DA">
            <w:pPr>
              <w:pStyle w:val="17"/>
            </w:pPr>
            <w:r>
              <w:t>03</w:t>
            </w:r>
          </w:p>
        </w:tc>
        <w:tc>
          <w:tcPr>
            <w:tcW w:w="422" w:type="pct"/>
            <w:vMerge w:val="restart"/>
            <w:tcBorders>
              <w:top w:val="single" w:sz="4" w:space="0" w:color="000000"/>
              <w:left w:val="single" w:sz="4" w:space="0" w:color="000000"/>
              <w:bottom w:val="single" w:sz="4" w:space="0" w:color="000000"/>
              <w:right w:val="single" w:sz="4" w:space="0" w:color="000000"/>
            </w:tcBorders>
            <w:noWrap/>
            <w:vAlign w:val="center"/>
          </w:tcPr>
          <w:p w14:paraId="730075B4" w14:textId="77777777" w:rsidR="00DB13DA" w:rsidRDefault="00DB13DA">
            <w:pPr>
              <w:pStyle w:val="17"/>
            </w:pPr>
            <w:r>
              <w:rPr>
                <w:rFonts w:hint="eastAsia"/>
              </w:rPr>
              <w:t>林地</w:t>
            </w:r>
          </w:p>
        </w:tc>
        <w:tc>
          <w:tcPr>
            <w:tcW w:w="420" w:type="pct"/>
            <w:vMerge w:val="restart"/>
            <w:tcBorders>
              <w:top w:val="single" w:sz="4" w:space="0" w:color="000000"/>
              <w:left w:val="single" w:sz="4" w:space="0" w:color="000000"/>
              <w:bottom w:val="single" w:sz="4" w:space="0" w:color="000000"/>
              <w:right w:val="single" w:sz="4" w:space="0" w:color="000000"/>
            </w:tcBorders>
            <w:noWrap/>
            <w:vAlign w:val="center"/>
          </w:tcPr>
          <w:p w14:paraId="73B08023"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5530A165"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45AC8212" w14:textId="77777777" w:rsidR="00DB13DA" w:rsidRDefault="00DB13DA">
            <w:pPr>
              <w:pStyle w:val="17"/>
            </w:pPr>
            <w:r>
              <w:t xml:space="preserve">0.2231 </w:t>
            </w:r>
          </w:p>
        </w:tc>
      </w:tr>
      <w:tr w:rsidR="00DB13DA" w14:paraId="20E3C3EF" w14:textId="77777777" w:rsidTr="006C28AF">
        <w:trPr>
          <w:trHeight w:val="439"/>
        </w:trPr>
        <w:tc>
          <w:tcPr>
            <w:tcW w:w="396" w:type="pct"/>
            <w:vMerge/>
            <w:tcBorders>
              <w:top w:val="single" w:sz="4" w:space="0" w:color="000000"/>
              <w:left w:val="single" w:sz="4" w:space="0" w:color="000000"/>
              <w:bottom w:val="single" w:sz="4" w:space="0" w:color="000000"/>
              <w:right w:val="single" w:sz="4" w:space="0" w:color="000000"/>
            </w:tcBorders>
            <w:noWrap/>
            <w:vAlign w:val="center"/>
          </w:tcPr>
          <w:p w14:paraId="4FCC8831" w14:textId="77777777" w:rsidR="00DB13DA" w:rsidRDefault="00DB13DA">
            <w:pPr>
              <w:pStyle w:val="17"/>
            </w:pP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7491925E" w14:textId="77777777" w:rsidR="00DB13DA" w:rsidRDefault="00DB13DA">
            <w:pPr>
              <w:pStyle w:val="17"/>
            </w:pPr>
            <w:r>
              <w:rPr>
                <w:rFonts w:hint="eastAsia"/>
              </w:rPr>
              <w:t>P4-2</w:t>
            </w:r>
          </w:p>
        </w:tc>
        <w:tc>
          <w:tcPr>
            <w:tcW w:w="733" w:type="pct"/>
            <w:tcBorders>
              <w:top w:val="single" w:sz="4" w:space="0" w:color="000000"/>
              <w:left w:val="single" w:sz="4" w:space="0" w:color="000000"/>
              <w:bottom w:val="single" w:sz="4" w:space="0" w:color="000000"/>
              <w:right w:val="single" w:sz="4" w:space="0" w:color="000000"/>
            </w:tcBorders>
            <w:vAlign w:val="center"/>
          </w:tcPr>
          <w:p w14:paraId="0FA926CC" w14:textId="77777777" w:rsidR="00DB13DA" w:rsidRDefault="00DB13DA">
            <w:pPr>
              <w:pStyle w:val="17"/>
            </w:pPr>
            <w:r>
              <w:rPr>
                <w:rFonts w:hint="eastAsia"/>
              </w:rPr>
              <w:t>2#</w:t>
            </w:r>
            <w:r>
              <w:rPr>
                <w:rFonts w:hint="eastAsia"/>
              </w:rPr>
              <w:t>表土堆场</w:t>
            </w:r>
          </w:p>
        </w:tc>
        <w:tc>
          <w:tcPr>
            <w:tcW w:w="472" w:type="pct"/>
            <w:vMerge/>
            <w:tcBorders>
              <w:top w:val="single" w:sz="4" w:space="0" w:color="000000"/>
              <w:left w:val="single" w:sz="4" w:space="0" w:color="000000"/>
              <w:bottom w:val="single" w:sz="4" w:space="0" w:color="000000"/>
              <w:right w:val="single" w:sz="4" w:space="0" w:color="000000"/>
            </w:tcBorders>
            <w:noWrap/>
            <w:vAlign w:val="center"/>
          </w:tcPr>
          <w:p w14:paraId="67422351" w14:textId="77777777" w:rsidR="00DB13DA" w:rsidRDefault="00DB13DA">
            <w:pPr>
              <w:pStyle w:val="17"/>
            </w:pP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6F51D801" w14:textId="77777777" w:rsidR="00DB13DA" w:rsidRDefault="00DB13DA">
            <w:pPr>
              <w:pStyle w:val="17"/>
            </w:pPr>
            <w:r>
              <w:t>FK4-2</w:t>
            </w:r>
          </w:p>
        </w:tc>
        <w:tc>
          <w:tcPr>
            <w:tcW w:w="281" w:type="pct"/>
            <w:vMerge/>
            <w:tcBorders>
              <w:top w:val="single" w:sz="4" w:space="0" w:color="000000"/>
              <w:left w:val="single" w:sz="4" w:space="0" w:color="000000"/>
              <w:bottom w:val="single" w:sz="4" w:space="0" w:color="000000"/>
              <w:right w:val="single" w:sz="4" w:space="0" w:color="000000"/>
            </w:tcBorders>
            <w:noWrap/>
            <w:vAlign w:val="center"/>
          </w:tcPr>
          <w:p w14:paraId="31D888B0" w14:textId="77777777" w:rsidR="00DB13DA" w:rsidRDefault="00DB13DA">
            <w:pPr>
              <w:pStyle w:val="17"/>
            </w:pPr>
          </w:p>
        </w:tc>
        <w:tc>
          <w:tcPr>
            <w:tcW w:w="422" w:type="pct"/>
            <w:vMerge/>
            <w:tcBorders>
              <w:top w:val="single" w:sz="4" w:space="0" w:color="000000"/>
              <w:left w:val="single" w:sz="4" w:space="0" w:color="000000"/>
              <w:bottom w:val="single" w:sz="4" w:space="0" w:color="000000"/>
              <w:right w:val="single" w:sz="4" w:space="0" w:color="000000"/>
            </w:tcBorders>
            <w:noWrap/>
            <w:vAlign w:val="center"/>
          </w:tcPr>
          <w:p w14:paraId="5B00982F" w14:textId="77777777" w:rsidR="00DB13DA" w:rsidRDefault="00DB13DA">
            <w:pPr>
              <w:pStyle w:val="17"/>
            </w:pPr>
          </w:p>
        </w:tc>
        <w:tc>
          <w:tcPr>
            <w:tcW w:w="420" w:type="pct"/>
            <w:vMerge/>
            <w:tcBorders>
              <w:top w:val="single" w:sz="4" w:space="0" w:color="000000"/>
              <w:left w:val="single" w:sz="4" w:space="0" w:color="000000"/>
              <w:bottom w:val="single" w:sz="4" w:space="0" w:color="000000"/>
              <w:right w:val="single" w:sz="4" w:space="0" w:color="000000"/>
            </w:tcBorders>
            <w:noWrap/>
            <w:vAlign w:val="center"/>
          </w:tcPr>
          <w:p w14:paraId="40DB3185" w14:textId="77777777" w:rsidR="00DB13DA" w:rsidRDefault="00DB13DA">
            <w:pPr>
              <w:pStyle w:val="17"/>
            </w:pP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34078B1E"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2070C289" w14:textId="77777777" w:rsidR="00DB13DA" w:rsidRDefault="00DB13DA">
            <w:pPr>
              <w:pStyle w:val="17"/>
            </w:pPr>
            <w:r>
              <w:t xml:space="preserve">0.1332 </w:t>
            </w:r>
          </w:p>
        </w:tc>
      </w:tr>
      <w:tr w:rsidR="00DB13DA" w14:paraId="2700E50E" w14:textId="77777777" w:rsidTr="006C28AF">
        <w:trPr>
          <w:trHeight w:val="439"/>
        </w:trPr>
        <w:tc>
          <w:tcPr>
            <w:tcW w:w="396" w:type="pct"/>
            <w:vMerge w:val="restart"/>
            <w:tcBorders>
              <w:top w:val="single" w:sz="4" w:space="0" w:color="000000"/>
              <w:left w:val="single" w:sz="4" w:space="0" w:color="000000"/>
              <w:bottom w:val="single" w:sz="4" w:space="0" w:color="000000"/>
              <w:right w:val="single" w:sz="4" w:space="0" w:color="000000"/>
            </w:tcBorders>
            <w:noWrap/>
            <w:vAlign w:val="center"/>
          </w:tcPr>
          <w:p w14:paraId="5CE06A36" w14:textId="77777777" w:rsidR="00DB13DA" w:rsidRDefault="00DB13DA">
            <w:pPr>
              <w:pStyle w:val="17"/>
            </w:pPr>
            <w:r>
              <w:rPr>
                <w:rFonts w:hint="eastAsia"/>
              </w:rPr>
              <w:t>P5</w:t>
            </w: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285770E9" w14:textId="77777777" w:rsidR="00DB13DA" w:rsidRDefault="00DB13DA">
            <w:pPr>
              <w:pStyle w:val="17"/>
            </w:pPr>
            <w:r>
              <w:rPr>
                <w:rFonts w:hint="eastAsia"/>
              </w:rPr>
              <w:t>P5-1</w:t>
            </w:r>
          </w:p>
        </w:tc>
        <w:tc>
          <w:tcPr>
            <w:tcW w:w="733" w:type="pct"/>
            <w:tcBorders>
              <w:top w:val="single" w:sz="4" w:space="0" w:color="000000"/>
              <w:left w:val="single" w:sz="4" w:space="0" w:color="000000"/>
              <w:bottom w:val="single" w:sz="4" w:space="0" w:color="000000"/>
              <w:right w:val="single" w:sz="4" w:space="0" w:color="000000"/>
            </w:tcBorders>
            <w:vAlign w:val="center"/>
          </w:tcPr>
          <w:p w14:paraId="3D936593" w14:textId="77777777" w:rsidR="00DB13DA" w:rsidRDefault="00DB13DA">
            <w:pPr>
              <w:pStyle w:val="17"/>
            </w:pPr>
            <w:r>
              <w:rPr>
                <w:rFonts w:hint="eastAsia"/>
              </w:rPr>
              <w:t>拟建</w:t>
            </w:r>
            <w:r>
              <w:rPr>
                <w:rFonts w:hint="eastAsia"/>
              </w:rPr>
              <w:t>1#</w:t>
            </w:r>
            <w:r>
              <w:rPr>
                <w:rFonts w:hint="eastAsia"/>
              </w:rPr>
              <w:t>矿山道路</w:t>
            </w:r>
          </w:p>
        </w:tc>
        <w:tc>
          <w:tcPr>
            <w:tcW w:w="472" w:type="pct"/>
            <w:vMerge w:val="restart"/>
            <w:tcBorders>
              <w:top w:val="single" w:sz="4" w:space="0" w:color="000000"/>
              <w:left w:val="single" w:sz="4" w:space="0" w:color="000000"/>
              <w:bottom w:val="single" w:sz="4" w:space="0" w:color="000000"/>
              <w:right w:val="single" w:sz="4" w:space="0" w:color="000000"/>
            </w:tcBorders>
            <w:noWrap/>
            <w:vAlign w:val="center"/>
          </w:tcPr>
          <w:p w14:paraId="5AAC8474" w14:textId="77777777" w:rsidR="00DB13DA" w:rsidRDefault="00DB13DA">
            <w:pPr>
              <w:pStyle w:val="17"/>
            </w:pPr>
            <w:r>
              <w:t>FK4</w:t>
            </w: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27623DFE" w14:textId="77777777" w:rsidR="00DB13DA" w:rsidRDefault="00DB13DA">
            <w:pPr>
              <w:pStyle w:val="17"/>
            </w:pPr>
            <w:r>
              <w:t>FK5-1</w:t>
            </w:r>
          </w:p>
        </w:tc>
        <w:tc>
          <w:tcPr>
            <w:tcW w:w="281" w:type="pct"/>
            <w:vMerge w:val="restart"/>
            <w:tcBorders>
              <w:top w:val="single" w:sz="4" w:space="0" w:color="000000"/>
              <w:left w:val="single" w:sz="4" w:space="0" w:color="000000"/>
              <w:bottom w:val="single" w:sz="4" w:space="0" w:color="000000"/>
              <w:right w:val="single" w:sz="4" w:space="0" w:color="000000"/>
            </w:tcBorders>
            <w:noWrap/>
            <w:vAlign w:val="center"/>
          </w:tcPr>
          <w:p w14:paraId="7EF109AB" w14:textId="77777777" w:rsidR="00DB13DA" w:rsidRDefault="00DB13DA">
            <w:pPr>
              <w:pStyle w:val="17"/>
            </w:pPr>
            <w:r>
              <w:t>03</w:t>
            </w:r>
          </w:p>
        </w:tc>
        <w:tc>
          <w:tcPr>
            <w:tcW w:w="422" w:type="pct"/>
            <w:vMerge w:val="restart"/>
            <w:tcBorders>
              <w:top w:val="single" w:sz="4" w:space="0" w:color="000000"/>
              <w:left w:val="single" w:sz="4" w:space="0" w:color="000000"/>
              <w:bottom w:val="single" w:sz="4" w:space="0" w:color="000000"/>
              <w:right w:val="single" w:sz="4" w:space="0" w:color="000000"/>
            </w:tcBorders>
            <w:noWrap/>
            <w:vAlign w:val="center"/>
          </w:tcPr>
          <w:p w14:paraId="000CE182" w14:textId="77777777" w:rsidR="00DB13DA" w:rsidRDefault="00DB13DA">
            <w:pPr>
              <w:pStyle w:val="17"/>
            </w:pPr>
            <w:r>
              <w:rPr>
                <w:rFonts w:hint="eastAsia"/>
              </w:rPr>
              <w:t>林地</w:t>
            </w: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0933D96C"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2528C99F"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28CBA18A" w14:textId="77777777" w:rsidR="00DB13DA" w:rsidRDefault="00DB13DA">
            <w:pPr>
              <w:pStyle w:val="17"/>
            </w:pPr>
            <w:r>
              <w:t xml:space="preserve">0.3448 </w:t>
            </w:r>
          </w:p>
        </w:tc>
      </w:tr>
      <w:tr w:rsidR="00DB13DA" w14:paraId="4EB64596" w14:textId="77777777" w:rsidTr="006C28AF">
        <w:trPr>
          <w:trHeight w:val="439"/>
        </w:trPr>
        <w:tc>
          <w:tcPr>
            <w:tcW w:w="396" w:type="pct"/>
            <w:vMerge/>
            <w:tcBorders>
              <w:top w:val="single" w:sz="4" w:space="0" w:color="000000"/>
              <w:left w:val="single" w:sz="4" w:space="0" w:color="000000"/>
              <w:bottom w:val="single" w:sz="4" w:space="0" w:color="000000"/>
              <w:right w:val="single" w:sz="4" w:space="0" w:color="000000"/>
            </w:tcBorders>
            <w:noWrap/>
            <w:vAlign w:val="center"/>
          </w:tcPr>
          <w:p w14:paraId="68600D38" w14:textId="77777777" w:rsidR="00DB13DA" w:rsidRDefault="00DB13DA">
            <w:pPr>
              <w:pStyle w:val="17"/>
            </w:pPr>
          </w:p>
        </w:tc>
        <w:tc>
          <w:tcPr>
            <w:tcW w:w="539" w:type="pct"/>
            <w:tcBorders>
              <w:top w:val="single" w:sz="4" w:space="0" w:color="000000"/>
              <w:left w:val="single" w:sz="4" w:space="0" w:color="000000"/>
              <w:bottom w:val="single" w:sz="4" w:space="0" w:color="000000"/>
              <w:right w:val="single" w:sz="4" w:space="0" w:color="000000"/>
            </w:tcBorders>
            <w:noWrap/>
            <w:vAlign w:val="center"/>
          </w:tcPr>
          <w:p w14:paraId="47E813F4" w14:textId="77777777" w:rsidR="00DB13DA" w:rsidRDefault="00DB13DA">
            <w:pPr>
              <w:pStyle w:val="17"/>
            </w:pPr>
            <w:r>
              <w:rPr>
                <w:rFonts w:hint="eastAsia"/>
              </w:rPr>
              <w:t>P5-2</w:t>
            </w:r>
          </w:p>
        </w:tc>
        <w:tc>
          <w:tcPr>
            <w:tcW w:w="733" w:type="pct"/>
            <w:tcBorders>
              <w:top w:val="single" w:sz="4" w:space="0" w:color="000000"/>
              <w:left w:val="single" w:sz="4" w:space="0" w:color="000000"/>
              <w:bottom w:val="single" w:sz="4" w:space="0" w:color="000000"/>
              <w:right w:val="single" w:sz="4" w:space="0" w:color="000000"/>
            </w:tcBorders>
            <w:vAlign w:val="center"/>
          </w:tcPr>
          <w:p w14:paraId="2D526616" w14:textId="77777777" w:rsidR="00DB13DA" w:rsidRDefault="00DB13DA">
            <w:pPr>
              <w:pStyle w:val="17"/>
            </w:pPr>
            <w:r>
              <w:rPr>
                <w:rFonts w:hint="eastAsia"/>
              </w:rPr>
              <w:t>拟建</w:t>
            </w:r>
            <w:r>
              <w:rPr>
                <w:rFonts w:hint="eastAsia"/>
              </w:rPr>
              <w:t>2#</w:t>
            </w:r>
            <w:r>
              <w:rPr>
                <w:rFonts w:hint="eastAsia"/>
              </w:rPr>
              <w:t>矿山道路</w:t>
            </w:r>
          </w:p>
        </w:tc>
        <w:tc>
          <w:tcPr>
            <w:tcW w:w="472" w:type="pct"/>
            <w:vMerge/>
            <w:tcBorders>
              <w:top w:val="single" w:sz="4" w:space="0" w:color="000000"/>
              <w:left w:val="single" w:sz="4" w:space="0" w:color="000000"/>
              <w:bottom w:val="single" w:sz="4" w:space="0" w:color="000000"/>
              <w:right w:val="single" w:sz="4" w:space="0" w:color="000000"/>
            </w:tcBorders>
            <w:noWrap/>
            <w:vAlign w:val="center"/>
          </w:tcPr>
          <w:p w14:paraId="4D2329CA" w14:textId="77777777" w:rsidR="00DB13DA" w:rsidRDefault="00DB13DA">
            <w:pPr>
              <w:pStyle w:val="17"/>
            </w:pPr>
          </w:p>
        </w:tc>
        <w:tc>
          <w:tcPr>
            <w:tcW w:w="469" w:type="pct"/>
            <w:tcBorders>
              <w:top w:val="single" w:sz="4" w:space="0" w:color="000000"/>
              <w:left w:val="single" w:sz="4" w:space="0" w:color="000000"/>
              <w:bottom w:val="single" w:sz="4" w:space="0" w:color="000000"/>
              <w:right w:val="single" w:sz="4" w:space="0" w:color="000000"/>
            </w:tcBorders>
            <w:noWrap/>
            <w:vAlign w:val="center"/>
          </w:tcPr>
          <w:p w14:paraId="59071561" w14:textId="77777777" w:rsidR="00DB13DA" w:rsidRDefault="00DB13DA">
            <w:pPr>
              <w:pStyle w:val="17"/>
            </w:pPr>
            <w:r>
              <w:t>FK5-2</w:t>
            </w:r>
          </w:p>
        </w:tc>
        <w:tc>
          <w:tcPr>
            <w:tcW w:w="281" w:type="pct"/>
            <w:vMerge/>
            <w:tcBorders>
              <w:top w:val="single" w:sz="4" w:space="0" w:color="000000"/>
              <w:left w:val="single" w:sz="4" w:space="0" w:color="000000"/>
              <w:bottom w:val="single" w:sz="4" w:space="0" w:color="000000"/>
              <w:right w:val="single" w:sz="4" w:space="0" w:color="000000"/>
            </w:tcBorders>
            <w:noWrap/>
            <w:vAlign w:val="center"/>
          </w:tcPr>
          <w:p w14:paraId="7FCC12C2" w14:textId="77777777" w:rsidR="00DB13DA" w:rsidRDefault="00DB13DA">
            <w:pPr>
              <w:pStyle w:val="17"/>
            </w:pPr>
          </w:p>
        </w:tc>
        <w:tc>
          <w:tcPr>
            <w:tcW w:w="422" w:type="pct"/>
            <w:vMerge/>
            <w:tcBorders>
              <w:top w:val="single" w:sz="4" w:space="0" w:color="000000"/>
              <w:left w:val="single" w:sz="4" w:space="0" w:color="000000"/>
              <w:bottom w:val="single" w:sz="4" w:space="0" w:color="000000"/>
              <w:right w:val="single" w:sz="4" w:space="0" w:color="000000"/>
            </w:tcBorders>
            <w:noWrap/>
            <w:vAlign w:val="center"/>
          </w:tcPr>
          <w:p w14:paraId="52F8AB97" w14:textId="77777777" w:rsidR="00DB13DA" w:rsidRDefault="00DB13DA">
            <w:pPr>
              <w:pStyle w:val="17"/>
            </w:pPr>
          </w:p>
        </w:tc>
        <w:tc>
          <w:tcPr>
            <w:tcW w:w="420" w:type="pct"/>
            <w:tcBorders>
              <w:top w:val="single" w:sz="4" w:space="0" w:color="000000"/>
              <w:left w:val="single" w:sz="4" w:space="0" w:color="000000"/>
              <w:bottom w:val="single" w:sz="4" w:space="0" w:color="000000"/>
              <w:right w:val="single" w:sz="4" w:space="0" w:color="000000"/>
            </w:tcBorders>
            <w:noWrap/>
            <w:vAlign w:val="center"/>
          </w:tcPr>
          <w:p w14:paraId="28DB974C" w14:textId="77777777" w:rsidR="00DB13DA" w:rsidRDefault="00DB13DA">
            <w:pPr>
              <w:pStyle w:val="17"/>
            </w:pPr>
            <w:r>
              <w:t>0301</w:t>
            </w:r>
          </w:p>
        </w:tc>
        <w:tc>
          <w:tcPr>
            <w:tcW w:w="704" w:type="pct"/>
            <w:tcBorders>
              <w:top w:val="single" w:sz="4" w:space="0" w:color="000000"/>
              <w:left w:val="single" w:sz="4" w:space="0" w:color="000000"/>
              <w:bottom w:val="single" w:sz="4" w:space="0" w:color="000000"/>
              <w:right w:val="single" w:sz="4" w:space="0" w:color="000000"/>
            </w:tcBorders>
            <w:noWrap/>
            <w:vAlign w:val="center"/>
          </w:tcPr>
          <w:p w14:paraId="0B48177A" w14:textId="77777777" w:rsidR="00DB13DA" w:rsidRDefault="00DB13DA">
            <w:pPr>
              <w:pStyle w:val="17"/>
            </w:pPr>
            <w:r>
              <w:rPr>
                <w:rFonts w:hint="eastAsia"/>
              </w:rPr>
              <w:t>乔木林地</w:t>
            </w:r>
          </w:p>
        </w:tc>
        <w:tc>
          <w:tcPr>
            <w:tcW w:w="559" w:type="pct"/>
            <w:tcBorders>
              <w:top w:val="single" w:sz="4" w:space="0" w:color="000000"/>
              <w:left w:val="single" w:sz="4" w:space="0" w:color="000000"/>
              <w:bottom w:val="single" w:sz="4" w:space="0" w:color="000000"/>
              <w:right w:val="single" w:sz="4" w:space="0" w:color="000000"/>
            </w:tcBorders>
            <w:vAlign w:val="center"/>
          </w:tcPr>
          <w:p w14:paraId="67B96721" w14:textId="6CFB23B4" w:rsidR="00DB13DA" w:rsidRDefault="00DB13DA">
            <w:pPr>
              <w:pStyle w:val="17"/>
            </w:pPr>
            <w:r>
              <w:t>0.64</w:t>
            </w:r>
            <w:r w:rsidR="008E655E">
              <w:rPr>
                <w:rFonts w:hint="eastAsia"/>
              </w:rPr>
              <w:t>37</w:t>
            </w:r>
          </w:p>
        </w:tc>
      </w:tr>
      <w:tr w:rsidR="00DB13DA" w14:paraId="6507A5AF" w14:textId="77777777" w:rsidTr="006C28AF">
        <w:trPr>
          <w:trHeight w:val="451"/>
        </w:trPr>
        <w:tc>
          <w:tcPr>
            <w:tcW w:w="4440" w:type="pct"/>
            <w:gridSpan w:val="9"/>
            <w:tcBorders>
              <w:top w:val="single" w:sz="4" w:space="0" w:color="000000"/>
              <w:left w:val="single" w:sz="4" w:space="0" w:color="000000"/>
              <w:bottom w:val="single" w:sz="4" w:space="0" w:color="000000"/>
              <w:right w:val="single" w:sz="4" w:space="0" w:color="000000"/>
            </w:tcBorders>
            <w:noWrap/>
            <w:vAlign w:val="center"/>
          </w:tcPr>
          <w:p w14:paraId="41987B36" w14:textId="77777777" w:rsidR="00DB13DA" w:rsidRDefault="00DB13DA">
            <w:pPr>
              <w:pStyle w:val="17"/>
            </w:pPr>
            <w:r>
              <w:rPr>
                <w:rFonts w:hint="eastAsia"/>
              </w:rPr>
              <w:t>合</w:t>
            </w:r>
            <w:r>
              <w:rPr>
                <w:rFonts w:hint="eastAsia"/>
              </w:rPr>
              <w:t xml:space="preserve"> </w:t>
            </w:r>
            <w:r>
              <w:t xml:space="preserve">  </w:t>
            </w:r>
            <w:r>
              <w:rPr>
                <w:rFonts w:hint="eastAsia"/>
              </w:rPr>
              <w:t>计</w:t>
            </w:r>
          </w:p>
        </w:tc>
        <w:tc>
          <w:tcPr>
            <w:tcW w:w="559" w:type="pct"/>
            <w:tcBorders>
              <w:top w:val="single" w:sz="4" w:space="0" w:color="000000"/>
              <w:left w:val="single" w:sz="4" w:space="0" w:color="000000"/>
              <w:bottom w:val="single" w:sz="4" w:space="0" w:color="000000"/>
              <w:right w:val="single" w:sz="4" w:space="0" w:color="000000"/>
            </w:tcBorders>
            <w:noWrap/>
            <w:vAlign w:val="center"/>
          </w:tcPr>
          <w:p w14:paraId="11BB99CA" w14:textId="11796C76" w:rsidR="00DB13DA" w:rsidRDefault="00DB13DA">
            <w:pPr>
              <w:pStyle w:val="17"/>
            </w:pPr>
            <w:r>
              <w:t>2</w:t>
            </w:r>
            <w:r w:rsidR="008E655E">
              <w:rPr>
                <w:rFonts w:hint="eastAsia"/>
              </w:rPr>
              <w:t>3.3548</w:t>
            </w:r>
            <w:r>
              <w:t xml:space="preserve"> </w:t>
            </w:r>
          </w:p>
        </w:tc>
      </w:tr>
    </w:tbl>
    <w:p w14:paraId="716C1977" w14:textId="77777777" w:rsidR="00DB13DA" w:rsidRDefault="00DB13DA">
      <w:pPr>
        <w:pStyle w:val="aff6"/>
        <w:sectPr w:rsidR="00DB13DA" w:rsidSect="00DB13DA">
          <w:pgSz w:w="11907" w:h="16839"/>
          <w:pgMar w:top="1440" w:right="1145" w:bottom="1440" w:left="1797" w:header="851" w:footer="992" w:gutter="0"/>
          <w:cols w:space="720"/>
          <w:docGrid w:linePitch="636"/>
        </w:sectPr>
      </w:pPr>
    </w:p>
    <w:p w14:paraId="5B19E3D6" w14:textId="3453F99E" w:rsidR="00DB13DA" w:rsidRPr="00650E92" w:rsidRDefault="00650E92" w:rsidP="00650E92">
      <w:pPr>
        <w:pStyle w:val="4"/>
        <w:ind w:firstLine="562"/>
        <w:rPr>
          <w:rFonts w:hint="eastAsia"/>
          <w:sz w:val="28"/>
        </w:rPr>
      </w:pPr>
      <w:bookmarkStart w:id="424" w:name="_Toc5520"/>
      <w:r w:rsidRPr="00650E92">
        <w:rPr>
          <w:rFonts w:hint="eastAsia"/>
          <w:sz w:val="28"/>
        </w:rPr>
        <w:lastRenderedPageBreak/>
        <w:t>2、</w:t>
      </w:r>
      <w:r w:rsidR="00DB13DA" w:rsidRPr="00650E92">
        <w:rPr>
          <w:rFonts w:hint="eastAsia"/>
          <w:sz w:val="28"/>
        </w:rPr>
        <w:t>水土资源平衡分析</w:t>
      </w:r>
      <w:bookmarkEnd w:id="420"/>
      <w:bookmarkEnd w:id="421"/>
      <w:bookmarkEnd w:id="422"/>
      <w:bookmarkEnd w:id="424"/>
    </w:p>
    <w:p w14:paraId="0B468175" w14:textId="0E383B58" w:rsidR="00DB13DA" w:rsidRDefault="00650E92" w:rsidP="00650E92">
      <w:pPr>
        <w:pStyle w:val="ZHENGWEN"/>
        <w:ind w:firstLine="480"/>
        <w:rPr>
          <w:rFonts w:hint="eastAsia"/>
        </w:rPr>
      </w:pPr>
      <w:bookmarkStart w:id="425" w:name="_Toc25575"/>
      <w:r>
        <w:rPr>
          <w:rFonts w:hint="eastAsia"/>
        </w:rPr>
        <w:t>（</w:t>
      </w:r>
      <w:r>
        <w:rPr>
          <w:rFonts w:hint="eastAsia"/>
        </w:rPr>
        <w:t>1</w:t>
      </w:r>
      <w:r>
        <w:rPr>
          <w:rFonts w:hint="eastAsia"/>
        </w:rPr>
        <w:t>）土壤供需平衡分析</w:t>
      </w:r>
      <w:bookmarkEnd w:id="425"/>
    </w:p>
    <w:p w14:paraId="2AE10A85" w14:textId="77777777" w:rsidR="00DB13DA" w:rsidRDefault="00DB13DA">
      <w:pPr>
        <w:pStyle w:val="ZHENGWEN"/>
        <w:ind w:firstLine="480"/>
        <w:rPr>
          <w:rFonts w:hint="eastAsia"/>
        </w:rPr>
      </w:pPr>
      <w:r>
        <w:rPr>
          <w:rFonts w:hint="eastAsia"/>
        </w:rPr>
        <w:t>1</w:t>
      </w:r>
      <w:r>
        <w:rPr>
          <w:rFonts w:hint="eastAsia"/>
        </w:rPr>
        <w:t>）土壤供应分析</w:t>
      </w:r>
    </w:p>
    <w:p w14:paraId="165D5FD1" w14:textId="714A0723" w:rsidR="00DB13DA" w:rsidRDefault="00DB13DA">
      <w:pPr>
        <w:pStyle w:val="ZHENGWEN"/>
        <w:ind w:firstLine="480"/>
        <w:rPr>
          <w:rFonts w:hint="eastAsia"/>
        </w:rPr>
      </w:pPr>
      <w:r>
        <w:rPr>
          <w:rFonts w:hint="eastAsia"/>
        </w:rPr>
        <w:t>矿山所在区域表土厚度分布不均，地形坡度较大区域一般</w:t>
      </w:r>
      <w:r w:rsidR="008526FA">
        <w:rPr>
          <w:rFonts w:hint="eastAsia"/>
        </w:rPr>
        <w:t>1</w:t>
      </w:r>
      <w:r>
        <w:rPr>
          <w:rFonts w:hint="eastAsia"/>
        </w:rPr>
        <w:t>5cm</w:t>
      </w:r>
      <w:r>
        <w:rPr>
          <w:rFonts w:hint="eastAsia"/>
        </w:rPr>
        <w:t>，缓坡地段可达</w:t>
      </w:r>
      <w:r w:rsidR="008526FA">
        <w:rPr>
          <w:rFonts w:hint="eastAsia"/>
        </w:rPr>
        <w:t>5</w:t>
      </w:r>
      <w:r>
        <w:rPr>
          <w:rFonts w:hint="eastAsia"/>
        </w:rPr>
        <w:t>0cm</w:t>
      </w:r>
      <w:r>
        <w:rPr>
          <w:rFonts w:hint="eastAsia"/>
        </w:rPr>
        <w:t>左右，局部洼地可达</w:t>
      </w:r>
      <w:r>
        <w:rPr>
          <w:rFonts w:hint="eastAsia"/>
        </w:rPr>
        <w:t>1</w:t>
      </w:r>
      <w:r w:rsidR="008526FA">
        <w:rPr>
          <w:rFonts w:hint="eastAsia"/>
        </w:rPr>
        <w:t>0</w:t>
      </w:r>
      <w:r>
        <w:rPr>
          <w:rFonts w:hint="eastAsia"/>
        </w:rPr>
        <w:t>0cm</w:t>
      </w:r>
      <w:r>
        <w:rPr>
          <w:rFonts w:hint="eastAsia"/>
        </w:rPr>
        <w:t>以上。</w:t>
      </w:r>
      <w:r w:rsidR="00090775">
        <w:rPr>
          <w:rFonts w:hint="eastAsia"/>
        </w:rPr>
        <w:t>矿区开采剥离范围面积</w:t>
      </w:r>
      <w:r w:rsidR="00090775">
        <w:rPr>
          <w:rFonts w:hint="eastAsia"/>
        </w:rPr>
        <w:t>20.7941hm</w:t>
      </w:r>
      <w:r w:rsidR="00090775" w:rsidRPr="00090775">
        <w:rPr>
          <w:rFonts w:hint="eastAsia"/>
          <w:vertAlign w:val="superscript"/>
        </w:rPr>
        <w:t>2</w:t>
      </w:r>
      <w:r w:rsidR="00090775">
        <w:rPr>
          <w:rFonts w:hint="eastAsia"/>
        </w:rPr>
        <w:t>,</w:t>
      </w:r>
      <w:r>
        <w:rPr>
          <w:rFonts w:hint="eastAsia"/>
        </w:rPr>
        <w:t>表土剥离</w:t>
      </w:r>
      <w:r w:rsidR="008526FA">
        <w:rPr>
          <w:rFonts w:hint="eastAsia"/>
        </w:rPr>
        <w:t>平均</w:t>
      </w:r>
      <w:r>
        <w:rPr>
          <w:rFonts w:hint="eastAsia"/>
        </w:rPr>
        <w:t>厚度约为</w:t>
      </w:r>
      <w:r w:rsidR="008526FA">
        <w:rPr>
          <w:rFonts w:hint="eastAsia"/>
        </w:rPr>
        <w:t>2</w:t>
      </w:r>
      <w:r>
        <w:rPr>
          <w:rFonts w:hint="eastAsia"/>
        </w:rPr>
        <w:t>0cm</w:t>
      </w:r>
      <w:r>
        <w:rPr>
          <w:rFonts w:hint="eastAsia"/>
        </w:rPr>
        <w:t>左右，需剥离表土总量</w:t>
      </w:r>
      <w:r w:rsidR="008526FA">
        <w:rPr>
          <w:rFonts w:hint="eastAsia"/>
        </w:rPr>
        <w:t>4158</w:t>
      </w:r>
      <w:r w:rsidR="007F06D5">
        <w:rPr>
          <w:rFonts w:hint="eastAsia"/>
        </w:rPr>
        <w:t>8</w:t>
      </w:r>
      <w:r>
        <w:rPr>
          <w:rFonts w:hint="eastAsia"/>
        </w:rPr>
        <w:t>m</w:t>
      </w:r>
      <w:r>
        <w:rPr>
          <w:rFonts w:hint="eastAsia"/>
        </w:rPr>
        <w:t>³。</w:t>
      </w:r>
    </w:p>
    <w:p w14:paraId="1731A40E" w14:textId="77777777" w:rsidR="00DB13DA" w:rsidRDefault="00DB13DA">
      <w:pPr>
        <w:pStyle w:val="ZHENGWEN"/>
        <w:ind w:firstLine="480"/>
        <w:rPr>
          <w:rFonts w:hint="eastAsia"/>
        </w:rPr>
      </w:pPr>
      <w:r>
        <w:rPr>
          <w:rFonts w:hint="eastAsia"/>
        </w:rPr>
        <w:t>2</w:t>
      </w:r>
      <w:r>
        <w:rPr>
          <w:rFonts w:hint="eastAsia"/>
        </w:rPr>
        <w:t>）土壤需求量分析</w:t>
      </w:r>
    </w:p>
    <w:p w14:paraId="58C45266" w14:textId="2D1C0B06" w:rsidR="00DB13DA" w:rsidRDefault="00DB13DA">
      <w:pPr>
        <w:pStyle w:val="ZHENGWEN"/>
        <w:ind w:firstLine="480"/>
        <w:rPr>
          <w:rFonts w:hint="eastAsia"/>
        </w:rPr>
      </w:pPr>
      <w:bookmarkStart w:id="426" w:name="_Toc515552110"/>
      <w:r>
        <w:rPr>
          <w:rFonts w:hint="eastAsia"/>
        </w:rPr>
        <w:t>项目复垦土地</w:t>
      </w:r>
      <w:proofErr w:type="gramStart"/>
      <w:r>
        <w:rPr>
          <w:rFonts w:hint="eastAsia"/>
        </w:rPr>
        <w:t>地</w:t>
      </w:r>
      <w:proofErr w:type="gramEnd"/>
      <w:r>
        <w:rPr>
          <w:rFonts w:hint="eastAsia"/>
        </w:rPr>
        <w:t>类包括乔木林地、灌木林地。按《土地复垦质量控制标准》，有效土层厚度需乔木林地≥</w:t>
      </w:r>
      <w:r>
        <w:rPr>
          <w:rFonts w:hint="eastAsia"/>
        </w:rPr>
        <w:t>30cm</w:t>
      </w:r>
      <w:r>
        <w:rPr>
          <w:rFonts w:hint="eastAsia"/>
        </w:rPr>
        <w:t>、灌木林地≥</w:t>
      </w:r>
      <w:r>
        <w:rPr>
          <w:rFonts w:hint="eastAsia"/>
        </w:rPr>
        <w:t>20cm</w:t>
      </w:r>
      <w:r>
        <w:rPr>
          <w:rFonts w:hint="eastAsia"/>
        </w:rPr>
        <w:t>。方案分别按乔木林地</w:t>
      </w:r>
      <w:r w:rsidR="008526FA">
        <w:rPr>
          <w:rFonts w:hint="eastAsia"/>
        </w:rPr>
        <w:t>3</w:t>
      </w:r>
      <w:r>
        <w:rPr>
          <w:rFonts w:hint="eastAsia"/>
        </w:rPr>
        <w:t>0cm</w:t>
      </w:r>
      <w:r>
        <w:rPr>
          <w:rFonts w:hint="eastAsia"/>
        </w:rPr>
        <w:t>、灌木林地</w:t>
      </w:r>
      <w:r w:rsidR="008526FA">
        <w:rPr>
          <w:rFonts w:hint="eastAsia"/>
        </w:rPr>
        <w:t>2</w:t>
      </w:r>
      <w:r>
        <w:rPr>
          <w:rFonts w:hint="eastAsia"/>
        </w:rPr>
        <w:t>0cm</w:t>
      </w:r>
      <w:r>
        <w:rPr>
          <w:rFonts w:hint="eastAsia"/>
        </w:rPr>
        <w:t>计。其他草地为栽植藤蔓植物，不计表土回覆量；表土堆场不剥离表土，复垦时进行松土，不计表土回覆量。各复垦单元表土需求量见表</w:t>
      </w:r>
      <w:r w:rsidR="00112860">
        <w:rPr>
          <w:rFonts w:hint="eastAsia"/>
        </w:rPr>
        <w:t>3-28</w:t>
      </w:r>
      <w:r>
        <w:rPr>
          <w:rFonts w:hint="eastAsia"/>
        </w:rPr>
        <w:t>。</w:t>
      </w:r>
    </w:p>
    <w:p w14:paraId="7E99F86E" w14:textId="60356347" w:rsidR="00DB13DA" w:rsidRDefault="00DB13DA">
      <w:pPr>
        <w:pStyle w:val="aff"/>
        <w:spacing w:after="31"/>
      </w:pPr>
      <w:r>
        <w:rPr>
          <w:rFonts w:hint="eastAsia"/>
        </w:rPr>
        <w:t>表</w:t>
      </w:r>
      <w:r w:rsidR="00112860">
        <w:rPr>
          <w:rFonts w:hint="eastAsia"/>
        </w:rPr>
        <w:t xml:space="preserve">3-28 </w:t>
      </w:r>
      <w:r>
        <w:rPr>
          <w:rFonts w:hint="eastAsia"/>
        </w:rPr>
        <w:t xml:space="preserve"> </w:t>
      </w:r>
      <w:r>
        <w:rPr>
          <w:rFonts w:hint="eastAsia"/>
        </w:rPr>
        <w:t>复垦单元表土需求量表</w:t>
      </w:r>
    </w:p>
    <w:tbl>
      <w:tblPr>
        <w:tblW w:w="5000" w:type="pct"/>
        <w:tblLayout w:type="fixed"/>
        <w:tblLook w:val="0000" w:firstRow="0" w:lastRow="0" w:firstColumn="0" w:lastColumn="0" w:noHBand="0" w:noVBand="0"/>
      </w:tblPr>
      <w:tblGrid>
        <w:gridCol w:w="1208"/>
        <w:gridCol w:w="1632"/>
        <w:gridCol w:w="667"/>
        <w:gridCol w:w="775"/>
        <w:gridCol w:w="1080"/>
        <w:gridCol w:w="970"/>
        <w:gridCol w:w="878"/>
        <w:gridCol w:w="853"/>
        <w:gridCol w:w="788"/>
      </w:tblGrid>
      <w:tr w:rsidR="00DB13DA" w14:paraId="245C8CA4" w14:textId="77777777" w:rsidTr="00FB2D25">
        <w:trPr>
          <w:trHeight w:val="810"/>
        </w:trPr>
        <w:tc>
          <w:tcPr>
            <w:tcW w:w="2419" w:type="pct"/>
            <w:gridSpan w:val="4"/>
            <w:tcBorders>
              <w:top w:val="single" w:sz="4" w:space="0" w:color="000000"/>
              <w:left w:val="single" w:sz="4" w:space="0" w:color="000000"/>
              <w:bottom w:val="single" w:sz="4" w:space="0" w:color="000000"/>
              <w:right w:val="single" w:sz="4" w:space="0" w:color="000000"/>
            </w:tcBorders>
            <w:noWrap/>
            <w:vAlign w:val="center"/>
          </w:tcPr>
          <w:p w14:paraId="73DC8AF2" w14:textId="77777777" w:rsidR="00DB13DA" w:rsidRDefault="00DB13DA">
            <w:pPr>
              <w:pStyle w:val="17"/>
            </w:pPr>
            <w:r>
              <w:rPr>
                <w:rFonts w:hint="eastAsia"/>
              </w:rPr>
              <w:t>复垦单元</w:t>
            </w:r>
          </w:p>
        </w:tc>
        <w:tc>
          <w:tcPr>
            <w:tcW w:w="610" w:type="pct"/>
            <w:tcBorders>
              <w:top w:val="single" w:sz="4" w:space="0" w:color="000000"/>
              <w:left w:val="single" w:sz="4" w:space="0" w:color="000000"/>
              <w:bottom w:val="single" w:sz="4" w:space="0" w:color="000000"/>
              <w:right w:val="single" w:sz="4" w:space="0" w:color="000000"/>
            </w:tcBorders>
            <w:vAlign w:val="center"/>
          </w:tcPr>
          <w:p w14:paraId="6ECB50D6" w14:textId="77777777" w:rsidR="00DB13DA" w:rsidRDefault="00DB13DA">
            <w:pPr>
              <w:pStyle w:val="17"/>
            </w:pPr>
            <w:r>
              <w:rPr>
                <w:rFonts w:hint="eastAsia"/>
              </w:rPr>
              <w:t>复垦方向</w:t>
            </w:r>
          </w:p>
        </w:tc>
        <w:tc>
          <w:tcPr>
            <w:tcW w:w="548" w:type="pct"/>
            <w:tcBorders>
              <w:top w:val="single" w:sz="4" w:space="0" w:color="000000"/>
              <w:left w:val="single" w:sz="4" w:space="0" w:color="000000"/>
              <w:bottom w:val="single" w:sz="4" w:space="0" w:color="000000"/>
              <w:right w:val="single" w:sz="4" w:space="0" w:color="000000"/>
            </w:tcBorders>
            <w:vAlign w:val="center"/>
          </w:tcPr>
          <w:p w14:paraId="08E90361" w14:textId="77777777" w:rsidR="00DB13DA" w:rsidRDefault="00DB13DA">
            <w:pPr>
              <w:pStyle w:val="17"/>
            </w:pPr>
            <w:r>
              <w:rPr>
                <w:rFonts w:hint="eastAsia"/>
              </w:rPr>
              <w:t>回覆表土面积（</w:t>
            </w:r>
            <w:r>
              <w:rPr>
                <w:rFonts w:hint="eastAsia"/>
              </w:rPr>
              <w:t>hm</w:t>
            </w:r>
            <w:r>
              <w:rPr>
                <w:rFonts w:hint="eastAsia"/>
              </w:rPr>
              <w:t>²）</w:t>
            </w:r>
          </w:p>
        </w:tc>
        <w:tc>
          <w:tcPr>
            <w:tcW w:w="496" w:type="pct"/>
            <w:tcBorders>
              <w:top w:val="single" w:sz="4" w:space="0" w:color="000000"/>
              <w:left w:val="single" w:sz="4" w:space="0" w:color="000000"/>
              <w:bottom w:val="single" w:sz="4" w:space="0" w:color="000000"/>
              <w:right w:val="single" w:sz="4" w:space="0" w:color="000000"/>
            </w:tcBorders>
            <w:vAlign w:val="center"/>
          </w:tcPr>
          <w:p w14:paraId="6E33476C" w14:textId="77777777" w:rsidR="00DB13DA" w:rsidRDefault="00DB13DA">
            <w:pPr>
              <w:pStyle w:val="17"/>
            </w:pPr>
            <w:r>
              <w:rPr>
                <w:rFonts w:hint="eastAsia"/>
              </w:rPr>
              <w:t>回覆表土厚度（</w:t>
            </w:r>
            <w:r>
              <w:rPr>
                <w:rFonts w:hint="eastAsia"/>
              </w:rPr>
              <w:t>m</w:t>
            </w:r>
            <w:r>
              <w:rPr>
                <w:rFonts w:hint="eastAsia"/>
              </w:rPr>
              <w:t>）</w:t>
            </w:r>
          </w:p>
        </w:tc>
        <w:tc>
          <w:tcPr>
            <w:tcW w:w="927" w:type="pct"/>
            <w:gridSpan w:val="2"/>
            <w:tcBorders>
              <w:top w:val="single" w:sz="4" w:space="0" w:color="000000"/>
              <w:left w:val="single" w:sz="4" w:space="0" w:color="000000"/>
              <w:bottom w:val="single" w:sz="4" w:space="0" w:color="000000"/>
              <w:right w:val="single" w:sz="4" w:space="0" w:color="000000"/>
            </w:tcBorders>
            <w:vAlign w:val="center"/>
          </w:tcPr>
          <w:p w14:paraId="4047FA5D" w14:textId="77777777" w:rsidR="00DB13DA" w:rsidRDefault="00DB13DA">
            <w:pPr>
              <w:pStyle w:val="17"/>
            </w:pPr>
            <w:r>
              <w:rPr>
                <w:rFonts w:hint="eastAsia"/>
              </w:rPr>
              <w:t>表土回</w:t>
            </w:r>
            <w:proofErr w:type="gramStart"/>
            <w:r>
              <w:rPr>
                <w:rFonts w:hint="eastAsia"/>
              </w:rPr>
              <w:t>覆工程</w:t>
            </w:r>
            <w:proofErr w:type="gramEnd"/>
            <w:r>
              <w:rPr>
                <w:rFonts w:hint="eastAsia"/>
              </w:rPr>
              <w:t>量合计（</w:t>
            </w:r>
            <w:r>
              <w:rPr>
                <w:rFonts w:hint="eastAsia"/>
              </w:rPr>
              <w:t>m</w:t>
            </w:r>
            <w:r>
              <w:rPr>
                <w:rFonts w:hint="eastAsia"/>
              </w:rPr>
              <w:t>³）</w:t>
            </w:r>
          </w:p>
        </w:tc>
      </w:tr>
      <w:tr w:rsidR="00DB13DA" w14:paraId="553A763B" w14:textId="77777777" w:rsidTr="002A5E21">
        <w:trPr>
          <w:trHeight w:val="300"/>
        </w:trPr>
        <w:tc>
          <w:tcPr>
            <w:tcW w:w="682" w:type="pct"/>
            <w:vMerge w:val="restart"/>
            <w:tcBorders>
              <w:top w:val="single" w:sz="4" w:space="0" w:color="000000"/>
              <w:left w:val="single" w:sz="4" w:space="0" w:color="000000"/>
              <w:bottom w:val="single" w:sz="4" w:space="0" w:color="000000"/>
              <w:right w:val="single" w:sz="4" w:space="0" w:color="000000"/>
            </w:tcBorders>
            <w:noWrap/>
            <w:vAlign w:val="center"/>
          </w:tcPr>
          <w:p w14:paraId="0D8C34AA" w14:textId="77777777" w:rsidR="00DB13DA" w:rsidRDefault="00DB13DA">
            <w:pPr>
              <w:pStyle w:val="17"/>
            </w:pPr>
            <w:r>
              <w:rPr>
                <w:rFonts w:hint="eastAsia"/>
              </w:rPr>
              <w:t>露天采场</w:t>
            </w:r>
          </w:p>
        </w:tc>
        <w:tc>
          <w:tcPr>
            <w:tcW w:w="922" w:type="pct"/>
            <w:tcBorders>
              <w:top w:val="single" w:sz="4" w:space="0" w:color="000000"/>
              <w:left w:val="single" w:sz="4" w:space="0" w:color="000000"/>
              <w:bottom w:val="single" w:sz="4" w:space="0" w:color="000000"/>
              <w:right w:val="single" w:sz="4" w:space="0" w:color="000000"/>
            </w:tcBorders>
            <w:noWrap/>
            <w:vAlign w:val="center"/>
          </w:tcPr>
          <w:p w14:paraId="56CD235D" w14:textId="77777777" w:rsidR="00DB13DA" w:rsidRDefault="00DB13DA">
            <w:pPr>
              <w:pStyle w:val="17"/>
            </w:pPr>
            <w:r>
              <w:rPr>
                <w:rFonts w:hint="eastAsia"/>
              </w:rPr>
              <w:t>850m</w:t>
            </w:r>
            <w:r>
              <w:rPr>
                <w:rFonts w:hint="eastAsia"/>
              </w:rPr>
              <w:t>平台</w:t>
            </w:r>
          </w:p>
        </w:tc>
        <w:tc>
          <w:tcPr>
            <w:tcW w:w="377" w:type="pct"/>
            <w:vMerge w:val="restart"/>
            <w:tcBorders>
              <w:top w:val="single" w:sz="4" w:space="0" w:color="000000"/>
              <w:left w:val="single" w:sz="4" w:space="0" w:color="000000"/>
              <w:bottom w:val="single" w:sz="4" w:space="0" w:color="000000"/>
              <w:right w:val="single" w:sz="4" w:space="0" w:color="000000"/>
            </w:tcBorders>
            <w:noWrap/>
            <w:vAlign w:val="center"/>
          </w:tcPr>
          <w:p w14:paraId="16D29D2D" w14:textId="77777777" w:rsidR="00DB13DA" w:rsidRDefault="00DB13DA">
            <w:pPr>
              <w:pStyle w:val="17"/>
            </w:pPr>
            <w:r>
              <w:rPr>
                <w:rFonts w:hint="eastAsia"/>
              </w:rPr>
              <w:t>FK1</w:t>
            </w: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28E47A87" w14:textId="77777777" w:rsidR="00DB13DA" w:rsidRDefault="00DB13DA" w:rsidP="00C93FE9">
            <w:pPr>
              <w:pStyle w:val="17"/>
              <w:spacing w:line="300" w:lineRule="exact"/>
            </w:pPr>
            <w:r>
              <w:rPr>
                <w:rFonts w:hint="eastAsia"/>
              </w:rPr>
              <w:t>FK1-1</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603D42D7"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293A1BFB" w14:textId="32526612" w:rsidR="00DB13DA" w:rsidRDefault="00FB2D25">
            <w:pPr>
              <w:pStyle w:val="17"/>
            </w:pPr>
            <w:r>
              <w:rPr>
                <w:rFonts w:hint="eastAsia"/>
              </w:rPr>
              <w:t>2.6994</w:t>
            </w:r>
          </w:p>
        </w:tc>
        <w:tc>
          <w:tcPr>
            <w:tcW w:w="496" w:type="pct"/>
            <w:tcBorders>
              <w:top w:val="single" w:sz="4" w:space="0" w:color="000000"/>
              <w:left w:val="single" w:sz="4" w:space="0" w:color="000000"/>
              <w:bottom w:val="single" w:sz="4" w:space="0" w:color="000000"/>
              <w:right w:val="single" w:sz="4" w:space="0" w:color="000000"/>
            </w:tcBorders>
            <w:vAlign w:val="center"/>
          </w:tcPr>
          <w:p w14:paraId="355038E9" w14:textId="77777777" w:rsidR="00DB13DA" w:rsidRDefault="00DB13DA">
            <w:pPr>
              <w:pStyle w:val="17"/>
            </w:pPr>
            <w:r>
              <w:rPr>
                <w:rFonts w:hint="eastAsia"/>
              </w:rPr>
              <w:t>0.3</w:t>
            </w:r>
          </w:p>
        </w:tc>
        <w:tc>
          <w:tcPr>
            <w:tcW w:w="482" w:type="pct"/>
            <w:tcBorders>
              <w:top w:val="single" w:sz="4" w:space="0" w:color="000000"/>
              <w:left w:val="single" w:sz="4" w:space="0" w:color="000000"/>
              <w:bottom w:val="single" w:sz="4" w:space="0" w:color="000000"/>
              <w:right w:val="single" w:sz="4" w:space="0" w:color="000000"/>
            </w:tcBorders>
            <w:vAlign w:val="center"/>
          </w:tcPr>
          <w:p w14:paraId="61A41C7B" w14:textId="2E8E0967" w:rsidR="00DB13DA" w:rsidRDefault="002A5E21">
            <w:pPr>
              <w:pStyle w:val="17"/>
            </w:pPr>
            <w:r>
              <w:rPr>
                <w:rFonts w:hint="eastAsia"/>
              </w:rPr>
              <w:t>8098</w:t>
            </w:r>
          </w:p>
        </w:tc>
        <w:tc>
          <w:tcPr>
            <w:tcW w:w="445" w:type="pct"/>
            <w:vMerge w:val="restart"/>
            <w:tcBorders>
              <w:top w:val="single" w:sz="4" w:space="0" w:color="000000"/>
              <w:left w:val="single" w:sz="4" w:space="0" w:color="000000"/>
              <w:bottom w:val="single" w:sz="4" w:space="0" w:color="000000"/>
              <w:right w:val="single" w:sz="4" w:space="0" w:color="000000"/>
            </w:tcBorders>
            <w:noWrap/>
            <w:vAlign w:val="center"/>
          </w:tcPr>
          <w:p w14:paraId="6FE592B7" w14:textId="69D961E8" w:rsidR="00DB13DA" w:rsidRDefault="002A5E21">
            <w:pPr>
              <w:pStyle w:val="17"/>
            </w:pPr>
            <w:r>
              <w:rPr>
                <w:rFonts w:hint="eastAsia"/>
              </w:rPr>
              <w:t>29756</w:t>
            </w:r>
            <w:r w:rsidR="00DB13DA">
              <w:rPr>
                <w:rFonts w:hint="eastAsia"/>
              </w:rPr>
              <w:t xml:space="preserve"> </w:t>
            </w:r>
          </w:p>
        </w:tc>
      </w:tr>
      <w:tr w:rsidR="00DB13DA" w14:paraId="1D4B2439" w14:textId="77777777" w:rsidTr="002A5E21">
        <w:trPr>
          <w:trHeight w:val="270"/>
        </w:trPr>
        <w:tc>
          <w:tcPr>
            <w:tcW w:w="682" w:type="pct"/>
            <w:vMerge/>
            <w:tcBorders>
              <w:top w:val="single" w:sz="4" w:space="0" w:color="000000"/>
              <w:left w:val="single" w:sz="4" w:space="0" w:color="000000"/>
              <w:bottom w:val="single" w:sz="4" w:space="0" w:color="000000"/>
              <w:right w:val="single" w:sz="4" w:space="0" w:color="000000"/>
            </w:tcBorders>
            <w:noWrap/>
            <w:vAlign w:val="center"/>
          </w:tcPr>
          <w:p w14:paraId="3ED6AA19" w14:textId="77777777" w:rsidR="00DB13DA" w:rsidRDefault="00DB13DA">
            <w:pPr>
              <w:pStyle w:val="17"/>
            </w:pPr>
          </w:p>
        </w:tc>
        <w:tc>
          <w:tcPr>
            <w:tcW w:w="922" w:type="pct"/>
            <w:tcBorders>
              <w:top w:val="single" w:sz="4" w:space="0" w:color="000000"/>
              <w:left w:val="single" w:sz="4" w:space="0" w:color="000000"/>
              <w:bottom w:val="single" w:sz="4" w:space="0" w:color="000000"/>
              <w:right w:val="single" w:sz="4" w:space="0" w:color="000000"/>
            </w:tcBorders>
            <w:noWrap/>
            <w:vAlign w:val="center"/>
          </w:tcPr>
          <w:p w14:paraId="4C4853CD" w14:textId="77777777" w:rsidR="00DB13DA" w:rsidRDefault="00DB13DA" w:rsidP="00C93FE9">
            <w:pPr>
              <w:pStyle w:val="17"/>
              <w:spacing w:line="300" w:lineRule="exact"/>
            </w:pPr>
            <w:r>
              <w:rPr>
                <w:rFonts w:hint="eastAsia"/>
              </w:rPr>
              <w:t>850m</w:t>
            </w:r>
            <w:r>
              <w:rPr>
                <w:rFonts w:hint="eastAsia"/>
              </w:rPr>
              <w:t>以上平台及边坡</w:t>
            </w:r>
          </w:p>
        </w:tc>
        <w:tc>
          <w:tcPr>
            <w:tcW w:w="377" w:type="pct"/>
            <w:vMerge/>
            <w:tcBorders>
              <w:top w:val="single" w:sz="4" w:space="0" w:color="000000"/>
              <w:left w:val="single" w:sz="4" w:space="0" w:color="000000"/>
              <w:bottom w:val="single" w:sz="4" w:space="0" w:color="000000"/>
              <w:right w:val="single" w:sz="4" w:space="0" w:color="000000"/>
            </w:tcBorders>
            <w:noWrap/>
            <w:vAlign w:val="center"/>
          </w:tcPr>
          <w:p w14:paraId="0DC3CDB2" w14:textId="77777777" w:rsidR="00DB13DA" w:rsidRDefault="00DB13DA">
            <w:pPr>
              <w:pStyle w:val="17"/>
            </w:pP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2BB6E08F" w14:textId="77777777" w:rsidR="00DB13DA" w:rsidRDefault="00DB13DA" w:rsidP="00C93FE9">
            <w:pPr>
              <w:pStyle w:val="17"/>
              <w:spacing w:line="300" w:lineRule="exact"/>
            </w:pPr>
            <w:r>
              <w:rPr>
                <w:rFonts w:hint="eastAsia"/>
              </w:rPr>
              <w:t>FK1-2</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21D19EF3" w14:textId="77777777" w:rsidR="00DB13DA" w:rsidRDefault="00DB13DA" w:rsidP="00C93FE9">
            <w:pPr>
              <w:pStyle w:val="17"/>
              <w:spacing w:line="300" w:lineRule="exact"/>
            </w:pPr>
            <w:r>
              <w:rPr>
                <w:rFonts w:hint="eastAsia"/>
              </w:rPr>
              <w:t>灌木林地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01CB9152" w14:textId="139F03F3" w:rsidR="00DB13DA" w:rsidRDefault="00FB2D25">
            <w:pPr>
              <w:pStyle w:val="17"/>
            </w:pPr>
            <w:r>
              <w:rPr>
                <w:rFonts w:hint="eastAsia"/>
              </w:rPr>
              <w:t>10.8291</w:t>
            </w:r>
          </w:p>
        </w:tc>
        <w:tc>
          <w:tcPr>
            <w:tcW w:w="496" w:type="pct"/>
            <w:tcBorders>
              <w:top w:val="single" w:sz="4" w:space="0" w:color="000000"/>
              <w:left w:val="single" w:sz="4" w:space="0" w:color="000000"/>
              <w:bottom w:val="single" w:sz="4" w:space="0" w:color="000000"/>
              <w:right w:val="single" w:sz="4" w:space="0" w:color="000000"/>
            </w:tcBorders>
            <w:vAlign w:val="center"/>
          </w:tcPr>
          <w:p w14:paraId="79929D60" w14:textId="77777777" w:rsidR="00DB13DA" w:rsidRDefault="00DB13DA">
            <w:pPr>
              <w:pStyle w:val="17"/>
            </w:pPr>
            <w:r>
              <w:rPr>
                <w:rFonts w:hint="eastAsia"/>
              </w:rPr>
              <w:t>0.2</w:t>
            </w:r>
          </w:p>
        </w:tc>
        <w:tc>
          <w:tcPr>
            <w:tcW w:w="482" w:type="pct"/>
            <w:tcBorders>
              <w:top w:val="single" w:sz="4" w:space="0" w:color="000000"/>
              <w:left w:val="single" w:sz="4" w:space="0" w:color="000000"/>
              <w:bottom w:val="single" w:sz="4" w:space="0" w:color="000000"/>
              <w:right w:val="single" w:sz="4" w:space="0" w:color="000000"/>
            </w:tcBorders>
            <w:vAlign w:val="center"/>
          </w:tcPr>
          <w:p w14:paraId="08AC5AA0" w14:textId="1F10F7C5" w:rsidR="00DB13DA" w:rsidRDefault="002A5E21">
            <w:pPr>
              <w:pStyle w:val="17"/>
            </w:pPr>
            <w:r>
              <w:rPr>
                <w:rFonts w:hint="eastAsia"/>
              </w:rPr>
              <w:t>21658</w:t>
            </w:r>
          </w:p>
        </w:tc>
        <w:tc>
          <w:tcPr>
            <w:tcW w:w="445" w:type="pct"/>
            <w:vMerge/>
            <w:tcBorders>
              <w:top w:val="single" w:sz="4" w:space="0" w:color="000000"/>
              <w:left w:val="single" w:sz="4" w:space="0" w:color="000000"/>
              <w:bottom w:val="single" w:sz="4" w:space="0" w:color="000000"/>
              <w:right w:val="single" w:sz="4" w:space="0" w:color="000000"/>
            </w:tcBorders>
            <w:noWrap/>
            <w:vAlign w:val="center"/>
          </w:tcPr>
          <w:p w14:paraId="571D6226" w14:textId="77777777" w:rsidR="00DB13DA" w:rsidRDefault="00DB13DA">
            <w:pPr>
              <w:pStyle w:val="17"/>
            </w:pPr>
          </w:p>
        </w:tc>
      </w:tr>
      <w:tr w:rsidR="00DB13DA" w14:paraId="70FB5354" w14:textId="77777777" w:rsidTr="002A5E21">
        <w:trPr>
          <w:trHeight w:val="270"/>
        </w:trPr>
        <w:tc>
          <w:tcPr>
            <w:tcW w:w="682" w:type="pct"/>
            <w:tcBorders>
              <w:top w:val="single" w:sz="4" w:space="0" w:color="000000"/>
              <w:left w:val="single" w:sz="4" w:space="0" w:color="000000"/>
              <w:bottom w:val="single" w:sz="4" w:space="0" w:color="000000"/>
              <w:right w:val="single" w:sz="4" w:space="0" w:color="000000"/>
            </w:tcBorders>
            <w:vAlign w:val="center"/>
          </w:tcPr>
          <w:p w14:paraId="66B95F12" w14:textId="77777777" w:rsidR="00DB13DA" w:rsidRDefault="00DB13DA">
            <w:pPr>
              <w:pStyle w:val="17"/>
            </w:pPr>
            <w:r>
              <w:rPr>
                <w:rFonts w:hint="eastAsia"/>
              </w:rPr>
              <w:t>办公生活区</w:t>
            </w:r>
          </w:p>
        </w:tc>
        <w:tc>
          <w:tcPr>
            <w:tcW w:w="922" w:type="pct"/>
            <w:tcBorders>
              <w:top w:val="single" w:sz="4" w:space="0" w:color="000000"/>
              <w:left w:val="nil"/>
              <w:bottom w:val="single" w:sz="4" w:space="0" w:color="000000"/>
              <w:right w:val="single" w:sz="4" w:space="0" w:color="000000"/>
            </w:tcBorders>
            <w:noWrap/>
            <w:vAlign w:val="center"/>
          </w:tcPr>
          <w:p w14:paraId="70811080" w14:textId="77777777" w:rsidR="00DB13DA" w:rsidRDefault="00DB13DA" w:rsidP="00C93FE9">
            <w:pPr>
              <w:pStyle w:val="17"/>
              <w:spacing w:line="300" w:lineRule="exact"/>
            </w:pPr>
          </w:p>
        </w:tc>
        <w:tc>
          <w:tcPr>
            <w:tcW w:w="377" w:type="pct"/>
            <w:tcBorders>
              <w:top w:val="single" w:sz="4" w:space="0" w:color="000000"/>
              <w:left w:val="single" w:sz="4" w:space="0" w:color="000000"/>
              <w:bottom w:val="single" w:sz="4" w:space="0" w:color="000000"/>
              <w:right w:val="single" w:sz="4" w:space="0" w:color="000000"/>
            </w:tcBorders>
            <w:noWrap/>
            <w:vAlign w:val="center"/>
          </w:tcPr>
          <w:p w14:paraId="2262EBF9" w14:textId="77777777" w:rsidR="00DB13DA" w:rsidRDefault="00DB13DA">
            <w:pPr>
              <w:pStyle w:val="17"/>
            </w:pPr>
            <w:r>
              <w:rPr>
                <w:rFonts w:hint="eastAsia"/>
              </w:rPr>
              <w:t>FK2</w:t>
            </w: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48037178" w14:textId="77777777" w:rsidR="00DB13DA" w:rsidRDefault="00DB13DA" w:rsidP="00C93FE9">
            <w:pPr>
              <w:pStyle w:val="17"/>
              <w:spacing w:line="300" w:lineRule="exact"/>
            </w:pP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4724E368"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6D34EC50" w14:textId="77777777" w:rsidR="00DB13DA" w:rsidRDefault="00DB13DA">
            <w:pPr>
              <w:pStyle w:val="17"/>
            </w:pPr>
            <w:r>
              <w:rPr>
                <w:rFonts w:hint="eastAsia"/>
              </w:rPr>
              <w:t>0.1231</w:t>
            </w:r>
          </w:p>
        </w:tc>
        <w:tc>
          <w:tcPr>
            <w:tcW w:w="496" w:type="pct"/>
            <w:tcBorders>
              <w:top w:val="single" w:sz="4" w:space="0" w:color="000000"/>
              <w:left w:val="single" w:sz="4" w:space="0" w:color="000000"/>
              <w:bottom w:val="single" w:sz="4" w:space="0" w:color="000000"/>
              <w:right w:val="single" w:sz="4" w:space="0" w:color="000000"/>
            </w:tcBorders>
            <w:vAlign w:val="center"/>
          </w:tcPr>
          <w:p w14:paraId="225AA99B" w14:textId="77777777" w:rsidR="00DB13DA" w:rsidRDefault="00DB13DA">
            <w:pPr>
              <w:pStyle w:val="17"/>
            </w:pPr>
            <w:r>
              <w:rPr>
                <w:rFonts w:hint="eastAsia"/>
              </w:rPr>
              <w:t>0.3</w:t>
            </w:r>
          </w:p>
        </w:tc>
        <w:tc>
          <w:tcPr>
            <w:tcW w:w="482" w:type="pct"/>
            <w:tcBorders>
              <w:top w:val="single" w:sz="4" w:space="0" w:color="000000"/>
              <w:left w:val="single" w:sz="4" w:space="0" w:color="000000"/>
              <w:bottom w:val="single" w:sz="4" w:space="0" w:color="000000"/>
              <w:right w:val="single" w:sz="4" w:space="0" w:color="000000"/>
            </w:tcBorders>
            <w:vAlign w:val="center"/>
          </w:tcPr>
          <w:p w14:paraId="0B29728F" w14:textId="77777777" w:rsidR="00DB13DA" w:rsidRDefault="00DB13DA">
            <w:pPr>
              <w:pStyle w:val="17"/>
            </w:pPr>
            <w:r>
              <w:rPr>
                <w:rFonts w:hint="eastAsia"/>
              </w:rPr>
              <w:t xml:space="preserve">369 </w:t>
            </w:r>
          </w:p>
        </w:tc>
        <w:tc>
          <w:tcPr>
            <w:tcW w:w="445" w:type="pct"/>
            <w:tcBorders>
              <w:top w:val="single" w:sz="4" w:space="0" w:color="000000"/>
              <w:left w:val="single" w:sz="4" w:space="0" w:color="000000"/>
              <w:bottom w:val="single" w:sz="4" w:space="0" w:color="000000"/>
              <w:right w:val="single" w:sz="4" w:space="0" w:color="000000"/>
            </w:tcBorders>
            <w:noWrap/>
            <w:vAlign w:val="center"/>
          </w:tcPr>
          <w:p w14:paraId="501C83DB" w14:textId="77777777" w:rsidR="00DB13DA" w:rsidRDefault="00DB13DA">
            <w:pPr>
              <w:pStyle w:val="17"/>
            </w:pPr>
            <w:r>
              <w:rPr>
                <w:rFonts w:hint="eastAsia"/>
              </w:rPr>
              <w:t xml:space="preserve">369 </w:t>
            </w:r>
          </w:p>
        </w:tc>
      </w:tr>
      <w:tr w:rsidR="00DB13DA" w14:paraId="6BC43902" w14:textId="77777777" w:rsidTr="002A5E21">
        <w:trPr>
          <w:trHeight w:val="300"/>
        </w:trPr>
        <w:tc>
          <w:tcPr>
            <w:tcW w:w="682" w:type="pct"/>
            <w:tcBorders>
              <w:top w:val="single" w:sz="4" w:space="0" w:color="000000"/>
              <w:left w:val="single" w:sz="4" w:space="0" w:color="000000"/>
              <w:bottom w:val="single" w:sz="4" w:space="0" w:color="000000"/>
              <w:right w:val="single" w:sz="4" w:space="0" w:color="000000"/>
            </w:tcBorders>
            <w:vAlign w:val="center"/>
          </w:tcPr>
          <w:p w14:paraId="74B8B77F" w14:textId="77777777" w:rsidR="00DB13DA" w:rsidRDefault="00DB13DA" w:rsidP="00C93FE9">
            <w:pPr>
              <w:pStyle w:val="17"/>
              <w:spacing w:line="300" w:lineRule="exact"/>
            </w:pPr>
            <w:r>
              <w:rPr>
                <w:rFonts w:hint="eastAsia"/>
              </w:rPr>
              <w:t>拟建排土场</w:t>
            </w:r>
          </w:p>
        </w:tc>
        <w:tc>
          <w:tcPr>
            <w:tcW w:w="922" w:type="pct"/>
            <w:tcBorders>
              <w:top w:val="single" w:sz="4" w:space="0" w:color="000000"/>
              <w:left w:val="nil"/>
              <w:bottom w:val="single" w:sz="4" w:space="0" w:color="000000"/>
              <w:right w:val="single" w:sz="4" w:space="0" w:color="000000"/>
            </w:tcBorders>
            <w:noWrap/>
            <w:vAlign w:val="center"/>
          </w:tcPr>
          <w:p w14:paraId="6D64783F" w14:textId="77777777" w:rsidR="00DB13DA" w:rsidRDefault="00DB13DA" w:rsidP="00C93FE9">
            <w:pPr>
              <w:pStyle w:val="17"/>
              <w:spacing w:line="300" w:lineRule="exact"/>
            </w:pPr>
          </w:p>
        </w:tc>
        <w:tc>
          <w:tcPr>
            <w:tcW w:w="377" w:type="pct"/>
            <w:tcBorders>
              <w:top w:val="single" w:sz="4" w:space="0" w:color="000000"/>
              <w:left w:val="single" w:sz="4" w:space="0" w:color="000000"/>
              <w:bottom w:val="single" w:sz="4" w:space="0" w:color="000000"/>
              <w:right w:val="single" w:sz="4" w:space="0" w:color="000000"/>
            </w:tcBorders>
            <w:noWrap/>
            <w:vAlign w:val="center"/>
          </w:tcPr>
          <w:p w14:paraId="4266057E" w14:textId="77777777" w:rsidR="00DB13DA" w:rsidRDefault="00DB13DA">
            <w:pPr>
              <w:pStyle w:val="17"/>
            </w:pPr>
            <w:r>
              <w:rPr>
                <w:rFonts w:hint="eastAsia"/>
              </w:rPr>
              <w:t>FK3</w:t>
            </w: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5EED8F4F" w14:textId="77777777" w:rsidR="00DB13DA" w:rsidRDefault="00DB13DA" w:rsidP="00C93FE9">
            <w:pPr>
              <w:pStyle w:val="17"/>
              <w:spacing w:line="300" w:lineRule="exact"/>
            </w:pP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5A9FB00D"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3B31C135" w14:textId="77777777" w:rsidR="00DB13DA" w:rsidRDefault="00DB13DA">
            <w:pPr>
              <w:pStyle w:val="17"/>
            </w:pPr>
            <w:r>
              <w:rPr>
                <w:rFonts w:hint="eastAsia"/>
              </w:rPr>
              <w:t>1.0928</w:t>
            </w:r>
          </w:p>
        </w:tc>
        <w:tc>
          <w:tcPr>
            <w:tcW w:w="496" w:type="pct"/>
            <w:tcBorders>
              <w:top w:val="single" w:sz="4" w:space="0" w:color="000000"/>
              <w:left w:val="single" w:sz="4" w:space="0" w:color="000000"/>
              <w:bottom w:val="single" w:sz="4" w:space="0" w:color="000000"/>
              <w:right w:val="single" w:sz="4" w:space="0" w:color="000000"/>
            </w:tcBorders>
            <w:vAlign w:val="center"/>
          </w:tcPr>
          <w:p w14:paraId="7ECDE9F6" w14:textId="77777777" w:rsidR="00DB13DA" w:rsidRDefault="00DB13DA">
            <w:pPr>
              <w:pStyle w:val="17"/>
            </w:pPr>
            <w:r>
              <w:rPr>
                <w:rFonts w:hint="eastAsia"/>
              </w:rPr>
              <w:t>0.3</w:t>
            </w:r>
          </w:p>
        </w:tc>
        <w:tc>
          <w:tcPr>
            <w:tcW w:w="482" w:type="pct"/>
            <w:tcBorders>
              <w:top w:val="single" w:sz="4" w:space="0" w:color="000000"/>
              <w:left w:val="single" w:sz="4" w:space="0" w:color="000000"/>
              <w:bottom w:val="single" w:sz="4" w:space="0" w:color="000000"/>
              <w:right w:val="single" w:sz="4" w:space="0" w:color="000000"/>
            </w:tcBorders>
            <w:vAlign w:val="center"/>
          </w:tcPr>
          <w:p w14:paraId="3C958F28" w14:textId="77777777" w:rsidR="00DB13DA" w:rsidRDefault="00DB13DA">
            <w:pPr>
              <w:pStyle w:val="17"/>
            </w:pPr>
            <w:r>
              <w:rPr>
                <w:rFonts w:hint="eastAsia"/>
              </w:rPr>
              <w:t xml:space="preserve">3278 </w:t>
            </w:r>
          </w:p>
        </w:tc>
        <w:tc>
          <w:tcPr>
            <w:tcW w:w="445" w:type="pct"/>
            <w:tcBorders>
              <w:top w:val="single" w:sz="4" w:space="0" w:color="000000"/>
              <w:left w:val="single" w:sz="4" w:space="0" w:color="000000"/>
              <w:bottom w:val="single" w:sz="4" w:space="0" w:color="000000"/>
              <w:right w:val="single" w:sz="4" w:space="0" w:color="000000"/>
            </w:tcBorders>
            <w:noWrap/>
            <w:vAlign w:val="center"/>
          </w:tcPr>
          <w:p w14:paraId="50A1D70F" w14:textId="77777777" w:rsidR="00DB13DA" w:rsidRDefault="00DB13DA">
            <w:pPr>
              <w:pStyle w:val="17"/>
            </w:pPr>
            <w:r>
              <w:rPr>
                <w:rFonts w:hint="eastAsia"/>
              </w:rPr>
              <w:t xml:space="preserve">3278 </w:t>
            </w:r>
          </w:p>
        </w:tc>
      </w:tr>
      <w:tr w:rsidR="00DB13DA" w14:paraId="7DB1A83D" w14:textId="77777777" w:rsidTr="002A5E21">
        <w:trPr>
          <w:trHeight w:val="300"/>
        </w:trPr>
        <w:tc>
          <w:tcPr>
            <w:tcW w:w="682" w:type="pct"/>
            <w:vMerge w:val="restart"/>
            <w:tcBorders>
              <w:top w:val="single" w:sz="4" w:space="0" w:color="000000"/>
              <w:left w:val="single" w:sz="4" w:space="0" w:color="000000"/>
              <w:bottom w:val="nil"/>
              <w:right w:val="single" w:sz="4" w:space="0" w:color="000000"/>
            </w:tcBorders>
            <w:vAlign w:val="center"/>
          </w:tcPr>
          <w:p w14:paraId="61CBE468" w14:textId="77777777" w:rsidR="00DB13DA" w:rsidRDefault="00DB13DA">
            <w:pPr>
              <w:pStyle w:val="17"/>
            </w:pPr>
            <w:r>
              <w:rPr>
                <w:rFonts w:hint="eastAsia"/>
              </w:rPr>
              <w:t>表土堆场</w:t>
            </w:r>
          </w:p>
        </w:tc>
        <w:tc>
          <w:tcPr>
            <w:tcW w:w="922" w:type="pct"/>
            <w:tcBorders>
              <w:top w:val="single" w:sz="4" w:space="0" w:color="000000"/>
              <w:left w:val="nil"/>
              <w:bottom w:val="single" w:sz="4" w:space="0" w:color="000000"/>
              <w:right w:val="single" w:sz="4" w:space="0" w:color="000000"/>
            </w:tcBorders>
            <w:noWrap/>
            <w:vAlign w:val="center"/>
          </w:tcPr>
          <w:p w14:paraId="66064C29" w14:textId="77777777" w:rsidR="00DB13DA" w:rsidRDefault="00DB13DA" w:rsidP="00C93FE9">
            <w:pPr>
              <w:pStyle w:val="17"/>
              <w:spacing w:line="300" w:lineRule="exact"/>
            </w:pPr>
            <w:r>
              <w:rPr>
                <w:rFonts w:hint="eastAsia"/>
              </w:rPr>
              <w:t>1#</w:t>
            </w:r>
            <w:r>
              <w:rPr>
                <w:rFonts w:hint="eastAsia"/>
              </w:rPr>
              <w:t>表土堆场</w:t>
            </w:r>
          </w:p>
        </w:tc>
        <w:tc>
          <w:tcPr>
            <w:tcW w:w="377" w:type="pct"/>
            <w:vMerge w:val="restart"/>
            <w:tcBorders>
              <w:top w:val="single" w:sz="4" w:space="0" w:color="000000"/>
              <w:left w:val="single" w:sz="4" w:space="0" w:color="000000"/>
              <w:bottom w:val="single" w:sz="4" w:space="0" w:color="000000"/>
              <w:right w:val="single" w:sz="4" w:space="0" w:color="000000"/>
            </w:tcBorders>
            <w:noWrap/>
            <w:vAlign w:val="center"/>
          </w:tcPr>
          <w:p w14:paraId="1AA4ADB1" w14:textId="77777777" w:rsidR="00DB13DA" w:rsidRDefault="00DB13DA">
            <w:pPr>
              <w:pStyle w:val="17"/>
            </w:pPr>
            <w:r>
              <w:rPr>
                <w:rFonts w:hint="eastAsia"/>
              </w:rPr>
              <w:t>FK4</w:t>
            </w: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3AA82F40" w14:textId="77777777" w:rsidR="00DB13DA" w:rsidRDefault="00DB13DA" w:rsidP="00C93FE9">
            <w:pPr>
              <w:pStyle w:val="17"/>
              <w:spacing w:line="300" w:lineRule="exact"/>
            </w:pPr>
            <w:r>
              <w:rPr>
                <w:rFonts w:hint="eastAsia"/>
              </w:rPr>
              <w:t>FK4-1</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61297CD2"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0FA66493" w14:textId="77777777" w:rsidR="00DB13DA" w:rsidRDefault="00DB13DA">
            <w:pPr>
              <w:pStyle w:val="17"/>
            </w:pPr>
            <w:r>
              <w:rPr>
                <w:rFonts w:hint="eastAsia"/>
              </w:rPr>
              <w:t>0</w:t>
            </w:r>
          </w:p>
        </w:tc>
        <w:tc>
          <w:tcPr>
            <w:tcW w:w="496" w:type="pct"/>
            <w:tcBorders>
              <w:top w:val="single" w:sz="4" w:space="0" w:color="000000"/>
              <w:left w:val="single" w:sz="4" w:space="0" w:color="000000"/>
              <w:bottom w:val="single" w:sz="4" w:space="0" w:color="000000"/>
              <w:right w:val="single" w:sz="4" w:space="0" w:color="000000"/>
            </w:tcBorders>
            <w:vAlign w:val="center"/>
          </w:tcPr>
          <w:p w14:paraId="7D6D1E89" w14:textId="77777777" w:rsidR="00DB13DA" w:rsidRDefault="00DB13DA">
            <w:pPr>
              <w:pStyle w:val="17"/>
            </w:pPr>
            <w:r>
              <w:rPr>
                <w:rFonts w:hint="eastAsia"/>
              </w:rPr>
              <w:t>0</w:t>
            </w:r>
          </w:p>
        </w:tc>
        <w:tc>
          <w:tcPr>
            <w:tcW w:w="482" w:type="pct"/>
            <w:tcBorders>
              <w:top w:val="single" w:sz="4" w:space="0" w:color="000000"/>
              <w:left w:val="single" w:sz="4" w:space="0" w:color="000000"/>
              <w:bottom w:val="single" w:sz="4" w:space="0" w:color="000000"/>
              <w:right w:val="single" w:sz="4" w:space="0" w:color="000000"/>
            </w:tcBorders>
            <w:vAlign w:val="center"/>
          </w:tcPr>
          <w:p w14:paraId="5E396461" w14:textId="77777777" w:rsidR="00DB13DA" w:rsidRDefault="00DB13DA">
            <w:pPr>
              <w:pStyle w:val="17"/>
            </w:pPr>
            <w:r>
              <w:rPr>
                <w:rFonts w:hint="eastAsia"/>
              </w:rPr>
              <w:t xml:space="preserve">0 </w:t>
            </w:r>
          </w:p>
        </w:tc>
        <w:tc>
          <w:tcPr>
            <w:tcW w:w="445" w:type="pct"/>
            <w:tcBorders>
              <w:top w:val="single" w:sz="4" w:space="0" w:color="000000"/>
              <w:left w:val="single" w:sz="4" w:space="0" w:color="000000"/>
              <w:bottom w:val="single" w:sz="4" w:space="0" w:color="000000"/>
              <w:right w:val="single" w:sz="4" w:space="0" w:color="000000"/>
            </w:tcBorders>
            <w:noWrap/>
            <w:vAlign w:val="center"/>
          </w:tcPr>
          <w:p w14:paraId="5ACCCBC2" w14:textId="77777777" w:rsidR="00DB13DA" w:rsidRDefault="00DB13DA">
            <w:pPr>
              <w:pStyle w:val="17"/>
            </w:pPr>
            <w:r>
              <w:rPr>
                <w:rFonts w:hint="eastAsia"/>
              </w:rPr>
              <w:t xml:space="preserve">0 </w:t>
            </w:r>
          </w:p>
        </w:tc>
      </w:tr>
      <w:tr w:rsidR="00DB13DA" w14:paraId="005C169C" w14:textId="77777777" w:rsidTr="002A5E21">
        <w:trPr>
          <w:trHeight w:val="300"/>
        </w:trPr>
        <w:tc>
          <w:tcPr>
            <w:tcW w:w="682" w:type="pct"/>
            <w:vMerge/>
            <w:tcBorders>
              <w:top w:val="single" w:sz="4" w:space="0" w:color="000000"/>
              <w:left w:val="single" w:sz="4" w:space="0" w:color="000000"/>
              <w:bottom w:val="nil"/>
              <w:right w:val="single" w:sz="4" w:space="0" w:color="000000"/>
            </w:tcBorders>
            <w:vAlign w:val="center"/>
          </w:tcPr>
          <w:p w14:paraId="23903967" w14:textId="77777777" w:rsidR="00DB13DA" w:rsidRDefault="00DB13DA">
            <w:pPr>
              <w:pStyle w:val="17"/>
            </w:pPr>
          </w:p>
        </w:tc>
        <w:tc>
          <w:tcPr>
            <w:tcW w:w="922" w:type="pct"/>
            <w:tcBorders>
              <w:top w:val="single" w:sz="4" w:space="0" w:color="000000"/>
              <w:left w:val="nil"/>
              <w:bottom w:val="single" w:sz="4" w:space="0" w:color="000000"/>
              <w:right w:val="single" w:sz="4" w:space="0" w:color="000000"/>
            </w:tcBorders>
            <w:noWrap/>
            <w:vAlign w:val="center"/>
          </w:tcPr>
          <w:p w14:paraId="6EF6E707" w14:textId="77777777" w:rsidR="00DB13DA" w:rsidRDefault="00DB13DA" w:rsidP="00C93FE9">
            <w:pPr>
              <w:pStyle w:val="17"/>
              <w:spacing w:line="300" w:lineRule="exact"/>
            </w:pPr>
            <w:r>
              <w:rPr>
                <w:rFonts w:hint="eastAsia"/>
              </w:rPr>
              <w:t>2#</w:t>
            </w:r>
            <w:r>
              <w:rPr>
                <w:rFonts w:hint="eastAsia"/>
              </w:rPr>
              <w:t>表土堆场</w:t>
            </w:r>
          </w:p>
        </w:tc>
        <w:tc>
          <w:tcPr>
            <w:tcW w:w="377" w:type="pct"/>
            <w:vMerge/>
            <w:tcBorders>
              <w:top w:val="single" w:sz="4" w:space="0" w:color="000000"/>
              <w:left w:val="single" w:sz="4" w:space="0" w:color="000000"/>
              <w:bottom w:val="single" w:sz="4" w:space="0" w:color="000000"/>
              <w:right w:val="single" w:sz="4" w:space="0" w:color="000000"/>
            </w:tcBorders>
            <w:noWrap/>
            <w:vAlign w:val="center"/>
          </w:tcPr>
          <w:p w14:paraId="1109E3BE" w14:textId="77777777" w:rsidR="00DB13DA" w:rsidRDefault="00DB13DA">
            <w:pPr>
              <w:pStyle w:val="17"/>
            </w:pP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4372AE97" w14:textId="77777777" w:rsidR="00DB13DA" w:rsidRDefault="00DB13DA" w:rsidP="00C93FE9">
            <w:pPr>
              <w:pStyle w:val="17"/>
              <w:spacing w:line="300" w:lineRule="exact"/>
            </w:pPr>
            <w:r>
              <w:rPr>
                <w:rFonts w:hint="eastAsia"/>
              </w:rPr>
              <w:t>FK4-2</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21A0A409"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2AC1A432" w14:textId="77777777" w:rsidR="00DB13DA" w:rsidRDefault="00DB13DA">
            <w:pPr>
              <w:pStyle w:val="17"/>
            </w:pPr>
            <w:r>
              <w:rPr>
                <w:rFonts w:hint="eastAsia"/>
              </w:rPr>
              <w:t>0</w:t>
            </w:r>
          </w:p>
        </w:tc>
        <w:tc>
          <w:tcPr>
            <w:tcW w:w="496" w:type="pct"/>
            <w:tcBorders>
              <w:top w:val="single" w:sz="4" w:space="0" w:color="000000"/>
              <w:left w:val="single" w:sz="4" w:space="0" w:color="000000"/>
              <w:bottom w:val="single" w:sz="4" w:space="0" w:color="000000"/>
              <w:right w:val="single" w:sz="4" w:space="0" w:color="000000"/>
            </w:tcBorders>
            <w:vAlign w:val="center"/>
          </w:tcPr>
          <w:p w14:paraId="61C4CB1C" w14:textId="77777777" w:rsidR="00DB13DA" w:rsidRDefault="00DB13DA">
            <w:pPr>
              <w:pStyle w:val="17"/>
            </w:pPr>
            <w:r>
              <w:rPr>
                <w:rFonts w:hint="eastAsia"/>
              </w:rPr>
              <w:t>0</w:t>
            </w:r>
          </w:p>
        </w:tc>
        <w:tc>
          <w:tcPr>
            <w:tcW w:w="482" w:type="pct"/>
            <w:tcBorders>
              <w:top w:val="single" w:sz="4" w:space="0" w:color="000000"/>
              <w:left w:val="single" w:sz="4" w:space="0" w:color="000000"/>
              <w:bottom w:val="single" w:sz="4" w:space="0" w:color="000000"/>
              <w:right w:val="single" w:sz="4" w:space="0" w:color="000000"/>
            </w:tcBorders>
            <w:vAlign w:val="center"/>
          </w:tcPr>
          <w:p w14:paraId="55B0CCCF" w14:textId="77777777" w:rsidR="00DB13DA" w:rsidRDefault="00DB13DA">
            <w:pPr>
              <w:pStyle w:val="17"/>
            </w:pPr>
            <w:r>
              <w:rPr>
                <w:rFonts w:hint="eastAsia"/>
              </w:rPr>
              <w:t xml:space="preserve">0 </w:t>
            </w:r>
          </w:p>
        </w:tc>
        <w:tc>
          <w:tcPr>
            <w:tcW w:w="445" w:type="pct"/>
            <w:tcBorders>
              <w:top w:val="single" w:sz="4" w:space="0" w:color="000000"/>
              <w:left w:val="single" w:sz="4" w:space="0" w:color="000000"/>
              <w:bottom w:val="single" w:sz="4" w:space="0" w:color="000000"/>
              <w:right w:val="single" w:sz="4" w:space="0" w:color="000000"/>
            </w:tcBorders>
            <w:noWrap/>
            <w:vAlign w:val="center"/>
          </w:tcPr>
          <w:p w14:paraId="7AAE00A8" w14:textId="77777777" w:rsidR="00DB13DA" w:rsidRDefault="00DB13DA">
            <w:pPr>
              <w:pStyle w:val="17"/>
            </w:pPr>
            <w:r>
              <w:rPr>
                <w:rFonts w:hint="eastAsia"/>
              </w:rPr>
              <w:t xml:space="preserve">0 </w:t>
            </w:r>
          </w:p>
        </w:tc>
      </w:tr>
      <w:tr w:rsidR="00DB13DA" w14:paraId="2F67C342" w14:textId="77777777" w:rsidTr="002A5E21">
        <w:trPr>
          <w:trHeight w:val="300"/>
        </w:trPr>
        <w:tc>
          <w:tcPr>
            <w:tcW w:w="682" w:type="pct"/>
            <w:vMerge w:val="restart"/>
            <w:tcBorders>
              <w:top w:val="single" w:sz="4" w:space="0" w:color="000000"/>
              <w:left w:val="single" w:sz="4" w:space="0" w:color="000000"/>
              <w:bottom w:val="single" w:sz="4" w:space="0" w:color="000000"/>
              <w:right w:val="single" w:sz="4" w:space="0" w:color="000000"/>
            </w:tcBorders>
            <w:vAlign w:val="center"/>
          </w:tcPr>
          <w:p w14:paraId="67DC0F99" w14:textId="77777777" w:rsidR="00DB13DA" w:rsidRDefault="00DB13DA" w:rsidP="00C93FE9">
            <w:pPr>
              <w:pStyle w:val="17"/>
              <w:spacing w:line="300" w:lineRule="exact"/>
            </w:pPr>
            <w:r>
              <w:rPr>
                <w:rFonts w:hint="eastAsia"/>
              </w:rPr>
              <w:t>拟建矿山</w:t>
            </w:r>
          </w:p>
          <w:p w14:paraId="004F51E1" w14:textId="77777777" w:rsidR="00DB13DA" w:rsidRDefault="00DB13DA" w:rsidP="00C93FE9">
            <w:pPr>
              <w:pStyle w:val="17"/>
              <w:spacing w:line="300" w:lineRule="exact"/>
            </w:pPr>
            <w:r>
              <w:rPr>
                <w:rFonts w:hint="eastAsia"/>
              </w:rPr>
              <w:t>道路</w:t>
            </w:r>
          </w:p>
        </w:tc>
        <w:tc>
          <w:tcPr>
            <w:tcW w:w="922" w:type="pct"/>
            <w:tcBorders>
              <w:top w:val="single" w:sz="4" w:space="0" w:color="000000"/>
              <w:left w:val="single" w:sz="4" w:space="0" w:color="000000"/>
              <w:bottom w:val="single" w:sz="4" w:space="0" w:color="000000"/>
              <w:right w:val="single" w:sz="4" w:space="0" w:color="000000"/>
            </w:tcBorders>
            <w:vAlign w:val="center"/>
          </w:tcPr>
          <w:p w14:paraId="7E04D8CF" w14:textId="77777777" w:rsidR="00DB13DA" w:rsidRDefault="00DB13DA" w:rsidP="00C93FE9">
            <w:pPr>
              <w:pStyle w:val="17"/>
              <w:spacing w:line="300" w:lineRule="exact"/>
            </w:pPr>
            <w:r>
              <w:rPr>
                <w:rFonts w:hint="eastAsia"/>
              </w:rPr>
              <w:t>拟建</w:t>
            </w:r>
            <w:r>
              <w:rPr>
                <w:rFonts w:hint="eastAsia"/>
              </w:rPr>
              <w:t>1#</w:t>
            </w:r>
            <w:r>
              <w:rPr>
                <w:rFonts w:hint="eastAsia"/>
              </w:rPr>
              <w:t>矿山道路</w:t>
            </w:r>
          </w:p>
        </w:tc>
        <w:tc>
          <w:tcPr>
            <w:tcW w:w="377" w:type="pct"/>
            <w:vMerge w:val="restart"/>
            <w:tcBorders>
              <w:top w:val="single" w:sz="4" w:space="0" w:color="000000"/>
              <w:left w:val="single" w:sz="4" w:space="0" w:color="000000"/>
              <w:bottom w:val="single" w:sz="4" w:space="0" w:color="000000"/>
              <w:right w:val="single" w:sz="4" w:space="0" w:color="000000"/>
            </w:tcBorders>
            <w:noWrap/>
            <w:vAlign w:val="center"/>
          </w:tcPr>
          <w:p w14:paraId="1AFE869F" w14:textId="77777777" w:rsidR="00DB13DA" w:rsidRDefault="00DB13DA">
            <w:pPr>
              <w:pStyle w:val="17"/>
            </w:pPr>
            <w:r>
              <w:rPr>
                <w:rFonts w:hint="eastAsia"/>
              </w:rPr>
              <w:t>FK5</w:t>
            </w: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317F4892" w14:textId="77777777" w:rsidR="00DB13DA" w:rsidRDefault="00DB13DA" w:rsidP="00C93FE9">
            <w:pPr>
              <w:pStyle w:val="17"/>
              <w:spacing w:line="300" w:lineRule="exact"/>
            </w:pPr>
            <w:r>
              <w:rPr>
                <w:rFonts w:hint="eastAsia"/>
              </w:rPr>
              <w:t>FK5-1</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7B0FD576"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297D1A90" w14:textId="77777777" w:rsidR="00DB13DA" w:rsidRDefault="00DB13DA">
            <w:pPr>
              <w:pStyle w:val="17"/>
            </w:pPr>
            <w:r>
              <w:rPr>
                <w:rFonts w:hint="eastAsia"/>
              </w:rPr>
              <w:t>0.3448</w:t>
            </w:r>
          </w:p>
        </w:tc>
        <w:tc>
          <w:tcPr>
            <w:tcW w:w="496" w:type="pct"/>
            <w:tcBorders>
              <w:top w:val="single" w:sz="4" w:space="0" w:color="000000"/>
              <w:left w:val="single" w:sz="4" w:space="0" w:color="000000"/>
              <w:bottom w:val="single" w:sz="4" w:space="0" w:color="000000"/>
              <w:right w:val="single" w:sz="4" w:space="0" w:color="000000"/>
            </w:tcBorders>
            <w:vAlign w:val="center"/>
          </w:tcPr>
          <w:p w14:paraId="3F70C22E" w14:textId="77777777" w:rsidR="00DB13DA" w:rsidRDefault="00DB13DA">
            <w:pPr>
              <w:pStyle w:val="17"/>
            </w:pPr>
            <w:r>
              <w:rPr>
                <w:rFonts w:hint="eastAsia"/>
              </w:rPr>
              <w:t>0.3</w:t>
            </w:r>
          </w:p>
        </w:tc>
        <w:tc>
          <w:tcPr>
            <w:tcW w:w="482" w:type="pct"/>
            <w:tcBorders>
              <w:top w:val="single" w:sz="4" w:space="0" w:color="000000"/>
              <w:left w:val="single" w:sz="4" w:space="0" w:color="000000"/>
              <w:bottom w:val="single" w:sz="4" w:space="0" w:color="000000"/>
              <w:right w:val="single" w:sz="4" w:space="0" w:color="000000"/>
            </w:tcBorders>
            <w:vAlign w:val="center"/>
          </w:tcPr>
          <w:p w14:paraId="63D63D91" w14:textId="77777777" w:rsidR="00DB13DA" w:rsidRDefault="00DB13DA">
            <w:pPr>
              <w:pStyle w:val="17"/>
            </w:pPr>
            <w:r>
              <w:rPr>
                <w:rFonts w:hint="eastAsia"/>
              </w:rPr>
              <w:t xml:space="preserve">1034 </w:t>
            </w:r>
          </w:p>
        </w:tc>
        <w:tc>
          <w:tcPr>
            <w:tcW w:w="445" w:type="pct"/>
            <w:vMerge w:val="restart"/>
            <w:tcBorders>
              <w:top w:val="single" w:sz="4" w:space="0" w:color="000000"/>
              <w:left w:val="single" w:sz="4" w:space="0" w:color="000000"/>
              <w:bottom w:val="single" w:sz="4" w:space="0" w:color="000000"/>
              <w:right w:val="single" w:sz="4" w:space="0" w:color="000000"/>
            </w:tcBorders>
            <w:noWrap/>
            <w:vAlign w:val="center"/>
          </w:tcPr>
          <w:p w14:paraId="2D04E23B" w14:textId="0F07B88C" w:rsidR="00DB13DA" w:rsidRDefault="00DB13DA">
            <w:pPr>
              <w:pStyle w:val="17"/>
            </w:pPr>
            <w:r>
              <w:rPr>
                <w:rFonts w:hint="eastAsia"/>
              </w:rPr>
              <w:t>29</w:t>
            </w:r>
            <w:r w:rsidR="002A5E21">
              <w:rPr>
                <w:rFonts w:hint="eastAsia"/>
              </w:rPr>
              <w:t>65</w:t>
            </w:r>
            <w:r>
              <w:rPr>
                <w:rFonts w:hint="eastAsia"/>
              </w:rPr>
              <w:t xml:space="preserve"> </w:t>
            </w:r>
          </w:p>
        </w:tc>
      </w:tr>
      <w:tr w:rsidR="00DB13DA" w14:paraId="33E3C043" w14:textId="77777777" w:rsidTr="002A5E21">
        <w:trPr>
          <w:trHeight w:val="300"/>
        </w:trPr>
        <w:tc>
          <w:tcPr>
            <w:tcW w:w="682" w:type="pct"/>
            <w:vMerge/>
            <w:tcBorders>
              <w:top w:val="single" w:sz="4" w:space="0" w:color="000000"/>
              <w:left w:val="single" w:sz="4" w:space="0" w:color="000000"/>
              <w:bottom w:val="single" w:sz="4" w:space="0" w:color="000000"/>
              <w:right w:val="single" w:sz="4" w:space="0" w:color="000000"/>
            </w:tcBorders>
            <w:vAlign w:val="center"/>
          </w:tcPr>
          <w:p w14:paraId="3ABA7BF1" w14:textId="77777777" w:rsidR="00DB13DA" w:rsidRDefault="00DB13DA">
            <w:pPr>
              <w:pStyle w:val="17"/>
            </w:pPr>
          </w:p>
        </w:tc>
        <w:tc>
          <w:tcPr>
            <w:tcW w:w="922" w:type="pct"/>
            <w:tcBorders>
              <w:top w:val="single" w:sz="4" w:space="0" w:color="000000"/>
              <w:left w:val="single" w:sz="4" w:space="0" w:color="000000"/>
              <w:bottom w:val="single" w:sz="4" w:space="0" w:color="000000"/>
              <w:right w:val="single" w:sz="4" w:space="0" w:color="000000"/>
            </w:tcBorders>
            <w:vAlign w:val="center"/>
          </w:tcPr>
          <w:p w14:paraId="1F319289" w14:textId="77777777" w:rsidR="00DB13DA" w:rsidRDefault="00DB13DA" w:rsidP="00C93FE9">
            <w:pPr>
              <w:pStyle w:val="17"/>
              <w:spacing w:line="300" w:lineRule="exact"/>
            </w:pPr>
            <w:r>
              <w:rPr>
                <w:rFonts w:hint="eastAsia"/>
              </w:rPr>
              <w:t>拟建</w:t>
            </w:r>
            <w:r>
              <w:rPr>
                <w:rFonts w:hint="eastAsia"/>
              </w:rPr>
              <w:t>2#</w:t>
            </w:r>
            <w:r>
              <w:rPr>
                <w:rFonts w:hint="eastAsia"/>
              </w:rPr>
              <w:t>矿山道路</w:t>
            </w:r>
          </w:p>
        </w:tc>
        <w:tc>
          <w:tcPr>
            <w:tcW w:w="377" w:type="pct"/>
            <w:vMerge/>
            <w:tcBorders>
              <w:top w:val="single" w:sz="4" w:space="0" w:color="000000"/>
              <w:left w:val="single" w:sz="4" w:space="0" w:color="000000"/>
              <w:bottom w:val="single" w:sz="4" w:space="0" w:color="000000"/>
              <w:right w:val="single" w:sz="4" w:space="0" w:color="000000"/>
            </w:tcBorders>
            <w:noWrap/>
            <w:vAlign w:val="center"/>
          </w:tcPr>
          <w:p w14:paraId="4BCF5E45" w14:textId="77777777" w:rsidR="00DB13DA" w:rsidRDefault="00DB13DA">
            <w:pPr>
              <w:pStyle w:val="17"/>
            </w:pPr>
          </w:p>
        </w:tc>
        <w:tc>
          <w:tcPr>
            <w:tcW w:w="438" w:type="pct"/>
            <w:tcBorders>
              <w:top w:val="single" w:sz="4" w:space="0" w:color="000000"/>
              <w:left w:val="single" w:sz="4" w:space="0" w:color="000000"/>
              <w:bottom w:val="single" w:sz="4" w:space="0" w:color="000000"/>
              <w:right w:val="single" w:sz="4" w:space="0" w:color="000000"/>
            </w:tcBorders>
            <w:noWrap/>
            <w:vAlign w:val="center"/>
          </w:tcPr>
          <w:p w14:paraId="6D60685C" w14:textId="77777777" w:rsidR="00DB13DA" w:rsidRDefault="00DB13DA" w:rsidP="00C93FE9">
            <w:pPr>
              <w:pStyle w:val="17"/>
              <w:spacing w:line="300" w:lineRule="exact"/>
            </w:pPr>
            <w:r>
              <w:rPr>
                <w:rFonts w:hint="eastAsia"/>
              </w:rPr>
              <w:t>FK5-2</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269095D2" w14:textId="77777777" w:rsidR="00DB13DA" w:rsidRDefault="00DB13DA" w:rsidP="00C93FE9">
            <w:pPr>
              <w:pStyle w:val="17"/>
              <w:spacing w:line="300" w:lineRule="exact"/>
            </w:pPr>
            <w:r>
              <w:rPr>
                <w:rFonts w:hint="eastAsia"/>
              </w:rPr>
              <w:t>乔木林地</w:t>
            </w: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13D071A2" w14:textId="6D986ADF" w:rsidR="00DB13DA" w:rsidRDefault="00DB13DA">
            <w:pPr>
              <w:pStyle w:val="17"/>
            </w:pPr>
            <w:r>
              <w:rPr>
                <w:rFonts w:hint="eastAsia"/>
              </w:rPr>
              <w:t>0.64</w:t>
            </w:r>
            <w:r w:rsidR="00FB2D25">
              <w:rPr>
                <w:rFonts w:hint="eastAsia"/>
              </w:rPr>
              <w:t>37</w:t>
            </w:r>
          </w:p>
        </w:tc>
        <w:tc>
          <w:tcPr>
            <w:tcW w:w="496" w:type="pct"/>
            <w:tcBorders>
              <w:top w:val="single" w:sz="4" w:space="0" w:color="000000"/>
              <w:left w:val="single" w:sz="4" w:space="0" w:color="000000"/>
              <w:bottom w:val="single" w:sz="4" w:space="0" w:color="000000"/>
              <w:right w:val="single" w:sz="4" w:space="0" w:color="000000"/>
            </w:tcBorders>
            <w:vAlign w:val="center"/>
          </w:tcPr>
          <w:p w14:paraId="3EA40D3F" w14:textId="77777777" w:rsidR="00DB13DA" w:rsidRDefault="00DB13DA">
            <w:pPr>
              <w:pStyle w:val="17"/>
            </w:pPr>
            <w:r>
              <w:rPr>
                <w:rFonts w:hint="eastAsia"/>
              </w:rPr>
              <w:t>0.3</w:t>
            </w:r>
          </w:p>
        </w:tc>
        <w:tc>
          <w:tcPr>
            <w:tcW w:w="482" w:type="pct"/>
            <w:tcBorders>
              <w:top w:val="single" w:sz="4" w:space="0" w:color="000000"/>
              <w:left w:val="single" w:sz="4" w:space="0" w:color="000000"/>
              <w:bottom w:val="single" w:sz="4" w:space="0" w:color="000000"/>
              <w:right w:val="single" w:sz="4" w:space="0" w:color="000000"/>
            </w:tcBorders>
            <w:vAlign w:val="center"/>
          </w:tcPr>
          <w:p w14:paraId="369D08F9" w14:textId="04E25D04" w:rsidR="00DB13DA" w:rsidRDefault="00DB13DA">
            <w:pPr>
              <w:pStyle w:val="17"/>
            </w:pPr>
            <w:r>
              <w:rPr>
                <w:rFonts w:hint="eastAsia"/>
              </w:rPr>
              <w:t>193</w:t>
            </w:r>
            <w:r w:rsidR="002A5E21">
              <w:rPr>
                <w:rFonts w:hint="eastAsia"/>
              </w:rPr>
              <w:t>1</w:t>
            </w:r>
            <w:r>
              <w:rPr>
                <w:rFonts w:hint="eastAsia"/>
              </w:rPr>
              <w:t xml:space="preserve"> </w:t>
            </w:r>
          </w:p>
        </w:tc>
        <w:tc>
          <w:tcPr>
            <w:tcW w:w="445" w:type="pct"/>
            <w:vMerge/>
            <w:tcBorders>
              <w:top w:val="single" w:sz="4" w:space="0" w:color="000000"/>
              <w:left w:val="single" w:sz="4" w:space="0" w:color="000000"/>
              <w:bottom w:val="single" w:sz="4" w:space="0" w:color="000000"/>
              <w:right w:val="single" w:sz="4" w:space="0" w:color="000000"/>
            </w:tcBorders>
            <w:noWrap/>
            <w:vAlign w:val="center"/>
          </w:tcPr>
          <w:p w14:paraId="416DFF31" w14:textId="77777777" w:rsidR="00DB13DA" w:rsidRDefault="00DB13DA">
            <w:pPr>
              <w:pStyle w:val="17"/>
            </w:pPr>
          </w:p>
        </w:tc>
      </w:tr>
      <w:tr w:rsidR="00DB13DA" w14:paraId="3F977FDA" w14:textId="77777777" w:rsidTr="002A5E21">
        <w:trPr>
          <w:trHeight w:val="300"/>
        </w:trPr>
        <w:tc>
          <w:tcPr>
            <w:tcW w:w="2419" w:type="pct"/>
            <w:gridSpan w:val="4"/>
            <w:tcBorders>
              <w:top w:val="single" w:sz="4" w:space="0" w:color="000000"/>
              <w:left w:val="single" w:sz="4" w:space="0" w:color="000000"/>
              <w:bottom w:val="single" w:sz="4" w:space="0" w:color="000000"/>
              <w:right w:val="single" w:sz="4" w:space="0" w:color="000000"/>
            </w:tcBorders>
            <w:noWrap/>
            <w:vAlign w:val="center"/>
          </w:tcPr>
          <w:p w14:paraId="43538C6D" w14:textId="77777777" w:rsidR="00DB13DA" w:rsidRDefault="00DB13DA">
            <w:pPr>
              <w:pStyle w:val="17"/>
            </w:pPr>
            <w:r>
              <w:rPr>
                <w:rFonts w:hint="eastAsia"/>
              </w:rPr>
              <w:t>合计</w:t>
            </w:r>
          </w:p>
        </w:tc>
        <w:tc>
          <w:tcPr>
            <w:tcW w:w="610" w:type="pct"/>
            <w:tcBorders>
              <w:top w:val="single" w:sz="4" w:space="0" w:color="000000"/>
              <w:left w:val="single" w:sz="4" w:space="0" w:color="000000"/>
              <w:bottom w:val="single" w:sz="4" w:space="0" w:color="000000"/>
              <w:right w:val="single" w:sz="4" w:space="0" w:color="000000"/>
            </w:tcBorders>
            <w:noWrap/>
            <w:vAlign w:val="center"/>
          </w:tcPr>
          <w:p w14:paraId="773F1360" w14:textId="77777777" w:rsidR="00DB13DA" w:rsidRDefault="00DB13DA">
            <w:pPr>
              <w:pStyle w:val="17"/>
            </w:pPr>
          </w:p>
        </w:tc>
        <w:tc>
          <w:tcPr>
            <w:tcW w:w="548" w:type="pct"/>
            <w:tcBorders>
              <w:top w:val="single" w:sz="4" w:space="0" w:color="000000"/>
              <w:left w:val="single" w:sz="4" w:space="0" w:color="000000"/>
              <w:bottom w:val="single" w:sz="4" w:space="0" w:color="000000"/>
              <w:right w:val="single" w:sz="4" w:space="0" w:color="000000"/>
            </w:tcBorders>
            <w:noWrap/>
            <w:vAlign w:val="center"/>
          </w:tcPr>
          <w:p w14:paraId="49D74BA7" w14:textId="185E7E10" w:rsidR="00DB13DA" w:rsidRDefault="004B4706">
            <w:pPr>
              <w:pStyle w:val="17"/>
            </w:pPr>
            <w:r>
              <w:rPr>
                <w:rFonts w:hint="eastAsia"/>
              </w:rPr>
              <w:t>15.</w:t>
            </w:r>
            <w:r w:rsidR="008310D7">
              <w:rPr>
                <w:rFonts w:hint="eastAsia"/>
              </w:rPr>
              <w:t>5262</w:t>
            </w:r>
            <w:r w:rsidR="00DB13DA">
              <w:rPr>
                <w:rFonts w:hint="eastAsia"/>
              </w:rPr>
              <w:t xml:space="preserve"> </w:t>
            </w:r>
          </w:p>
        </w:tc>
        <w:tc>
          <w:tcPr>
            <w:tcW w:w="496" w:type="pct"/>
            <w:tcBorders>
              <w:top w:val="single" w:sz="4" w:space="0" w:color="000000"/>
              <w:left w:val="single" w:sz="4" w:space="0" w:color="000000"/>
              <w:bottom w:val="single" w:sz="4" w:space="0" w:color="000000"/>
              <w:right w:val="single" w:sz="4" w:space="0" w:color="000000"/>
            </w:tcBorders>
            <w:noWrap/>
            <w:vAlign w:val="center"/>
          </w:tcPr>
          <w:p w14:paraId="637E1038" w14:textId="77777777" w:rsidR="00DB13DA" w:rsidRDefault="00DB13DA">
            <w:pPr>
              <w:pStyle w:val="17"/>
            </w:pPr>
          </w:p>
        </w:tc>
        <w:tc>
          <w:tcPr>
            <w:tcW w:w="482" w:type="pct"/>
            <w:tcBorders>
              <w:top w:val="single" w:sz="4" w:space="0" w:color="000000"/>
              <w:left w:val="single" w:sz="4" w:space="0" w:color="000000"/>
              <w:bottom w:val="single" w:sz="4" w:space="0" w:color="000000"/>
              <w:right w:val="single" w:sz="4" w:space="0" w:color="000000"/>
            </w:tcBorders>
            <w:noWrap/>
            <w:vAlign w:val="center"/>
          </w:tcPr>
          <w:p w14:paraId="76412A47" w14:textId="2BC94EB3" w:rsidR="00DB13DA" w:rsidRDefault="004B4706">
            <w:pPr>
              <w:pStyle w:val="17"/>
            </w:pPr>
            <w:r>
              <w:rPr>
                <w:rFonts w:hint="eastAsia"/>
              </w:rPr>
              <w:t>36368</w:t>
            </w:r>
            <w:r w:rsidR="00DB13DA">
              <w:rPr>
                <w:rFonts w:hint="eastAsia"/>
              </w:rPr>
              <w:t xml:space="preserve"> </w:t>
            </w:r>
          </w:p>
        </w:tc>
        <w:tc>
          <w:tcPr>
            <w:tcW w:w="445" w:type="pct"/>
            <w:tcBorders>
              <w:top w:val="single" w:sz="4" w:space="0" w:color="000000"/>
              <w:left w:val="single" w:sz="4" w:space="0" w:color="000000"/>
              <w:bottom w:val="single" w:sz="4" w:space="0" w:color="000000"/>
              <w:right w:val="single" w:sz="4" w:space="0" w:color="000000"/>
            </w:tcBorders>
            <w:noWrap/>
            <w:vAlign w:val="center"/>
          </w:tcPr>
          <w:p w14:paraId="3CFFE240" w14:textId="0924657B" w:rsidR="00DB13DA" w:rsidRDefault="004B4706">
            <w:pPr>
              <w:pStyle w:val="17"/>
            </w:pPr>
            <w:r>
              <w:rPr>
                <w:rFonts w:hint="eastAsia"/>
              </w:rPr>
              <w:t>36368</w:t>
            </w:r>
            <w:r w:rsidR="00DB13DA">
              <w:rPr>
                <w:rFonts w:hint="eastAsia"/>
              </w:rPr>
              <w:t xml:space="preserve"> </w:t>
            </w:r>
          </w:p>
        </w:tc>
      </w:tr>
    </w:tbl>
    <w:p w14:paraId="420AECA2" w14:textId="77777777" w:rsidR="00DB13DA" w:rsidRDefault="00DB13DA">
      <w:pPr>
        <w:pStyle w:val="ZHENGWEN"/>
        <w:ind w:firstLine="480"/>
        <w:rPr>
          <w:rFonts w:hint="eastAsia"/>
        </w:rPr>
      </w:pPr>
      <w:r>
        <w:rPr>
          <w:rFonts w:hint="eastAsia"/>
        </w:rPr>
        <w:t>3</w:t>
      </w:r>
      <w:r>
        <w:rPr>
          <w:rFonts w:hint="eastAsia"/>
        </w:rPr>
        <w:t>）土壤供需平衡分析</w:t>
      </w:r>
    </w:p>
    <w:p w14:paraId="3824EC20" w14:textId="76E22A0D" w:rsidR="00DB13DA" w:rsidRDefault="00DB13DA">
      <w:pPr>
        <w:pStyle w:val="ZHENGWEN"/>
        <w:ind w:firstLine="480"/>
        <w:rPr>
          <w:rFonts w:hint="eastAsia"/>
        </w:rPr>
      </w:pPr>
      <w:r>
        <w:rPr>
          <w:rFonts w:hint="eastAsia"/>
        </w:rPr>
        <w:t>项目复垦土地共需表土量</w:t>
      </w:r>
      <w:r w:rsidR="004B4706">
        <w:rPr>
          <w:rFonts w:hint="eastAsia"/>
        </w:rPr>
        <w:t>36368</w:t>
      </w:r>
      <w:r>
        <w:rPr>
          <w:rFonts w:hint="eastAsia"/>
        </w:rPr>
        <w:t>万</w:t>
      </w:r>
      <w:r>
        <w:rPr>
          <w:rFonts w:hint="eastAsia"/>
        </w:rPr>
        <w:t>m</w:t>
      </w:r>
      <w:r>
        <w:rPr>
          <w:rFonts w:hint="eastAsia"/>
        </w:rPr>
        <w:t>³，剥离总量</w:t>
      </w:r>
      <w:r w:rsidR="008526FA">
        <w:rPr>
          <w:rFonts w:hint="eastAsia"/>
        </w:rPr>
        <w:t>4158</w:t>
      </w:r>
      <w:r w:rsidR="007F06D5">
        <w:rPr>
          <w:rFonts w:hint="eastAsia"/>
        </w:rPr>
        <w:t>8</w:t>
      </w:r>
      <w:r>
        <w:rPr>
          <w:rFonts w:hint="eastAsia"/>
        </w:rPr>
        <w:t>m</w:t>
      </w:r>
      <w:r>
        <w:rPr>
          <w:rFonts w:hint="eastAsia"/>
        </w:rPr>
        <w:t>³，</w:t>
      </w:r>
      <w:r w:rsidR="008526FA">
        <w:rPr>
          <w:rFonts w:hint="eastAsia"/>
        </w:rPr>
        <w:t>能</w:t>
      </w:r>
      <w:r>
        <w:rPr>
          <w:rFonts w:hint="eastAsia"/>
        </w:rPr>
        <w:t>满足</w:t>
      </w:r>
      <w:r w:rsidR="00557B65">
        <w:rPr>
          <w:rFonts w:hint="eastAsia"/>
        </w:rPr>
        <w:t>矿区</w:t>
      </w:r>
      <w:r>
        <w:rPr>
          <w:rFonts w:hint="eastAsia"/>
        </w:rPr>
        <w:t>复垦需要。</w:t>
      </w:r>
    </w:p>
    <w:p w14:paraId="7B836954" w14:textId="471324DC" w:rsidR="00DB13DA" w:rsidRDefault="00650E92" w:rsidP="00650E92">
      <w:pPr>
        <w:pStyle w:val="ZHENGWEN"/>
        <w:ind w:firstLineChars="0" w:firstLine="0"/>
        <w:rPr>
          <w:rFonts w:hint="eastAsia"/>
        </w:rPr>
      </w:pPr>
      <w:bookmarkStart w:id="427" w:name="_Toc25884"/>
      <w:r>
        <w:rPr>
          <w:rFonts w:hint="eastAsia"/>
        </w:rPr>
        <w:lastRenderedPageBreak/>
        <w:t>（</w:t>
      </w:r>
      <w:r>
        <w:rPr>
          <w:rFonts w:hint="eastAsia"/>
        </w:rPr>
        <w:t>2</w:t>
      </w:r>
      <w:r>
        <w:rPr>
          <w:rFonts w:hint="eastAsia"/>
        </w:rPr>
        <w:t>）水资源平衡分析</w:t>
      </w:r>
      <w:bookmarkEnd w:id="427"/>
    </w:p>
    <w:p w14:paraId="7B6CB652" w14:textId="68B3ACBD" w:rsidR="00DB13DA" w:rsidRDefault="00DB13DA">
      <w:pPr>
        <w:pStyle w:val="ZHENGWEN"/>
        <w:ind w:firstLine="480"/>
        <w:rPr>
          <w:rFonts w:hint="eastAsia"/>
        </w:rPr>
      </w:pPr>
      <w:r>
        <w:rPr>
          <w:rFonts w:hint="eastAsia"/>
        </w:rPr>
        <w:t>1</w:t>
      </w:r>
      <w:r>
        <w:rPr>
          <w:rFonts w:hint="eastAsia"/>
        </w:rPr>
        <w:t>）苗木</w:t>
      </w:r>
      <w:r w:rsidR="00AF5049">
        <w:rPr>
          <w:rFonts w:hint="eastAsia"/>
        </w:rPr>
        <w:t>生长</w:t>
      </w:r>
      <w:r>
        <w:rPr>
          <w:rFonts w:hint="eastAsia"/>
        </w:rPr>
        <w:t>需水量分析</w:t>
      </w:r>
    </w:p>
    <w:p w14:paraId="28C45C23" w14:textId="77777777" w:rsidR="00AF5049" w:rsidRDefault="00DB13DA" w:rsidP="00AF5049">
      <w:pPr>
        <w:spacing w:line="360" w:lineRule="auto"/>
        <w:ind w:firstLine="480"/>
        <w:rPr>
          <w:lang w:val="en-GB"/>
        </w:rPr>
      </w:pPr>
      <w:r>
        <w:rPr>
          <w:rFonts w:hint="eastAsia"/>
          <w:lang w:val="en-GB"/>
        </w:rPr>
        <w:t>苗木灌水量随树种、林龄、季节和土壤条件不同而异。一般要求灌水后的土壤湿度达到林地持水量的</w:t>
      </w:r>
      <w:r>
        <w:rPr>
          <w:rFonts w:hint="eastAsia"/>
          <w:lang w:val="en-GB"/>
        </w:rPr>
        <w:t>60%</w:t>
      </w:r>
      <w:r>
        <w:rPr>
          <w:rFonts w:hint="eastAsia"/>
          <w:lang w:val="en-GB"/>
        </w:rPr>
        <w:t>～</w:t>
      </w:r>
      <w:r>
        <w:rPr>
          <w:rFonts w:hint="eastAsia"/>
          <w:lang w:val="en-GB"/>
        </w:rPr>
        <w:t>80%</w:t>
      </w:r>
      <w:r>
        <w:rPr>
          <w:rFonts w:hint="eastAsia"/>
          <w:lang w:val="en-GB"/>
        </w:rPr>
        <w:t>，湿土层达到主要根系分布深度。由于在栽植过程中，苗木</w:t>
      </w:r>
      <w:proofErr w:type="gramStart"/>
      <w:r>
        <w:rPr>
          <w:rFonts w:hint="eastAsia"/>
          <w:lang w:val="en-GB"/>
        </w:rPr>
        <w:t>的起栽都有</w:t>
      </w:r>
      <w:proofErr w:type="gramEnd"/>
      <w:r>
        <w:rPr>
          <w:rFonts w:hint="eastAsia"/>
          <w:lang w:val="en-GB"/>
        </w:rPr>
        <w:t>可能造成其生理缺水，为了提高苗木栽植的成活率，在苗木栽植后立即浇灌一次透水。</w:t>
      </w:r>
    </w:p>
    <w:p w14:paraId="27FB539A" w14:textId="3C3C7574" w:rsidR="00AF5049" w:rsidRPr="00AF5049" w:rsidRDefault="00AF5049" w:rsidP="00AF5049">
      <w:pPr>
        <w:spacing w:line="360" w:lineRule="auto"/>
        <w:ind w:firstLine="480"/>
        <w:rPr>
          <w:rFonts w:ascii="宋体" w:hAnsi="宋体" w:cs="仿宋_GB2312" w:hint="eastAsia"/>
          <w:szCs w:val="24"/>
        </w:rPr>
      </w:pPr>
      <w:r w:rsidRPr="00AF5049">
        <w:rPr>
          <w:rFonts w:ascii="宋体" w:hAnsi="宋体" w:cs="仿宋_GB2312" w:hint="eastAsia"/>
          <w:szCs w:val="24"/>
        </w:rPr>
        <w:t>根据复垦后土地类型，</w:t>
      </w:r>
      <w:r w:rsidRPr="00AF5049">
        <w:rPr>
          <w:rFonts w:ascii="宋体" w:hAnsi="宋体" w:cs="仿宋_GB2312"/>
          <w:szCs w:val="24"/>
        </w:rPr>
        <w:t>参照</w:t>
      </w:r>
      <w:bookmarkStart w:id="428" w:name="_Hlk111794568"/>
      <w:r w:rsidRPr="00AF5049">
        <w:rPr>
          <w:rFonts w:ascii="宋体" w:hAnsi="宋体" w:cs="仿宋_GB2312"/>
          <w:szCs w:val="24"/>
        </w:rPr>
        <w:t>《四川省用水定额》（</w:t>
      </w:r>
      <w:r w:rsidRPr="00AF5049">
        <w:rPr>
          <w:rFonts w:ascii="宋体" w:hAnsi="宋体" w:cs="仿宋_GB2312" w:hint="eastAsia"/>
          <w:szCs w:val="24"/>
        </w:rPr>
        <w:t>川府函〔</w:t>
      </w:r>
      <w:r w:rsidRPr="00AF5049">
        <w:rPr>
          <w:rFonts w:ascii="宋体" w:hAnsi="宋体" w:cs="仿宋_GB2312"/>
          <w:szCs w:val="24"/>
        </w:rPr>
        <w:t>2021</w:t>
      </w:r>
      <w:r w:rsidRPr="00AF5049">
        <w:rPr>
          <w:rFonts w:ascii="宋体" w:hAnsi="宋体" w:cs="仿宋_GB2312" w:hint="eastAsia"/>
          <w:szCs w:val="24"/>
        </w:rPr>
        <w:t>〕</w:t>
      </w:r>
      <w:r w:rsidRPr="00AF5049">
        <w:rPr>
          <w:rFonts w:ascii="宋体" w:hAnsi="宋体" w:cs="仿宋_GB2312"/>
          <w:szCs w:val="24"/>
        </w:rPr>
        <w:t>8</w:t>
      </w:r>
      <w:r w:rsidRPr="00AF5049">
        <w:rPr>
          <w:rFonts w:ascii="宋体" w:hAnsi="宋体" w:cs="仿宋_GB2312" w:hint="eastAsia"/>
          <w:szCs w:val="24"/>
        </w:rPr>
        <w:t>号</w:t>
      </w:r>
      <w:r w:rsidRPr="00AF5049">
        <w:rPr>
          <w:rFonts w:ascii="宋体" w:hAnsi="宋体" w:cs="仿宋_GB2312"/>
          <w:szCs w:val="24"/>
        </w:rPr>
        <w:t>）</w:t>
      </w:r>
      <w:bookmarkEnd w:id="428"/>
      <w:r w:rsidRPr="00AF5049">
        <w:rPr>
          <w:rFonts w:ascii="宋体" w:hAnsi="宋体" w:cs="仿宋_GB2312"/>
          <w:szCs w:val="24"/>
        </w:rPr>
        <w:t>“</w:t>
      </w:r>
      <w:r w:rsidRPr="00AF5049">
        <w:rPr>
          <w:rFonts w:ascii="宋体" w:hAnsi="宋体" w:cs="仿宋_GB2312" w:hint="eastAsia"/>
          <w:szCs w:val="24"/>
        </w:rPr>
        <w:t>盆周边缘山地区</w:t>
      </w:r>
      <w:r w:rsidRPr="00AF5049">
        <w:rPr>
          <w:rFonts w:ascii="宋体" w:hAnsi="宋体" w:cs="仿宋_GB2312"/>
          <w:szCs w:val="24"/>
        </w:rPr>
        <w:t>（</w:t>
      </w:r>
      <w:r w:rsidRPr="00AF5049">
        <w:rPr>
          <w:rFonts w:ascii="宋体" w:hAnsi="宋体" w:cs="仿宋_GB2312" w:hint="eastAsia"/>
          <w:szCs w:val="24"/>
        </w:rPr>
        <w:t>Ⅴ</w:t>
      </w:r>
      <w:r w:rsidRPr="00AF5049">
        <w:rPr>
          <w:rFonts w:ascii="宋体" w:hAnsi="宋体" w:cs="仿宋_GB2312"/>
          <w:szCs w:val="24"/>
        </w:rPr>
        <w:t>）”</w:t>
      </w:r>
      <w:r w:rsidRPr="00AF5049">
        <w:rPr>
          <w:rFonts w:ascii="宋体" w:hAnsi="宋体" w:cs="仿宋_GB2312" w:hint="eastAsia"/>
          <w:szCs w:val="24"/>
        </w:rPr>
        <w:t>农业用水灌</w:t>
      </w:r>
      <w:bookmarkStart w:id="429" w:name="_Hlk199277498"/>
      <w:r w:rsidRPr="00AF5049">
        <w:rPr>
          <w:rFonts w:ascii="宋体" w:hAnsi="宋体" w:cs="仿宋_GB2312" w:hint="eastAsia"/>
          <w:szCs w:val="24"/>
        </w:rPr>
        <w:t>溉</w:t>
      </w:r>
      <w:bookmarkEnd w:id="429"/>
      <w:r w:rsidRPr="00AF5049">
        <w:rPr>
          <w:rFonts w:ascii="宋体" w:hAnsi="宋体" w:cs="仿宋_GB2312" w:hint="eastAsia"/>
          <w:szCs w:val="24"/>
        </w:rPr>
        <w:t>表，按</w:t>
      </w:r>
      <w:proofErr w:type="gramStart"/>
      <w:r w:rsidRPr="00AF5049">
        <w:rPr>
          <w:rFonts w:ascii="宋体" w:hAnsi="宋体" w:cs="仿宋_GB2312" w:hint="eastAsia"/>
          <w:szCs w:val="24"/>
        </w:rPr>
        <w:t>复垦区灌溉</w:t>
      </w:r>
      <w:proofErr w:type="gramEnd"/>
      <w:r w:rsidRPr="00AF5049">
        <w:rPr>
          <w:rFonts w:ascii="宋体" w:hAnsi="宋体" w:cs="仿宋_GB2312" w:hint="eastAsia"/>
          <w:szCs w:val="24"/>
        </w:rPr>
        <w:t>保证率75%</w:t>
      </w:r>
      <w:r w:rsidRPr="00AF5049">
        <w:rPr>
          <w:rFonts w:ascii="宋体" w:hAnsi="宋体" w:cs="仿宋_GB2312"/>
          <w:szCs w:val="24"/>
        </w:rPr>
        <w:t xml:space="preserve"> </w:t>
      </w:r>
      <w:r w:rsidRPr="00AF5049">
        <w:rPr>
          <w:rFonts w:ascii="宋体" w:hAnsi="宋体" w:cs="仿宋_GB2312" w:hint="eastAsia"/>
          <w:szCs w:val="24"/>
        </w:rPr>
        <w:t>，</w:t>
      </w:r>
      <w:r w:rsidRPr="00AF5049">
        <w:rPr>
          <w:rFonts w:ascii="宋体" w:hAnsi="宋体" w:cs="仿宋_GB2312"/>
          <w:szCs w:val="24"/>
        </w:rPr>
        <w:t xml:space="preserve"> “</w:t>
      </w:r>
      <w:r w:rsidRPr="00AF5049">
        <w:rPr>
          <w:rFonts w:ascii="宋体" w:hAnsi="宋体" w:cs="仿宋_GB2312" w:hint="eastAsia"/>
          <w:szCs w:val="24"/>
        </w:rPr>
        <w:t>林木育苗</w:t>
      </w:r>
      <w:r w:rsidRPr="00AF5049">
        <w:rPr>
          <w:rFonts w:ascii="宋体" w:hAnsi="宋体" w:cs="仿宋_GB2312"/>
          <w:szCs w:val="24"/>
        </w:rPr>
        <w:t>”</w:t>
      </w:r>
      <w:r w:rsidRPr="00AF5049">
        <w:rPr>
          <w:rFonts w:ascii="宋体" w:hAnsi="宋体" w:cs="仿宋_GB2312" w:hint="eastAsia"/>
          <w:szCs w:val="24"/>
        </w:rPr>
        <w:t>之苗圃</w:t>
      </w:r>
      <w:r w:rsidRPr="00AF5049">
        <w:rPr>
          <w:rFonts w:ascii="宋体" w:hAnsi="宋体" w:cs="仿宋_GB2312"/>
          <w:szCs w:val="24"/>
        </w:rPr>
        <w:t>用水定额（</w:t>
      </w:r>
      <w:r w:rsidRPr="00AF5049">
        <w:rPr>
          <w:rFonts w:ascii="宋体" w:hAnsi="宋体" w:cs="仿宋_GB2312" w:hint="eastAsia"/>
          <w:szCs w:val="24"/>
        </w:rPr>
        <w:t>70</w:t>
      </w:r>
      <w:r w:rsidRPr="00AF5049">
        <w:rPr>
          <w:rFonts w:ascii="宋体" w:hAnsi="宋体" w:cs="仿宋_GB2312"/>
          <w:szCs w:val="24"/>
        </w:rPr>
        <w:t>m³/亩）</w:t>
      </w:r>
      <w:r w:rsidRPr="00AF5049">
        <w:rPr>
          <w:rFonts w:ascii="宋体" w:hAnsi="宋体" w:cs="仿宋_GB2312" w:hint="eastAsia"/>
          <w:szCs w:val="24"/>
        </w:rPr>
        <w:t>计算，</w:t>
      </w:r>
      <w:r w:rsidRPr="00AF5049">
        <w:rPr>
          <w:rFonts w:ascii="宋体" w:hAnsi="宋体" w:cs="仿宋_GB2312"/>
          <w:szCs w:val="24"/>
        </w:rPr>
        <w:t>本方案复垦</w:t>
      </w:r>
      <w:r w:rsidRPr="00AF5049">
        <w:rPr>
          <w:rFonts w:ascii="宋体" w:hAnsi="宋体" w:cs="仿宋_GB2312" w:hint="eastAsia"/>
          <w:szCs w:val="24"/>
        </w:rPr>
        <w:t>乔木、灌木林地共</w:t>
      </w:r>
      <w:r>
        <w:rPr>
          <w:rFonts w:ascii="宋体" w:hAnsi="宋体" w:cs="仿宋_GB2312" w:hint="eastAsia"/>
          <w:szCs w:val="24"/>
        </w:rPr>
        <w:t>15.5262</w:t>
      </w:r>
      <w:r w:rsidRPr="00AF5049">
        <w:rPr>
          <w:rFonts w:ascii="宋体" w:hAnsi="宋体" w:cs="仿宋_GB2312"/>
          <w:szCs w:val="24"/>
        </w:rPr>
        <w:t>hm²</w:t>
      </w:r>
      <w:r w:rsidRPr="00AF5049">
        <w:rPr>
          <w:rFonts w:ascii="宋体" w:hAnsi="宋体" w:cs="仿宋_GB2312" w:hint="eastAsia"/>
          <w:szCs w:val="24"/>
        </w:rPr>
        <w:t>，则植</w:t>
      </w:r>
      <w:r w:rsidRPr="00AF5049">
        <w:rPr>
          <w:rFonts w:ascii="宋体" w:hAnsi="宋体" w:cs="仿宋_GB2312"/>
          <w:szCs w:val="24"/>
        </w:rPr>
        <w:t>物生长所需水量为</w:t>
      </w:r>
      <w:r>
        <w:rPr>
          <w:rFonts w:ascii="宋体" w:hAnsi="宋体" w:cs="仿宋_GB2312" w:hint="eastAsia"/>
          <w:szCs w:val="24"/>
        </w:rPr>
        <w:t>12227</w:t>
      </w:r>
      <w:r w:rsidRPr="00AF5049">
        <w:rPr>
          <w:rFonts w:ascii="宋体" w:hAnsi="宋体" w:cs="仿宋_GB2312"/>
          <w:szCs w:val="24"/>
        </w:rPr>
        <w:t xml:space="preserve"> m³。</w:t>
      </w:r>
    </w:p>
    <w:p w14:paraId="2747E02A" w14:textId="77777777" w:rsidR="00DB13DA" w:rsidRDefault="00DB13DA">
      <w:pPr>
        <w:pStyle w:val="ZHENGWEN"/>
        <w:ind w:firstLine="480"/>
        <w:rPr>
          <w:rFonts w:ascii="宋体" w:hAnsi="宋体" w:cs="宋体" w:hint="eastAsia"/>
          <w:szCs w:val="24"/>
        </w:rPr>
      </w:pPr>
      <w:r>
        <w:rPr>
          <w:rFonts w:hint="eastAsia"/>
        </w:rPr>
        <w:t>2</w:t>
      </w:r>
      <w:r>
        <w:rPr>
          <w:rFonts w:hint="eastAsia"/>
        </w:rPr>
        <w:t>）矿山</w:t>
      </w:r>
      <w:r>
        <w:rPr>
          <w:rFonts w:ascii="宋体" w:hAnsi="宋体" w:cs="宋体" w:hint="eastAsia"/>
          <w:szCs w:val="24"/>
        </w:rPr>
        <w:t>洒水除尘耗水量</w:t>
      </w:r>
    </w:p>
    <w:p w14:paraId="0B6F615C" w14:textId="77777777" w:rsidR="00DB13DA" w:rsidRDefault="00DB13DA">
      <w:pPr>
        <w:pStyle w:val="ZHENGWEN"/>
        <w:ind w:firstLine="480"/>
        <w:rPr>
          <w:rFonts w:ascii="宋体" w:hAnsi="宋体" w:cs="宋体" w:hint="eastAsia"/>
          <w:szCs w:val="24"/>
        </w:rPr>
      </w:pPr>
      <w:r>
        <w:rPr>
          <w:rFonts w:ascii="宋体" w:hAnsi="宋体" w:cs="宋体" w:hint="eastAsia"/>
          <w:szCs w:val="24"/>
        </w:rPr>
        <w:t>据采矿权人介绍，矿山生产期每次洒水量约7m³,年洒水天数约185天，年洒水除尘耗水量约1285m³。</w:t>
      </w:r>
    </w:p>
    <w:p w14:paraId="02705848" w14:textId="4EA39508" w:rsidR="00AF5049" w:rsidRPr="00AF5049" w:rsidRDefault="00AF5049" w:rsidP="00AF5049">
      <w:pPr>
        <w:spacing w:line="360" w:lineRule="auto"/>
        <w:ind w:firstLineChars="200" w:firstLine="480"/>
        <w:jc w:val="left"/>
        <w:rPr>
          <w:szCs w:val="24"/>
        </w:rPr>
      </w:pPr>
      <w:r w:rsidRPr="00AF5049">
        <w:rPr>
          <w:rFonts w:hint="eastAsia"/>
          <w:szCs w:val="24"/>
        </w:rPr>
        <w:t>综上，矿山</w:t>
      </w:r>
      <w:proofErr w:type="gramStart"/>
      <w:r w:rsidRPr="00AF5049">
        <w:rPr>
          <w:rFonts w:hint="eastAsia"/>
          <w:szCs w:val="24"/>
        </w:rPr>
        <w:t>复垦区</w:t>
      </w:r>
      <w:proofErr w:type="gramEnd"/>
      <w:r w:rsidRPr="00AF5049">
        <w:rPr>
          <w:rFonts w:hint="eastAsia"/>
          <w:szCs w:val="24"/>
        </w:rPr>
        <w:t>需水量为</w:t>
      </w:r>
      <w:r>
        <w:rPr>
          <w:rFonts w:hint="eastAsia"/>
          <w:szCs w:val="24"/>
        </w:rPr>
        <w:t>12227</w:t>
      </w:r>
      <w:r w:rsidRPr="00AF5049">
        <w:rPr>
          <w:rFonts w:hint="eastAsia"/>
          <w:szCs w:val="24"/>
        </w:rPr>
        <w:t>+1285=1</w:t>
      </w:r>
      <w:r>
        <w:rPr>
          <w:rFonts w:hint="eastAsia"/>
          <w:szCs w:val="24"/>
        </w:rPr>
        <w:t>3512</w:t>
      </w:r>
      <w:r w:rsidRPr="00AF5049">
        <w:rPr>
          <w:rFonts w:hint="eastAsia"/>
          <w:szCs w:val="24"/>
        </w:rPr>
        <w:t>m</w:t>
      </w:r>
      <w:r w:rsidRPr="00AF5049">
        <w:rPr>
          <w:rFonts w:hint="eastAsia"/>
          <w:szCs w:val="24"/>
          <w:vertAlign w:val="superscript"/>
        </w:rPr>
        <w:t>3</w:t>
      </w:r>
      <w:r w:rsidRPr="00AF5049">
        <w:rPr>
          <w:rFonts w:hint="eastAsia"/>
          <w:szCs w:val="24"/>
        </w:rPr>
        <w:t>。</w:t>
      </w:r>
    </w:p>
    <w:p w14:paraId="4AF6BF71" w14:textId="3CBAC47B" w:rsidR="00DB13DA" w:rsidRDefault="00DB13DA">
      <w:pPr>
        <w:pStyle w:val="ZHENGWEN"/>
        <w:ind w:firstLine="480"/>
        <w:rPr>
          <w:rFonts w:hint="eastAsia"/>
        </w:rPr>
      </w:pPr>
      <w:r>
        <w:rPr>
          <w:rFonts w:hint="eastAsia"/>
        </w:rPr>
        <w:t>3</w:t>
      </w:r>
      <w:r>
        <w:rPr>
          <w:rFonts w:hint="eastAsia"/>
        </w:rPr>
        <w:t>）供水量分析</w:t>
      </w:r>
    </w:p>
    <w:p w14:paraId="3D3B9D6B" w14:textId="086D4D87" w:rsidR="00AF5049" w:rsidRPr="00AF5049" w:rsidRDefault="00AF5049" w:rsidP="00AF5049">
      <w:pPr>
        <w:spacing w:line="360" w:lineRule="auto"/>
        <w:ind w:firstLineChars="200" w:firstLine="480"/>
        <w:jc w:val="left"/>
        <w:rPr>
          <w:szCs w:val="24"/>
        </w:rPr>
      </w:pPr>
      <w:bookmarkStart w:id="430" w:name="_Toc30829"/>
      <w:bookmarkStart w:id="431" w:name="_Toc520207493"/>
      <w:bookmarkStart w:id="432" w:name="_Toc18622"/>
      <w:r w:rsidRPr="00AF5049">
        <w:rPr>
          <w:rFonts w:hint="eastAsia"/>
          <w:szCs w:val="24"/>
        </w:rPr>
        <w:t>根据</w:t>
      </w:r>
      <w:r>
        <w:rPr>
          <w:rFonts w:hint="eastAsia"/>
          <w:szCs w:val="24"/>
        </w:rPr>
        <w:t>青川县近十年平均</w:t>
      </w:r>
      <w:r w:rsidRPr="00AF5049">
        <w:rPr>
          <w:rFonts w:hint="eastAsia"/>
          <w:szCs w:val="24"/>
        </w:rPr>
        <w:t>降</w:t>
      </w:r>
      <w:r>
        <w:rPr>
          <w:rFonts w:hint="eastAsia"/>
          <w:szCs w:val="24"/>
        </w:rPr>
        <w:t>雨量</w:t>
      </w:r>
      <w:r w:rsidRPr="00AF5049">
        <w:rPr>
          <w:rFonts w:hint="eastAsia"/>
          <w:szCs w:val="24"/>
        </w:rPr>
        <w:t>相关资料，</w:t>
      </w:r>
      <w:r w:rsidRPr="00AF5049">
        <w:rPr>
          <w:szCs w:val="24"/>
        </w:rPr>
        <w:t>复垦责任范围内全年地表水总量可根据以下公式求得：</w:t>
      </w:r>
    </w:p>
    <w:p w14:paraId="3312E485" w14:textId="77777777" w:rsidR="00AF5049" w:rsidRPr="00AF5049" w:rsidRDefault="00AF5049" w:rsidP="00AF5049">
      <w:pPr>
        <w:spacing w:line="360" w:lineRule="auto"/>
        <w:ind w:firstLineChars="200" w:firstLine="480"/>
        <w:jc w:val="center"/>
        <w:rPr>
          <w:szCs w:val="24"/>
        </w:rPr>
      </w:pPr>
      <w:r w:rsidRPr="00AF5049">
        <w:rPr>
          <w:position w:val="-10"/>
          <w:szCs w:val="24"/>
        </w:rPr>
        <w:object w:dxaOrig="939" w:dyaOrig="319" w14:anchorId="79794AE8">
          <v:shape id="对象 69" o:spid="_x0000_i1032" type="#_x0000_t75" style="width:49.7pt;height:14.3pt;mso-position-horizontal-relative:page;mso-position-vertical-relative:page" o:ole="">
            <v:imagedata r:id="rId38" o:title=""/>
          </v:shape>
          <o:OLEObject Type="Embed" ProgID="Equation.DSMT4" ShapeID="对象 69" DrawAspect="Content" ObjectID="_1827137126" r:id="rId39"/>
        </w:object>
      </w:r>
    </w:p>
    <w:p w14:paraId="76D58334" w14:textId="25957932" w:rsidR="00AF5049" w:rsidRPr="00AF5049" w:rsidRDefault="00AF5049" w:rsidP="00AF5049">
      <w:pPr>
        <w:spacing w:line="360" w:lineRule="auto"/>
        <w:ind w:firstLineChars="200" w:firstLine="480"/>
        <w:jc w:val="left"/>
        <w:rPr>
          <w:szCs w:val="24"/>
        </w:rPr>
      </w:pPr>
      <w:r w:rsidRPr="00AF5049">
        <w:rPr>
          <w:szCs w:val="24"/>
        </w:rPr>
        <w:t>式中：</w:t>
      </w:r>
      <w:r w:rsidRPr="00AF5049">
        <w:rPr>
          <w:szCs w:val="24"/>
        </w:rPr>
        <w:t>Q</w:t>
      </w:r>
      <w:r w:rsidRPr="00AF5049">
        <w:rPr>
          <w:szCs w:val="24"/>
        </w:rPr>
        <w:t>为全年地表水总量（</w:t>
      </w:r>
      <w:r w:rsidRPr="00AF5049">
        <w:rPr>
          <w:szCs w:val="24"/>
        </w:rPr>
        <w:t>m</w:t>
      </w:r>
      <w:r w:rsidRPr="00AF5049">
        <w:rPr>
          <w:szCs w:val="24"/>
          <w:vertAlign w:val="superscript"/>
        </w:rPr>
        <w:t>3</w:t>
      </w:r>
      <w:r w:rsidRPr="00AF5049">
        <w:rPr>
          <w:szCs w:val="24"/>
        </w:rPr>
        <w:t>）；</w:t>
      </w:r>
      <w:r w:rsidRPr="00AF5049">
        <w:rPr>
          <w:szCs w:val="24"/>
        </w:rPr>
        <w:t>S</w:t>
      </w:r>
      <w:r w:rsidRPr="00AF5049">
        <w:rPr>
          <w:szCs w:val="24"/>
        </w:rPr>
        <w:t>为复垦范围区内集雨面积（</w:t>
      </w:r>
      <w:r w:rsidRPr="00AF5049">
        <w:rPr>
          <w:szCs w:val="24"/>
        </w:rPr>
        <w:t>m</w:t>
      </w:r>
      <w:r w:rsidRPr="00AF5049">
        <w:rPr>
          <w:szCs w:val="24"/>
          <w:vertAlign w:val="superscript"/>
        </w:rPr>
        <w:t>2</w:t>
      </w:r>
      <w:r w:rsidRPr="00AF5049">
        <w:rPr>
          <w:szCs w:val="24"/>
        </w:rPr>
        <w:t>），本方案取复垦责任范围面积</w:t>
      </w:r>
      <w:r>
        <w:rPr>
          <w:rFonts w:hint="eastAsia"/>
          <w:szCs w:val="24"/>
        </w:rPr>
        <w:t>23.3548h</w:t>
      </w:r>
      <w:r w:rsidRPr="00AF5049">
        <w:rPr>
          <w:szCs w:val="24"/>
        </w:rPr>
        <w:t>m</w:t>
      </w:r>
      <w:r w:rsidRPr="00AF5049">
        <w:rPr>
          <w:szCs w:val="24"/>
          <w:vertAlign w:val="superscript"/>
        </w:rPr>
        <w:t>2</w:t>
      </w:r>
      <w:r w:rsidRPr="00AF5049">
        <w:rPr>
          <w:szCs w:val="24"/>
        </w:rPr>
        <w:t>；</w:t>
      </w:r>
      <w:r w:rsidRPr="00AF5049">
        <w:rPr>
          <w:szCs w:val="24"/>
        </w:rPr>
        <w:t>h</w:t>
      </w:r>
      <w:r w:rsidRPr="00AF5049">
        <w:rPr>
          <w:szCs w:val="24"/>
        </w:rPr>
        <w:t>为年平均降雨量</w:t>
      </w:r>
      <w:r w:rsidRPr="00AF5049">
        <w:rPr>
          <w:rFonts w:hint="eastAsia"/>
          <w:szCs w:val="24"/>
        </w:rPr>
        <w:t>为</w:t>
      </w:r>
      <w:r w:rsidRPr="00AF5049">
        <w:rPr>
          <w:rFonts w:hint="eastAsia"/>
          <w:szCs w:val="24"/>
        </w:rPr>
        <w:t>1.02m</w:t>
      </w:r>
      <w:r w:rsidRPr="00AF5049">
        <w:rPr>
          <w:rFonts w:hint="eastAsia"/>
          <w:szCs w:val="24"/>
        </w:rPr>
        <w:t>（</w:t>
      </w:r>
      <w:r w:rsidRPr="00AF5049">
        <w:rPr>
          <w:rFonts w:ascii="仿宋" w:hAnsi="仿宋" w:cs="仿宋"/>
        </w:rPr>
        <w:t>1021.7mm</w:t>
      </w:r>
      <w:r w:rsidRPr="00AF5049">
        <w:rPr>
          <w:rFonts w:ascii="仿宋" w:hAnsi="仿宋" w:cs="仿宋" w:hint="eastAsia"/>
        </w:rPr>
        <w:t>）</w:t>
      </w:r>
      <w:r w:rsidRPr="00AF5049">
        <w:rPr>
          <w:rFonts w:hint="eastAsia"/>
          <w:szCs w:val="24"/>
        </w:rPr>
        <w:t>。</w:t>
      </w:r>
    </w:p>
    <w:p w14:paraId="78174744" w14:textId="53DFBCB4" w:rsidR="00AF5049" w:rsidRPr="00AF5049" w:rsidRDefault="00AF5049" w:rsidP="00AF5049">
      <w:pPr>
        <w:spacing w:line="360" w:lineRule="auto"/>
        <w:ind w:firstLineChars="200" w:firstLine="480"/>
        <w:jc w:val="left"/>
        <w:rPr>
          <w:szCs w:val="24"/>
        </w:rPr>
      </w:pPr>
      <w:r w:rsidRPr="00AF5049">
        <w:rPr>
          <w:szCs w:val="24"/>
        </w:rPr>
        <w:t>经计算，</w:t>
      </w:r>
      <w:r w:rsidRPr="00AF5049">
        <w:rPr>
          <w:szCs w:val="24"/>
        </w:rPr>
        <w:t>Q=</w:t>
      </w:r>
      <w:r w:rsidR="003D2941">
        <w:rPr>
          <w:rFonts w:hint="eastAsia"/>
          <w:szCs w:val="24"/>
        </w:rPr>
        <w:t>238218</w:t>
      </w:r>
      <w:r w:rsidRPr="00AF5049">
        <w:rPr>
          <w:szCs w:val="24"/>
        </w:rPr>
        <w:t>m</w:t>
      </w:r>
      <w:r w:rsidRPr="00AF5049">
        <w:rPr>
          <w:szCs w:val="24"/>
          <w:vertAlign w:val="superscript"/>
        </w:rPr>
        <w:t>3</w:t>
      </w:r>
      <w:r w:rsidRPr="00AF5049">
        <w:rPr>
          <w:szCs w:val="24"/>
        </w:rPr>
        <w:t>，以上分析可知，项目区地表水资源总量充沛，可利用水量丰富，复垦</w:t>
      </w:r>
      <w:r w:rsidRPr="00AF5049">
        <w:rPr>
          <w:rFonts w:hint="eastAsia"/>
          <w:szCs w:val="24"/>
        </w:rPr>
        <w:t>责任</w:t>
      </w:r>
      <w:r w:rsidRPr="00AF5049">
        <w:rPr>
          <w:szCs w:val="24"/>
        </w:rPr>
        <w:t>范围</w:t>
      </w:r>
      <w:r w:rsidRPr="00AF5049">
        <w:rPr>
          <w:rFonts w:hint="eastAsia"/>
          <w:szCs w:val="24"/>
        </w:rPr>
        <w:t>内</w:t>
      </w:r>
      <w:r w:rsidRPr="00AF5049">
        <w:rPr>
          <w:szCs w:val="24"/>
        </w:rPr>
        <w:t>全年地表水总量约为</w:t>
      </w:r>
      <w:r w:rsidR="003D2941">
        <w:rPr>
          <w:rFonts w:hint="eastAsia"/>
          <w:szCs w:val="24"/>
        </w:rPr>
        <w:t>23</w:t>
      </w:r>
      <w:r w:rsidRPr="00AF5049">
        <w:rPr>
          <w:szCs w:val="24"/>
        </w:rPr>
        <w:t>万</w:t>
      </w:r>
      <w:r w:rsidRPr="00AF5049">
        <w:rPr>
          <w:szCs w:val="24"/>
        </w:rPr>
        <w:t>m</w:t>
      </w:r>
      <w:r w:rsidRPr="00AF5049">
        <w:rPr>
          <w:szCs w:val="24"/>
          <w:vertAlign w:val="superscript"/>
        </w:rPr>
        <w:t>3</w:t>
      </w:r>
      <w:r w:rsidRPr="00AF5049">
        <w:rPr>
          <w:szCs w:val="24"/>
        </w:rPr>
        <w:t>。</w:t>
      </w:r>
    </w:p>
    <w:p w14:paraId="3015F2C4" w14:textId="05C68CD2" w:rsidR="00AF5049" w:rsidRPr="00AF5049" w:rsidRDefault="00AF5049" w:rsidP="00AF5049">
      <w:pPr>
        <w:spacing w:line="360" w:lineRule="auto"/>
        <w:ind w:firstLineChars="200" w:firstLine="480"/>
        <w:jc w:val="left"/>
        <w:rPr>
          <w:szCs w:val="24"/>
        </w:rPr>
      </w:pPr>
      <w:r w:rsidRPr="00AF5049">
        <w:rPr>
          <w:rFonts w:ascii="宋体" w:hAnsi="宋体" w:cs="仿宋_GB2312" w:hint="eastAsia"/>
          <w:szCs w:val="24"/>
        </w:rPr>
        <w:t>由于大气降水分布不均，存在时间与空间上的不平衡，特别汛期雨量大，降水随地表径流流失，加之矿区位于山</w:t>
      </w:r>
      <w:r w:rsidR="003D2941">
        <w:rPr>
          <w:rFonts w:ascii="宋体" w:hAnsi="宋体" w:cs="仿宋_GB2312" w:hint="eastAsia"/>
          <w:szCs w:val="24"/>
        </w:rPr>
        <w:t>脊</w:t>
      </w:r>
      <w:r w:rsidRPr="00AF5049">
        <w:rPr>
          <w:rFonts w:ascii="宋体" w:hAnsi="宋体" w:cs="仿宋_GB2312" w:hint="eastAsia"/>
          <w:szCs w:val="24"/>
        </w:rPr>
        <w:t>，复垦责任范围内除有</w:t>
      </w:r>
      <w:r w:rsidR="00925745">
        <w:rPr>
          <w:rFonts w:ascii="宋体" w:hAnsi="宋体" w:cs="仿宋_GB2312" w:hint="eastAsia"/>
          <w:szCs w:val="24"/>
        </w:rPr>
        <w:t>2</w:t>
      </w:r>
      <w:r w:rsidR="003D2941" w:rsidRPr="00AF5049">
        <w:rPr>
          <w:rFonts w:ascii="宋体" w:hAnsi="宋体" w:cs="仿宋_GB2312" w:hint="eastAsia"/>
          <w:szCs w:val="24"/>
        </w:rPr>
        <w:t>00m</w:t>
      </w:r>
      <w:r w:rsidR="003D2941" w:rsidRPr="00AF5049">
        <w:rPr>
          <w:rFonts w:ascii="宋体" w:hAnsi="宋体" w:cs="仿宋_GB2312" w:hint="eastAsia"/>
          <w:szCs w:val="24"/>
          <w:vertAlign w:val="superscript"/>
        </w:rPr>
        <w:t>3</w:t>
      </w:r>
      <w:r w:rsidR="003D2941">
        <w:rPr>
          <w:rFonts w:ascii="宋体" w:hAnsi="宋体" w:cs="仿宋_GB2312" w:hint="eastAsia"/>
          <w:szCs w:val="24"/>
        </w:rPr>
        <w:t>高位水池</w:t>
      </w:r>
      <w:r w:rsidR="003D2941" w:rsidRPr="00AF5049">
        <w:rPr>
          <w:rFonts w:ascii="宋体" w:hAnsi="宋体" w:cs="仿宋_GB2312" w:hint="eastAsia"/>
          <w:szCs w:val="24"/>
        </w:rPr>
        <w:t>外</w:t>
      </w:r>
      <w:r w:rsidRPr="00AF5049">
        <w:rPr>
          <w:rFonts w:ascii="宋体" w:hAnsi="宋体" w:cs="仿宋_GB2312" w:hint="eastAsia"/>
          <w:szCs w:val="24"/>
        </w:rPr>
        <w:t>，无其它地表水体，</w:t>
      </w:r>
      <w:r w:rsidR="003D2941">
        <w:rPr>
          <w:rFonts w:ascii="宋体" w:hAnsi="宋体" w:cs="仿宋_GB2312" w:hint="eastAsia"/>
          <w:szCs w:val="24"/>
        </w:rPr>
        <w:t>高位</w:t>
      </w:r>
      <w:r w:rsidRPr="00AF5049">
        <w:rPr>
          <w:rFonts w:ascii="宋体" w:hAnsi="宋体" w:cs="仿宋_GB2312" w:hint="eastAsia"/>
          <w:szCs w:val="24"/>
        </w:rPr>
        <w:t>水池供水量完全不能够满足</w:t>
      </w:r>
      <w:proofErr w:type="gramStart"/>
      <w:r w:rsidRPr="00AF5049">
        <w:rPr>
          <w:rFonts w:ascii="宋体" w:hAnsi="宋体" w:cs="仿宋_GB2312" w:hint="eastAsia"/>
          <w:szCs w:val="24"/>
        </w:rPr>
        <w:t>复垦区</w:t>
      </w:r>
      <w:proofErr w:type="gramEnd"/>
      <w:r w:rsidRPr="00AF5049">
        <w:rPr>
          <w:rFonts w:ascii="宋体" w:hAnsi="宋体" w:cs="仿宋_GB2312" w:hint="eastAsia"/>
          <w:szCs w:val="24"/>
        </w:rPr>
        <w:t>需水量（</w:t>
      </w:r>
      <w:r w:rsidRPr="00AF5049">
        <w:rPr>
          <w:rFonts w:hint="eastAsia"/>
          <w:szCs w:val="24"/>
        </w:rPr>
        <w:t>1</w:t>
      </w:r>
      <w:r w:rsidR="003D2941">
        <w:rPr>
          <w:rFonts w:hint="eastAsia"/>
          <w:szCs w:val="24"/>
        </w:rPr>
        <w:t>3512</w:t>
      </w:r>
      <w:r w:rsidRPr="00AF5049">
        <w:rPr>
          <w:rFonts w:hint="eastAsia"/>
          <w:szCs w:val="24"/>
        </w:rPr>
        <w:t>m</w:t>
      </w:r>
      <w:r w:rsidRPr="00AF5049">
        <w:rPr>
          <w:rFonts w:hint="eastAsia"/>
          <w:szCs w:val="24"/>
          <w:vertAlign w:val="superscript"/>
        </w:rPr>
        <w:t>3</w:t>
      </w:r>
      <w:r w:rsidRPr="00AF5049">
        <w:rPr>
          <w:rFonts w:ascii="宋体" w:hAnsi="宋体" w:cs="仿宋_GB2312" w:hint="eastAsia"/>
          <w:szCs w:val="24"/>
        </w:rPr>
        <w:t>）。</w:t>
      </w:r>
    </w:p>
    <w:p w14:paraId="550F14CE" w14:textId="2959C8CD" w:rsidR="00AF5049" w:rsidRDefault="00AF5049" w:rsidP="00AF5049">
      <w:pPr>
        <w:spacing w:line="360" w:lineRule="auto"/>
        <w:ind w:firstLineChars="200" w:firstLine="480"/>
        <w:jc w:val="left"/>
        <w:rPr>
          <w:rFonts w:ascii="宋体" w:hAnsi="宋体" w:cs="仿宋_GB2312" w:hint="eastAsia"/>
          <w:szCs w:val="24"/>
        </w:rPr>
      </w:pPr>
      <w:r w:rsidRPr="00AF5049">
        <w:rPr>
          <w:rFonts w:ascii="宋体" w:hAnsi="宋体" w:cs="仿宋_GB2312" w:hint="eastAsia"/>
          <w:szCs w:val="24"/>
        </w:rPr>
        <w:t>矿山建设时，</w:t>
      </w:r>
      <w:r w:rsidR="003D2941">
        <w:rPr>
          <w:rFonts w:ascii="宋体" w:hAnsi="宋体" w:cs="仿宋_GB2312" w:hint="eastAsia"/>
          <w:szCs w:val="24"/>
        </w:rPr>
        <w:t>建议</w:t>
      </w:r>
      <w:r w:rsidRPr="00AF5049">
        <w:rPr>
          <w:rFonts w:ascii="宋体" w:hAnsi="宋体" w:cs="仿宋_GB2312" w:hint="eastAsia"/>
          <w:szCs w:val="24"/>
        </w:rPr>
        <w:t>从矿区</w:t>
      </w:r>
      <w:r w:rsidR="00925745">
        <w:rPr>
          <w:rFonts w:ascii="宋体" w:hAnsi="宋体" w:cs="仿宋_GB2312" w:hint="eastAsia"/>
          <w:szCs w:val="24"/>
        </w:rPr>
        <w:t>高位</w:t>
      </w:r>
      <w:r w:rsidRPr="00AF5049">
        <w:rPr>
          <w:rFonts w:ascii="宋体" w:hAnsi="宋体" w:cs="仿宋_GB2312" w:hint="eastAsia"/>
          <w:szCs w:val="24"/>
        </w:rPr>
        <w:t>水池（</w:t>
      </w:r>
      <w:r w:rsidR="00925745">
        <w:rPr>
          <w:rFonts w:ascii="宋体" w:hAnsi="宋体" w:cs="仿宋_GB2312" w:hint="eastAsia"/>
          <w:szCs w:val="24"/>
        </w:rPr>
        <w:t>2</w:t>
      </w:r>
      <w:r w:rsidRPr="00AF5049">
        <w:rPr>
          <w:rFonts w:ascii="宋体" w:hAnsi="宋体" w:cs="仿宋_GB2312" w:hint="eastAsia"/>
          <w:szCs w:val="24"/>
        </w:rPr>
        <w:t>00m³）至</w:t>
      </w:r>
      <w:r w:rsidR="003D2941">
        <w:rPr>
          <w:rFonts w:ascii="宋体" w:hAnsi="宋体" w:cs="仿宋_GB2312" w:hint="eastAsia"/>
          <w:szCs w:val="24"/>
        </w:rPr>
        <w:t>南</w:t>
      </w:r>
      <w:r w:rsidRPr="00AF5049">
        <w:rPr>
          <w:rFonts w:ascii="宋体" w:hAnsi="宋体" w:cs="仿宋_GB2312" w:hint="eastAsia"/>
          <w:szCs w:val="24"/>
        </w:rPr>
        <w:t>侧山脚1km外的</w:t>
      </w:r>
      <w:r w:rsidR="003D2941">
        <w:rPr>
          <w:rFonts w:ascii="宋体" w:hAnsi="宋体" w:cs="仿宋_GB2312" w:hint="eastAsia"/>
          <w:szCs w:val="24"/>
        </w:rPr>
        <w:t>青竹江支流（常年流水河，见照片3-2）</w:t>
      </w:r>
      <w:r w:rsidRPr="00AF5049">
        <w:rPr>
          <w:rFonts w:ascii="宋体" w:hAnsi="宋体" w:cs="仿宋_GB2312" w:hint="eastAsia"/>
          <w:szCs w:val="24"/>
        </w:rPr>
        <w:t>架设抽水管线，旱季需水时从</w:t>
      </w:r>
      <w:r w:rsidR="003D2941">
        <w:rPr>
          <w:rFonts w:ascii="宋体" w:hAnsi="宋体" w:cs="仿宋_GB2312" w:hint="eastAsia"/>
          <w:szCs w:val="24"/>
        </w:rPr>
        <w:t>支流</w:t>
      </w:r>
      <w:r w:rsidRPr="00AF5049">
        <w:rPr>
          <w:rFonts w:ascii="宋体" w:hAnsi="宋体" w:cs="仿宋_GB2312" w:hint="eastAsia"/>
          <w:szCs w:val="24"/>
        </w:rPr>
        <w:t>中抽取注入蓄水池，蓄水池抽水灌溉各复垦单元，如此循环往复，基本能够满足旱季</w:t>
      </w:r>
      <w:proofErr w:type="gramStart"/>
      <w:r w:rsidRPr="00AF5049">
        <w:rPr>
          <w:rFonts w:ascii="宋体" w:hAnsi="宋体" w:cs="仿宋_GB2312" w:hint="eastAsia"/>
          <w:szCs w:val="24"/>
        </w:rPr>
        <w:t>复垦区</w:t>
      </w:r>
      <w:proofErr w:type="gramEnd"/>
      <w:r w:rsidRPr="00AF5049">
        <w:rPr>
          <w:rFonts w:ascii="宋体" w:hAnsi="宋体" w:cs="仿宋_GB2312" w:hint="eastAsia"/>
          <w:szCs w:val="24"/>
        </w:rPr>
        <w:t>需水量。</w:t>
      </w:r>
    </w:p>
    <w:p w14:paraId="14AE725C" w14:textId="701C4003" w:rsidR="003D2941" w:rsidRDefault="009E2BA9" w:rsidP="00AF5049">
      <w:pPr>
        <w:spacing w:line="360" w:lineRule="auto"/>
        <w:ind w:firstLineChars="200" w:firstLine="480"/>
        <w:jc w:val="left"/>
        <w:rPr>
          <w:rFonts w:ascii="宋体" w:hAnsi="宋体" w:cs="仿宋_GB2312" w:hint="eastAsia"/>
          <w:szCs w:val="24"/>
        </w:rPr>
      </w:pPr>
      <w:r>
        <w:rPr>
          <w:noProof/>
        </w:rPr>
        <w:lastRenderedPageBreak/>
        <w:pict w14:anchorId="0898C1CA">
          <v:shape id="图片 3" o:spid="_x0000_i1033" type="#_x0000_t75" style="width:357.7pt;height:260.55pt;visibility:visible;mso-wrap-style:square">
            <v:imagedata r:id="rId40" o:title=""/>
          </v:shape>
        </w:pict>
      </w:r>
    </w:p>
    <w:p w14:paraId="0AB28D17" w14:textId="68C7C217" w:rsidR="003D2941" w:rsidRDefault="003D2941" w:rsidP="00AF5049">
      <w:pPr>
        <w:spacing w:line="360" w:lineRule="auto"/>
        <w:ind w:firstLineChars="200" w:firstLine="480"/>
        <w:jc w:val="left"/>
        <w:rPr>
          <w:rFonts w:ascii="宋体" w:hAnsi="宋体" w:cs="仿宋_GB2312" w:hint="eastAsia"/>
          <w:szCs w:val="24"/>
        </w:rPr>
      </w:pPr>
      <w:r>
        <w:rPr>
          <w:rFonts w:ascii="宋体" w:hAnsi="宋体" w:cs="仿宋_GB2312" w:hint="eastAsia"/>
          <w:szCs w:val="24"/>
        </w:rPr>
        <w:t xml:space="preserve">        图3-2  矿区南侧约600米外为</w:t>
      </w:r>
      <w:proofErr w:type="gramStart"/>
      <w:r>
        <w:rPr>
          <w:rFonts w:ascii="宋体" w:hAnsi="宋体" w:cs="仿宋_GB2312" w:hint="eastAsia"/>
          <w:szCs w:val="24"/>
        </w:rPr>
        <w:t>青竹江支河</w:t>
      </w:r>
      <w:proofErr w:type="gramEnd"/>
      <w:r>
        <w:rPr>
          <w:rFonts w:ascii="宋体" w:hAnsi="宋体" w:cs="仿宋_GB2312" w:hint="eastAsia"/>
          <w:szCs w:val="24"/>
        </w:rPr>
        <w:t>（常年流水河）</w:t>
      </w:r>
    </w:p>
    <w:p w14:paraId="3E9E073E" w14:textId="06D09360" w:rsidR="00AF5049" w:rsidRPr="00AF5049" w:rsidRDefault="00AF5049" w:rsidP="00AF5049">
      <w:pPr>
        <w:spacing w:line="360" w:lineRule="auto"/>
        <w:ind w:firstLineChars="200" w:firstLine="480"/>
        <w:jc w:val="left"/>
        <w:rPr>
          <w:rFonts w:ascii="宋体" w:hAnsi="宋体" w:cs="仿宋_GB2312" w:hint="eastAsia"/>
          <w:szCs w:val="24"/>
        </w:rPr>
      </w:pPr>
      <w:r w:rsidRPr="00AF5049">
        <w:rPr>
          <w:rFonts w:ascii="宋体" w:hAnsi="宋体" w:cs="仿宋_GB2312"/>
          <w:szCs w:val="24"/>
        </w:rPr>
        <w:t>综上所述，</w:t>
      </w:r>
      <w:r w:rsidRPr="00AF5049">
        <w:rPr>
          <w:rFonts w:ascii="宋体" w:hAnsi="宋体" w:cs="仿宋_GB2312" w:hint="eastAsia"/>
          <w:szCs w:val="24"/>
        </w:rPr>
        <w:t>矿山</w:t>
      </w:r>
      <w:r w:rsidRPr="00AF5049">
        <w:rPr>
          <w:rFonts w:ascii="宋体" w:hAnsi="宋体" w:cs="仿宋_GB2312"/>
          <w:szCs w:val="24"/>
        </w:rPr>
        <w:t>复垦责任范围内灌溉用水需求能得到保障。</w:t>
      </w:r>
    </w:p>
    <w:p w14:paraId="68C00257" w14:textId="7C6E31A9" w:rsidR="00DB13DA" w:rsidRPr="00133250" w:rsidRDefault="00133250" w:rsidP="00133250">
      <w:pPr>
        <w:pStyle w:val="4"/>
        <w:ind w:firstLine="562"/>
        <w:rPr>
          <w:rFonts w:hint="eastAsia"/>
          <w:sz w:val="28"/>
        </w:rPr>
      </w:pPr>
      <w:r w:rsidRPr="00133250">
        <w:rPr>
          <w:rFonts w:hint="eastAsia"/>
          <w:sz w:val="28"/>
        </w:rPr>
        <w:t>3、</w:t>
      </w:r>
      <w:r w:rsidR="00DB13DA" w:rsidRPr="00133250">
        <w:rPr>
          <w:rFonts w:hint="eastAsia"/>
          <w:sz w:val="28"/>
        </w:rPr>
        <w:t>土地复垦质量要求</w:t>
      </w:r>
      <w:bookmarkEnd w:id="426"/>
      <w:bookmarkEnd w:id="430"/>
      <w:bookmarkEnd w:id="431"/>
      <w:bookmarkEnd w:id="432"/>
    </w:p>
    <w:p w14:paraId="2926B340" w14:textId="7A08705A" w:rsidR="00DB13DA" w:rsidRDefault="00DB13DA">
      <w:pPr>
        <w:spacing w:line="520" w:lineRule="exact"/>
        <w:ind w:firstLineChars="200" w:firstLine="480"/>
        <w:rPr>
          <w:rFonts w:ascii="宋体" w:hAnsi="宋体" w:cs="宋体" w:hint="eastAsia"/>
          <w:szCs w:val="24"/>
        </w:rPr>
      </w:pPr>
      <w:bookmarkStart w:id="433" w:name="_Toc515552111"/>
      <w:bookmarkStart w:id="434" w:name="_Toc520207494"/>
      <w:r>
        <w:rPr>
          <w:rFonts w:ascii="宋体" w:hAnsi="宋体" w:cs="宋体" w:hint="eastAsia"/>
          <w:szCs w:val="24"/>
        </w:rPr>
        <w:t>根据土地适宜性评价结果，该项目土地复垦方向为乔木林地、其他草地，按照《土地复垦质量控制标准》（TD/T1036-2013）的要求，本项目土地复垦质量要求见表</w:t>
      </w:r>
      <w:r w:rsidR="00112860">
        <w:rPr>
          <w:rFonts w:ascii="宋体" w:hAnsi="宋体" w:cs="宋体" w:hint="eastAsia"/>
          <w:szCs w:val="24"/>
        </w:rPr>
        <w:t>3-29</w:t>
      </w:r>
      <w:r>
        <w:rPr>
          <w:rFonts w:ascii="宋体" w:hAnsi="宋体" w:cs="宋体" w:hint="eastAsia"/>
          <w:szCs w:val="24"/>
        </w:rPr>
        <w:t>。</w:t>
      </w:r>
    </w:p>
    <w:p w14:paraId="4CB76A74" w14:textId="4DF89D71" w:rsidR="00DB13DA" w:rsidRDefault="00DB13DA">
      <w:pPr>
        <w:pStyle w:val="aff"/>
        <w:spacing w:after="31"/>
      </w:pPr>
      <w:r>
        <w:rPr>
          <w:rFonts w:hint="eastAsia"/>
        </w:rPr>
        <w:t>表</w:t>
      </w:r>
      <w:r w:rsidR="00112860">
        <w:rPr>
          <w:rFonts w:hint="eastAsia"/>
        </w:rPr>
        <w:t>3-29</w:t>
      </w:r>
      <w:r>
        <w:rPr>
          <w:rFonts w:hint="eastAsia"/>
        </w:rPr>
        <w:t xml:space="preserve"> </w:t>
      </w:r>
      <w:r>
        <w:rPr>
          <w:rFonts w:hint="eastAsia"/>
        </w:rPr>
        <w:t>土地复垦质量与控制标准对照表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
        <w:gridCol w:w="994"/>
        <w:gridCol w:w="1312"/>
        <w:gridCol w:w="2013"/>
        <w:gridCol w:w="3680"/>
      </w:tblGrid>
      <w:tr w:rsidR="00DB13DA" w14:paraId="1D557554" w14:textId="77777777" w:rsidTr="00DA0937">
        <w:trPr>
          <w:trHeight w:hRule="exact" w:val="340"/>
        </w:trPr>
        <w:tc>
          <w:tcPr>
            <w:tcW w:w="1042" w:type="pct"/>
            <w:gridSpan w:val="2"/>
            <w:tcBorders>
              <w:tl2br w:val="nil"/>
              <w:tr2bl w:val="nil"/>
            </w:tcBorders>
            <w:noWrap/>
            <w:vAlign w:val="center"/>
          </w:tcPr>
          <w:p w14:paraId="337BB391" w14:textId="77777777" w:rsidR="00DB13DA" w:rsidRDefault="00DB13DA">
            <w:pPr>
              <w:pStyle w:val="17"/>
            </w:pPr>
            <w:r>
              <w:rPr>
                <w:rFonts w:hint="eastAsia"/>
              </w:rPr>
              <w:t>复垦方向</w:t>
            </w:r>
          </w:p>
        </w:tc>
        <w:tc>
          <w:tcPr>
            <w:tcW w:w="741" w:type="pct"/>
            <w:tcBorders>
              <w:tl2br w:val="nil"/>
              <w:tr2bl w:val="nil"/>
            </w:tcBorders>
            <w:shd w:val="clear" w:color="000000" w:fill="FFFFFF"/>
            <w:vAlign w:val="center"/>
          </w:tcPr>
          <w:p w14:paraId="2BA489D5" w14:textId="77777777" w:rsidR="00DB13DA" w:rsidRDefault="00DB13DA">
            <w:pPr>
              <w:pStyle w:val="17"/>
            </w:pPr>
            <w:r>
              <w:rPr>
                <w:rFonts w:hint="eastAsia"/>
              </w:rPr>
              <w:t>指标类</w:t>
            </w:r>
          </w:p>
        </w:tc>
        <w:tc>
          <w:tcPr>
            <w:tcW w:w="1137" w:type="pct"/>
            <w:tcBorders>
              <w:tl2br w:val="nil"/>
              <w:tr2bl w:val="nil"/>
            </w:tcBorders>
            <w:shd w:val="clear" w:color="000000" w:fill="FFFFFF"/>
            <w:vAlign w:val="center"/>
          </w:tcPr>
          <w:p w14:paraId="62488725" w14:textId="77777777" w:rsidR="00DB13DA" w:rsidRDefault="00DB13DA">
            <w:pPr>
              <w:pStyle w:val="17"/>
            </w:pPr>
            <w:r>
              <w:rPr>
                <w:rFonts w:hint="eastAsia"/>
              </w:rPr>
              <w:t>基本指标</w:t>
            </w:r>
          </w:p>
        </w:tc>
        <w:tc>
          <w:tcPr>
            <w:tcW w:w="2079" w:type="pct"/>
            <w:tcBorders>
              <w:tl2br w:val="nil"/>
              <w:tr2bl w:val="nil"/>
            </w:tcBorders>
            <w:shd w:val="clear" w:color="000000" w:fill="FFFFFF"/>
            <w:vAlign w:val="center"/>
          </w:tcPr>
          <w:p w14:paraId="13757D52" w14:textId="77777777" w:rsidR="00DB13DA" w:rsidRDefault="00DB13DA">
            <w:pPr>
              <w:pStyle w:val="17"/>
            </w:pPr>
            <w:r>
              <w:rPr>
                <w:rFonts w:hint="eastAsia"/>
              </w:rPr>
              <w:t>控制标准</w:t>
            </w:r>
          </w:p>
        </w:tc>
      </w:tr>
      <w:tr w:rsidR="00DB13DA" w14:paraId="6778C469" w14:textId="77777777" w:rsidTr="00DA0937">
        <w:trPr>
          <w:trHeight w:hRule="exact" w:val="340"/>
        </w:trPr>
        <w:tc>
          <w:tcPr>
            <w:tcW w:w="481" w:type="pct"/>
            <w:vMerge w:val="restart"/>
            <w:tcBorders>
              <w:tl2br w:val="nil"/>
              <w:tr2bl w:val="nil"/>
            </w:tcBorders>
            <w:vAlign w:val="center"/>
          </w:tcPr>
          <w:p w14:paraId="7282D661" w14:textId="77777777" w:rsidR="00DB13DA" w:rsidRDefault="00DB13DA">
            <w:pPr>
              <w:pStyle w:val="17"/>
            </w:pPr>
            <w:r>
              <w:rPr>
                <w:rFonts w:hint="eastAsia"/>
              </w:rPr>
              <w:t>林地</w:t>
            </w:r>
          </w:p>
        </w:tc>
        <w:tc>
          <w:tcPr>
            <w:tcW w:w="561" w:type="pct"/>
            <w:vMerge w:val="restart"/>
            <w:tcBorders>
              <w:tl2br w:val="nil"/>
              <w:tr2bl w:val="nil"/>
            </w:tcBorders>
            <w:vAlign w:val="center"/>
          </w:tcPr>
          <w:p w14:paraId="2067304A" w14:textId="77777777" w:rsidR="00DB13DA" w:rsidRDefault="00DB13DA">
            <w:pPr>
              <w:pStyle w:val="17"/>
            </w:pPr>
            <w:r>
              <w:rPr>
                <w:rFonts w:hint="eastAsia"/>
              </w:rPr>
              <w:t>乔木林地</w:t>
            </w:r>
          </w:p>
        </w:tc>
        <w:tc>
          <w:tcPr>
            <w:tcW w:w="741" w:type="pct"/>
            <w:vMerge w:val="restart"/>
            <w:tcBorders>
              <w:tl2br w:val="nil"/>
              <w:tr2bl w:val="nil"/>
            </w:tcBorders>
            <w:vAlign w:val="center"/>
          </w:tcPr>
          <w:p w14:paraId="31B453D6" w14:textId="77777777" w:rsidR="00DB13DA" w:rsidRDefault="00DB13DA">
            <w:pPr>
              <w:pStyle w:val="17"/>
            </w:pPr>
            <w:r>
              <w:rPr>
                <w:rFonts w:hint="eastAsia"/>
              </w:rPr>
              <w:t>土壤质量</w:t>
            </w:r>
          </w:p>
        </w:tc>
        <w:tc>
          <w:tcPr>
            <w:tcW w:w="1137" w:type="pct"/>
            <w:tcBorders>
              <w:tl2br w:val="nil"/>
              <w:tr2bl w:val="nil"/>
            </w:tcBorders>
            <w:vAlign w:val="center"/>
          </w:tcPr>
          <w:p w14:paraId="6E01011F" w14:textId="77777777" w:rsidR="00DB13DA" w:rsidRDefault="00DB13DA">
            <w:pPr>
              <w:pStyle w:val="17"/>
            </w:pPr>
            <w:r>
              <w:rPr>
                <w:rFonts w:hint="eastAsia"/>
              </w:rPr>
              <w:t>有效土层厚度</w:t>
            </w:r>
            <w:r>
              <w:rPr>
                <w:rFonts w:hint="eastAsia"/>
              </w:rPr>
              <w:t>/cm</w:t>
            </w:r>
          </w:p>
        </w:tc>
        <w:tc>
          <w:tcPr>
            <w:tcW w:w="2079" w:type="pct"/>
            <w:tcBorders>
              <w:tl2br w:val="nil"/>
              <w:tr2bl w:val="nil"/>
            </w:tcBorders>
            <w:vAlign w:val="center"/>
          </w:tcPr>
          <w:p w14:paraId="3794EDEF" w14:textId="77777777" w:rsidR="00DB13DA" w:rsidRDefault="00DB13DA">
            <w:pPr>
              <w:pStyle w:val="17"/>
            </w:pPr>
            <w:r>
              <w:rPr>
                <w:rFonts w:hint="eastAsia"/>
              </w:rPr>
              <w:t>≥</w:t>
            </w:r>
            <w:r>
              <w:rPr>
                <w:rFonts w:hint="eastAsia"/>
              </w:rPr>
              <w:t>30</w:t>
            </w:r>
          </w:p>
        </w:tc>
      </w:tr>
      <w:tr w:rsidR="00DB13DA" w14:paraId="53B9C564" w14:textId="77777777" w:rsidTr="00DA0937">
        <w:trPr>
          <w:trHeight w:hRule="exact" w:val="340"/>
        </w:trPr>
        <w:tc>
          <w:tcPr>
            <w:tcW w:w="481" w:type="pct"/>
            <w:vMerge/>
            <w:tcBorders>
              <w:tl2br w:val="nil"/>
              <w:tr2bl w:val="nil"/>
            </w:tcBorders>
            <w:vAlign w:val="center"/>
          </w:tcPr>
          <w:p w14:paraId="1F13E124" w14:textId="77777777" w:rsidR="00DB13DA" w:rsidRDefault="00DB13DA">
            <w:pPr>
              <w:pStyle w:val="17"/>
            </w:pPr>
          </w:p>
        </w:tc>
        <w:tc>
          <w:tcPr>
            <w:tcW w:w="561" w:type="pct"/>
            <w:vMerge/>
            <w:tcBorders>
              <w:tl2br w:val="nil"/>
              <w:tr2bl w:val="nil"/>
            </w:tcBorders>
            <w:vAlign w:val="center"/>
          </w:tcPr>
          <w:p w14:paraId="58B0D241" w14:textId="77777777" w:rsidR="00DB13DA" w:rsidRDefault="00DB13DA">
            <w:pPr>
              <w:pStyle w:val="17"/>
            </w:pPr>
          </w:p>
        </w:tc>
        <w:tc>
          <w:tcPr>
            <w:tcW w:w="741" w:type="pct"/>
            <w:vMerge/>
            <w:tcBorders>
              <w:tl2br w:val="nil"/>
              <w:tr2bl w:val="nil"/>
            </w:tcBorders>
            <w:vAlign w:val="center"/>
          </w:tcPr>
          <w:p w14:paraId="127EFFF4" w14:textId="77777777" w:rsidR="00DB13DA" w:rsidRDefault="00DB13DA">
            <w:pPr>
              <w:pStyle w:val="17"/>
            </w:pPr>
          </w:p>
        </w:tc>
        <w:tc>
          <w:tcPr>
            <w:tcW w:w="1137" w:type="pct"/>
            <w:tcBorders>
              <w:tl2br w:val="nil"/>
              <w:tr2bl w:val="nil"/>
            </w:tcBorders>
            <w:vAlign w:val="center"/>
          </w:tcPr>
          <w:p w14:paraId="2D2DDC2E" w14:textId="77777777" w:rsidR="00DB13DA" w:rsidRDefault="00DB13DA">
            <w:pPr>
              <w:pStyle w:val="17"/>
            </w:pPr>
            <w:r>
              <w:rPr>
                <w:rFonts w:hint="eastAsia"/>
              </w:rPr>
              <w:t>土壤容重</w:t>
            </w:r>
            <w:r>
              <w:rPr>
                <w:rFonts w:hint="eastAsia"/>
              </w:rPr>
              <w:t>/</w:t>
            </w:r>
            <w:r>
              <w:rPr>
                <w:rFonts w:hint="eastAsia"/>
              </w:rPr>
              <w:t>（</w:t>
            </w:r>
            <w:r>
              <w:rPr>
                <w:rFonts w:hint="eastAsia"/>
              </w:rPr>
              <w:t>g/cm</w:t>
            </w:r>
            <w:r>
              <w:rPr>
                <w:rFonts w:hint="eastAsia"/>
              </w:rPr>
              <w:t>³）</w:t>
            </w:r>
          </w:p>
        </w:tc>
        <w:tc>
          <w:tcPr>
            <w:tcW w:w="2079" w:type="pct"/>
            <w:tcBorders>
              <w:tl2br w:val="nil"/>
              <w:tr2bl w:val="nil"/>
            </w:tcBorders>
            <w:vAlign w:val="center"/>
          </w:tcPr>
          <w:p w14:paraId="53648E73" w14:textId="77777777" w:rsidR="00DB13DA" w:rsidRDefault="00DB13DA">
            <w:pPr>
              <w:pStyle w:val="17"/>
            </w:pPr>
            <w:r>
              <w:rPr>
                <w:rFonts w:hint="eastAsia"/>
              </w:rPr>
              <w:t>≤</w:t>
            </w:r>
            <w:r>
              <w:rPr>
                <w:rFonts w:hint="eastAsia"/>
              </w:rPr>
              <w:t>1.55</w:t>
            </w:r>
          </w:p>
        </w:tc>
      </w:tr>
      <w:tr w:rsidR="00DB13DA" w14:paraId="295D5FCF" w14:textId="77777777" w:rsidTr="00DA0937">
        <w:trPr>
          <w:trHeight w:hRule="exact" w:val="340"/>
        </w:trPr>
        <w:tc>
          <w:tcPr>
            <w:tcW w:w="481" w:type="pct"/>
            <w:vMerge/>
            <w:tcBorders>
              <w:tl2br w:val="nil"/>
              <w:tr2bl w:val="nil"/>
            </w:tcBorders>
            <w:vAlign w:val="center"/>
          </w:tcPr>
          <w:p w14:paraId="18D67196" w14:textId="77777777" w:rsidR="00DB13DA" w:rsidRDefault="00DB13DA">
            <w:pPr>
              <w:pStyle w:val="17"/>
            </w:pPr>
          </w:p>
        </w:tc>
        <w:tc>
          <w:tcPr>
            <w:tcW w:w="561" w:type="pct"/>
            <w:vMerge/>
            <w:tcBorders>
              <w:tl2br w:val="nil"/>
              <w:tr2bl w:val="nil"/>
            </w:tcBorders>
            <w:vAlign w:val="center"/>
          </w:tcPr>
          <w:p w14:paraId="75D03C50" w14:textId="77777777" w:rsidR="00DB13DA" w:rsidRDefault="00DB13DA">
            <w:pPr>
              <w:pStyle w:val="17"/>
            </w:pPr>
          </w:p>
        </w:tc>
        <w:tc>
          <w:tcPr>
            <w:tcW w:w="741" w:type="pct"/>
            <w:vMerge/>
            <w:tcBorders>
              <w:tl2br w:val="nil"/>
              <w:tr2bl w:val="nil"/>
            </w:tcBorders>
            <w:vAlign w:val="center"/>
          </w:tcPr>
          <w:p w14:paraId="50A6CB70" w14:textId="77777777" w:rsidR="00DB13DA" w:rsidRDefault="00DB13DA">
            <w:pPr>
              <w:pStyle w:val="17"/>
            </w:pPr>
          </w:p>
        </w:tc>
        <w:tc>
          <w:tcPr>
            <w:tcW w:w="1137" w:type="pct"/>
            <w:tcBorders>
              <w:tl2br w:val="nil"/>
              <w:tr2bl w:val="nil"/>
            </w:tcBorders>
            <w:vAlign w:val="center"/>
          </w:tcPr>
          <w:p w14:paraId="29D763A0" w14:textId="77777777" w:rsidR="00DB13DA" w:rsidRDefault="00DB13DA">
            <w:pPr>
              <w:pStyle w:val="17"/>
            </w:pPr>
            <w:r>
              <w:rPr>
                <w:rFonts w:hint="eastAsia"/>
              </w:rPr>
              <w:t>土壤质地</w:t>
            </w:r>
          </w:p>
        </w:tc>
        <w:tc>
          <w:tcPr>
            <w:tcW w:w="2079" w:type="pct"/>
            <w:tcBorders>
              <w:tl2br w:val="nil"/>
              <w:tr2bl w:val="nil"/>
            </w:tcBorders>
            <w:vAlign w:val="center"/>
          </w:tcPr>
          <w:p w14:paraId="4715C618" w14:textId="77777777" w:rsidR="00DB13DA" w:rsidRDefault="00DB13DA">
            <w:pPr>
              <w:pStyle w:val="17"/>
            </w:pPr>
            <w:r>
              <w:rPr>
                <w:rFonts w:hint="eastAsia"/>
              </w:rPr>
              <w:t>砂土至砂质粘土</w:t>
            </w:r>
          </w:p>
        </w:tc>
      </w:tr>
      <w:tr w:rsidR="00DB13DA" w14:paraId="672D74F1" w14:textId="77777777" w:rsidTr="00DA0937">
        <w:trPr>
          <w:trHeight w:hRule="exact" w:val="340"/>
        </w:trPr>
        <w:tc>
          <w:tcPr>
            <w:tcW w:w="481" w:type="pct"/>
            <w:vMerge/>
            <w:tcBorders>
              <w:tl2br w:val="nil"/>
              <w:tr2bl w:val="nil"/>
            </w:tcBorders>
            <w:vAlign w:val="center"/>
          </w:tcPr>
          <w:p w14:paraId="7E3160E9" w14:textId="77777777" w:rsidR="00DB13DA" w:rsidRDefault="00DB13DA">
            <w:pPr>
              <w:pStyle w:val="17"/>
            </w:pPr>
          </w:p>
        </w:tc>
        <w:tc>
          <w:tcPr>
            <w:tcW w:w="561" w:type="pct"/>
            <w:vMerge/>
            <w:tcBorders>
              <w:tl2br w:val="nil"/>
              <w:tr2bl w:val="nil"/>
            </w:tcBorders>
            <w:vAlign w:val="center"/>
          </w:tcPr>
          <w:p w14:paraId="475FCD3F" w14:textId="77777777" w:rsidR="00DB13DA" w:rsidRDefault="00DB13DA">
            <w:pPr>
              <w:pStyle w:val="17"/>
            </w:pPr>
          </w:p>
        </w:tc>
        <w:tc>
          <w:tcPr>
            <w:tcW w:w="741" w:type="pct"/>
            <w:vMerge/>
            <w:tcBorders>
              <w:tl2br w:val="nil"/>
              <w:tr2bl w:val="nil"/>
            </w:tcBorders>
            <w:vAlign w:val="center"/>
          </w:tcPr>
          <w:p w14:paraId="4151B471" w14:textId="77777777" w:rsidR="00DB13DA" w:rsidRDefault="00DB13DA">
            <w:pPr>
              <w:pStyle w:val="17"/>
            </w:pPr>
          </w:p>
        </w:tc>
        <w:tc>
          <w:tcPr>
            <w:tcW w:w="1137" w:type="pct"/>
            <w:tcBorders>
              <w:tl2br w:val="nil"/>
              <w:tr2bl w:val="nil"/>
            </w:tcBorders>
            <w:vAlign w:val="center"/>
          </w:tcPr>
          <w:p w14:paraId="7684229F" w14:textId="77777777" w:rsidR="00DB13DA" w:rsidRDefault="00DB13DA">
            <w:pPr>
              <w:pStyle w:val="17"/>
            </w:pPr>
            <w:r>
              <w:rPr>
                <w:rFonts w:hint="eastAsia"/>
              </w:rPr>
              <w:t>砾石含量</w:t>
            </w:r>
            <w:r>
              <w:rPr>
                <w:rFonts w:hint="eastAsia"/>
              </w:rPr>
              <w:t>/%</w:t>
            </w:r>
          </w:p>
        </w:tc>
        <w:tc>
          <w:tcPr>
            <w:tcW w:w="2079" w:type="pct"/>
            <w:tcBorders>
              <w:tl2br w:val="nil"/>
              <w:tr2bl w:val="nil"/>
            </w:tcBorders>
            <w:vAlign w:val="center"/>
          </w:tcPr>
          <w:p w14:paraId="46312A38" w14:textId="77777777" w:rsidR="00DB13DA" w:rsidRDefault="00DB13DA">
            <w:pPr>
              <w:pStyle w:val="17"/>
            </w:pPr>
            <w:r>
              <w:rPr>
                <w:rFonts w:hint="eastAsia"/>
              </w:rPr>
              <w:t>≤</w:t>
            </w:r>
            <w:r>
              <w:rPr>
                <w:rFonts w:hint="eastAsia"/>
              </w:rPr>
              <w:t>50</w:t>
            </w:r>
          </w:p>
        </w:tc>
      </w:tr>
      <w:tr w:rsidR="00DB13DA" w14:paraId="25AD25AB" w14:textId="77777777" w:rsidTr="00DA0937">
        <w:trPr>
          <w:trHeight w:hRule="exact" w:val="340"/>
        </w:trPr>
        <w:tc>
          <w:tcPr>
            <w:tcW w:w="481" w:type="pct"/>
            <w:vMerge/>
            <w:tcBorders>
              <w:tl2br w:val="nil"/>
              <w:tr2bl w:val="nil"/>
            </w:tcBorders>
            <w:vAlign w:val="center"/>
          </w:tcPr>
          <w:p w14:paraId="55EC3025" w14:textId="77777777" w:rsidR="00DB13DA" w:rsidRDefault="00DB13DA">
            <w:pPr>
              <w:pStyle w:val="17"/>
            </w:pPr>
          </w:p>
        </w:tc>
        <w:tc>
          <w:tcPr>
            <w:tcW w:w="561" w:type="pct"/>
            <w:vMerge/>
            <w:tcBorders>
              <w:tl2br w:val="nil"/>
              <w:tr2bl w:val="nil"/>
            </w:tcBorders>
            <w:vAlign w:val="center"/>
          </w:tcPr>
          <w:p w14:paraId="60FFD92D" w14:textId="77777777" w:rsidR="00DB13DA" w:rsidRDefault="00DB13DA">
            <w:pPr>
              <w:pStyle w:val="17"/>
            </w:pPr>
          </w:p>
        </w:tc>
        <w:tc>
          <w:tcPr>
            <w:tcW w:w="741" w:type="pct"/>
            <w:vMerge/>
            <w:tcBorders>
              <w:tl2br w:val="nil"/>
              <w:tr2bl w:val="nil"/>
            </w:tcBorders>
            <w:vAlign w:val="center"/>
          </w:tcPr>
          <w:p w14:paraId="523B761A" w14:textId="77777777" w:rsidR="00DB13DA" w:rsidRDefault="00DB13DA">
            <w:pPr>
              <w:pStyle w:val="17"/>
            </w:pPr>
          </w:p>
        </w:tc>
        <w:tc>
          <w:tcPr>
            <w:tcW w:w="1137" w:type="pct"/>
            <w:tcBorders>
              <w:tl2br w:val="nil"/>
              <w:tr2bl w:val="nil"/>
            </w:tcBorders>
            <w:vAlign w:val="center"/>
          </w:tcPr>
          <w:p w14:paraId="4E2EACB8" w14:textId="77777777" w:rsidR="00DB13DA" w:rsidRDefault="00DB13DA">
            <w:pPr>
              <w:pStyle w:val="17"/>
            </w:pPr>
            <w:r>
              <w:rPr>
                <w:rFonts w:hint="eastAsia"/>
              </w:rPr>
              <w:t>pH</w:t>
            </w:r>
            <w:r>
              <w:rPr>
                <w:rFonts w:hint="eastAsia"/>
              </w:rPr>
              <w:t>值</w:t>
            </w:r>
          </w:p>
        </w:tc>
        <w:tc>
          <w:tcPr>
            <w:tcW w:w="2079" w:type="pct"/>
            <w:tcBorders>
              <w:tl2br w:val="nil"/>
              <w:tr2bl w:val="nil"/>
            </w:tcBorders>
            <w:vAlign w:val="center"/>
          </w:tcPr>
          <w:p w14:paraId="6FA4F08C" w14:textId="77777777" w:rsidR="00DB13DA" w:rsidRDefault="00DB13DA">
            <w:pPr>
              <w:pStyle w:val="17"/>
            </w:pPr>
            <w:r>
              <w:rPr>
                <w:rFonts w:hint="eastAsia"/>
              </w:rPr>
              <w:t>6.0-8.5</w:t>
            </w:r>
          </w:p>
        </w:tc>
      </w:tr>
      <w:tr w:rsidR="00DB13DA" w14:paraId="5D3214FF" w14:textId="77777777" w:rsidTr="00DA0937">
        <w:trPr>
          <w:trHeight w:hRule="exact" w:val="340"/>
        </w:trPr>
        <w:tc>
          <w:tcPr>
            <w:tcW w:w="481" w:type="pct"/>
            <w:vMerge/>
            <w:tcBorders>
              <w:tl2br w:val="nil"/>
              <w:tr2bl w:val="nil"/>
            </w:tcBorders>
            <w:vAlign w:val="center"/>
          </w:tcPr>
          <w:p w14:paraId="7E8ADFDE" w14:textId="77777777" w:rsidR="00DB13DA" w:rsidRDefault="00DB13DA">
            <w:pPr>
              <w:pStyle w:val="17"/>
            </w:pPr>
          </w:p>
        </w:tc>
        <w:tc>
          <w:tcPr>
            <w:tcW w:w="561" w:type="pct"/>
            <w:vMerge/>
            <w:tcBorders>
              <w:tl2br w:val="nil"/>
              <w:tr2bl w:val="nil"/>
            </w:tcBorders>
            <w:vAlign w:val="center"/>
          </w:tcPr>
          <w:p w14:paraId="30BB442E" w14:textId="77777777" w:rsidR="00DB13DA" w:rsidRDefault="00DB13DA">
            <w:pPr>
              <w:pStyle w:val="17"/>
            </w:pPr>
          </w:p>
        </w:tc>
        <w:tc>
          <w:tcPr>
            <w:tcW w:w="741" w:type="pct"/>
            <w:vMerge/>
            <w:tcBorders>
              <w:tl2br w:val="nil"/>
              <w:tr2bl w:val="nil"/>
            </w:tcBorders>
            <w:vAlign w:val="center"/>
          </w:tcPr>
          <w:p w14:paraId="1B336E5B" w14:textId="77777777" w:rsidR="00DB13DA" w:rsidRDefault="00DB13DA">
            <w:pPr>
              <w:pStyle w:val="17"/>
            </w:pPr>
          </w:p>
        </w:tc>
        <w:tc>
          <w:tcPr>
            <w:tcW w:w="1137" w:type="pct"/>
            <w:tcBorders>
              <w:tl2br w:val="nil"/>
              <w:tr2bl w:val="nil"/>
            </w:tcBorders>
            <w:vAlign w:val="center"/>
          </w:tcPr>
          <w:p w14:paraId="1F1D6424" w14:textId="77777777" w:rsidR="00DB13DA" w:rsidRDefault="00DB13DA">
            <w:pPr>
              <w:pStyle w:val="17"/>
            </w:pPr>
            <w:r>
              <w:rPr>
                <w:rFonts w:hint="eastAsia"/>
              </w:rPr>
              <w:t>有机质</w:t>
            </w:r>
            <w:r>
              <w:rPr>
                <w:rFonts w:hint="eastAsia"/>
              </w:rPr>
              <w:t>/%</w:t>
            </w:r>
          </w:p>
        </w:tc>
        <w:tc>
          <w:tcPr>
            <w:tcW w:w="2079" w:type="pct"/>
            <w:tcBorders>
              <w:tl2br w:val="nil"/>
              <w:tr2bl w:val="nil"/>
            </w:tcBorders>
            <w:vAlign w:val="center"/>
          </w:tcPr>
          <w:p w14:paraId="45976CB4" w14:textId="77777777" w:rsidR="00DB13DA" w:rsidRDefault="00DB13DA">
            <w:pPr>
              <w:pStyle w:val="17"/>
            </w:pPr>
            <w:r>
              <w:rPr>
                <w:rFonts w:hint="eastAsia"/>
              </w:rPr>
              <w:t>≥</w:t>
            </w:r>
            <w:r>
              <w:rPr>
                <w:rFonts w:hint="eastAsia"/>
              </w:rPr>
              <w:t>0.5</w:t>
            </w:r>
          </w:p>
        </w:tc>
      </w:tr>
      <w:tr w:rsidR="00DB13DA" w14:paraId="64FB40E6" w14:textId="77777777" w:rsidTr="00DA0937">
        <w:trPr>
          <w:trHeight w:hRule="exact" w:val="340"/>
        </w:trPr>
        <w:tc>
          <w:tcPr>
            <w:tcW w:w="481" w:type="pct"/>
            <w:vMerge/>
            <w:tcBorders>
              <w:tl2br w:val="nil"/>
              <w:tr2bl w:val="nil"/>
            </w:tcBorders>
            <w:vAlign w:val="center"/>
          </w:tcPr>
          <w:p w14:paraId="655C7225" w14:textId="77777777" w:rsidR="00DB13DA" w:rsidRDefault="00DB13DA">
            <w:pPr>
              <w:pStyle w:val="17"/>
            </w:pPr>
          </w:p>
        </w:tc>
        <w:tc>
          <w:tcPr>
            <w:tcW w:w="561" w:type="pct"/>
            <w:vMerge/>
            <w:tcBorders>
              <w:tl2br w:val="nil"/>
              <w:tr2bl w:val="nil"/>
            </w:tcBorders>
            <w:vAlign w:val="center"/>
          </w:tcPr>
          <w:p w14:paraId="2693EAC8" w14:textId="77777777" w:rsidR="00DB13DA" w:rsidRDefault="00DB13DA">
            <w:pPr>
              <w:pStyle w:val="17"/>
            </w:pPr>
          </w:p>
        </w:tc>
        <w:tc>
          <w:tcPr>
            <w:tcW w:w="741" w:type="pct"/>
            <w:tcBorders>
              <w:tl2br w:val="nil"/>
              <w:tr2bl w:val="nil"/>
            </w:tcBorders>
            <w:vAlign w:val="center"/>
          </w:tcPr>
          <w:p w14:paraId="13A2BF5E" w14:textId="77777777" w:rsidR="00DB13DA" w:rsidRDefault="00DB13DA">
            <w:pPr>
              <w:pStyle w:val="17"/>
            </w:pPr>
            <w:r>
              <w:rPr>
                <w:rFonts w:hint="eastAsia"/>
              </w:rPr>
              <w:t>配套设施</w:t>
            </w:r>
          </w:p>
        </w:tc>
        <w:tc>
          <w:tcPr>
            <w:tcW w:w="1137" w:type="pct"/>
            <w:tcBorders>
              <w:tl2br w:val="nil"/>
              <w:tr2bl w:val="nil"/>
            </w:tcBorders>
            <w:vAlign w:val="center"/>
          </w:tcPr>
          <w:p w14:paraId="65944247" w14:textId="77777777" w:rsidR="00DB13DA" w:rsidRDefault="00DB13DA">
            <w:pPr>
              <w:pStyle w:val="17"/>
            </w:pPr>
            <w:r>
              <w:rPr>
                <w:rFonts w:hint="eastAsia"/>
              </w:rPr>
              <w:t>道路</w:t>
            </w:r>
          </w:p>
        </w:tc>
        <w:tc>
          <w:tcPr>
            <w:tcW w:w="2079" w:type="pct"/>
            <w:tcBorders>
              <w:tl2br w:val="nil"/>
              <w:tr2bl w:val="nil"/>
            </w:tcBorders>
            <w:vAlign w:val="center"/>
          </w:tcPr>
          <w:p w14:paraId="03BF826D" w14:textId="77777777" w:rsidR="00DB13DA" w:rsidRDefault="00DB13DA">
            <w:pPr>
              <w:pStyle w:val="17"/>
            </w:pPr>
            <w:r>
              <w:rPr>
                <w:rFonts w:hint="eastAsia"/>
              </w:rPr>
              <w:t>达到当地本行业工程建设标准要求</w:t>
            </w:r>
          </w:p>
        </w:tc>
      </w:tr>
      <w:tr w:rsidR="00DB13DA" w14:paraId="3A61409F" w14:textId="77777777">
        <w:trPr>
          <w:trHeight w:val="350"/>
        </w:trPr>
        <w:tc>
          <w:tcPr>
            <w:tcW w:w="481" w:type="pct"/>
            <w:vMerge/>
            <w:tcBorders>
              <w:tl2br w:val="nil"/>
              <w:tr2bl w:val="nil"/>
            </w:tcBorders>
            <w:vAlign w:val="center"/>
          </w:tcPr>
          <w:p w14:paraId="15F5A554" w14:textId="77777777" w:rsidR="00DB13DA" w:rsidRDefault="00DB13DA">
            <w:pPr>
              <w:pStyle w:val="17"/>
            </w:pPr>
          </w:p>
        </w:tc>
        <w:tc>
          <w:tcPr>
            <w:tcW w:w="561" w:type="pct"/>
            <w:vMerge/>
            <w:tcBorders>
              <w:tl2br w:val="nil"/>
              <w:tr2bl w:val="nil"/>
            </w:tcBorders>
            <w:vAlign w:val="center"/>
          </w:tcPr>
          <w:p w14:paraId="0BD43EF7" w14:textId="77777777" w:rsidR="00DB13DA" w:rsidRDefault="00DB13DA">
            <w:pPr>
              <w:pStyle w:val="17"/>
            </w:pPr>
          </w:p>
        </w:tc>
        <w:tc>
          <w:tcPr>
            <w:tcW w:w="741" w:type="pct"/>
            <w:vMerge w:val="restart"/>
            <w:tcBorders>
              <w:tl2br w:val="nil"/>
              <w:tr2bl w:val="nil"/>
            </w:tcBorders>
            <w:vAlign w:val="center"/>
          </w:tcPr>
          <w:p w14:paraId="68804D17" w14:textId="77777777" w:rsidR="00DB13DA" w:rsidRDefault="00DB13DA">
            <w:pPr>
              <w:pStyle w:val="17"/>
            </w:pPr>
            <w:r>
              <w:rPr>
                <w:rFonts w:hint="eastAsia"/>
              </w:rPr>
              <w:t>生产力水平</w:t>
            </w:r>
          </w:p>
        </w:tc>
        <w:tc>
          <w:tcPr>
            <w:tcW w:w="1137" w:type="pct"/>
            <w:tcBorders>
              <w:tl2br w:val="nil"/>
              <w:tr2bl w:val="nil"/>
            </w:tcBorders>
            <w:vAlign w:val="center"/>
          </w:tcPr>
          <w:p w14:paraId="1D1A5083" w14:textId="77777777" w:rsidR="00DB13DA" w:rsidRDefault="00DB13DA">
            <w:pPr>
              <w:pStyle w:val="17"/>
            </w:pPr>
            <w:r>
              <w:rPr>
                <w:rFonts w:hint="eastAsia"/>
              </w:rPr>
              <w:t>定植密度</w:t>
            </w:r>
            <w:r>
              <w:rPr>
                <w:rFonts w:hint="eastAsia"/>
              </w:rPr>
              <w:t>/</w:t>
            </w:r>
            <w:r>
              <w:rPr>
                <w:rFonts w:hint="eastAsia"/>
              </w:rPr>
              <w:t>（株</w:t>
            </w:r>
            <w:r>
              <w:rPr>
                <w:rFonts w:hint="eastAsia"/>
              </w:rPr>
              <w:t>/hm</w:t>
            </w:r>
            <w:r>
              <w:rPr>
                <w:rFonts w:hint="eastAsia"/>
              </w:rPr>
              <w:t>²）</w:t>
            </w:r>
          </w:p>
        </w:tc>
        <w:tc>
          <w:tcPr>
            <w:tcW w:w="2079" w:type="pct"/>
            <w:tcBorders>
              <w:tl2br w:val="nil"/>
              <w:tr2bl w:val="nil"/>
            </w:tcBorders>
            <w:vAlign w:val="center"/>
          </w:tcPr>
          <w:p w14:paraId="158F6D50" w14:textId="77777777" w:rsidR="00DB13DA" w:rsidRDefault="00DB13DA">
            <w:pPr>
              <w:pStyle w:val="17"/>
            </w:pPr>
            <w:r>
              <w:rPr>
                <w:rFonts w:hint="eastAsia"/>
              </w:rPr>
              <w:t>满足《造林作业设计规程》（</w:t>
            </w:r>
            <w:r>
              <w:rPr>
                <w:rFonts w:hint="eastAsia"/>
              </w:rPr>
              <w:t>LY/T 1607</w:t>
            </w:r>
            <w:r>
              <w:rPr>
                <w:rFonts w:hint="eastAsia"/>
              </w:rPr>
              <w:t>）要求</w:t>
            </w:r>
          </w:p>
        </w:tc>
      </w:tr>
      <w:tr w:rsidR="00DB13DA" w14:paraId="61200457" w14:textId="77777777" w:rsidTr="00DA0937">
        <w:trPr>
          <w:trHeight w:hRule="exact" w:val="340"/>
        </w:trPr>
        <w:tc>
          <w:tcPr>
            <w:tcW w:w="481" w:type="pct"/>
            <w:vMerge/>
            <w:tcBorders>
              <w:tl2br w:val="nil"/>
              <w:tr2bl w:val="nil"/>
            </w:tcBorders>
            <w:vAlign w:val="center"/>
          </w:tcPr>
          <w:p w14:paraId="3FF8F432" w14:textId="77777777" w:rsidR="00DB13DA" w:rsidRDefault="00DB13DA">
            <w:pPr>
              <w:pStyle w:val="17"/>
            </w:pPr>
          </w:p>
        </w:tc>
        <w:tc>
          <w:tcPr>
            <w:tcW w:w="561" w:type="pct"/>
            <w:vMerge/>
            <w:tcBorders>
              <w:tl2br w:val="nil"/>
              <w:tr2bl w:val="nil"/>
            </w:tcBorders>
            <w:vAlign w:val="center"/>
          </w:tcPr>
          <w:p w14:paraId="4CBCF33C" w14:textId="77777777" w:rsidR="00DB13DA" w:rsidRDefault="00DB13DA">
            <w:pPr>
              <w:pStyle w:val="17"/>
            </w:pPr>
          </w:p>
        </w:tc>
        <w:tc>
          <w:tcPr>
            <w:tcW w:w="741" w:type="pct"/>
            <w:vMerge/>
            <w:tcBorders>
              <w:tl2br w:val="nil"/>
              <w:tr2bl w:val="nil"/>
            </w:tcBorders>
            <w:vAlign w:val="center"/>
          </w:tcPr>
          <w:p w14:paraId="07CC332C" w14:textId="77777777" w:rsidR="00DB13DA" w:rsidRDefault="00DB13DA">
            <w:pPr>
              <w:pStyle w:val="17"/>
            </w:pPr>
          </w:p>
        </w:tc>
        <w:tc>
          <w:tcPr>
            <w:tcW w:w="1137" w:type="pct"/>
            <w:tcBorders>
              <w:tl2br w:val="nil"/>
              <w:tr2bl w:val="nil"/>
            </w:tcBorders>
            <w:vAlign w:val="center"/>
          </w:tcPr>
          <w:p w14:paraId="3FD3C174" w14:textId="77777777" w:rsidR="00DB13DA" w:rsidRDefault="00DB13DA">
            <w:pPr>
              <w:pStyle w:val="17"/>
            </w:pPr>
            <w:r>
              <w:rPr>
                <w:rFonts w:hint="eastAsia"/>
              </w:rPr>
              <w:t>郁闭度</w:t>
            </w:r>
          </w:p>
        </w:tc>
        <w:tc>
          <w:tcPr>
            <w:tcW w:w="2079" w:type="pct"/>
            <w:tcBorders>
              <w:tl2br w:val="nil"/>
              <w:tr2bl w:val="nil"/>
            </w:tcBorders>
            <w:vAlign w:val="center"/>
          </w:tcPr>
          <w:p w14:paraId="39B147E6" w14:textId="77777777" w:rsidR="00DB13DA" w:rsidRDefault="00DB13DA">
            <w:pPr>
              <w:pStyle w:val="17"/>
            </w:pPr>
            <w:r>
              <w:rPr>
                <w:rFonts w:hint="eastAsia"/>
              </w:rPr>
              <w:t>≥</w:t>
            </w:r>
            <w:r>
              <w:rPr>
                <w:rFonts w:hint="eastAsia"/>
              </w:rPr>
              <w:t>0.20</w:t>
            </w:r>
          </w:p>
        </w:tc>
      </w:tr>
      <w:tr w:rsidR="00DB13DA" w14:paraId="267BEC88" w14:textId="77777777" w:rsidTr="00DA0937">
        <w:trPr>
          <w:trHeight w:hRule="exact" w:val="340"/>
        </w:trPr>
        <w:tc>
          <w:tcPr>
            <w:tcW w:w="481" w:type="pct"/>
            <w:vMerge/>
            <w:tcBorders>
              <w:tl2br w:val="nil"/>
              <w:tr2bl w:val="nil"/>
            </w:tcBorders>
            <w:vAlign w:val="center"/>
          </w:tcPr>
          <w:p w14:paraId="245369E1" w14:textId="77777777" w:rsidR="00DB13DA" w:rsidRDefault="00DB13DA">
            <w:pPr>
              <w:pStyle w:val="17"/>
            </w:pPr>
          </w:p>
        </w:tc>
        <w:tc>
          <w:tcPr>
            <w:tcW w:w="561" w:type="pct"/>
            <w:vMerge w:val="restart"/>
            <w:tcBorders>
              <w:tl2br w:val="nil"/>
              <w:tr2bl w:val="nil"/>
            </w:tcBorders>
            <w:vAlign w:val="center"/>
          </w:tcPr>
          <w:p w14:paraId="2F11A246" w14:textId="77777777" w:rsidR="00DB13DA" w:rsidRDefault="00DB13DA">
            <w:pPr>
              <w:pStyle w:val="17"/>
            </w:pPr>
            <w:r>
              <w:rPr>
                <w:rFonts w:hint="eastAsia"/>
              </w:rPr>
              <w:t>灌木林地</w:t>
            </w:r>
          </w:p>
        </w:tc>
        <w:tc>
          <w:tcPr>
            <w:tcW w:w="741" w:type="pct"/>
            <w:vMerge w:val="restart"/>
            <w:tcBorders>
              <w:tl2br w:val="nil"/>
              <w:tr2bl w:val="nil"/>
            </w:tcBorders>
            <w:vAlign w:val="center"/>
          </w:tcPr>
          <w:p w14:paraId="528B207C" w14:textId="77777777" w:rsidR="00DB13DA" w:rsidRDefault="00DB13DA">
            <w:pPr>
              <w:pStyle w:val="17"/>
            </w:pPr>
            <w:r>
              <w:rPr>
                <w:rFonts w:hint="eastAsia"/>
              </w:rPr>
              <w:t>土壤质量</w:t>
            </w:r>
          </w:p>
        </w:tc>
        <w:tc>
          <w:tcPr>
            <w:tcW w:w="1137" w:type="pct"/>
            <w:tcBorders>
              <w:tl2br w:val="nil"/>
              <w:tr2bl w:val="nil"/>
            </w:tcBorders>
            <w:vAlign w:val="center"/>
          </w:tcPr>
          <w:p w14:paraId="3E6A12B5" w14:textId="77777777" w:rsidR="00DB13DA" w:rsidRDefault="00DB13DA">
            <w:pPr>
              <w:pStyle w:val="17"/>
            </w:pPr>
            <w:r>
              <w:rPr>
                <w:rFonts w:hint="eastAsia"/>
              </w:rPr>
              <w:t>有效土层厚度</w:t>
            </w:r>
            <w:r>
              <w:rPr>
                <w:rFonts w:hint="eastAsia"/>
              </w:rPr>
              <w:t>/cm</w:t>
            </w:r>
          </w:p>
        </w:tc>
        <w:tc>
          <w:tcPr>
            <w:tcW w:w="2079" w:type="pct"/>
            <w:tcBorders>
              <w:tl2br w:val="nil"/>
              <w:tr2bl w:val="nil"/>
            </w:tcBorders>
            <w:vAlign w:val="center"/>
          </w:tcPr>
          <w:p w14:paraId="065C858B" w14:textId="77777777" w:rsidR="00DB13DA" w:rsidRDefault="00DB13DA">
            <w:pPr>
              <w:pStyle w:val="17"/>
            </w:pPr>
            <w:r>
              <w:rPr>
                <w:rFonts w:hint="eastAsia"/>
              </w:rPr>
              <w:t>≥</w:t>
            </w:r>
            <w:r>
              <w:rPr>
                <w:rFonts w:hint="eastAsia"/>
              </w:rPr>
              <w:t>20</w:t>
            </w:r>
          </w:p>
        </w:tc>
      </w:tr>
      <w:tr w:rsidR="00DB13DA" w14:paraId="36531148" w14:textId="77777777" w:rsidTr="00DA0937">
        <w:trPr>
          <w:trHeight w:hRule="exact" w:val="340"/>
        </w:trPr>
        <w:tc>
          <w:tcPr>
            <w:tcW w:w="481" w:type="pct"/>
            <w:vMerge/>
            <w:tcBorders>
              <w:tl2br w:val="nil"/>
              <w:tr2bl w:val="nil"/>
            </w:tcBorders>
            <w:vAlign w:val="center"/>
          </w:tcPr>
          <w:p w14:paraId="7B2DD85F" w14:textId="77777777" w:rsidR="00DB13DA" w:rsidRDefault="00DB13DA">
            <w:pPr>
              <w:pStyle w:val="17"/>
            </w:pPr>
          </w:p>
        </w:tc>
        <w:tc>
          <w:tcPr>
            <w:tcW w:w="561" w:type="pct"/>
            <w:vMerge/>
            <w:tcBorders>
              <w:tl2br w:val="nil"/>
              <w:tr2bl w:val="nil"/>
            </w:tcBorders>
            <w:vAlign w:val="center"/>
          </w:tcPr>
          <w:p w14:paraId="28D2B2D8" w14:textId="77777777" w:rsidR="00DB13DA" w:rsidRDefault="00DB13DA">
            <w:pPr>
              <w:pStyle w:val="17"/>
            </w:pPr>
          </w:p>
        </w:tc>
        <w:tc>
          <w:tcPr>
            <w:tcW w:w="741" w:type="pct"/>
            <w:vMerge/>
            <w:tcBorders>
              <w:tl2br w:val="nil"/>
              <w:tr2bl w:val="nil"/>
            </w:tcBorders>
            <w:vAlign w:val="center"/>
          </w:tcPr>
          <w:p w14:paraId="3623C589" w14:textId="77777777" w:rsidR="00DB13DA" w:rsidRDefault="00DB13DA">
            <w:pPr>
              <w:pStyle w:val="17"/>
            </w:pPr>
          </w:p>
        </w:tc>
        <w:tc>
          <w:tcPr>
            <w:tcW w:w="1137" w:type="pct"/>
            <w:tcBorders>
              <w:tl2br w:val="nil"/>
              <w:tr2bl w:val="nil"/>
            </w:tcBorders>
            <w:vAlign w:val="center"/>
          </w:tcPr>
          <w:p w14:paraId="155DF409" w14:textId="77777777" w:rsidR="00DB13DA" w:rsidRDefault="00DB13DA">
            <w:pPr>
              <w:pStyle w:val="17"/>
            </w:pPr>
            <w:r>
              <w:rPr>
                <w:rFonts w:hint="eastAsia"/>
              </w:rPr>
              <w:t>土壤容重</w:t>
            </w:r>
            <w:r>
              <w:rPr>
                <w:rFonts w:hint="eastAsia"/>
              </w:rPr>
              <w:t>/</w:t>
            </w:r>
            <w:r>
              <w:rPr>
                <w:rFonts w:hint="eastAsia"/>
              </w:rPr>
              <w:t>（</w:t>
            </w:r>
            <w:r>
              <w:rPr>
                <w:rFonts w:hint="eastAsia"/>
              </w:rPr>
              <w:t>g/cm</w:t>
            </w:r>
            <w:r>
              <w:rPr>
                <w:rFonts w:hint="eastAsia"/>
              </w:rPr>
              <w:t>³）</w:t>
            </w:r>
          </w:p>
        </w:tc>
        <w:tc>
          <w:tcPr>
            <w:tcW w:w="2079" w:type="pct"/>
            <w:tcBorders>
              <w:tl2br w:val="nil"/>
              <w:tr2bl w:val="nil"/>
            </w:tcBorders>
            <w:vAlign w:val="center"/>
          </w:tcPr>
          <w:p w14:paraId="5067B9E3" w14:textId="77777777" w:rsidR="00DB13DA" w:rsidRDefault="00DB13DA">
            <w:pPr>
              <w:pStyle w:val="17"/>
            </w:pPr>
            <w:r>
              <w:rPr>
                <w:rFonts w:hint="eastAsia"/>
              </w:rPr>
              <w:t>≤</w:t>
            </w:r>
            <w:r>
              <w:rPr>
                <w:rFonts w:hint="eastAsia"/>
              </w:rPr>
              <w:t>1.55</w:t>
            </w:r>
          </w:p>
        </w:tc>
      </w:tr>
      <w:tr w:rsidR="00DB13DA" w14:paraId="2DF506B2" w14:textId="77777777" w:rsidTr="00DA0937">
        <w:trPr>
          <w:trHeight w:hRule="exact" w:val="340"/>
        </w:trPr>
        <w:tc>
          <w:tcPr>
            <w:tcW w:w="481" w:type="pct"/>
            <w:vMerge/>
            <w:tcBorders>
              <w:tl2br w:val="nil"/>
              <w:tr2bl w:val="nil"/>
            </w:tcBorders>
            <w:vAlign w:val="center"/>
          </w:tcPr>
          <w:p w14:paraId="2BCACC80" w14:textId="77777777" w:rsidR="00DB13DA" w:rsidRDefault="00DB13DA">
            <w:pPr>
              <w:pStyle w:val="17"/>
            </w:pPr>
          </w:p>
        </w:tc>
        <w:tc>
          <w:tcPr>
            <w:tcW w:w="561" w:type="pct"/>
            <w:vMerge/>
            <w:tcBorders>
              <w:tl2br w:val="nil"/>
              <w:tr2bl w:val="nil"/>
            </w:tcBorders>
            <w:vAlign w:val="center"/>
          </w:tcPr>
          <w:p w14:paraId="1E142012" w14:textId="77777777" w:rsidR="00DB13DA" w:rsidRDefault="00DB13DA">
            <w:pPr>
              <w:pStyle w:val="17"/>
            </w:pPr>
          </w:p>
        </w:tc>
        <w:tc>
          <w:tcPr>
            <w:tcW w:w="741" w:type="pct"/>
            <w:vMerge/>
            <w:tcBorders>
              <w:tl2br w:val="nil"/>
              <w:tr2bl w:val="nil"/>
            </w:tcBorders>
            <w:vAlign w:val="center"/>
          </w:tcPr>
          <w:p w14:paraId="051F16A7" w14:textId="77777777" w:rsidR="00DB13DA" w:rsidRDefault="00DB13DA">
            <w:pPr>
              <w:pStyle w:val="17"/>
            </w:pPr>
          </w:p>
        </w:tc>
        <w:tc>
          <w:tcPr>
            <w:tcW w:w="1137" w:type="pct"/>
            <w:tcBorders>
              <w:tl2br w:val="nil"/>
              <w:tr2bl w:val="nil"/>
            </w:tcBorders>
            <w:vAlign w:val="center"/>
          </w:tcPr>
          <w:p w14:paraId="14B4BC6B" w14:textId="77777777" w:rsidR="00DB13DA" w:rsidRDefault="00DB13DA">
            <w:pPr>
              <w:pStyle w:val="17"/>
            </w:pPr>
            <w:r>
              <w:rPr>
                <w:rFonts w:hint="eastAsia"/>
              </w:rPr>
              <w:t>土壤质地</w:t>
            </w:r>
          </w:p>
        </w:tc>
        <w:tc>
          <w:tcPr>
            <w:tcW w:w="2079" w:type="pct"/>
            <w:tcBorders>
              <w:tl2br w:val="nil"/>
              <w:tr2bl w:val="nil"/>
            </w:tcBorders>
            <w:vAlign w:val="center"/>
          </w:tcPr>
          <w:p w14:paraId="74AD0DBD" w14:textId="77777777" w:rsidR="00DB13DA" w:rsidRDefault="00DB13DA">
            <w:pPr>
              <w:pStyle w:val="17"/>
            </w:pPr>
            <w:r>
              <w:rPr>
                <w:rFonts w:hint="eastAsia"/>
              </w:rPr>
              <w:t>砂土至砂质粘土</w:t>
            </w:r>
          </w:p>
        </w:tc>
      </w:tr>
      <w:tr w:rsidR="00DB13DA" w14:paraId="6C6A7BFB" w14:textId="77777777" w:rsidTr="00DA0937">
        <w:trPr>
          <w:trHeight w:hRule="exact" w:val="340"/>
        </w:trPr>
        <w:tc>
          <w:tcPr>
            <w:tcW w:w="481" w:type="pct"/>
            <w:vMerge/>
            <w:tcBorders>
              <w:tl2br w:val="nil"/>
              <w:tr2bl w:val="nil"/>
            </w:tcBorders>
            <w:vAlign w:val="center"/>
          </w:tcPr>
          <w:p w14:paraId="2C0E9808" w14:textId="77777777" w:rsidR="00DB13DA" w:rsidRDefault="00DB13DA">
            <w:pPr>
              <w:pStyle w:val="17"/>
            </w:pPr>
          </w:p>
        </w:tc>
        <w:tc>
          <w:tcPr>
            <w:tcW w:w="561" w:type="pct"/>
            <w:vMerge/>
            <w:tcBorders>
              <w:tl2br w:val="nil"/>
              <w:tr2bl w:val="nil"/>
            </w:tcBorders>
            <w:vAlign w:val="center"/>
          </w:tcPr>
          <w:p w14:paraId="46EB3BAE" w14:textId="77777777" w:rsidR="00DB13DA" w:rsidRDefault="00DB13DA">
            <w:pPr>
              <w:pStyle w:val="17"/>
            </w:pPr>
          </w:p>
        </w:tc>
        <w:tc>
          <w:tcPr>
            <w:tcW w:w="741" w:type="pct"/>
            <w:vMerge/>
            <w:tcBorders>
              <w:tl2br w:val="nil"/>
              <w:tr2bl w:val="nil"/>
            </w:tcBorders>
            <w:vAlign w:val="center"/>
          </w:tcPr>
          <w:p w14:paraId="495D54B5" w14:textId="77777777" w:rsidR="00DB13DA" w:rsidRDefault="00DB13DA">
            <w:pPr>
              <w:pStyle w:val="17"/>
            </w:pPr>
          </w:p>
        </w:tc>
        <w:tc>
          <w:tcPr>
            <w:tcW w:w="1137" w:type="pct"/>
            <w:tcBorders>
              <w:tl2br w:val="nil"/>
              <w:tr2bl w:val="nil"/>
            </w:tcBorders>
            <w:vAlign w:val="center"/>
          </w:tcPr>
          <w:p w14:paraId="1C877D12" w14:textId="77777777" w:rsidR="00DB13DA" w:rsidRDefault="00DB13DA">
            <w:pPr>
              <w:pStyle w:val="17"/>
            </w:pPr>
            <w:r>
              <w:rPr>
                <w:rFonts w:hint="eastAsia"/>
              </w:rPr>
              <w:t>砾石含量</w:t>
            </w:r>
            <w:r>
              <w:rPr>
                <w:rFonts w:hint="eastAsia"/>
              </w:rPr>
              <w:t>/%</w:t>
            </w:r>
          </w:p>
        </w:tc>
        <w:tc>
          <w:tcPr>
            <w:tcW w:w="2079" w:type="pct"/>
            <w:tcBorders>
              <w:tl2br w:val="nil"/>
              <w:tr2bl w:val="nil"/>
            </w:tcBorders>
            <w:vAlign w:val="center"/>
          </w:tcPr>
          <w:p w14:paraId="14D5E2CD" w14:textId="77777777" w:rsidR="00DB13DA" w:rsidRDefault="00DB13DA">
            <w:pPr>
              <w:pStyle w:val="17"/>
            </w:pPr>
            <w:r>
              <w:rPr>
                <w:rFonts w:hint="eastAsia"/>
              </w:rPr>
              <w:t>≤</w:t>
            </w:r>
            <w:r>
              <w:rPr>
                <w:rFonts w:hint="eastAsia"/>
              </w:rPr>
              <w:t>50</w:t>
            </w:r>
          </w:p>
        </w:tc>
      </w:tr>
      <w:tr w:rsidR="00DB13DA" w14:paraId="1F278FF4" w14:textId="77777777" w:rsidTr="00DA0937">
        <w:trPr>
          <w:trHeight w:hRule="exact" w:val="340"/>
        </w:trPr>
        <w:tc>
          <w:tcPr>
            <w:tcW w:w="481" w:type="pct"/>
            <w:vMerge/>
            <w:tcBorders>
              <w:tl2br w:val="nil"/>
              <w:tr2bl w:val="nil"/>
            </w:tcBorders>
            <w:vAlign w:val="center"/>
          </w:tcPr>
          <w:p w14:paraId="4C233E26" w14:textId="77777777" w:rsidR="00DB13DA" w:rsidRDefault="00DB13DA">
            <w:pPr>
              <w:pStyle w:val="17"/>
            </w:pPr>
          </w:p>
        </w:tc>
        <w:tc>
          <w:tcPr>
            <w:tcW w:w="561" w:type="pct"/>
            <w:vMerge/>
            <w:tcBorders>
              <w:tl2br w:val="nil"/>
              <w:tr2bl w:val="nil"/>
            </w:tcBorders>
            <w:vAlign w:val="center"/>
          </w:tcPr>
          <w:p w14:paraId="7F141C48" w14:textId="77777777" w:rsidR="00DB13DA" w:rsidRDefault="00DB13DA">
            <w:pPr>
              <w:pStyle w:val="17"/>
            </w:pPr>
          </w:p>
        </w:tc>
        <w:tc>
          <w:tcPr>
            <w:tcW w:w="741" w:type="pct"/>
            <w:vMerge/>
            <w:tcBorders>
              <w:tl2br w:val="nil"/>
              <w:tr2bl w:val="nil"/>
            </w:tcBorders>
            <w:vAlign w:val="center"/>
          </w:tcPr>
          <w:p w14:paraId="418DE640" w14:textId="77777777" w:rsidR="00DB13DA" w:rsidRDefault="00DB13DA">
            <w:pPr>
              <w:pStyle w:val="17"/>
            </w:pPr>
          </w:p>
        </w:tc>
        <w:tc>
          <w:tcPr>
            <w:tcW w:w="1137" w:type="pct"/>
            <w:tcBorders>
              <w:tl2br w:val="nil"/>
              <w:tr2bl w:val="nil"/>
            </w:tcBorders>
            <w:vAlign w:val="center"/>
          </w:tcPr>
          <w:p w14:paraId="7BC6F4E5" w14:textId="77777777" w:rsidR="00DB13DA" w:rsidRDefault="00DB13DA">
            <w:pPr>
              <w:pStyle w:val="17"/>
            </w:pPr>
            <w:r>
              <w:rPr>
                <w:rFonts w:hint="eastAsia"/>
              </w:rPr>
              <w:t>pH</w:t>
            </w:r>
            <w:r>
              <w:rPr>
                <w:rFonts w:hint="eastAsia"/>
              </w:rPr>
              <w:t>值</w:t>
            </w:r>
          </w:p>
        </w:tc>
        <w:tc>
          <w:tcPr>
            <w:tcW w:w="2079" w:type="pct"/>
            <w:tcBorders>
              <w:tl2br w:val="nil"/>
              <w:tr2bl w:val="nil"/>
            </w:tcBorders>
            <w:vAlign w:val="center"/>
          </w:tcPr>
          <w:p w14:paraId="1AADF89E" w14:textId="77777777" w:rsidR="00DB13DA" w:rsidRDefault="00DB13DA">
            <w:pPr>
              <w:pStyle w:val="17"/>
            </w:pPr>
            <w:r>
              <w:rPr>
                <w:rFonts w:hint="eastAsia"/>
              </w:rPr>
              <w:t>6.0-8.5</w:t>
            </w:r>
          </w:p>
        </w:tc>
      </w:tr>
      <w:tr w:rsidR="00DB13DA" w14:paraId="2A3B05D8" w14:textId="77777777" w:rsidTr="00DA0937">
        <w:trPr>
          <w:trHeight w:hRule="exact" w:val="340"/>
        </w:trPr>
        <w:tc>
          <w:tcPr>
            <w:tcW w:w="481" w:type="pct"/>
            <w:vMerge/>
            <w:tcBorders>
              <w:tl2br w:val="nil"/>
              <w:tr2bl w:val="nil"/>
            </w:tcBorders>
            <w:vAlign w:val="center"/>
          </w:tcPr>
          <w:p w14:paraId="4BCA5337" w14:textId="77777777" w:rsidR="00DB13DA" w:rsidRDefault="00DB13DA">
            <w:pPr>
              <w:pStyle w:val="17"/>
            </w:pPr>
          </w:p>
        </w:tc>
        <w:tc>
          <w:tcPr>
            <w:tcW w:w="561" w:type="pct"/>
            <w:vMerge/>
            <w:tcBorders>
              <w:tl2br w:val="nil"/>
              <w:tr2bl w:val="nil"/>
            </w:tcBorders>
            <w:vAlign w:val="center"/>
          </w:tcPr>
          <w:p w14:paraId="2BE73B13" w14:textId="77777777" w:rsidR="00DB13DA" w:rsidRDefault="00DB13DA">
            <w:pPr>
              <w:pStyle w:val="17"/>
            </w:pPr>
          </w:p>
        </w:tc>
        <w:tc>
          <w:tcPr>
            <w:tcW w:w="741" w:type="pct"/>
            <w:vMerge/>
            <w:tcBorders>
              <w:tl2br w:val="nil"/>
              <w:tr2bl w:val="nil"/>
            </w:tcBorders>
            <w:vAlign w:val="center"/>
          </w:tcPr>
          <w:p w14:paraId="60D2166D" w14:textId="77777777" w:rsidR="00DB13DA" w:rsidRDefault="00DB13DA">
            <w:pPr>
              <w:pStyle w:val="17"/>
            </w:pPr>
          </w:p>
        </w:tc>
        <w:tc>
          <w:tcPr>
            <w:tcW w:w="1137" w:type="pct"/>
            <w:tcBorders>
              <w:tl2br w:val="nil"/>
              <w:tr2bl w:val="nil"/>
            </w:tcBorders>
            <w:vAlign w:val="center"/>
          </w:tcPr>
          <w:p w14:paraId="76B33B38" w14:textId="77777777" w:rsidR="00DB13DA" w:rsidRDefault="00DB13DA">
            <w:pPr>
              <w:pStyle w:val="17"/>
            </w:pPr>
            <w:r>
              <w:rPr>
                <w:rFonts w:hint="eastAsia"/>
              </w:rPr>
              <w:t>有机质</w:t>
            </w:r>
            <w:r>
              <w:rPr>
                <w:rFonts w:hint="eastAsia"/>
              </w:rPr>
              <w:t>/%</w:t>
            </w:r>
          </w:p>
        </w:tc>
        <w:tc>
          <w:tcPr>
            <w:tcW w:w="2079" w:type="pct"/>
            <w:tcBorders>
              <w:tl2br w:val="nil"/>
              <w:tr2bl w:val="nil"/>
            </w:tcBorders>
            <w:vAlign w:val="center"/>
          </w:tcPr>
          <w:p w14:paraId="54F3DB90" w14:textId="77777777" w:rsidR="00DB13DA" w:rsidRDefault="00DB13DA">
            <w:pPr>
              <w:pStyle w:val="17"/>
            </w:pPr>
            <w:r>
              <w:rPr>
                <w:rFonts w:hint="eastAsia"/>
              </w:rPr>
              <w:t>≥</w:t>
            </w:r>
            <w:r>
              <w:rPr>
                <w:rFonts w:hint="eastAsia"/>
              </w:rPr>
              <w:t>0.5</w:t>
            </w:r>
          </w:p>
        </w:tc>
      </w:tr>
      <w:tr w:rsidR="00DB13DA" w14:paraId="17EF82F9" w14:textId="77777777" w:rsidTr="00DA0937">
        <w:trPr>
          <w:trHeight w:hRule="exact" w:val="340"/>
        </w:trPr>
        <w:tc>
          <w:tcPr>
            <w:tcW w:w="481" w:type="pct"/>
            <w:vMerge/>
            <w:tcBorders>
              <w:tl2br w:val="nil"/>
              <w:tr2bl w:val="nil"/>
            </w:tcBorders>
            <w:vAlign w:val="center"/>
          </w:tcPr>
          <w:p w14:paraId="355C03D7" w14:textId="77777777" w:rsidR="00DB13DA" w:rsidRDefault="00DB13DA">
            <w:pPr>
              <w:pStyle w:val="17"/>
            </w:pPr>
          </w:p>
        </w:tc>
        <w:tc>
          <w:tcPr>
            <w:tcW w:w="561" w:type="pct"/>
            <w:vMerge/>
            <w:tcBorders>
              <w:tl2br w:val="nil"/>
              <w:tr2bl w:val="nil"/>
            </w:tcBorders>
            <w:vAlign w:val="center"/>
          </w:tcPr>
          <w:p w14:paraId="260C16D0" w14:textId="77777777" w:rsidR="00DB13DA" w:rsidRDefault="00DB13DA">
            <w:pPr>
              <w:pStyle w:val="17"/>
            </w:pPr>
          </w:p>
        </w:tc>
        <w:tc>
          <w:tcPr>
            <w:tcW w:w="741" w:type="pct"/>
            <w:tcBorders>
              <w:tl2br w:val="nil"/>
              <w:tr2bl w:val="nil"/>
            </w:tcBorders>
            <w:vAlign w:val="center"/>
          </w:tcPr>
          <w:p w14:paraId="38D3FCE2" w14:textId="77777777" w:rsidR="00DB13DA" w:rsidRDefault="00DB13DA">
            <w:pPr>
              <w:pStyle w:val="17"/>
            </w:pPr>
            <w:r>
              <w:rPr>
                <w:rFonts w:hint="eastAsia"/>
              </w:rPr>
              <w:t>配套设施</w:t>
            </w:r>
          </w:p>
        </w:tc>
        <w:tc>
          <w:tcPr>
            <w:tcW w:w="1137" w:type="pct"/>
            <w:tcBorders>
              <w:tl2br w:val="nil"/>
              <w:tr2bl w:val="nil"/>
            </w:tcBorders>
            <w:vAlign w:val="center"/>
          </w:tcPr>
          <w:p w14:paraId="37994358" w14:textId="77777777" w:rsidR="00DB13DA" w:rsidRDefault="00DB13DA">
            <w:pPr>
              <w:pStyle w:val="17"/>
            </w:pPr>
            <w:r>
              <w:rPr>
                <w:rFonts w:hint="eastAsia"/>
              </w:rPr>
              <w:t>道路</w:t>
            </w:r>
          </w:p>
        </w:tc>
        <w:tc>
          <w:tcPr>
            <w:tcW w:w="2079" w:type="pct"/>
            <w:tcBorders>
              <w:tl2br w:val="nil"/>
              <w:tr2bl w:val="nil"/>
            </w:tcBorders>
            <w:vAlign w:val="center"/>
          </w:tcPr>
          <w:p w14:paraId="0DB94743" w14:textId="77777777" w:rsidR="00DB13DA" w:rsidRDefault="00DB13DA">
            <w:pPr>
              <w:pStyle w:val="17"/>
            </w:pPr>
            <w:r>
              <w:rPr>
                <w:rFonts w:hint="eastAsia"/>
              </w:rPr>
              <w:t>达到当地本行业工程建设标准要求</w:t>
            </w:r>
          </w:p>
        </w:tc>
      </w:tr>
      <w:tr w:rsidR="00DB13DA" w14:paraId="41A6887B" w14:textId="77777777">
        <w:trPr>
          <w:trHeight w:val="350"/>
        </w:trPr>
        <w:tc>
          <w:tcPr>
            <w:tcW w:w="481" w:type="pct"/>
            <w:vMerge/>
            <w:tcBorders>
              <w:tl2br w:val="nil"/>
              <w:tr2bl w:val="nil"/>
            </w:tcBorders>
            <w:vAlign w:val="center"/>
          </w:tcPr>
          <w:p w14:paraId="5A8055AF" w14:textId="77777777" w:rsidR="00DB13DA" w:rsidRDefault="00DB13DA">
            <w:pPr>
              <w:pStyle w:val="17"/>
            </w:pPr>
          </w:p>
        </w:tc>
        <w:tc>
          <w:tcPr>
            <w:tcW w:w="561" w:type="pct"/>
            <w:vMerge/>
            <w:tcBorders>
              <w:tl2br w:val="nil"/>
              <w:tr2bl w:val="nil"/>
            </w:tcBorders>
            <w:vAlign w:val="center"/>
          </w:tcPr>
          <w:p w14:paraId="08640281" w14:textId="77777777" w:rsidR="00DB13DA" w:rsidRDefault="00DB13DA">
            <w:pPr>
              <w:pStyle w:val="17"/>
            </w:pPr>
          </w:p>
        </w:tc>
        <w:tc>
          <w:tcPr>
            <w:tcW w:w="741" w:type="pct"/>
            <w:vMerge w:val="restart"/>
            <w:tcBorders>
              <w:tl2br w:val="nil"/>
              <w:tr2bl w:val="nil"/>
            </w:tcBorders>
            <w:vAlign w:val="center"/>
          </w:tcPr>
          <w:p w14:paraId="7FC0BFDD" w14:textId="77777777" w:rsidR="00DB13DA" w:rsidRDefault="00DB13DA">
            <w:pPr>
              <w:pStyle w:val="17"/>
            </w:pPr>
            <w:r>
              <w:rPr>
                <w:rFonts w:hint="eastAsia"/>
              </w:rPr>
              <w:t>生产力水平</w:t>
            </w:r>
          </w:p>
        </w:tc>
        <w:tc>
          <w:tcPr>
            <w:tcW w:w="1137" w:type="pct"/>
            <w:tcBorders>
              <w:tl2br w:val="nil"/>
              <w:tr2bl w:val="nil"/>
            </w:tcBorders>
            <w:vAlign w:val="center"/>
          </w:tcPr>
          <w:p w14:paraId="208D798C" w14:textId="77777777" w:rsidR="00DB13DA" w:rsidRDefault="00DB13DA">
            <w:pPr>
              <w:pStyle w:val="17"/>
            </w:pPr>
            <w:r>
              <w:rPr>
                <w:rFonts w:hint="eastAsia"/>
              </w:rPr>
              <w:t>定植密度</w:t>
            </w:r>
            <w:r>
              <w:rPr>
                <w:rFonts w:hint="eastAsia"/>
              </w:rPr>
              <w:t>/</w:t>
            </w:r>
            <w:r>
              <w:rPr>
                <w:rFonts w:hint="eastAsia"/>
              </w:rPr>
              <w:t>（株</w:t>
            </w:r>
            <w:r>
              <w:rPr>
                <w:rFonts w:hint="eastAsia"/>
              </w:rPr>
              <w:t>/ hm</w:t>
            </w:r>
            <w:r>
              <w:rPr>
                <w:rFonts w:hint="eastAsia"/>
              </w:rPr>
              <w:t>²）</w:t>
            </w:r>
          </w:p>
        </w:tc>
        <w:tc>
          <w:tcPr>
            <w:tcW w:w="2079" w:type="pct"/>
            <w:tcBorders>
              <w:tl2br w:val="nil"/>
              <w:tr2bl w:val="nil"/>
            </w:tcBorders>
            <w:vAlign w:val="center"/>
          </w:tcPr>
          <w:p w14:paraId="6E7CB7DD" w14:textId="77777777" w:rsidR="00DB13DA" w:rsidRDefault="00DB13DA">
            <w:pPr>
              <w:pStyle w:val="17"/>
            </w:pPr>
            <w:r>
              <w:rPr>
                <w:rFonts w:hint="eastAsia"/>
              </w:rPr>
              <w:t>满足《造林作业设计规程》（</w:t>
            </w:r>
            <w:r>
              <w:rPr>
                <w:rFonts w:hint="eastAsia"/>
              </w:rPr>
              <w:t>LY/T 1607</w:t>
            </w:r>
            <w:r>
              <w:rPr>
                <w:rFonts w:hint="eastAsia"/>
              </w:rPr>
              <w:t>）要求</w:t>
            </w:r>
          </w:p>
        </w:tc>
      </w:tr>
      <w:tr w:rsidR="00DB13DA" w14:paraId="28583265" w14:textId="77777777" w:rsidTr="00DA0937">
        <w:trPr>
          <w:trHeight w:hRule="exact" w:val="340"/>
        </w:trPr>
        <w:tc>
          <w:tcPr>
            <w:tcW w:w="481" w:type="pct"/>
            <w:vMerge/>
            <w:tcBorders>
              <w:tl2br w:val="nil"/>
              <w:tr2bl w:val="nil"/>
            </w:tcBorders>
            <w:vAlign w:val="center"/>
          </w:tcPr>
          <w:p w14:paraId="2CCE9F71" w14:textId="77777777" w:rsidR="00DB13DA" w:rsidRDefault="00DB13DA">
            <w:pPr>
              <w:pStyle w:val="17"/>
            </w:pPr>
          </w:p>
        </w:tc>
        <w:tc>
          <w:tcPr>
            <w:tcW w:w="561" w:type="pct"/>
            <w:vMerge/>
            <w:tcBorders>
              <w:tl2br w:val="nil"/>
              <w:tr2bl w:val="nil"/>
            </w:tcBorders>
            <w:vAlign w:val="center"/>
          </w:tcPr>
          <w:p w14:paraId="0DC773D7" w14:textId="77777777" w:rsidR="00DB13DA" w:rsidRDefault="00DB13DA">
            <w:pPr>
              <w:pStyle w:val="17"/>
            </w:pPr>
          </w:p>
        </w:tc>
        <w:tc>
          <w:tcPr>
            <w:tcW w:w="741" w:type="pct"/>
            <w:vMerge/>
            <w:tcBorders>
              <w:tl2br w:val="nil"/>
              <w:tr2bl w:val="nil"/>
            </w:tcBorders>
            <w:vAlign w:val="center"/>
          </w:tcPr>
          <w:p w14:paraId="37B3C504" w14:textId="77777777" w:rsidR="00DB13DA" w:rsidRDefault="00DB13DA">
            <w:pPr>
              <w:pStyle w:val="17"/>
            </w:pPr>
          </w:p>
        </w:tc>
        <w:tc>
          <w:tcPr>
            <w:tcW w:w="1137" w:type="pct"/>
            <w:tcBorders>
              <w:tl2br w:val="nil"/>
              <w:tr2bl w:val="nil"/>
            </w:tcBorders>
            <w:vAlign w:val="center"/>
          </w:tcPr>
          <w:p w14:paraId="0699EFFE" w14:textId="77777777" w:rsidR="00DB13DA" w:rsidRDefault="00DB13DA">
            <w:pPr>
              <w:pStyle w:val="17"/>
            </w:pPr>
            <w:r>
              <w:rPr>
                <w:rFonts w:hint="eastAsia"/>
              </w:rPr>
              <w:t>郁闭度</w:t>
            </w:r>
          </w:p>
        </w:tc>
        <w:tc>
          <w:tcPr>
            <w:tcW w:w="2079" w:type="pct"/>
            <w:tcBorders>
              <w:tl2br w:val="nil"/>
              <w:tr2bl w:val="nil"/>
            </w:tcBorders>
            <w:vAlign w:val="center"/>
          </w:tcPr>
          <w:p w14:paraId="5A9885F7" w14:textId="77777777" w:rsidR="00DB13DA" w:rsidRDefault="00DB13DA">
            <w:pPr>
              <w:pStyle w:val="17"/>
            </w:pPr>
            <w:r>
              <w:rPr>
                <w:rFonts w:hint="eastAsia"/>
              </w:rPr>
              <w:t>≥</w:t>
            </w:r>
            <w:r>
              <w:rPr>
                <w:rFonts w:hint="eastAsia"/>
              </w:rPr>
              <w:t>0.20</w:t>
            </w:r>
          </w:p>
        </w:tc>
      </w:tr>
      <w:tr w:rsidR="00DB13DA" w14:paraId="7EAA8075" w14:textId="77777777" w:rsidTr="00DA0937">
        <w:trPr>
          <w:trHeight w:hRule="exact" w:val="340"/>
        </w:trPr>
        <w:tc>
          <w:tcPr>
            <w:tcW w:w="481" w:type="pct"/>
            <w:vMerge w:val="restart"/>
            <w:vAlign w:val="center"/>
          </w:tcPr>
          <w:p w14:paraId="5A92021D" w14:textId="77777777" w:rsidR="00DB13DA" w:rsidRDefault="00DB13DA">
            <w:pPr>
              <w:pStyle w:val="17"/>
            </w:pPr>
            <w:r>
              <w:rPr>
                <w:rFonts w:hint="eastAsia"/>
              </w:rPr>
              <w:t>草地</w:t>
            </w:r>
          </w:p>
        </w:tc>
        <w:tc>
          <w:tcPr>
            <w:tcW w:w="561" w:type="pct"/>
            <w:vMerge w:val="restart"/>
            <w:vAlign w:val="center"/>
          </w:tcPr>
          <w:p w14:paraId="2E67FFEF" w14:textId="77777777" w:rsidR="00DB13DA" w:rsidRDefault="00DB13DA">
            <w:pPr>
              <w:pStyle w:val="17"/>
            </w:pPr>
            <w:r>
              <w:t>其他</w:t>
            </w:r>
          </w:p>
          <w:p w14:paraId="66D22ECA" w14:textId="77777777" w:rsidR="00DB13DA" w:rsidRDefault="00DB13DA">
            <w:pPr>
              <w:pStyle w:val="17"/>
            </w:pPr>
            <w:r>
              <w:t>草地</w:t>
            </w:r>
          </w:p>
        </w:tc>
        <w:tc>
          <w:tcPr>
            <w:tcW w:w="741" w:type="pct"/>
            <w:vMerge w:val="restart"/>
            <w:vAlign w:val="center"/>
          </w:tcPr>
          <w:p w14:paraId="2859F9B7" w14:textId="77777777" w:rsidR="00DB13DA" w:rsidRDefault="00DB13DA">
            <w:pPr>
              <w:pStyle w:val="17"/>
            </w:pPr>
            <w:r>
              <w:t>土壤质量</w:t>
            </w:r>
          </w:p>
        </w:tc>
        <w:tc>
          <w:tcPr>
            <w:tcW w:w="1137" w:type="pct"/>
            <w:vAlign w:val="center"/>
          </w:tcPr>
          <w:p w14:paraId="1ECD9E66" w14:textId="77777777" w:rsidR="00DB13DA" w:rsidRDefault="00DB13DA">
            <w:pPr>
              <w:pStyle w:val="17"/>
            </w:pPr>
            <w:r>
              <w:rPr>
                <w:rFonts w:hint="eastAsia"/>
              </w:rPr>
              <w:t>有效土层</w:t>
            </w:r>
            <w:r>
              <w:t>厚度</w:t>
            </w:r>
            <w:r>
              <w:rPr>
                <w:rFonts w:hint="eastAsia"/>
              </w:rPr>
              <w:t>/</w:t>
            </w:r>
            <w:r>
              <w:t>cm</w:t>
            </w:r>
          </w:p>
        </w:tc>
        <w:tc>
          <w:tcPr>
            <w:tcW w:w="2079" w:type="pct"/>
            <w:vAlign w:val="center"/>
          </w:tcPr>
          <w:p w14:paraId="51427C61" w14:textId="77777777" w:rsidR="00DB13DA" w:rsidRDefault="00DB13DA">
            <w:pPr>
              <w:pStyle w:val="17"/>
            </w:pPr>
            <w:r>
              <w:rPr>
                <w:rFonts w:hint="eastAsia"/>
              </w:rPr>
              <w:t>≥</w:t>
            </w:r>
            <w:r>
              <w:rPr>
                <w:rFonts w:hint="eastAsia"/>
              </w:rPr>
              <w:t>10</w:t>
            </w:r>
          </w:p>
        </w:tc>
      </w:tr>
      <w:tr w:rsidR="00DB13DA" w14:paraId="457E03B7" w14:textId="77777777" w:rsidTr="00DA0937">
        <w:trPr>
          <w:trHeight w:hRule="exact" w:val="340"/>
        </w:trPr>
        <w:tc>
          <w:tcPr>
            <w:tcW w:w="481" w:type="pct"/>
            <w:vMerge/>
            <w:vAlign w:val="center"/>
          </w:tcPr>
          <w:p w14:paraId="6E0F05EE" w14:textId="77777777" w:rsidR="00DB13DA" w:rsidRDefault="00DB13DA">
            <w:pPr>
              <w:pStyle w:val="17"/>
            </w:pPr>
          </w:p>
        </w:tc>
        <w:tc>
          <w:tcPr>
            <w:tcW w:w="561" w:type="pct"/>
            <w:vMerge/>
            <w:vAlign w:val="center"/>
          </w:tcPr>
          <w:p w14:paraId="51637E5C" w14:textId="77777777" w:rsidR="00DB13DA" w:rsidRDefault="00DB13DA">
            <w:pPr>
              <w:pStyle w:val="17"/>
            </w:pPr>
          </w:p>
        </w:tc>
        <w:tc>
          <w:tcPr>
            <w:tcW w:w="741" w:type="pct"/>
            <w:vMerge/>
            <w:vAlign w:val="center"/>
          </w:tcPr>
          <w:p w14:paraId="70F375D9" w14:textId="77777777" w:rsidR="00DB13DA" w:rsidRDefault="00DB13DA">
            <w:pPr>
              <w:pStyle w:val="17"/>
            </w:pPr>
          </w:p>
        </w:tc>
        <w:tc>
          <w:tcPr>
            <w:tcW w:w="1137" w:type="pct"/>
            <w:vAlign w:val="center"/>
          </w:tcPr>
          <w:p w14:paraId="46FCEB49" w14:textId="77777777" w:rsidR="00DB13DA" w:rsidRDefault="00DB13DA">
            <w:pPr>
              <w:pStyle w:val="17"/>
            </w:pPr>
            <w:r>
              <w:t>土壤容重</w:t>
            </w:r>
            <w:r>
              <w:rPr>
                <w:rFonts w:hint="eastAsia"/>
              </w:rPr>
              <w:t>/</w:t>
            </w:r>
            <w:r>
              <w:rPr>
                <w:rFonts w:hint="eastAsia"/>
              </w:rPr>
              <w:t>（</w:t>
            </w:r>
            <w:r>
              <w:t>g/c</w:t>
            </w:r>
            <w:r>
              <w:rPr>
                <w:rFonts w:hint="eastAsia"/>
              </w:rPr>
              <w:t>m</w:t>
            </w:r>
            <w:r>
              <w:rPr>
                <w:rFonts w:hint="eastAsia"/>
              </w:rPr>
              <w:t>³）</w:t>
            </w:r>
          </w:p>
        </w:tc>
        <w:tc>
          <w:tcPr>
            <w:tcW w:w="2079" w:type="pct"/>
            <w:vAlign w:val="center"/>
          </w:tcPr>
          <w:p w14:paraId="6FDB2742" w14:textId="77777777" w:rsidR="00DB13DA" w:rsidRDefault="00DB13DA">
            <w:pPr>
              <w:pStyle w:val="17"/>
            </w:pPr>
            <w:r>
              <w:rPr>
                <w:rFonts w:hint="eastAsia"/>
              </w:rPr>
              <w:t>≤</w:t>
            </w:r>
            <w:r>
              <w:rPr>
                <w:rFonts w:hint="eastAsia"/>
              </w:rPr>
              <w:t>1.45</w:t>
            </w:r>
          </w:p>
        </w:tc>
      </w:tr>
      <w:tr w:rsidR="00DB13DA" w14:paraId="6DC391FE" w14:textId="77777777" w:rsidTr="00DA0937">
        <w:trPr>
          <w:trHeight w:hRule="exact" w:val="340"/>
        </w:trPr>
        <w:tc>
          <w:tcPr>
            <w:tcW w:w="481" w:type="pct"/>
            <w:vMerge/>
            <w:vAlign w:val="center"/>
          </w:tcPr>
          <w:p w14:paraId="0E615D53" w14:textId="77777777" w:rsidR="00DB13DA" w:rsidRDefault="00DB13DA">
            <w:pPr>
              <w:pStyle w:val="17"/>
            </w:pPr>
          </w:p>
        </w:tc>
        <w:tc>
          <w:tcPr>
            <w:tcW w:w="561" w:type="pct"/>
            <w:vMerge/>
            <w:vAlign w:val="center"/>
          </w:tcPr>
          <w:p w14:paraId="4845E476" w14:textId="77777777" w:rsidR="00DB13DA" w:rsidRDefault="00DB13DA">
            <w:pPr>
              <w:pStyle w:val="17"/>
            </w:pPr>
          </w:p>
        </w:tc>
        <w:tc>
          <w:tcPr>
            <w:tcW w:w="741" w:type="pct"/>
            <w:vMerge/>
            <w:vAlign w:val="center"/>
          </w:tcPr>
          <w:p w14:paraId="3C5A5C42" w14:textId="77777777" w:rsidR="00DB13DA" w:rsidRDefault="00DB13DA">
            <w:pPr>
              <w:pStyle w:val="17"/>
            </w:pPr>
          </w:p>
        </w:tc>
        <w:tc>
          <w:tcPr>
            <w:tcW w:w="1137" w:type="pct"/>
            <w:vAlign w:val="center"/>
          </w:tcPr>
          <w:p w14:paraId="71921E33" w14:textId="77777777" w:rsidR="00DB13DA" w:rsidRDefault="00DB13DA">
            <w:pPr>
              <w:pStyle w:val="17"/>
            </w:pPr>
            <w:r>
              <w:t>土壤质地</w:t>
            </w:r>
          </w:p>
        </w:tc>
        <w:tc>
          <w:tcPr>
            <w:tcW w:w="2079" w:type="pct"/>
            <w:vAlign w:val="center"/>
          </w:tcPr>
          <w:p w14:paraId="0D9D7CA6" w14:textId="77777777" w:rsidR="00DB13DA" w:rsidRDefault="00DB13DA">
            <w:pPr>
              <w:pStyle w:val="17"/>
            </w:pPr>
            <w:r>
              <w:rPr>
                <w:rFonts w:hint="eastAsia"/>
              </w:rPr>
              <w:t>砂质壤土至壤质粘土</w:t>
            </w:r>
          </w:p>
        </w:tc>
      </w:tr>
      <w:tr w:rsidR="00DB13DA" w14:paraId="0D70C889" w14:textId="77777777" w:rsidTr="00DA0937">
        <w:trPr>
          <w:trHeight w:hRule="exact" w:val="340"/>
        </w:trPr>
        <w:tc>
          <w:tcPr>
            <w:tcW w:w="481" w:type="pct"/>
            <w:vMerge/>
            <w:vAlign w:val="center"/>
          </w:tcPr>
          <w:p w14:paraId="02C4A521" w14:textId="77777777" w:rsidR="00DB13DA" w:rsidRDefault="00DB13DA">
            <w:pPr>
              <w:pStyle w:val="17"/>
            </w:pPr>
          </w:p>
        </w:tc>
        <w:tc>
          <w:tcPr>
            <w:tcW w:w="561" w:type="pct"/>
            <w:vMerge/>
            <w:vAlign w:val="center"/>
          </w:tcPr>
          <w:p w14:paraId="4CFF8D2C" w14:textId="77777777" w:rsidR="00DB13DA" w:rsidRDefault="00DB13DA">
            <w:pPr>
              <w:pStyle w:val="17"/>
            </w:pPr>
          </w:p>
        </w:tc>
        <w:tc>
          <w:tcPr>
            <w:tcW w:w="741" w:type="pct"/>
            <w:vMerge/>
            <w:vAlign w:val="center"/>
          </w:tcPr>
          <w:p w14:paraId="02D7B4F2" w14:textId="77777777" w:rsidR="00DB13DA" w:rsidRDefault="00DB13DA">
            <w:pPr>
              <w:pStyle w:val="17"/>
            </w:pPr>
          </w:p>
        </w:tc>
        <w:tc>
          <w:tcPr>
            <w:tcW w:w="1137" w:type="pct"/>
            <w:vAlign w:val="center"/>
          </w:tcPr>
          <w:p w14:paraId="284557DF" w14:textId="77777777" w:rsidR="00DB13DA" w:rsidRDefault="00DB13DA">
            <w:pPr>
              <w:pStyle w:val="17"/>
            </w:pPr>
            <w:r>
              <w:t>砾石含量</w:t>
            </w:r>
            <w:r>
              <w:rPr>
                <w:rFonts w:hint="eastAsia"/>
              </w:rPr>
              <w:t>/</w:t>
            </w:r>
            <w:r>
              <w:t>%</w:t>
            </w:r>
          </w:p>
        </w:tc>
        <w:tc>
          <w:tcPr>
            <w:tcW w:w="2079" w:type="pct"/>
            <w:vAlign w:val="center"/>
          </w:tcPr>
          <w:p w14:paraId="0748C316" w14:textId="77777777" w:rsidR="00DB13DA" w:rsidRDefault="00DB13DA">
            <w:pPr>
              <w:pStyle w:val="17"/>
            </w:pPr>
            <w:r>
              <w:rPr>
                <w:rFonts w:hint="eastAsia"/>
              </w:rPr>
              <w:t>≤</w:t>
            </w:r>
            <w:r>
              <w:rPr>
                <w:rFonts w:hint="eastAsia"/>
              </w:rPr>
              <w:t>50</w:t>
            </w:r>
          </w:p>
        </w:tc>
      </w:tr>
      <w:tr w:rsidR="00DB13DA" w14:paraId="25EAB12B" w14:textId="77777777" w:rsidTr="00DA0937">
        <w:trPr>
          <w:trHeight w:hRule="exact" w:val="340"/>
        </w:trPr>
        <w:tc>
          <w:tcPr>
            <w:tcW w:w="481" w:type="pct"/>
            <w:vMerge/>
            <w:vAlign w:val="center"/>
          </w:tcPr>
          <w:p w14:paraId="3AC9E352" w14:textId="77777777" w:rsidR="00DB13DA" w:rsidRDefault="00DB13DA">
            <w:pPr>
              <w:pStyle w:val="17"/>
            </w:pPr>
          </w:p>
        </w:tc>
        <w:tc>
          <w:tcPr>
            <w:tcW w:w="561" w:type="pct"/>
            <w:vMerge/>
            <w:vAlign w:val="center"/>
          </w:tcPr>
          <w:p w14:paraId="6E22996D" w14:textId="77777777" w:rsidR="00DB13DA" w:rsidRDefault="00DB13DA">
            <w:pPr>
              <w:pStyle w:val="17"/>
            </w:pPr>
          </w:p>
        </w:tc>
        <w:tc>
          <w:tcPr>
            <w:tcW w:w="741" w:type="pct"/>
            <w:vMerge/>
            <w:vAlign w:val="center"/>
          </w:tcPr>
          <w:p w14:paraId="4064E63B" w14:textId="77777777" w:rsidR="00DB13DA" w:rsidRDefault="00DB13DA">
            <w:pPr>
              <w:pStyle w:val="17"/>
            </w:pPr>
          </w:p>
        </w:tc>
        <w:tc>
          <w:tcPr>
            <w:tcW w:w="1137" w:type="pct"/>
            <w:vAlign w:val="center"/>
          </w:tcPr>
          <w:p w14:paraId="79E1342E" w14:textId="77777777" w:rsidR="00DB13DA" w:rsidRDefault="00DB13DA">
            <w:pPr>
              <w:pStyle w:val="17"/>
            </w:pPr>
            <w:r>
              <w:rPr>
                <w:rFonts w:hint="eastAsia"/>
              </w:rPr>
              <w:t>pH</w:t>
            </w:r>
            <w:r>
              <w:t>值</w:t>
            </w:r>
          </w:p>
        </w:tc>
        <w:tc>
          <w:tcPr>
            <w:tcW w:w="2079" w:type="pct"/>
            <w:vAlign w:val="center"/>
          </w:tcPr>
          <w:p w14:paraId="4F9BC53E" w14:textId="77777777" w:rsidR="00DB13DA" w:rsidRDefault="00DB13DA">
            <w:pPr>
              <w:pStyle w:val="17"/>
            </w:pPr>
            <w:r>
              <w:rPr>
                <w:rFonts w:hint="eastAsia"/>
              </w:rPr>
              <w:t>5.5-8.0</w:t>
            </w:r>
          </w:p>
        </w:tc>
      </w:tr>
      <w:tr w:rsidR="00DB13DA" w14:paraId="7BE145AD" w14:textId="77777777" w:rsidTr="00DA0937">
        <w:trPr>
          <w:trHeight w:hRule="exact" w:val="340"/>
        </w:trPr>
        <w:tc>
          <w:tcPr>
            <w:tcW w:w="481" w:type="pct"/>
            <w:vMerge/>
            <w:vAlign w:val="center"/>
          </w:tcPr>
          <w:p w14:paraId="379B89B3" w14:textId="77777777" w:rsidR="00DB13DA" w:rsidRDefault="00DB13DA">
            <w:pPr>
              <w:pStyle w:val="17"/>
            </w:pPr>
          </w:p>
        </w:tc>
        <w:tc>
          <w:tcPr>
            <w:tcW w:w="561" w:type="pct"/>
            <w:vMerge/>
            <w:vAlign w:val="center"/>
          </w:tcPr>
          <w:p w14:paraId="64FE7204" w14:textId="77777777" w:rsidR="00DB13DA" w:rsidRDefault="00DB13DA">
            <w:pPr>
              <w:pStyle w:val="17"/>
            </w:pPr>
          </w:p>
        </w:tc>
        <w:tc>
          <w:tcPr>
            <w:tcW w:w="741" w:type="pct"/>
            <w:vMerge/>
            <w:vAlign w:val="center"/>
          </w:tcPr>
          <w:p w14:paraId="1068E311" w14:textId="77777777" w:rsidR="00DB13DA" w:rsidRDefault="00DB13DA">
            <w:pPr>
              <w:pStyle w:val="17"/>
            </w:pPr>
          </w:p>
        </w:tc>
        <w:tc>
          <w:tcPr>
            <w:tcW w:w="1137" w:type="pct"/>
            <w:vAlign w:val="center"/>
          </w:tcPr>
          <w:p w14:paraId="22DBADF6" w14:textId="77777777" w:rsidR="00DB13DA" w:rsidRDefault="00DB13DA">
            <w:pPr>
              <w:pStyle w:val="17"/>
            </w:pPr>
            <w:r>
              <w:t>有机质</w:t>
            </w:r>
            <w:r>
              <w:rPr>
                <w:rFonts w:hint="eastAsia"/>
              </w:rPr>
              <w:t>/%</w:t>
            </w:r>
          </w:p>
        </w:tc>
        <w:tc>
          <w:tcPr>
            <w:tcW w:w="2079" w:type="pct"/>
            <w:vAlign w:val="center"/>
          </w:tcPr>
          <w:p w14:paraId="60AD8557" w14:textId="77777777" w:rsidR="00DB13DA" w:rsidRDefault="00DB13DA">
            <w:pPr>
              <w:pStyle w:val="17"/>
            </w:pPr>
            <w:r>
              <w:rPr>
                <w:rFonts w:hint="eastAsia"/>
              </w:rPr>
              <w:t>≥</w:t>
            </w:r>
            <w:r>
              <w:rPr>
                <w:rFonts w:hint="eastAsia"/>
              </w:rPr>
              <w:t>1</w:t>
            </w:r>
          </w:p>
        </w:tc>
      </w:tr>
      <w:tr w:rsidR="00DB13DA" w14:paraId="6B4C6AE7" w14:textId="77777777" w:rsidTr="00DA0937">
        <w:trPr>
          <w:trHeight w:hRule="exact" w:val="340"/>
        </w:trPr>
        <w:tc>
          <w:tcPr>
            <w:tcW w:w="481" w:type="pct"/>
            <w:vMerge/>
            <w:vAlign w:val="center"/>
          </w:tcPr>
          <w:p w14:paraId="0C3AED58" w14:textId="77777777" w:rsidR="00DB13DA" w:rsidRDefault="00DB13DA">
            <w:pPr>
              <w:pStyle w:val="17"/>
            </w:pPr>
          </w:p>
        </w:tc>
        <w:tc>
          <w:tcPr>
            <w:tcW w:w="561" w:type="pct"/>
            <w:vMerge/>
            <w:vAlign w:val="center"/>
          </w:tcPr>
          <w:p w14:paraId="4BB0073C" w14:textId="77777777" w:rsidR="00DB13DA" w:rsidRDefault="00DB13DA">
            <w:pPr>
              <w:pStyle w:val="17"/>
            </w:pPr>
          </w:p>
        </w:tc>
        <w:tc>
          <w:tcPr>
            <w:tcW w:w="741" w:type="pct"/>
            <w:vMerge w:val="restart"/>
            <w:vAlign w:val="center"/>
          </w:tcPr>
          <w:p w14:paraId="3B126077" w14:textId="77777777" w:rsidR="00DB13DA" w:rsidRDefault="00DB13DA">
            <w:pPr>
              <w:pStyle w:val="17"/>
            </w:pPr>
            <w:r>
              <w:t>配套设施</w:t>
            </w:r>
          </w:p>
        </w:tc>
        <w:tc>
          <w:tcPr>
            <w:tcW w:w="1137" w:type="pct"/>
            <w:vAlign w:val="center"/>
          </w:tcPr>
          <w:p w14:paraId="4B0B7CA3" w14:textId="77777777" w:rsidR="00DB13DA" w:rsidRDefault="00DB13DA">
            <w:pPr>
              <w:pStyle w:val="17"/>
            </w:pPr>
            <w:r>
              <w:t>灌溉</w:t>
            </w:r>
          </w:p>
        </w:tc>
        <w:tc>
          <w:tcPr>
            <w:tcW w:w="2079" w:type="pct"/>
            <w:vMerge w:val="restart"/>
            <w:vAlign w:val="center"/>
          </w:tcPr>
          <w:p w14:paraId="12B95707" w14:textId="77777777" w:rsidR="00DB13DA" w:rsidRDefault="00DB13DA">
            <w:pPr>
              <w:pStyle w:val="17"/>
            </w:pPr>
            <w:r>
              <w:t>达到当地</w:t>
            </w:r>
            <w:r>
              <w:rPr>
                <w:rFonts w:hint="eastAsia"/>
              </w:rPr>
              <w:t>各行业</w:t>
            </w:r>
            <w:r>
              <w:t>工程建设标准</w:t>
            </w:r>
            <w:r>
              <w:rPr>
                <w:rFonts w:hint="eastAsia"/>
              </w:rPr>
              <w:t>要求</w:t>
            </w:r>
          </w:p>
        </w:tc>
      </w:tr>
      <w:tr w:rsidR="00DB13DA" w14:paraId="73921B6B" w14:textId="77777777" w:rsidTr="00DA0937">
        <w:trPr>
          <w:trHeight w:hRule="exact" w:val="340"/>
        </w:trPr>
        <w:tc>
          <w:tcPr>
            <w:tcW w:w="481" w:type="pct"/>
            <w:vMerge/>
            <w:vAlign w:val="center"/>
          </w:tcPr>
          <w:p w14:paraId="6DAE0512" w14:textId="77777777" w:rsidR="00DB13DA" w:rsidRDefault="00DB13DA">
            <w:pPr>
              <w:pStyle w:val="17"/>
            </w:pPr>
          </w:p>
        </w:tc>
        <w:tc>
          <w:tcPr>
            <w:tcW w:w="561" w:type="pct"/>
            <w:vMerge/>
            <w:vAlign w:val="center"/>
          </w:tcPr>
          <w:p w14:paraId="480565C5" w14:textId="77777777" w:rsidR="00DB13DA" w:rsidRDefault="00DB13DA">
            <w:pPr>
              <w:pStyle w:val="17"/>
            </w:pPr>
          </w:p>
        </w:tc>
        <w:tc>
          <w:tcPr>
            <w:tcW w:w="741" w:type="pct"/>
            <w:vMerge/>
            <w:vAlign w:val="center"/>
          </w:tcPr>
          <w:p w14:paraId="121E1581" w14:textId="77777777" w:rsidR="00DB13DA" w:rsidRDefault="00DB13DA">
            <w:pPr>
              <w:pStyle w:val="17"/>
            </w:pPr>
          </w:p>
        </w:tc>
        <w:tc>
          <w:tcPr>
            <w:tcW w:w="1137" w:type="pct"/>
            <w:vAlign w:val="center"/>
          </w:tcPr>
          <w:p w14:paraId="272BAEA9" w14:textId="77777777" w:rsidR="00DB13DA" w:rsidRDefault="00DB13DA">
            <w:pPr>
              <w:pStyle w:val="17"/>
            </w:pPr>
            <w:r>
              <w:t>道路</w:t>
            </w:r>
          </w:p>
        </w:tc>
        <w:tc>
          <w:tcPr>
            <w:tcW w:w="2079" w:type="pct"/>
            <w:vMerge/>
            <w:vAlign w:val="center"/>
          </w:tcPr>
          <w:p w14:paraId="51D85718" w14:textId="77777777" w:rsidR="00DB13DA" w:rsidRDefault="00DB13DA">
            <w:pPr>
              <w:pStyle w:val="17"/>
            </w:pPr>
          </w:p>
        </w:tc>
      </w:tr>
      <w:tr w:rsidR="00DB13DA" w14:paraId="19C2CB1C" w14:textId="77777777" w:rsidTr="00DA0937">
        <w:trPr>
          <w:trHeight w:hRule="exact" w:val="340"/>
        </w:trPr>
        <w:tc>
          <w:tcPr>
            <w:tcW w:w="481" w:type="pct"/>
            <w:vMerge/>
            <w:vAlign w:val="center"/>
          </w:tcPr>
          <w:p w14:paraId="4732C0B2" w14:textId="77777777" w:rsidR="00DB13DA" w:rsidRDefault="00DB13DA">
            <w:pPr>
              <w:pStyle w:val="17"/>
            </w:pPr>
          </w:p>
        </w:tc>
        <w:tc>
          <w:tcPr>
            <w:tcW w:w="561" w:type="pct"/>
            <w:vMerge/>
            <w:vAlign w:val="center"/>
          </w:tcPr>
          <w:p w14:paraId="01174B01" w14:textId="77777777" w:rsidR="00DB13DA" w:rsidRDefault="00DB13DA">
            <w:pPr>
              <w:pStyle w:val="17"/>
            </w:pPr>
          </w:p>
        </w:tc>
        <w:tc>
          <w:tcPr>
            <w:tcW w:w="741" w:type="pct"/>
            <w:vMerge w:val="restart"/>
            <w:vAlign w:val="center"/>
          </w:tcPr>
          <w:p w14:paraId="75A50CC6" w14:textId="77777777" w:rsidR="00DB13DA" w:rsidRDefault="00DB13DA">
            <w:pPr>
              <w:pStyle w:val="17"/>
            </w:pPr>
            <w:r>
              <w:t>生产力水平</w:t>
            </w:r>
          </w:p>
        </w:tc>
        <w:tc>
          <w:tcPr>
            <w:tcW w:w="1137" w:type="pct"/>
            <w:vAlign w:val="center"/>
          </w:tcPr>
          <w:p w14:paraId="57E7F699" w14:textId="77777777" w:rsidR="00DB13DA" w:rsidRDefault="00DB13DA">
            <w:pPr>
              <w:pStyle w:val="17"/>
            </w:pPr>
            <w:r>
              <w:t>覆盖度</w:t>
            </w:r>
            <w:r>
              <w:rPr>
                <w:rFonts w:hint="eastAsia"/>
              </w:rPr>
              <w:t>/%</w:t>
            </w:r>
          </w:p>
        </w:tc>
        <w:tc>
          <w:tcPr>
            <w:tcW w:w="2079" w:type="pct"/>
            <w:vAlign w:val="center"/>
          </w:tcPr>
          <w:p w14:paraId="78EC3BE5" w14:textId="77777777" w:rsidR="00DB13DA" w:rsidRDefault="00DB13DA">
            <w:pPr>
              <w:pStyle w:val="17"/>
            </w:pPr>
            <w:r>
              <w:rPr>
                <w:rFonts w:hint="eastAsia"/>
              </w:rPr>
              <w:t>≥</w:t>
            </w:r>
            <w:r>
              <w:rPr>
                <w:rFonts w:hint="eastAsia"/>
              </w:rPr>
              <w:t>40</w:t>
            </w:r>
          </w:p>
        </w:tc>
      </w:tr>
      <w:tr w:rsidR="00DB13DA" w14:paraId="1C4D3371" w14:textId="77777777">
        <w:trPr>
          <w:trHeight w:val="425"/>
        </w:trPr>
        <w:tc>
          <w:tcPr>
            <w:tcW w:w="481" w:type="pct"/>
            <w:vMerge/>
            <w:vAlign w:val="center"/>
          </w:tcPr>
          <w:p w14:paraId="60F6C205" w14:textId="77777777" w:rsidR="00DB13DA" w:rsidRDefault="00DB13DA">
            <w:pPr>
              <w:pStyle w:val="17"/>
            </w:pPr>
          </w:p>
        </w:tc>
        <w:tc>
          <w:tcPr>
            <w:tcW w:w="561" w:type="pct"/>
            <w:vMerge/>
            <w:vAlign w:val="center"/>
          </w:tcPr>
          <w:p w14:paraId="757E1347" w14:textId="77777777" w:rsidR="00DB13DA" w:rsidRDefault="00DB13DA">
            <w:pPr>
              <w:pStyle w:val="17"/>
            </w:pPr>
          </w:p>
        </w:tc>
        <w:tc>
          <w:tcPr>
            <w:tcW w:w="741" w:type="pct"/>
            <w:vMerge/>
            <w:vAlign w:val="center"/>
          </w:tcPr>
          <w:p w14:paraId="00B6865B" w14:textId="77777777" w:rsidR="00DB13DA" w:rsidRDefault="00DB13DA">
            <w:pPr>
              <w:pStyle w:val="17"/>
            </w:pPr>
          </w:p>
        </w:tc>
        <w:tc>
          <w:tcPr>
            <w:tcW w:w="1137" w:type="pct"/>
            <w:vAlign w:val="center"/>
          </w:tcPr>
          <w:p w14:paraId="754CF266" w14:textId="77777777" w:rsidR="00DB13DA" w:rsidRDefault="00DB13DA">
            <w:pPr>
              <w:pStyle w:val="17"/>
            </w:pPr>
            <w:r>
              <w:t>产量</w:t>
            </w:r>
            <w:r>
              <w:rPr>
                <w:rFonts w:hint="eastAsia"/>
              </w:rPr>
              <w:t>/</w:t>
            </w:r>
            <w:r>
              <w:rPr>
                <w:rFonts w:hint="eastAsia"/>
              </w:rPr>
              <w:t>（</w:t>
            </w:r>
            <w:r>
              <w:t>kg</w:t>
            </w:r>
            <w:r>
              <w:rPr>
                <w:rFonts w:hint="eastAsia"/>
              </w:rPr>
              <w:t>/hm</w:t>
            </w:r>
            <w:r>
              <w:rPr>
                <w:rFonts w:hint="eastAsia"/>
              </w:rPr>
              <w:t>²）</w:t>
            </w:r>
          </w:p>
        </w:tc>
        <w:tc>
          <w:tcPr>
            <w:tcW w:w="2079" w:type="pct"/>
            <w:vAlign w:val="center"/>
          </w:tcPr>
          <w:p w14:paraId="23FC2CBE" w14:textId="77777777" w:rsidR="00DB13DA" w:rsidRDefault="00DB13DA">
            <w:pPr>
              <w:pStyle w:val="17"/>
            </w:pPr>
            <w:r>
              <w:rPr>
                <w:rFonts w:hint="eastAsia"/>
              </w:rPr>
              <w:t>四年后达到周边地区同等土地利用类型水平</w:t>
            </w:r>
          </w:p>
        </w:tc>
      </w:tr>
    </w:tbl>
    <w:p w14:paraId="01B2F6E3" w14:textId="5AC09E5F" w:rsidR="000978BD" w:rsidRDefault="000978BD" w:rsidP="000978BD">
      <w:pPr>
        <w:widowControl/>
        <w:spacing w:line="360" w:lineRule="auto"/>
        <w:jc w:val="left"/>
        <w:outlineLvl w:val="2"/>
        <w:rPr>
          <w:rFonts w:ascii="宋体" w:hAnsi="宋体" w:cs="宋体" w:hint="eastAsia"/>
          <w:b/>
          <w:bCs/>
          <w:kern w:val="0"/>
          <w:sz w:val="28"/>
          <w:szCs w:val="26"/>
          <w:lang w:val="x-none" w:bidi="en-US"/>
        </w:rPr>
      </w:pPr>
      <w:bookmarkStart w:id="435" w:name="_Toc215688057"/>
      <w:bookmarkStart w:id="436" w:name="_Toc215688447"/>
      <w:r w:rsidRPr="000978BD">
        <w:rPr>
          <w:rFonts w:ascii="宋体" w:hAnsi="宋体" w:cs="宋体" w:hint="eastAsia"/>
          <w:b/>
          <w:bCs/>
          <w:kern w:val="0"/>
          <w:sz w:val="28"/>
          <w:szCs w:val="26"/>
          <w:lang w:val="x-none" w:bidi="en-US"/>
        </w:rPr>
        <w:t>（三）边开采、边修复可行性分析</w:t>
      </w:r>
      <w:bookmarkEnd w:id="435"/>
      <w:bookmarkEnd w:id="436"/>
    </w:p>
    <w:p w14:paraId="13C8F9C9" w14:textId="22CEE2F4" w:rsidR="000978BD" w:rsidRPr="00433287" w:rsidRDefault="000978BD" w:rsidP="00433287">
      <w:pPr>
        <w:widowControl/>
        <w:adjustRightInd w:val="0"/>
        <w:snapToGrid w:val="0"/>
        <w:spacing w:line="480" w:lineRule="exact"/>
        <w:ind w:firstLineChars="200" w:firstLine="480"/>
        <w:jc w:val="left"/>
        <w:rPr>
          <w:szCs w:val="24"/>
          <w:lang w:val="x-none" w:bidi="en-US"/>
        </w:rPr>
      </w:pPr>
      <w:r w:rsidRPr="00433287">
        <w:rPr>
          <w:rFonts w:hint="eastAsia"/>
          <w:szCs w:val="24"/>
          <w:lang w:val="x-none" w:bidi="en-US"/>
        </w:rPr>
        <w:t>矿山露天开采，采用自上而下水平台阶方式开采，上部台阶开采结束后，</w:t>
      </w:r>
      <w:proofErr w:type="gramStart"/>
      <w:r w:rsidRPr="00433287">
        <w:rPr>
          <w:rFonts w:hint="eastAsia"/>
          <w:szCs w:val="24"/>
          <w:lang w:val="x-none" w:bidi="en-US"/>
        </w:rPr>
        <w:t>不再留续使用</w:t>
      </w:r>
      <w:proofErr w:type="gramEnd"/>
      <w:r w:rsidRPr="00433287">
        <w:rPr>
          <w:rFonts w:hint="eastAsia"/>
          <w:szCs w:val="24"/>
          <w:lang w:val="x-none" w:bidi="en-US"/>
        </w:rPr>
        <w:t>，</w:t>
      </w:r>
      <w:r w:rsidR="00792A0F" w:rsidRPr="00433287">
        <w:rPr>
          <w:rFonts w:hint="eastAsia"/>
          <w:szCs w:val="24"/>
          <w:lang w:val="x-none" w:bidi="en-US"/>
        </w:rPr>
        <w:t>即露天采场内开采结束</w:t>
      </w:r>
      <w:proofErr w:type="gramStart"/>
      <w:r w:rsidR="00792A0F" w:rsidRPr="00433287">
        <w:rPr>
          <w:rFonts w:hint="eastAsia"/>
          <w:szCs w:val="24"/>
          <w:lang w:val="x-none" w:bidi="en-US"/>
        </w:rPr>
        <w:t>不再留续使用</w:t>
      </w:r>
      <w:proofErr w:type="gramEnd"/>
      <w:r w:rsidR="00792A0F" w:rsidRPr="00433287">
        <w:rPr>
          <w:rFonts w:hint="eastAsia"/>
          <w:szCs w:val="24"/>
          <w:lang w:val="x-none" w:bidi="en-US"/>
        </w:rPr>
        <w:t>的台阶可以“边开采、边生态修复”，不影响矿山后续开采。</w:t>
      </w:r>
    </w:p>
    <w:p w14:paraId="58BB354A" w14:textId="237CB185" w:rsidR="00DB13DA" w:rsidRDefault="00DB13DA" w:rsidP="00EE6512">
      <w:pPr>
        <w:keepNext/>
        <w:keepLines/>
        <w:spacing w:line="480" w:lineRule="exact"/>
        <w:outlineLvl w:val="1"/>
        <w:rPr>
          <w:b/>
          <w:bCs/>
          <w:sz w:val="30"/>
          <w:szCs w:val="30"/>
        </w:rPr>
      </w:pPr>
      <w:bookmarkStart w:id="437" w:name="_Toc215688058"/>
      <w:bookmarkStart w:id="438" w:name="_Toc215688448"/>
      <w:r>
        <w:rPr>
          <w:rFonts w:hint="eastAsia"/>
          <w:b/>
          <w:bCs/>
          <w:sz w:val="30"/>
          <w:szCs w:val="30"/>
        </w:rPr>
        <w:t>三</w:t>
      </w:r>
      <w:r w:rsidRPr="00D70C91">
        <w:rPr>
          <w:rFonts w:hint="eastAsia"/>
          <w:b/>
          <w:bCs/>
          <w:sz w:val="30"/>
          <w:szCs w:val="30"/>
        </w:rPr>
        <w:t>、生态修复</w:t>
      </w:r>
      <w:r>
        <w:rPr>
          <w:rFonts w:hint="eastAsia"/>
          <w:b/>
          <w:bCs/>
          <w:sz w:val="30"/>
          <w:szCs w:val="30"/>
        </w:rPr>
        <w:t>分区及修复时序安排</w:t>
      </w:r>
      <w:bookmarkEnd w:id="437"/>
      <w:bookmarkEnd w:id="438"/>
    </w:p>
    <w:p w14:paraId="1904A5B2" w14:textId="52613C49" w:rsidR="009006D4" w:rsidRPr="009006D4" w:rsidRDefault="009006D4" w:rsidP="00EE6512">
      <w:pPr>
        <w:widowControl/>
        <w:spacing w:line="480" w:lineRule="exact"/>
        <w:jc w:val="left"/>
        <w:outlineLvl w:val="2"/>
        <w:rPr>
          <w:rFonts w:ascii="宋体" w:hAnsi="宋体" w:cs="宋体" w:hint="eastAsia"/>
          <w:b/>
          <w:bCs/>
          <w:kern w:val="0"/>
          <w:sz w:val="28"/>
          <w:szCs w:val="26"/>
          <w:lang w:val="x-none" w:bidi="en-US"/>
        </w:rPr>
      </w:pPr>
      <w:bookmarkStart w:id="439" w:name="_Toc215688059"/>
      <w:bookmarkStart w:id="440" w:name="_Toc215688449"/>
      <w:r w:rsidRPr="009006D4">
        <w:rPr>
          <w:rFonts w:ascii="宋体" w:hAnsi="宋体" w:cs="宋体" w:hint="eastAsia"/>
          <w:b/>
          <w:bCs/>
          <w:kern w:val="0"/>
          <w:sz w:val="28"/>
          <w:szCs w:val="26"/>
          <w:lang w:val="x-none" w:bidi="en-US"/>
        </w:rPr>
        <w:t>（一）生态修复分区</w:t>
      </w:r>
      <w:bookmarkEnd w:id="439"/>
      <w:bookmarkEnd w:id="440"/>
    </w:p>
    <w:p w14:paraId="645EBE8C" w14:textId="2FD697AF" w:rsidR="009006D4" w:rsidRPr="00EE6512" w:rsidRDefault="009006D4" w:rsidP="00133250">
      <w:pPr>
        <w:widowControl/>
        <w:adjustRightInd w:val="0"/>
        <w:snapToGrid w:val="0"/>
        <w:spacing w:line="520" w:lineRule="exact"/>
        <w:ind w:firstLineChars="200" w:firstLine="480"/>
        <w:jc w:val="left"/>
        <w:rPr>
          <w:szCs w:val="24"/>
          <w:lang w:val="x-none" w:bidi="en-US"/>
        </w:rPr>
      </w:pPr>
      <w:r w:rsidRPr="00EE6512">
        <w:rPr>
          <w:rFonts w:hint="eastAsia"/>
          <w:szCs w:val="24"/>
          <w:lang w:val="x-none" w:bidi="en-US"/>
        </w:rPr>
        <w:t>1</w:t>
      </w:r>
      <w:r w:rsidRPr="00EE6512">
        <w:rPr>
          <w:rFonts w:hint="eastAsia"/>
          <w:szCs w:val="24"/>
          <w:lang w:val="x-none" w:bidi="en-US"/>
        </w:rPr>
        <w:t>、生态修复方式</w:t>
      </w:r>
      <w:r w:rsidRPr="00EE6512">
        <w:rPr>
          <w:rFonts w:hint="eastAsia"/>
          <w:szCs w:val="24"/>
          <w:lang w:val="x-none" w:bidi="en-US"/>
        </w:rPr>
        <w:t xml:space="preserve"> </w:t>
      </w:r>
    </w:p>
    <w:p w14:paraId="615701AB" w14:textId="574B73FD" w:rsidR="00133250" w:rsidRDefault="00133250" w:rsidP="00EE6512">
      <w:pPr>
        <w:widowControl/>
        <w:adjustRightInd w:val="0"/>
        <w:snapToGrid w:val="0"/>
        <w:spacing w:line="480" w:lineRule="exact"/>
        <w:ind w:firstLineChars="200" w:firstLine="480"/>
        <w:jc w:val="left"/>
        <w:rPr>
          <w:szCs w:val="24"/>
          <w:lang w:val="x-none" w:bidi="en-US"/>
        </w:rPr>
      </w:pPr>
      <w:r w:rsidRPr="00EE6512">
        <w:rPr>
          <w:rFonts w:hint="eastAsia"/>
          <w:szCs w:val="24"/>
          <w:lang w:val="x-none" w:bidi="en-US"/>
        </w:rPr>
        <w:t>从矿山地质安全隐患、水资源破坏、土地损毁、地形地貌景观破坏等方面对矿山生态问题进行分析识别，按照矿山生态问题的分布、规模、特征、严重程度和危害等，来确定矿</w:t>
      </w:r>
      <w:r w:rsidR="00B21E1F">
        <w:rPr>
          <w:rFonts w:hint="eastAsia"/>
          <w:szCs w:val="24"/>
          <w:lang w:val="x-none" w:bidi="en-US"/>
        </w:rPr>
        <w:t>区</w:t>
      </w:r>
      <w:r w:rsidRPr="00EE6512">
        <w:rPr>
          <w:rFonts w:hint="eastAsia"/>
          <w:szCs w:val="24"/>
          <w:lang w:val="x-none" w:bidi="en-US"/>
        </w:rPr>
        <w:t>生态问题严重程度级别。根据已确定的矿山场地修复用途，统筹考虑生态问题的严重程度、现有技术经济条件等，来确定矿</w:t>
      </w:r>
      <w:r w:rsidR="00B21E1F">
        <w:rPr>
          <w:rFonts w:hint="eastAsia"/>
          <w:szCs w:val="24"/>
          <w:lang w:val="x-none" w:bidi="en-US"/>
        </w:rPr>
        <w:t>区</w:t>
      </w:r>
      <w:r w:rsidRPr="00EE6512">
        <w:rPr>
          <w:rFonts w:hint="eastAsia"/>
          <w:szCs w:val="24"/>
          <w:lang w:val="x-none" w:bidi="en-US"/>
        </w:rPr>
        <w:t>生态修复方式。生态问题等级的判定及修复方式的选择参考</w:t>
      </w:r>
      <w:r w:rsidR="00112860">
        <w:rPr>
          <w:rFonts w:hint="eastAsia"/>
          <w:szCs w:val="24"/>
          <w:lang w:val="x-none" w:bidi="en-US"/>
        </w:rPr>
        <w:t>表</w:t>
      </w:r>
      <w:r w:rsidR="00112860">
        <w:rPr>
          <w:rFonts w:hint="eastAsia"/>
          <w:szCs w:val="24"/>
          <w:lang w:val="x-none" w:bidi="en-US"/>
        </w:rPr>
        <w:t>3-30</w:t>
      </w:r>
      <w:r w:rsidRPr="00EE6512">
        <w:rPr>
          <w:rFonts w:hint="eastAsia"/>
          <w:szCs w:val="24"/>
          <w:lang w:val="x-none" w:bidi="en-US"/>
        </w:rPr>
        <w:t>确定。</w:t>
      </w:r>
    </w:p>
    <w:p w14:paraId="67AE308A" w14:textId="77777777" w:rsidR="003D2941" w:rsidRDefault="003D2941" w:rsidP="00EE6512">
      <w:pPr>
        <w:widowControl/>
        <w:adjustRightInd w:val="0"/>
        <w:snapToGrid w:val="0"/>
        <w:spacing w:line="480" w:lineRule="exact"/>
        <w:ind w:firstLineChars="200" w:firstLine="480"/>
        <w:jc w:val="left"/>
        <w:rPr>
          <w:szCs w:val="24"/>
          <w:lang w:val="x-none" w:bidi="en-US"/>
        </w:rPr>
      </w:pPr>
    </w:p>
    <w:p w14:paraId="4466BD0E" w14:textId="77777777" w:rsidR="003D2941" w:rsidRDefault="003D2941" w:rsidP="00EE6512">
      <w:pPr>
        <w:widowControl/>
        <w:adjustRightInd w:val="0"/>
        <w:snapToGrid w:val="0"/>
        <w:spacing w:line="480" w:lineRule="exact"/>
        <w:ind w:firstLineChars="200" w:firstLine="480"/>
        <w:jc w:val="left"/>
        <w:rPr>
          <w:szCs w:val="24"/>
          <w:lang w:val="x-none" w:bidi="en-US"/>
        </w:rPr>
      </w:pPr>
    </w:p>
    <w:p w14:paraId="01BB24C2" w14:textId="77777777" w:rsidR="007916D4" w:rsidRPr="00EE6512" w:rsidRDefault="007916D4" w:rsidP="00EE6512">
      <w:pPr>
        <w:widowControl/>
        <w:adjustRightInd w:val="0"/>
        <w:snapToGrid w:val="0"/>
        <w:spacing w:line="480" w:lineRule="exact"/>
        <w:ind w:firstLineChars="200" w:firstLine="480"/>
        <w:jc w:val="left"/>
        <w:rPr>
          <w:szCs w:val="24"/>
          <w:lang w:val="x-none" w:bidi="en-US"/>
        </w:rPr>
      </w:pPr>
    </w:p>
    <w:p w14:paraId="07E8D168" w14:textId="372A7426" w:rsidR="00133250" w:rsidRPr="00EE6512" w:rsidRDefault="00133250" w:rsidP="008310D7">
      <w:pPr>
        <w:widowControl/>
        <w:spacing w:line="480" w:lineRule="exact"/>
        <w:ind w:firstLineChars="200" w:firstLine="482"/>
        <w:jc w:val="center"/>
        <w:rPr>
          <w:b/>
          <w:szCs w:val="24"/>
        </w:rPr>
      </w:pPr>
      <w:r w:rsidRPr="00EE6512">
        <w:rPr>
          <w:b/>
          <w:szCs w:val="24"/>
        </w:rPr>
        <w:lastRenderedPageBreak/>
        <w:t>表</w:t>
      </w:r>
      <w:r w:rsidR="00112860">
        <w:rPr>
          <w:rFonts w:hint="eastAsia"/>
          <w:b/>
          <w:szCs w:val="24"/>
        </w:rPr>
        <w:t>3-30</w:t>
      </w:r>
      <w:r w:rsidRPr="00EE6512">
        <w:rPr>
          <w:b/>
          <w:szCs w:val="24"/>
        </w:rPr>
        <w:t xml:space="preserve">  </w:t>
      </w:r>
      <w:r w:rsidRPr="00EE6512">
        <w:rPr>
          <w:b/>
          <w:szCs w:val="24"/>
        </w:rPr>
        <w:t>矿</w:t>
      </w:r>
      <w:r w:rsidR="00B21E1F">
        <w:rPr>
          <w:rFonts w:hint="eastAsia"/>
          <w:b/>
          <w:szCs w:val="24"/>
        </w:rPr>
        <w:t>区</w:t>
      </w:r>
      <w:r w:rsidRPr="00EE6512">
        <w:rPr>
          <w:b/>
          <w:szCs w:val="24"/>
        </w:rPr>
        <w:t>生态修复方式</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5954"/>
        <w:gridCol w:w="1701"/>
      </w:tblGrid>
      <w:tr w:rsidR="00133250" w:rsidRPr="00133250" w14:paraId="643EFDBF" w14:textId="77777777" w:rsidTr="003D2941">
        <w:trPr>
          <w:trHeight w:val="397"/>
          <w:tblHeader/>
        </w:trPr>
        <w:tc>
          <w:tcPr>
            <w:tcW w:w="1242" w:type="dxa"/>
            <w:vAlign w:val="center"/>
          </w:tcPr>
          <w:p w14:paraId="09B63D3B" w14:textId="0E505A4B" w:rsidR="00133250" w:rsidRPr="00EE6512" w:rsidRDefault="00133250" w:rsidP="00133250">
            <w:pPr>
              <w:spacing w:line="280" w:lineRule="exact"/>
              <w:jc w:val="center"/>
              <w:rPr>
                <w:rFonts w:ascii="仿宋" w:eastAsia="仿宋" w:hAnsi="仿宋" w:hint="eastAsia"/>
                <w:b/>
                <w:bCs/>
                <w:szCs w:val="24"/>
              </w:rPr>
            </w:pPr>
            <w:r w:rsidRPr="00EE6512">
              <w:rPr>
                <w:rFonts w:ascii="仿宋" w:eastAsia="仿宋" w:hAnsi="仿宋"/>
                <w:b/>
                <w:szCs w:val="24"/>
              </w:rPr>
              <w:t>矿</w:t>
            </w:r>
            <w:r w:rsidR="00B21E1F">
              <w:rPr>
                <w:rFonts w:ascii="仿宋" w:eastAsia="仿宋" w:hAnsi="仿宋" w:hint="eastAsia"/>
                <w:b/>
                <w:szCs w:val="24"/>
              </w:rPr>
              <w:t>区</w:t>
            </w:r>
            <w:r w:rsidRPr="00EE6512">
              <w:rPr>
                <w:rFonts w:ascii="仿宋" w:eastAsia="仿宋" w:hAnsi="仿宋"/>
                <w:b/>
                <w:szCs w:val="24"/>
              </w:rPr>
              <w:t>生态修复方式</w:t>
            </w:r>
          </w:p>
        </w:tc>
        <w:tc>
          <w:tcPr>
            <w:tcW w:w="5954" w:type="dxa"/>
            <w:vAlign w:val="center"/>
          </w:tcPr>
          <w:p w14:paraId="2F57A79F" w14:textId="77777777" w:rsidR="00133250" w:rsidRPr="00EE6512" w:rsidRDefault="00133250" w:rsidP="00133250">
            <w:pPr>
              <w:spacing w:line="280" w:lineRule="exact"/>
              <w:jc w:val="center"/>
              <w:rPr>
                <w:rFonts w:ascii="仿宋" w:eastAsia="仿宋" w:hAnsi="仿宋" w:hint="eastAsia"/>
                <w:b/>
                <w:bCs/>
                <w:szCs w:val="24"/>
              </w:rPr>
            </w:pPr>
            <w:r w:rsidRPr="00EE6512">
              <w:rPr>
                <w:rFonts w:ascii="仿宋" w:eastAsia="仿宋" w:hAnsi="仿宋"/>
                <w:b/>
                <w:szCs w:val="24"/>
              </w:rPr>
              <w:t>适宜的场地条件</w:t>
            </w:r>
          </w:p>
        </w:tc>
        <w:tc>
          <w:tcPr>
            <w:tcW w:w="1701" w:type="dxa"/>
            <w:vAlign w:val="center"/>
          </w:tcPr>
          <w:p w14:paraId="50C65886" w14:textId="77777777" w:rsidR="00133250" w:rsidRPr="00EE6512" w:rsidRDefault="00133250" w:rsidP="00133250">
            <w:pPr>
              <w:spacing w:line="280" w:lineRule="exact"/>
              <w:jc w:val="center"/>
              <w:rPr>
                <w:rFonts w:ascii="仿宋" w:eastAsia="仿宋" w:hAnsi="仿宋" w:hint="eastAsia"/>
                <w:b/>
                <w:bCs/>
                <w:szCs w:val="24"/>
              </w:rPr>
            </w:pPr>
            <w:r w:rsidRPr="00EE6512">
              <w:rPr>
                <w:rFonts w:ascii="仿宋" w:eastAsia="仿宋" w:hAnsi="仿宋"/>
                <w:b/>
                <w:szCs w:val="24"/>
              </w:rPr>
              <w:t>生态问题分级</w:t>
            </w:r>
          </w:p>
        </w:tc>
      </w:tr>
      <w:tr w:rsidR="00133250" w:rsidRPr="00133250" w14:paraId="5852D0AB" w14:textId="77777777" w:rsidTr="003D2941">
        <w:trPr>
          <w:trHeight w:val="397"/>
        </w:trPr>
        <w:tc>
          <w:tcPr>
            <w:tcW w:w="1242" w:type="dxa"/>
            <w:vAlign w:val="center"/>
          </w:tcPr>
          <w:p w14:paraId="5F9965E5"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自然恢复</w:t>
            </w:r>
          </w:p>
        </w:tc>
        <w:tc>
          <w:tcPr>
            <w:tcW w:w="5954" w:type="dxa"/>
            <w:vAlign w:val="center"/>
          </w:tcPr>
          <w:p w14:paraId="1AE6F668"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场地不存在地质安全隐患和水土污染，地质稳定性与水土质量良好，地表仅存在少量</w:t>
            </w:r>
            <w:r w:rsidRPr="00EE6512">
              <w:rPr>
                <w:rFonts w:ascii="仿宋" w:eastAsia="仿宋" w:hAnsi="仿宋" w:hint="eastAsia"/>
                <w:szCs w:val="24"/>
              </w:rPr>
              <w:t>土</w:t>
            </w:r>
            <w:r w:rsidRPr="00EE6512">
              <w:rPr>
                <w:rFonts w:ascii="仿宋" w:eastAsia="仿宋" w:hAnsi="仿宋"/>
                <w:szCs w:val="24"/>
              </w:rPr>
              <w:t>地损毁或水资源破坏，仅局部植被盖度与质量受到影响，物种生境条件稳定，生态系统结构与功能完好。</w:t>
            </w:r>
          </w:p>
        </w:tc>
        <w:tc>
          <w:tcPr>
            <w:tcW w:w="1701" w:type="dxa"/>
            <w:vAlign w:val="center"/>
          </w:tcPr>
          <w:p w14:paraId="2987C30F"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cs="微软雅黑" w:hint="eastAsia"/>
                <w:szCs w:val="24"/>
              </w:rPr>
              <w:t>Ⅲ</w:t>
            </w:r>
            <w:r w:rsidRPr="00EE6512">
              <w:rPr>
                <w:rFonts w:ascii="仿宋" w:eastAsia="仿宋" w:hAnsi="仿宋"/>
                <w:szCs w:val="24"/>
              </w:rPr>
              <w:t>级</w:t>
            </w:r>
          </w:p>
        </w:tc>
      </w:tr>
      <w:tr w:rsidR="00133250" w:rsidRPr="00133250" w14:paraId="4BD81B44" w14:textId="77777777" w:rsidTr="003D2941">
        <w:trPr>
          <w:trHeight w:val="397"/>
        </w:trPr>
        <w:tc>
          <w:tcPr>
            <w:tcW w:w="1242" w:type="dxa"/>
            <w:vAlign w:val="center"/>
          </w:tcPr>
          <w:p w14:paraId="7C1C0F20"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辅助再生</w:t>
            </w:r>
          </w:p>
        </w:tc>
        <w:tc>
          <w:tcPr>
            <w:tcW w:w="5954" w:type="dxa"/>
            <w:vAlign w:val="center"/>
          </w:tcPr>
          <w:p w14:paraId="5B7D4B1D"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场地存在一定的地质安全隐患，地质稳定性较差，或场地局部存在水土污染，存在一定程度土地损毁、水资源破坏，部分植被盖度与质量受到影响。物种生境条件较为稳定，生态系统结构与功能较为完好。</w:t>
            </w:r>
          </w:p>
        </w:tc>
        <w:tc>
          <w:tcPr>
            <w:tcW w:w="1701" w:type="dxa"/>
            <w:vAlign w:val="center"/>
          </w:tcPr>
          <w:p w14:paraId="70B7878D"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cs="微软雅黑" w:hint="eastAsia"/>
                <w:szCs w:val="24"/>
              </w:rPr>
              <w:t>Ⅱ</w:t>
            </w:r>
            <w:r w:rsidRPr="00EE6512">
              <w:rPr>
                <w:rFonts w:ascii="仿宋" w:eastAsia="仿宋" w:hAnsi="仿宋"/>
                <w:szCs w:val="24"/>
              </w:rPr>
              <w:t>级</w:t>
            </w:r>
          </w:p>
        </w:tc>
      </w:tr>
      <w:tr w:rsidR="00133250" w:rsidRPr="00133250" w14:paraId="1A886798" w14:textId="77777777" w:rsidTr="003D2941">
        <w:trPr>
          <w:trHeight w:val="397"/>
        </w:trPr>
        <w:tc>
          <w:tcPr>
            <w:tcW w:w="1242" w:type="dxa"/>
            <w:vAlign w:val="center"/>
          </w:tcPr>
          <w:p w14:paraId="3C9AE109"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生态重建</w:t>
            </w:r>
          </w:p>
        </w:tc>
        <w:tc>
          <w:tcPr>
            <w:tcW w:w="5954" w:type="dxa"/>
            <w:vAlign w:val="center"/>
          </w:tcPr>
          <w:p w14:paraId="1CB7EE3D"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szCs w:val="24"/>
              </w:rPr>
              <w:t>场地存在重大地质安全隐患，地质条件不稳定，或场地存在具有影响环境安全的重大水土污染问题，或存在严重土地损毁、水资源破坏，地表植被生境受到严重影响，生态退化严重</w:t>
            </w:r>
          </w:p>
        </w:tc>
        <w:tc>
          <w:tcPr>
            <w:tcW w:w="1701" w:type="dxa"/>
            <w:vAlign w:val="center"/>
          </w:tcPr>
          <w:p w14:paraId="573B5713" w14:textId="77777777" w:rsidR="00133250" w:rsidRPr="00EE6512" w:rsidRDefault="00133250" w:rsidP="00133250">
            <w:pPr>
              <w:spacing w:line="280" w:lineRule="exact"/>
              <w:jc w:val="center"/>
              <w:rPr>
                <w:rFonts w:ascii="仿宋" w:eastAsia="仿宋" w:hAnsi="仿宋" w:hint="eastAsia"/>
                <w:szCs w:val="24"/>
              </w:rPr>
            </w:pPr>
            <w:r w:rsidRPr="00EE6512">
              <w:rPr>
                <w:rFonts w:ascii="仿宋" w:eastAsia="仿宋" w:hAnsi="仿宋" w:cs="微软雅黑" w:hint="eastAsia"/>
                <w:szCs w:val="24"/>
              </w:rPr>
              <w:t>Ⅰ</w:t>
            </w:r>
            <w:r w:rsidRPr="00EE6512">
              <w:rPr>
                <w:rFonts w:ascii="仿宋" w:eastAsia="仿宋" w:hAnsi="仿宋"/>
                <w:szCs w:val="24"/>
              </w:rPr>
              <w:t>级</w:t>
            </w:r>
          </w:p>
        </w:tc>
      </w:tr>
    </w:tbl>
    <w:p w14:paraId="6BE440FF" w14:textId="5EFEEA9B" w:rsidR="009006D4" w:rsidRPr="00EE6512" w:rsidRDefault="009006D4" w:rsidP="003D2941">
      <w:pPr>
        <w:widowControl/>
        <w:adjustRightInd w:val="0"/>
        <w:snapToGrid w:val="0"/>
        <w:spacing w:line="440" w:lineRule="exact"/>
        <w:ind w:firstLineChars="200" w:firstLine="480"/>
        <w:jc w:val="left"/>
        <w:rPr>
          <w:szCs w:val="24"/>
          <w:lang w:val="x-none" w:bidi="en-US"/>
        </w:rPr>
      </w:pPr>
      <w:r w:rsidRPr="00EE6512">
        <w:rPr>
          <w:rFonts w:hint="eastAsia"/>
          <w:szCs w:val="24"/>
          <w:lang w:val="x-none" w:bidi="en-US"/>
        </w:rPr>
        <w:t>2</w:t>
      </w:r>
      <w:r w:rsidRPr="00EE6512">
        <w:rPr>
          <w:rFonts w:hint="eastAsia"/>
          <w:szCs w:val="24"/>
          <w:lang w:val="x-none" w:bidi="en-US"/>
        </w:rPr>
        <w:t>、矿</w:t>
      </w:r>
      <w:r w:rsidR="00B21E1F">
        <w:rPr>
          <w:rFonts w:hint="eastAsia"/>
          <w:szCs w:val="24"/>
          <w:lang w:val="x-none" w:bidi="en-US"/>
        </w:rPr>
        <w:t>区</w:t>
      </w:r>
      <w:r w:rsidRPr="00EE6512">
        <w:rPr>
          <w:rFonts w:hint="eastAsia"/>
          <w:szCs w:val="24"/>
          <w:lang w:val="x-none" w:bidi="en-US"/>
        </w:rPr>
        <w:t>生态修复分区</w:t>
      </w:r>
    </w:p>
    <w:p w14:paraId="2DCE04FD" w14:textId="77777777" w:rsidR="00DA0937" w:rsidRDefault="00133250" w:rsidP="003D2941">
      <w:pPr>
        <w:widowControl/>
        <w:adjustRightInd w:val="0"/>
        <w:snapToGrid w:val="0"/>
        <w:spacing w:line="440" w:lineRule="exact"/>
        <w:ind w:firstLineChars="200" w:firstLine="480"/>
        <w:jc w:val="left"/>
        <w:rPr>
          <w:szCs w:val="24"/>
          <w:lang w:val="x-none" w:bidi="en-US"/>
        </w:rPr>
      </w:pPr>
      <w:r w:rsidRPr="00EE6512">
        <w:rPr>
          <w:rFonts w:hint="eastAsia"/>
          <w:szCs w:val="24"/>
          <w:lang w:val="x-none" w:bidi="en-US"/>
        </w:rPr>
        <w:t>根据</w:t>
      </w:r>
      <w:r w:rsidR="009006D4" w:rsidRPr="00EE6512">
        <w:rPr>
          <w:rFonts w:hint="eastAsia"/>
          <w:szCs w:val="24"/>
          <w:lang w:val="x-none" w:bidi="en-US"/>
        </w:rPr>
        <w:t>矿</w:t>
      </w:r>
      <w:r w:rsidR="00B21E1F">
        <w:rPr>
          <w:rFonts w:hint="eastAsia"/>
          <w:szCs w:val="24"/>
          <w:lang w:val="x-none" w:bidi="en-US"/>
        </w:rPr>
        <w:t>区</w:t>
      </w:r>
      <w:r w:rsidR="00EE6512">
        <w:rPr>
          <w:rFonts w:hint="eastAsia"/>
          <w:szCs w:val="24"/>
          <w:lang w:val="x-none" w:bidi="en-US"/>
        </w:rPr>
        <w:t>生态修复</w:t>
      </w:r>
      <w:r w:rsidR="000204E4" w:rsidRPr="00EE6512">
        <w:rPr>
          <w:rFonts w:hint="eastAsia"/>
          <w:szCs w:val="24"/>
          <w:lang w:val="x-none" w:bidi="en-US"/>
        </w:rPr>
        <w:t>可行性分析结果</w:t>
      </w:r>
      <w:r w:rsidR="009006D4" w:rsidRPr="00EE6512">
        <w:rPr>
          <w:rFonts w:hint="eastAsia"/>
          <w:szCs w:val="24"/>
          <w:lang w:val="x-none" w:bidi="en-US"/>
        </w:rPr>
        <w:t>，</w:t>
      </w:r>
      <w:r w:rsidR="00EE6512">
        <w:rPr>
          <w:rFonts w:hint="eastAsia"/>
          <w:szCs w:val="24"/>
          <w:lang w:val="x-none" w:bidi="en-US"/>
        </w:rPr>
        <w:t>结合矿山生产进度，</w:t>
      </w:r>
      <w:r w:rsidR="009006D4" w:rsidRPr="00EE6512">
        <w:rPr>
          <w:rFonts w:hint="eastAsia"/>
          <w:szCs w:val="24"/>
          <w:lang w:val="x-none" w:bidi="en-US"/>
        </w:rPr>
        <w:t>将矿</w:t>
      </w:r>
      <w:r w:rsidR="00B21E1F">
        <w:rPr>
          <w:rFonts w:hint="eastAsia"/>
          <w:szCs w:val="24"/>
          <w:lang w:val="x-none" w:bidi="en-US"/>
        </w:rPr>
        <w:t>区</w:t>
      </w:r>
      <w:r w:rsidR="009006D4" w:rsidRPr="00EE6512">
        <w:rPr>
          <w:rFonts w:hint="eastAsia"/>
          <w:szCs w:val="24"/>
          <w:lang w:val="x-none" w:bidi="en-US"/>
        </w:rPr>
        <w:t>生态修复区域分成</w:t>
      </w:r>
      <w:r w:rsidR="000204E4" w:rsidRPr="00EE6512">
        <w:rPr>
          <w:rFonts w:hint="eastAsia"/>
          <w:szCs w:val="24"/>
          <w:lang w:val="x-none" w:bidi="en-US"/>
        </w:rPr>
        <w:t>5</w:t>
      </w:r>
      <w:r w:rsidR="009006D4" w:rsidRPr="00EE6512">
        <w:rPr>
          <w:rFonts w:hint="eastAsia"/>
          <w:szCs w:val="24"/>
          <w:lang w:val="x-none" w:bidi="en-US"/>
        </w:rPr>
        <w:t>个修复分区，分别为露天采场、办公生活区、矿山公路、表土堆场、排土场等</w:t>
      </w:r>
      <w:r w:rsidR="000204E4" w:rsidRPr="00EE6512">
        <w:rPr>
          <w:rFonts w:hint="eastAsia"/>
          <w:szCs w:val="24"/>
          <w:lang w:val="x-none" w:bidi="en-US"/>
        </w:rPr>
        <w:t>（详见</w:t>
      </w:r>
      <w:r w:rsidR="00EE6512">
        <w:rPr>
          <w:rFonts w:hint="eastAsia"/>
          <w:szCs w:val="24"/>
          <w:lang w:val="x-none" w:bidi="en-US"/>
        </w:rPr>
        <w:t>图</w:t>
      </w:r>
      <w:r w:rsidR="00EE6512">
        <w:rPr>
          <w:rFonts w:hint="eastAsia"/>
          <w:szCs w:val="24"/>
          <w:lang w:val="x-none" w:bidi="en-US"/>
        </w:rPr>
        <w:t>3-</w:t>
      </w:r>
      <w:r w:rsidR="00112860">
        <w:rPr>
          <w:rFonts w:hint="eastAsia"/>
          <w:szCs w:val="24"/>
          <w:lang w:val="x-none" w:bidi="en-US"/>
        </w:rPr>
        <w:t>4</w:t>
      </w:r>
      <w:r w:rsidR="00EE6512">
        <w:rPr>
          <w:rFonts w:hint="eastAsia"/>
          <w:szCs w:val="24"/>
          <w:lang w:val="x-none" w:bidi="en-US"/>
        </w:rPr>
        <w:t>：</w:t>
      </w:r>
      <w:r w:rsidR="000204E4" w:rsidRPr="00EE6512">
        <w:rPr>
          <w:rFonts w:hint="eastAsia"/>
          <w:szCs w:val="24"/>
          <w:lang w:val="x-none" w:bidi="en-US"/>
        </w:rPr>
        <w:t>生态修复分区图）</w:t>
      </w:r>
      <w:r w:rsidR="00EE6512">
        <w:rPr>
          <w:rFonts w:hint="eastAsia"/>
          <w:szCs w:val="24"/>
          <w:lang w:val="x-none" w:bidi="en-US"/>
        </w:rPr>
        <w:t>，各生态修复分区拐点坐标见表</w:t>
      </w:r>
      <w:r w:rsidR="00EE6512">
        <w:rPr>
          <w:rFonts w:hint="eastAsia"/>
          <w:szCs w:val="24"/>
          <w:lang w:val="x-none" w:bidi="en-US"/>
        </w:rPr>
        <w:t>3-3</w:t>
      </w:r>
      <w:r w:rsidR="00112860">
        <w:rPr>
          <w:rFonts w:hint="eastAsia"/>
          <w:szCs w:val="24"/>
          <w:lang w:val="x-none" w:bidi="en-US"/>
        </w:rPr>
        <w:t>2</w:t>
      </w:r>
      <w:r w:rsidR="00DA0937">
        <w:rPr>
          <w:rFonts w:hint="eastAsia"/>
          <w:szCs w:val="24"/>
          <w:lang w:val="x-none" w:bidi="en-US"/>
        </w:rPr>
        <w:t>至表</w:t>
      </w:r>
      <w:r w:rsidR="00DA0937">
        <w:rPr>
          <w:rFonts w:hint="eastAsia"/>
          <w:szCs w:val="24"/>
          <w:lang w:val="x-none" w:bidi="en-US"/>
        </w:rPr>
        <w:t>3-38</w:t>
      </w:r>
      <w:r w:rsidR="000204E4" w:rsidRPr="00EE6512">
        <w:rPr>
          <w:rFonts w:hint="eastAsia"/>
          <w:szCs w:val="24"/>
          <w:lang w:val="x-none" w:bidi="en-US"/>
        </w:rPr>
        <w:t>。</w:t>
      </w:r>
      <w:r w:rsidR="00DA0937">
        <w:rPr>
          <w:rFonts w:hint="eastAsia"/>
          <w:szCs w:val="24"/>
          <w:lang w:val="x-none" w:bidi="en-US"/>
        </w:rPr>
        <w:t xml:space="preserve"> </w:t>
      </w:r>
    </w:p>
    <w:p w14:paraId="7DFAF713" w14:textId="53A23760" w:rsidR="00133250" w:rsidRDefault="00133250" w:rsidP="003D2941">
      <w:pPr>
        <w:widowControl/>
        <w:adjustRightInd w:val="0"/>
        <w:snapToGrid w:val="0"/>
        <w:spacing w:line="440" w:lineRule="exact"/>
        <w:ind w:firstLineChars="200" w:firstLine="480"/>
        <w:jc w:val="left"/>
        <w:rPr>
          <w:szCs w:val="24"/>
          <w:lang w:val="x-none" w:bidi="en-US"/>
        </w:rPr>
      </w:pPr>
      <w:r w:rsidRPr="00EE6512">
        <w:rPr>
          <w:rFonts w:hint="eastAsia"/>
          <w:szCs w:val="24"/>
          <w:lang w:val="x-none" w:bidi="en-US"/>
        </w:rPr>
        <w:t>根据其分布范围和存在的生态问题的不同，采取不同的生态修复方式。露天采场生态问题严重程度分级为Ⅰ</w:t>
      </w:r>
      <w:r w:rsidRPr="00EE6512">
        <w:rPr>
          <w:szCs w:val="24"/>
          <w:lang w:val="x-none" w:bidi="en-US"/>
        </w:rPr>
        <w:t>级</w:t>
      </w:r>
      <w:r w:rsidRPr="00EE6512">
        <w:rPr>
          <w:rFonts w:hint="eastAsia"/>
          <w:szCs w:val="24"/>
          <w:lang w:val="x-none" w:bidi="en-US"/>
        </w:rPr>
        <w:t>，矿山生态修复方式为生态重建；</w:t>
      </w:r>
      <w:r w:rsidR="009006D4" w:rsidRPr="00EE6512">
        <w:rPr>
          <w:rFonts w:hint="eastAsia"/>
          <w:szCs w:val="24"/>
          <w:lang w:val="x-none" w:bidi="en-US"/>
        </w:rPr>
        <w:t>办公生活区、</w:t>
      </w:r>
      <w:r w:rsidRPr="00EE6512">
        <w:rPr>
          <w:rFonts w:hint="eastAsia"/>
          <w:szCs w:val="24"/>
          <w:lang w:val="x-none" w:bidi="en-US"/>
        </w:rPr>
        <w:t>表土堆场</w:t>
      </w:r>
      <w:r w:rsidR="009006D4" w:rsidRPr="00EE6512">
        <w:rPr>
          <w:rFonts w:hint="eastAsia"/>
          <w:szCs w:val="24"/>
          <w:lang w:val="x-none" w:bidi="en-US"/>
        </w:rPr>
        <w:t>、排土场</w:t>
      </w:r>
      <w:r w:rsidRPr="00EE6512">
        <w:rPr>
          <w:rFonts w:hint="eastAsia"/>
          <w:szCs w:val="24"/>
          <w:lang w:val="x-none" w:bidi="en-US"/>
        </w:rPr>
        <w:t>及矿山道路生态问题严重程度分级为Ⅱ级，矿山生态修复方式为辅助再生</w:t>
      </w:r>
      <w:r w:rsidR="00EE6512">
        <w:rPr>
          <w:rFonts w:hint="eastAsia"/>
          <w:szCs w:val="24"/>
          <w:lang w:val="x-none" w:bidi="en-US"/>
        </w:rPr>
        <w:t>（见表</w:t>
      </w:r>
      <w:r w:rsidR="00112860">
        <w:rPr>
          <w:rFonts w:hint="eastAsia"/>
          <w:szCs w:val="24"/>
          <w:lang w:val="x-none" w:bidi="en-US"/>
        </w:rPr>
        <w:t>3</w:t>
      </w:r>
      <w:r w:rsidR="00EE6512">
        <w:rPr>
          <w:rFonts w:hint="eastAsia"/>
          <w:szCs w:val="24"/>
          <w:lang w:val="x-none" w:bidi="en-US"/>
        </w:rPr>
        <w:t>-</w:t>
      </w:r>
      <w:r w:rsidR="00112860">
        <w:rPr>
          <w:rFonts w:hint="eastAsia"/>
          <w:szCs w:val="24"/>
          <w:lang w:val="x-none" w:bidi="en-US"/>
        </w:rPr>
        <w:t>31</w:t>
      </w:r>
      <w:r w:rsidR="00EE6512">
        <w:rPr>
          <w:rFonts w:hint="eastAsia"/>
          <w:szCs w:val="24"/>
          <w:lang w:val="x-none" w:bidi="en-US"/>
        </w:rPr>
        <w:t>）</w:t>
      </w:r>
      <w:r w:rsidRPr="00EE6512">
        <w:rPr>
          <w:rFonts w:hint="eastAsia"/>
          <w:szCs w:val="24"/>
          <w:lang w:val="x-none" w:bidi="en-US"/>
        </w:rPr>
        <w:t>。</w:t>
      </w:r>
    </w:p>
    <w:p w14:paraId="1FE59156" w14:textId="651E941F" w:rsidR="00133250" w:rsidRPr="00EE6512" w:rsidRDefault="00133250" w:rsidP="00133250">
      <w:pPr>
        <w:widowControl/>
        <w:spacing w:after="120" w:line="520" w:lineRule="exact"/>
        <w:ind w:firstLineChars="200" w:firstLine="482"/>
        <w:jc w:val="center"/>
        <w:rPr>
          <w:b/>
          <w:szCs w:val="24"/>
        </w:rPr>
      </w:pPr>
      <w:r w:rsidRPr="00EE6512">
        <w:rPr>
          <w:b/>
          <w:szCs w:val="24"/>
        </w:rPr>
        <w:t>表</w:t>
      </w:r>
      <w:r w:rsidR="00112860">
        <w:rPr>
          <w:rFonts w:hint="eastAsia"/>
          <w:b/>
          <w:szCs w:val="24"/>
        </w:rPr>
        <w:t>3-31</w:t>
      </w:r>
      <w:r w:rsidRPr="00EE6512">
        <w:rPr>
          <w:b/>
          <w:szCs w:val="24"/>
        </w:rPr>
        <w:t xml:space="preserve">  </w:t>
      </w:r>
      <w:r w:rsidRPr="00EE6512">
        <w:rPr>
          <w:b/>
          <w:szCs w:val="24"/>
        </w:rPr>
        <w:t>矿</w:t>
      </w:r>
      <w:r w:rsidR="00B21E1F">
        <w:rPr>
          <w:rFonts w:hint="eastAsia"/>
          <w:b/>
          <w:szCs w:val="24"/>
        </w:rPr>
        <w:t>区</w:t>
      </w:r>
      <w:r w:rsidRPr="00EE6512">
        <w:rPr>
          <w:b/>
          <w:szCs w:val="24"/>
        </w:rPr>
        <w:t>生态修复</w:t>
      </w:r>
      <w:r w:rsidR="009006D4" w:rsidRPr="00EE6512">
        <w:rPr>
          <w:rFonts w:hint="eastAsia"/>
          <w:b/>
          <w:szCs w:val="24"/>
        </w:rPr>
        <w:t>分区、修复</w:t>
      </w:r>
      <w:r w:rsidRPr="00EE6512">
        <w:rPr>
          <w:b/>
          <w:szCs w:val="24"/>
        </w:rPr>
        <w:t>方式选择表</w:t>
      </w:r>
    </w:p>
    <w:tbl>
      <w:tblPr>
        <w:tblW w:w="5303" w:type="pct"/>
        <w:tblLayout w:type="fixed"/>
        <w:tblLook w:val="04A0" w:firstRow="1" w:lastRow="0" w:firstColumn="1" w:lastColumn="0" w:noHBand="0" w:noVBand="1"/>
      </w:tblPr>
      <w:tblGrid>
        <w:gridCol w:w="737"/>
        <w:gridCol w:w="2028"/>
        <w:gridCol w:w="1224"/>
        <w:gridCol w:w="1068"/>
        <w:gridCol w:w="1147"/>
        <w:gridCol w:w="1861"/>
        <w:gridCol w:w="1322"/>
      </w:tblGrid>
      <w:tr w:rsidR="00EE6512" w:rsidRPr="00133250" w14:paraId="7CAE98DE" w14:textId="63DF5852" w:rsidTr="00DA0937">
        <w:trPr>
          <w:trHeight w:val="397"/>
        </w:trPr>
        <w:tc>
          <w:tcPr>
            <w:tcW w:w="392" w:type="pct"/>
            <w:tcBorders>
              <w:top w:val="single" w:sz="4" w:space="0" w:color="auto"/>
              <w:left w:val="single" w:sz="4" w:space="0" w:color="auto"/>
              <w:bottom w:val="single" w:sz="4" w:space="0" w:color="auto"/>
              <w:right w:val="single" w:sz="4" w:space="0" w:color="auto"/>
            </w:tcBorders>
            <w:vAlign w:val="center"/>
          </w:tcPr>
          <w:p w14:paraId="4505466A"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序号</w:t>
            </w:r>
          </w:p>
        </w:tc>
        <w:tc>
          <w:tcPr>
            <w:tcW w:w="1080" w:type="pct"/>
            <w:tcBorders>
              <w:top w:val="single" w:sz="4" w:space="0" w:color="auto"/>
              <w:left w:val="nil"/>
              <w:bottom w:val="single" w:sz="4" w:space="0" w:color="auto"/>
              <w:right w:val="single" w:sz="4" w:space="0" w:color="auto"/>
            </w:tcBorders>
            <w:vAlign w:val="center"/>
          </w:tcPr>
          <w:p w14:paraId="766B36DB"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修复分区</w:t>
            </w:r>
          </w:p>
        </w:tc>
        <w:tc>
          <w:tcPr>
            <w:tcW w:w="652" w:type="pct"/>
            <w:tcBorders>
              <w:top w:val="single" w:sz="4" w:space="0" w:color="auto"/>
              <w:left w:val="nil"/>
              <w:bottom w:val="single" w:sz="4" w:space="0" w:color="auto"/>
              <w:right w:val="single" w:sz="4" w:space="0" w:color="auto"/>
            </w:tcBorders>
            <w:vAlign w:val="center"/>
          </w:tcPr>
          <w:p w14:paraId="0A247469"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分区面积（hm</w:t>
            </w:r>
            <w:r w:rsidRPr="00DA0937">
              <w:rPr>
                <w:rFonts w:ascii="宋体" w:hAnsi="宋体" w:cs="宋体" w:hint="eastAsia"/>
                <w:color w:val="000000"/>
                <w:kern w:val="0"/>
                <w:sz w:val="21"/>
                <w:szCs w:val="21"/>
                <w:vertAlign w:val="superscript"/>
              </w:rPr>
              <w:t>2</w:t>
            </w:r>
            <w:r w:rsidRPr="00DA0937">
              <w:rPr>
                <w:rFonts w:ascii="宋体" w:hAnsi="宋体" w:cs="宋体" w:hint="eastAsia"/>
                <w:color w:val="000000"/>
                <w:kern w:val="0"/>
                <w:sz w:val="21"/>
                <w:szCs w:val="21"/>
              </w:rPr>
              <w:t>）</w:t>
            </w:r>
          </w:p>
        </w:tc>
        <w:tc>
          <w:tcPr>
            <w:tcW w:w="569" w:type="pct"/>
            <w:tcBorders>
              <w:top w:val="single" w:sz="4" w:space="0" w:color="auto"/>
              <w:left w:val="nil"/>
              <w:bottom w:val="single" w:sz="4" w:space="0" w:color="auto"/>
              <w:right w:val="single" w:sz="4" w:space="0" w:color="auto"/>
            </w:tcBorders>
            <w:noWrap/>
            <w:vAlign w:val="center"/>
          </w:tcPr>
          <w:p w14:paraId="33929592" w14:textId="2FD59A5C"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生态问题分级</w:t>
            </w:r>
          </w:p>
        </w:tc>
        <w:tc>
          <w:tcPr>
            <w:tcW w:w="611" w:type="pct"/>
            <w:tcBorders>
              <w:top w:val="single" w:sz="4" w:space="0" w:color="auto"/>
              <w:bottom w:val="single" w:sz="4" w:space="0" w:color="auto"/>
              <w:right w:val="single" w:sz="4" w:space="0" w:color="auto"/>
            </w:tcBorders>
            <w:vAlign w:val="center"/>
          </w:tcPr>
          <w:p w14:paraId="153CFAD7" w14:textId="55C9A2D9"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生态修复方式</w:t>
            </w:r>
          </w:p>
        </w:tc>
        <w:tc>
          <w:tcPr>
            <w:tcW w:w="991" w:type="pct"/>
            <w:tcBorders>
              <w:top w:val="single" w:sz="4" w:space="0" w:color="auto"/>
              <w:bottom w:val="single" w:sz="4" w:space="0" w:color="auto"/>
              <w:right w:val="single" w:sz="4" w:space="0" w:color="auto"/>
            </w:tcBorders>
            <w:vAlign w:val="center"/>
          </w:tcPr>
          <w:p w14:paraId="29B4F967" w14:textId="1B77853D" w:rsidR="00EE6512" w:rsidRPr="00DA0937" w:rsidRDefault="00EE6512" w:rsidP="00EE6512">
            <w:pPr>
              <w:widowControl/>
              <w:jc w:val="center"/>
              <w:rPr>
                <w:rFonts w:ascii="宋体" w:hAnsi="宋体" w:cs="宋体" w:hint="eastAsia"/>
                <w:b/>
                <w:bCs/>
                <w:color w:val="000000"/>
                <w:kern w:val="0"/>
                <w:sz w:val="21"/>
                <w:szCs w:val="21"/>
              </w:rPr>
            </w:pPr>
            <w:r w:rsidRPr="00DA0937">
              <w:rPr>
                <w:rFonts w:hint="eastAsia"/>
                <w:sz w:val="21"/>
                <w:szCs w:val="21"/>
              </w:rPr>
              <w:t>复垦主要措施</w:t>
            </w:r>
          </w:p>
        </w:tc>
        <w:tc>
          <w:tcPr>
            <w:tcW w:w="704" w:type="pct"/>
            <w:tcBorders>
              <w:top w:val="single" w:sz="4" w:space="0" w:color="auto"/>
              <w:left w:val="single" w:sz="4" w:space="0" w:color="auto"/>
              <w:bottom w:val="single" w:sz="4" w:space="0" w:color="auto"/>
              <w:right w:val="single" w:sz="4" w:space="0" w:color="auto"/>
            </w:tcBorders>
            <w:vAlign w:val="center"/>
          </w:tcPr>
          <w:p w14:paraId="0A4C1CE8" w14:textId="533F366C" w:rsidR="00EE6512" w:rsidRPr="00DA0937" w:rsidRDefault="00EE6512" w:rsidP="00EE6512">
            <w:pPr>
              <w:widowControl/>
              <w:jc w:val="center"/>
              <w:rPr>
                <w:rFonts w:ascii="宋体" w:hAnsi="宋体" w:cs="宋体" w:hint="eastAsia"/>
                <w:b/>
                <w:bCs/>
                <w:color w:val="000000"/>
                <w:kern w:val="0"/>
                <w:sz w:val="21"/>
                <w:szCs w:val="21"/>
              </w:rPr>
            </w:pPr>
            <w:r w:rsidRPr="00DA0937">
              <w:rPr>
                <w:sz w:val="21"/>
                <w:szCs w:val="21"/>
              </w:rPr>
              <w:t>复垦方向</w:t>
            </w:r>
          </w:p>
        </w:tc>
      </w:tr>
      <w:tr w:rsidR="00EE6512" w:rsidRPr="00133250" w14:paraId="23BFC8E7" w14:textId="24FD9EF7" w:rsidTr="00DA0937">
        <w:trPr>
          <w:trHeight w:val="397"/>
        </w:trPr>
        <w:tc>
          <w:tcPr>
            <w:tcW w:w="392" w:type="pct"/>
            <w:tcBorders>
              <w:top w:val="nil"/>
              <w:left w:val="single" w:sz="4" w:space="0" w:color="auto"/>
              <w:bottom w:val="single" w:sz="4" w:space="0" w:color="auto"/>
              <w:right w:val="single" w:sz="4" w:space="0" w:color="auto"/>
            </w:tcBorders>
            <w:vAlign w:val="center"/>
          </w:tcPr>
          <w:p w14:paraId="512B7AFA"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1</w:t>
            </w:r>
          </w:p>
        </w:tc>
        <w:tc>
          <w:tcPr>
            <w:tcW w:w="1080" w:type="pct"/>
            <w:tcBorders>
              <w:top w:val="nil"/>
              <w:left w:val="nil"/>
              <w:bottom w:val="single" w:sz="4" w:space="0" w:color="auto"/>
              <w:right w:val="single" w:sz="4" w:space="0" w:color="auto"/>
            </w:tcBorders>
            <w:noWrap/>
            <w:vAlign w:val="center"/>
          </w:tcPr>
          <w:p w14:paraId="0C19AC41" w14:textId="50E9C77F"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露天采场（FK1）</w:t>
            </w:r>
          </w:p>
        </w:tc>
        <w:tc>
          <w:tcPr>
            <w:tcW w:w="652" w:type="pct"/>
            <w:tcBorders>
              <w:top w:val="nil"/>
              <w:left w:val="nil"/>
              <w:bottom w:val="single" w:sz="4" w:space="0" w:color="auto"/>
              <w:right w:val="single" w:sz="4" w:space="0" w:color="auto"/>
            </w:tcBorders>
            <w:noWrap/>
            <w:vAlign w:val="center"/>
          </w:tcPr>
          <w:p w14:paraId="4FF1EE83" w14:textId="36CF8A6C" w:rsidR="00EE6512" w:rsidRPr="00DA0937" w:rsidRDefault="008310D7" w:rsidP="00EE6512">
            <w:pPr>
              <w:widowControl/>
              <w:jc w:val="center"/>
              <w:rPr>
                <w:rFonts w:ascii="宋体" w:hAnsi="宋体" w:cs="宋体" w:hint="eastAsia"/>
                <w:kern w:val="0"/>
                <w:sz w:val="21"/>
                <w:szCs w:val="21"/>
              </w:rPr>
            </w:pPr>
            <w:r w:rsidRPr="00DA0937">
              <w:rPr>
                <w:rFonts w:ascii="宋体" w:hAnsi="宋体" w:cs="宋体" w:hint="eastAsia"/>
                <w:kern w:val="0"/>
                <w:sz w:val="21"/>
                <w:szCs w:val="21"/>
              </w:rPr>
              <w:t>20.7941</w:t>
            </w:r>
          </w:p>
        </w:tc>
        <w:tc>
          <w:tcPr>
            <w:tcW w:w="569" w:type="pct"/>
            <w:tcBorders>
              <w:top w:val="nil"/>
              <w:left w:val="nil"/>
              <w:bottom w:val="single" w:sz="4" w:space="0" w:color="auto"/>
              <w:right w:val="single" w:sz="4" w:space="0" w:color="auto"/>
            </w:tcBorders>
            <w:noWrap/>
            <w:vAlign w:val="center"/>
          </w:tcPr>
          <w:p w14:paraId="0F57FA93"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I</w:t>
            </w:r>
          </w:p>
        </w:tc>
        <w:tc>
          <w:tcPr>
            <w:tcW w:w="611" w:type="pct"/>
            <w:tcBorders>
              <w:top w:val="single" w:sz="4" w:space="0" w:color="auto"/>
              <w:bottom w:val="single" w:sz="4" w:space="0" w:color="auto"/>
              <w:right w:val="single" w:sz="4" w:space="0" w:color="auto"/>
            </w:tcBorders>
            <w:vAlign w:val="center"/>
          </w:tcPr>
          <w:p w14:paraId="5C3ED502" w14:textId="33794449"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生态重建</w:t>
            </w:r>
          </w:p>
        </w:tc>
        <w:tc>
          <w:tcPr>
            <w:tcW w:w="991" w:type="pct"/>
            <w:tcBorders>
              <w:top w:val="single" w:sz="4" w:space="0" w:color="auto"/>
              <w:bottom w:val="single" w:sz="4" w:space="0" w:color="auto"/>
              <w:right w:val="single" w:sz="4" w:space="0" w:color="auto"/>
            </w:tcBorders>
            <w:vAlign w:val="center"/>
          </w:tcPr>
          <w:p w14:paraId="495EF8CE" w14:textId="1D2F6BC6" w:rsidR="00EE6512" w:rsidRPr="00DA0937" w:rsidRDefault="00EE6512" w:rsidP="003D2941">
            <w:pPr>
              <w:widowControl/>
              <w:spacing w:line="280" w:lineRule="exact"/>
              <w:jc w:val="center"/>
              <w:rPr>
                <w:rFonts w:ascii="宋体" w:hAnsi="宋体" w:cs="宋体" w:hint="eastAsia"/>
                <w:color w:val="000000"/>
                <w:kern w:val="0"/>
                <w:sz w:val="21"/>
                <w:szCs w:val="21"/>
              </w:rPr>
            </w:pPr>
            <w:r w:rsidRPr="00DA0937">
              <w:rPr>
                <w:rFonts w:hint="eastAsia"/>
                <w:sz w:val="21"/>
                <w:szCs w:val="21"/>
              </w:rPr>
              <w:t>地表清理、覆土平整、</w:t>
            </w:r>
            <w:r w:rsidR="008310D7" w:rsidRPr="00DA0937">
              <w:rPr>
                <w:sz w:val="21"/>
                <w:szCs w:val="21"/>
              </w:rPr>
              <w:t>施肥、</w:t>
            </w:r>
            <w:r w:rsidRPr="00DA0937">
              <w:rPr>
                <w:rFonts w:hint="eastAsia"/>
                <w:sz w:val="21"/>
                <w:szCs w:val="21"/>
              </w:rPr>
              <w:t>撒播草籽、栽植树木</w:t>
            </w:r>
          </w:p>
        </w:tc>
        <w:tc>
          <w:tcPr>
            <w:tcW w:w="704" w:type="pct"/>
            <w:tcBorders>
              <w:top w:val="single" w:sz="4" w:space="0" w:color="auto"/>
              <w:left w:val="single" w:sz="4" w:space="0" w:color="auto"/>
              <w:bottom w:val="single" w:sz="4" w:space="0" w:color="auto"/>
              <w:right w:val="single" w:sz="4" w:space="0" w:color="auto"/>
            </w:tcBorders>
            <w:vAlign w:val="center"/>
          </w:tcPr>
          <w:p w14:paraId="30C8236D" w14:textId="70F0256F" w:rsidR="00EE6512" w:rsidRPr="00DA0937" w:rsidRDefault="00EE6512" w:rsidP="00EE6512">
            <w:pPr>
              <w:widowControl/>
              <w:jc w:val="center"/>
              <w:rPr>
                <w:rFonts w:ascii="宋体" w:hAnsi="宋体" w:cs="宋体" w:hint="eastAsia"/>
                <w:color w:val="000000"/>
                <w:kern w:val="0"/>
                <w:sz w:val="21"/>
                <w:szCs w:val="21"/>
              </w:rPr>
            </w:pPr>
            <w:r w:rsidRPr="00DA0937">
              <w:rPr>
                <w:rFonts w:hint="eastAsia"/>
                <w:sz w:val="21"/>
                <w:szCs w:val="21"/>
              </w:rPr>
              <w:t>乔木林地、灌木林地</w:t>
            </w:r>
          </w:p>
        </w:tc>
      </w:tr>
      <w:tr w:rsidR="00EE6512" w:rsidRPr="00133250" w14:paraId="64187CBE" w14:textId="0903E132" w:rsidTr="00DA0937">
        <w:trPr>
          <w:trHeight w:val="397"/>
        </w:trPr>
        <w:tc>
          <w:tcPr>
            <w:tcW w:w="392" w:type="pct"/>
            <w:tcBorders>
              <w:top w:val="nil"/>
              <w:left w:val="single" w:sz="4" w:space="0" w:color="auto"/>
              <w:bottom w:val="single" w:sz="4" w:space="0" w:color="auto"/>
              <w:right w:val="single" w:sz="4" w:space="0" w:color="auto"/>
            </w:tcBorders>
            <w:vAlign w:val="center"/>
          </w:tcPr>
          <w:p w14:paraId="4CBFB6CB" w14:textId="4682D538"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2</w:t>
            </w:r>
          </w:p>
        </w:tc>
        <w:tc>
          <w:tcPr>
            <w:tcW w:w="1080" w:type="pct"/>
            <w:tcBorders>
              <w:top w:val="nil"/>
              <w:left w:val="nil"/>
              <w:bottom w:val="single" w:sz="4" w:space="0" w:color="auto"/>
              <w:right w:val="single" w:sz="4" w:space="0" w:color="auto"/>
            </w:tcBorders>
            <w:noWrap/>
            <w:vAlign w:val="center"/>
          </w:tcPr>
          <w:p w14:paraId="71D4611C" w14:textId="735A8953"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办公生活区（FK2）</w:t>
            </w:r>
          </w:p>
        </w:tc>
        <w:tc>
          <w:tcPr>
            <w:tcW w:w="652" w:type="pct"/>
            <w:tcBorders>
              <w:top w:val="nil"/>
              <w:left w:val="nil"/>
              <w:bottom w:val="single" w:sz="4" w:space="0" w:color="auto"/>
              <w:right w:val="single" w:sz="4" w:space="0" w:color="auto"/>
            </w:tcBorders>
            <w:noWrap/>
            <w:vAlign w:val="center"/>
          </w:tcPr>
          <w:p w14:paraId="7B9E676E" w14:textId="4995E726" w:rsidR="00EE6512" w:rsidRPr="00DA0937" w:rsidRDefault="008310D7" w:rsidP="00EE6512">
            <w:pPr>
              <w:widowControl/>
              <w:jc w:val="center"/>
              <w:rPr>
                <w:rFonts w:ascii="宋体" w:hAnsi="宋体" w:cs="宋体" w:hint="eastAsia"/>
                <w:kern w:val="0"/>
                <w:sz w:val="21"/>
                <w:szCs w:val="21"/>
              </w:rPr>
            </w:pPr>
            <w:r w:rsidRPr="00DA0937">
              <w:rPr>
                <w:rFonts w:ascii="宋体" w:hAnsi="宋体" w:cs="宋体" w:hint="eastAsia"/>
                <w:kern w:val="0"/>
                <w:sz w:val="21"/>
                <w:szCs w:val="21"/>
              </w:rPr>
              <w:t>0.1231</w:t>
            </w:r>
          </w:p>
        </w:tc>
        <w:tc>
          <w:tcPr>
            <w:tcW w:w="569" w:type="pct"/>
            <w:tcBorders>
              <w:top w:val="nil"/>
              <w:left w:val="nil"/>
              <w:bottom w:val="single" w:sz="4" w:space="0" w:color="auto"/>
              <w:right w:val="single" w:sz="4" w:space="0" w:color="auto"/>
            </w:tcBorders>
            <w:noWrap/>
            <w:vAlign w:val="center"/>
          </w:tcPr>
          <w:p w14:paraId="06F2D556" w14:textId="46537409"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Ⅱ</w:t>
            </w:r>
          </w:p>
        </w:tc>
        <w:tc>
          <w:tcPr>
            <w:tcW w:w="611" w:type="pct"/>
            <w:tcBorders>
              <w:top w:val="single" w:sz="4" w:space="0" w:color="auto"/>
              <w:bottom w:val="single" w:sz="4" w:space="0" w:color="auto"/>
              <w:right w:val="single" w:sz="4" w:space="0" w:color="auto"/>
            </w:tcBorders>
            <w:vAlign w:val="center"/>
          </w:tcPr>
          <w:p w14:paraId="1EF84DC8" w14:textId="4E3D7C1C"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辅助再生</w:t>
            </w:r>
          </w:p>
        </w:tc>
        <w:tc>
          <w:tcPr>
            <w:tcW w:w="991" w:type="pct"/>
            <w:tcBorders>
              <w:top w:val="single" w:sz="4" w:space="0" w:color="auto"/>
              <w:left w:val="single" w:sz="4" w:space="0" w:color="auto"/>
              <w:bottom w:val="single" w:sz="4" w:space="0" w:color="auto"/>
              <w:right w:val="single" w:sz="4" w:space="0" w:color="auto"/>
            </w:tcBorders>
          </w:tcPr>
          <w:p w14:paraId="35D9675A" w14:textId="2A5E99BD" w:rsidR="00EE6512" w:rsidRPr="003D2941" w:rsidRDefault="00EE6512" w:rsidP="003D2941">
            <w:pPr>
              <w:widowControl/>
              <w:spacing w:line="280" w:lineRule="exact"/>
              <w:jc w:val="center"/>
              <w:rPr>
                <w:sz w:val="21"/>
                <w:szCs w:val="21"/>
              </w:rPr>
            </w:pPr>
            <w:r w:rsidRPr="00DA0937">
              <w:rPr>
                <w:rFonts w:hint="eastAsia"/>
                <w:sz w:val="21"/>
                <w:szCs w:val="21"/>
              </w:rPr>
              <w:t>地表清理、覆土平整、</w:t>
            </w:r>
            <w:r w:rsidR="008310D7" w:rsidRPr="00DA0937">
              <w:rPr>
                <w:sz w:val="21"/>
                <w:szCs w:val="21"/>
              </w:rPr>
              <w:t>施肥、</w:t>
            </w:r>
            <w:r w:rsidRPr="00DA0937">
              <w:rPr>
                <w:rFonts w:hint="eastAsia"/>
                <w:sz w:val="21"/>
                <w:szCs w:val="21"/>
              </w:rPr>
              <w:t>撒播草籽、栽植树木</w:t>
            </w:r>
          </w:p>
        </w:tc>
        <w:tc>
          <w:tcPr>
            <w:tcW w:w="704" w:type="pct"/>
            <w:tcBorders>
              <w:top w:val="single" w:sz="4" w:space="0" w:color="auto"/>
              <w:left w:val="single" w:sz="4" w:space="0" w:color="auto"/>
              <w:bottom w:val="single" w:sz="4" w:space="0" w:color="auto"/>
              <w:right w:val="single" w:sz="4" w:space="0" w:color="auto"/>
            </w:tcBorders>
            <w:vAlign w:val="center"/>
          </w:tcPr>
          <w:p w14:paraId="74E2F169" w14:textId="61C5F6AC" w:rsidR="00EE6512" w:rsidRPr="00DA0937" w:rsidRDefault="00EE6512" w:rsidP="00EE6512">
            <w:pPr>
              <w:widowControl/>
              <w:jc w:val="center"/>
              <w:rPr>
                <w:rFonts w:ascii="宋体" w:hAnsi="宋体" w:cs="宋体" w:hint="eastAsia"/>
                <w:color w:val="000000"/>
                <w:kern w:val="0"/>
                <w:sz w:val="21"/>
                <w:szCs w:val="21"/>
              </w:rPr>
            </w:pPr>
            <w:r w:rsidRPr="00DA0937">
              <w:rPr>
                <w:rFonts w:hint="eastAsia"/>
                <w:sz w:val="21"/>
                <w:szCs w:val="21"/>
              </w:rPr>
              <w:t>乔木林地</w:t>
            </w:r>
          </w:p>
        </w:tc>
      </w:tr>
      <w:tr w:rsidR="00EE6512" w:rsidRPr="00133250" w14:paraId="2591EDF1" w14:textId="41543677" w:rsidTr="00DA0937">
        <w:trPr>
          <w:trHeight w:val="397"/>
        </w:trPr>
        <w:tc>
          <w:tcPr>
            <w:tcW w:w="392" w:type="pct"/>
            <w:tcBorders>
              <w:top w:val="nil"/>
              <w:left w:val="single" w:sz="4" w:space="0" w:color="auto"/>
              <w:bottom w:val="single" w:sz="4" w:space="0" w:color="auto"/>
              <w:right w:val="single" w:sz="4" w:space="0" w:color="auto"/>
            </w:tcBorders>
            <w:vAlign w:val="center"/>
          </w:tcPr>
          <w:p w14:paraId="0F8B1B7D" w14:textId="784A1C1F"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3</w:t>
            </w:r>
          </w:p>
        </w:tc>
        <w:tc>
          <w:tcPr>
            <w:tcW w:w="1080" w:type="pct"/>
            <w:tcBorders>
              <w:top w:val="nil"/>
              <w:left w:val="nil"/>
              <w:bottom w:val="single" w:sz="4" w:space="0" w:color="auto"/>
              <w:right w:val="single" w:sz="4" w:space="0" w:color="auto"/>
            </w:tcBorders>
            <w:noWrap/>
            <w:vAlign w:val="center"/>
          </w:tcPr>
          <w:p w14:paraId="66AA4E85" w14:textId="49DF9481"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表土堆场（FK3</w:t>
            </w:r>
            <w:r w:rsidR="008310D7" w:rsidRPr="00DA0937">
              <w:rPr>
                <w:rFonts w:ascii="宋体" w:hAnsi="宋体" w:cs="宋体" w:hint="eastAsia"/>
                <w:color w:val="000000"/>
                <w:kern w:val="0"/>
                <w:sz w:val="21"/>
                <w:szCs w:val="21"/>
              </w:rPr>
              <w:t>-1、FK3-2</w:t>
            </w:r>
            <w:r w:rsidRPr="00DA0937">
              <w:rPr>
                <w:rFonts w:ascii="宋体" w:hAnsi="宋体" w:cs="宋体" w:hint="eastAsia"/>
                <w:color w:val="000000"/>
                <w:kern w:val="0"/>
                <w:sz w:val="21"/>
                <w:szCs w:val="21"/>
              </w:rPr>
              <w:t>）</w:t>
            </w:r>
          </w:p>
        </w:tc>
        <w:tc>
          <w:tcPr>
            <w:tcW w:w="652" w:type="pct"/>
            <w:tcBorders>
              <w:top w:val="nil"/>
              <w:left w:val="nil"/>
              <w:bottom w:val="single" w:sz="4" w:space="0" w:color="auto"/>
              <w:right w:val="single" w:sz="4" w:space="0" w:color="auto"/>
            </w:tcBorders>
            <w:noWrap/>
            <w:vAlign w:val="center"/>
          </w:tcPr>
          <w:p w14:paraId="2E93226D" w14:textId="3B8BEE28" w:rsidR="00EE6512" w:rsidRPr="00DA0937" w:rsidRDefault="00EE6512" w:rsidP="00EE6512">
            <w:pPr>
              <w:widowControl/>
              <w:jc w:val="center"/>
              <w:rPr>
                <w:rFonts w:ascii="宋体" w:hAnsi="宋体" w:cs="宋体" w:hint="eastAsia"/>
                <w:kern w:val="0"/>
                <w:sz w:val="21"/>
                <w:szCs w:val="21"/>
              </w:rPr>
            </w:pPr>
            <w:r w:rsidRPr="00DA0937">
              <w:rPr>
                <w:rFonts w:ascii="宋体" w:hAnsi="宋体" w:cs="宋体"/>
                <w:kern w:val="0"/>
                <w:sz w:val="21"/>
                <w:szCs w:val="21"/>
              </w:rPr>
              <w:t>0.</w:t>
            </w:r>
            <w:r w:rsidR="008310D7" w:rsidRPr="00DA0937">
              <w:rPr>
                <w:rFonts w:ascii="宋体" w:hAnsi="宋体" w:cs="宋体" w:hint="eastAsia"/>
                <w:kern w:val="0"/>
                <w:sz w:val="21"/>
                <w:szCs w:val="21"/>
              </w:rPr>
              <w:t>3563</w:t>
            </w:r>
          </w:p>
        </w:tc>
        <w:tc>
          <w:tcPr>
            <w:tcW w:w="569" w:type="pct"/>
            <w:tcBorders>
              <w:top w:val="nil"/>
              <w:left w:val="nil"/>
              <w:bottom w:val="single" w:sz="4" w:space="0" w:color="auto"/>
              <w:right w:val="single" w:sz="4" w:space="0" w:color="auto"/>
            </w:tcBorders>
            <w:noWrap/>
            <w:vAlign w:val="center"/>
          </w:tcPr>
          <w:p w14:paraId="5D9C8ED4"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Ⅱ</w:t>
            </w:r>
          </w:p>
        </w:tc>
        <w:tc>
          <w:tcPr>
            <w:tcW w:w="611" w:type="pct"/>
            <w:tcBorders>
              <w:top w:val="single" w:sz="4" w:space="0" w:color="auto"/>
              <w:bottom w:val="single" w:sz="4" w:space="0" w:color="auto"/>
              <w:right w:val="single" w:sz="4" w:space="0" w:color="auto"/>
            </w:tcBorders>
            <w:vAlign w:val="center"/>
          </w:tcPr>
          <w:p w14:paraId="6421586F" w14:textId="27CF24FA"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辅助再生</w:t>
            </w:r>
          </w:p>
        </w:tc>
        <w:tc>
          <w:tcPr>
            <w:tcW w:w="991" w:type="pct"/>
            <w:tcBorders>
              <w:top w:val="single" w:sz="4" w:space="0" w:color="auto"/>
              <w:left w:val="single" w:sz="4" w:space="0" w:color="auto"/>
              <w:bottom w:val="single" w:sz="4" w:space="0" w:color="auto"/>
              <w:right w:val="single" w:sz="4" w:space="0" w:color="auto"/>
            </w:tcBorders>
          </w:tcPr>
          <w:p w14:paraId="7BFA500B" w14:textId="0EF379D0" w:rsidR="00EE6512" w:rsidRPr="003D2941" w:rsidRDefault="00EE6512" w:rsidP="003D2941">
            <w:pPr>
              <w:widowControl/>
              <w:spacing w:line="280" w:lineRule="exact"/>
              <w:jc w:val="center"/>
              <w:rPr>
                <w:sz w:val="21"/>
                <w:szCs w:val="21"/>
              </w:rPr>
            </w:pPr>
            <w:r w:rsidRPr="00DA0937">
              <w:rPr>
                <w:rFonts w:hint="eastAsia"/>
                <w:sz w:val="21"/>
                <w:szCs w:val="21"/>
              </w:rPr>
              <w:t>地表清理、覆土平整、</w:t>
            </w:r>
            <w:r w:rsidR="008310D7" w:rsidRPr="00DA0937">
              <w:rPr>
                <w:sz w:val="21"/>
                <w:szCs w:val="21"/>
              </w:rPr>
              <w:t>施肥、</w:t>
            </w:r>
            <w:r w:rsidRPr="00DA0937">
              <w:rPr>
                <w:rFonts w:hint="eastAsia"/>
                <w:sz w:val="21"/>
                <w:szCs w:val="21"/>
              </w:rPr>
              <w:t>撒播草籽、栽植树木</w:t>
            </w:r>
          </w:p>
        </w:tc>
        <w:tc>
          <w:tcPr>
            <w:tcW w:w="704" w:type="pct"/>
            <w:tcBorders>
              <w:top w:val="single" w:sz="4" w:space="0" w:color="auto"/>
              <w:left w:val="single" w:sz="4" w:space="0" w:color="auto"/>
              <w:bottom w:val="single" w:sz="4" w:space="0" w:color="auto"/>
              <w:right w:val="single" w:sz="4" w:space="0" w:color="auto"/>
            </w:tcBorders>
            <w:vAlign w:val="center"/>
          </w:tcPr>
          <w:p w14:paraId="56BA4DAB" w14:textId="42B0F7D4" w:rsidR="00EE6512" w:rsidRPr="00DA0937" w:rsidRDefault="00EE6512" w:rsidP="00EE6512">
            <w:pPr>
              <w:widowControl/>
              <w:jc w:val="center"/>
              <w:rPr>
                <w:rFonts w:ascii="宋体" w:hAnsi="宋体" w:cs="宋体" w:hint="eastAsia"/>
                <w:color w:val="000000"/>
                <w:kern w:val="0"/>
                <w:sz w:val="21"/>
                <w:szCs w:val="21"/>
              </w:rPr>
            </w:pPr>
            <w:r w:rsidRPr="00DA0937">
              <w:rPr>
                <w:rFonts w:hint="eastAsia"/>
                <w:sz w:val="21"/>
                <w:szCs w:val="21"/>
              </w:rPr>
              <w:t>乔木林地</w:t>
            </w:r>
          </w:p>
        </w:tc>
      </w:tr>
      <w:tr w:rsidR="00EE6512" w:rsidRPr="00133250" w14:paraId="1CF0635D" w14:textId="44427C2D" w:rsidTr="00DA0937">
        <w:trPr>
          <w:trHeight w:val="397"/>
        </w:trPr>
        <w:tc>
          <w:tcPr>
            <w:tcW w:w="392" w:type="pct"/>
            <w:tcBorders>
              <w:top w:val="nil"/>
              <w:left w:val="single" w:sz="4" w:space="0" w:color="auto"/>
              <w:bottom w:val="single" w:sz="4" w:space="0" w:color="auto"/>
              <w:right w:val="single" w:sz="4" w:space="0" w:color="auto"/>
            </w:tcBorders>
            <w:vAlign w:val="center"/>
          </w:tcPr>
          <w:p w14:paraId="7A92DE04" w14:textId="4E25D0B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4</w:t>
            </w:r>
          </w:p>
        </w:tc>
        <w:tc>
          <w:tcPr>
            <w:tcW w:w="1080" w:type="pct"/>
            <w:tcBorders>
              <w:top w:val="nil"/>
              <w:left w:val="nil"/>
              <w:bottom w:val="single" w:sz="4" w:space="0" w:color="auto"/>
              <w:right w:val="single" w:sz="4" w:space="0" w:color="auto"/>
            </w:tcBorders>
            <w:noWrap/>
            <w:vAlign w:val="center"/>
          </w:tcPr>
          <w:p w14:paraId="6F5C311E" w14:textId="4A5F84BD"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排土场（FK3）</w:t>
            </w:r>
          </w:p>
        </w:tc>
        <w:tc>
          <w:tcPr>
            <w:tcW w:w="652" w:type="pct"/>
            <w:tcBorders>
              <w:top w:val="nil"/>
              <w:left w:val="nil"/>
              <w:bottom w:val="single" w:sz="4" w:space="0" w:color="auto"/>
              <w:right w:val="single" w:sz="4" w:space="0" w:color="auto"/>
            </w:tcBorders>
            <w:noWrap/>
            <w:vAlign w:val="center"/>
          </w:tcPr>
          <w:p w14:paraId="3ED53ADE" w14:textId="249732EA" w:rsidR="00EE6512" w:rsidRPr="00DA0937" w:rsidRDefault="008310D7" w:rsidP="00EE6512">
            <w:pPr>
              <w:widowControl/>
              <w:jc w:val="center"/>
              <w:rPr>
                <w:rFonts w:ascii="宋体" w:hAnsi="宋体" w:cs="宋体" w:hint="eastAsia"/>
                <w:kern w:val="0"/>
                <w:sz w:val="21"/>
                <w:szCs w:val="21"/>
              </w:rPr>
            </w:pPr>
            <w:r w:rsidRPr="00DA0937">
              <w:rPr>
                <w:rFonts w:ascii="宋体" w:hAnsi="宋体" w:cs="宋体" w:hint="eastAsia"/>
                <w:kern w:val="0"/>
                <w:sz w:val="21"/>
                <w:szCs w:val="21"/>
              </w:rPr>
              <w:t>1.0928</w:t>
            </w:r>
          </w:p>
        </w:tc>
        <w:tc>
          <w:tcPr>
            <w:tcW w:w="569" w:type="pct"/>
            <w:tcBorders>
              <w:top w:val="nil"/>
              <w:left w:val="nil"/>
              <w:bottom w:val="single" w:sz="4" w:space="0" w:color="auto"/>
              <w:right w:val="single" w:sz="4" w:space="0" w:color="auto"/>
            </w:tcBorders>
            <w:noWrap/>
            <w:vAlign w:val="center"/>
          </w:tcPr>
          <w:p w14:paraId="154030F1" w14:textId="1F8D2746"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Ⅱ</w:t>
            </w:r>
          </w:p>
        </w:tc>
        <w:tc>
          <w:tcPr>
            <w:tcW w:w="611" w:type="pct"/>
            <w:tcBorders>
              <w:top w:val="single" w:sz="4" w:space="0" w:color="auto"/>
              <w:bottom w:val="single" w:sz="4" w:space="0" w:color="auto"/>
              <w:right w:val="single" w:sz="4" w:space="0" w:color="auto"/>
            </w:tcBorders>
            <w:vAlign w:val="center"/>
          </w:tcPr>
          <w:p w14:paraId="3E2B4952" w14:textId="50CA4663"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辅助再生</w:t>
            </w:r>
          </w:p>
        </w:tc>
        <w:tc>
          <w:tcPr>
            <w:tcW w:w="991" w:type="pct"/>
            <w:tcBorders>
              <w:top w:val="single" w:sz="4" w:space="0" w:color="auto"/>
              <w:left w:val="single" w:sz="4" w:space="0" w:color="auto"/>
              <w:bottom w:val="single" w:sz="4" w:space="0" w:color="auto"/>
              <w:right w:val="single" w:sz="4" w:space="0" w:color="auto"/>
            </w:tcBorders>
          </w:tcPr>
          <w:p w14:paraId="721F0333" w14:textId="58E1EBDB" w:rsidR="00EE6512" w:rsidRPr="003D2941" w:rsidRDefault="00EE6512" w:rsidP="003D2941">
            <w:pPr>
              <w:widowControl/>
              <w:spacing w:line="280" w:lineRule="exact"/>
              <w:jc w:val="center"/>
              <w:rPr>
                <w:sz w:val="21"/>
                <w:szCs w:val="21"/>
              </w:rPr>
            </w:pPr>
            <w:r w:rsidRPr="00DA0937">
              <w:rPr>
                <w:rFonts w:hint="eastAsia"/>
                <w:sz w:val="21"/>
                <w:szCs w:val="21"/>
              </w:rPr>
              <w:t>地表清理、覆土平整、</w:t>
            </w:r>
            <w:r w:rsidR="008310D7" w:rsidRPr="00DA0937">
              <w:rPr>
                <w:sz w:val="21"/>
                <w:szCs w:val="21"/>
              </w:rPr>
              <w:t>施肥、</w:t>
            </w:r>
            <w:r w:rsidRPr="00DA0937">
              <w:rPr>
                <w:rFonts w:hint="eastAsia"/>
                <w:sz w:val="21"/>
                <w:szCs w:val="21"/>
              </w:rPr>
              <w:t>撒播草籽、栽植树木</w:t>
            </w:r>
          </w:p>
        </w:tc>
        <w:tc>
          <w:tcPr>
            <w:tcW w:w="704" w:type="pct"/>
            <w:tcBorders>
              <w:top w:val="single" w:sz="4" w:space="0" w:color="auto"/>
              <w:left w:val="single" w:sz="4" w:space="0" w:color="auto"/>
              <w:bottom w:val="single" w:sz="4" w:space="0" w:color="auto"/>
              <w:right w:val="single" w:sz="4" w:space="0" w:color="auto"/>
            </w:tcBorders>
            <w:vAlign w:val="center"/>
          </w:tcPr>
          <w:p w14:paraId="45A2A922" w14:textId="2ED4F072" w:rsidR="00EE6512" w:rsidRPr="00DA0937" w:rsidRDefault="00EE6512" w:rsidP="00EE6512">
            <w:pPr>
              <w:widowControl/>
              <w:jc w:val="center"/>
              <w:rPr>
                <w:rFonts w:ascii="宋体" w:hAnsi="宋体" w:cs="宋体" w:hint="eastAsia"/>
                <w:color w:val="000000"/>
                <w:kern w:val="0"/>
                <w:sz w:val="21"/>
                <w:szCs w:val="21"/>
              </w:rPr>
            </w:pPr>
            <w:r w:rsidRPr="00DA0937">
              <w:rPr>
                <w:rFonts w:hint="eastAsia"/>
                <w:sz w:val="21"/>
                <w:szCs w:val="21"/>
              </w:rPr>
              <w:t>乔木林地</w:t>
            </w:r>
          </w:p>
        </w:tc>
      </w:tr>
      <w:tr w:rsidR="00EE6512" w:rsidRPr="00133250" w14:paraId="1384554F" w14:textId="0C3F4E94" w:rsidTr="00DA0937">
        <w:trPr>
          <w:trHeight w:val="397"/>
        </w:trPr>
        <w:tc>
          <w:tcPr>
            <w:tcW w:w="392" w:type="pct"/>
            <w:tcBorders>
              <w:top w:val="nil"/>
              <w:left w:val="single" w:sz="4" w:space="0" w:color="auto"/>
              <w:bottom w:val="single" w:sz="4" w:space="0" w:color="auto"/>
              <w:right w:val="single" w:sz="4" w:space="0" w:color="auto"/>
            </w:tcBorders>
            <w:vAlign w:val="center"/>
          </w:tcPr>
          <w:p w14:paraId="6A61F962" w14:textId="69369B45"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5</w:t>
            </w:r>
          </w:p>
        </w:tc>
        <w:tc>
          <w:tcPr>
            <w:tcW w:w="1080" w:type="pct"/>
            <w:tcBorders>
              <w:top w:val="nil"/>
              <w:left w:val="nil"/>
              <w:bottom w:val="single" w:sz="4" w:space="0" w:color="auto"/>
              <w:right w:val="single" w:sz="4" w:space="0" w:color="auto"/>
            </w:tcBorders>
            <w:noWrap/>
            <w:vAlign w:val="center"/>
          </w:tcPr>
          <w:p w14:paraId="4BA925B4" w14:textId="768680B9"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矿山道路（FK5</w:t>
            </w:r>
            <w:r w:rsidR="008310D7" w:rsidRPr="00DA0937">
              <w:rPr>
                <w:rFonts w:ascii="宋体" w:hAnsi="宋体" w:cs="宋体" w:hint="eastAsia"/>
                <w:color w:val="000000"/>
                <w:kern w:val="0"/>
                <w:sz w:val="21"/>
                <w:szCs w:val="21"/>
              </w:rPr>
              <w:t>-1、FK5-2</w:t>
            </w:r>
            <w:r w:rsidRPr="00DA0937">
              <w:rPr>
                <w:rFonts w:ascii="宋体" w:hAnsi="宋体" w:cs="宋体" w:hint="eastAsia"/>
                <w:color w:val="000000"/>
                <w:kern w:val="0"/>
                <w:sz w:val="21"/>
                <w:szCs w:val="21"/>
              </w:rPr>
              <w:t>）</w:t>
            </w:r>
          </w:p>
        </w:tc>
        <w:tc>
          <w:tcPr>
            <w:tcW w:w="652" w:type="pct"/>
            <w:tcBorders>
              <w:top w:val="nil"/>
              <w:left w:val="nil"/>
              <w:bottom w:val="single" w:sz="4" w:space="0" w:color="auto"/>
              <w:right w:val="single" w:sz="4" w:space="0" w:color="auto"/>
            </w:tcBorders>
            <w:noWrap/>
            <w:vAlign w:val="center"/>
          </w:tcPr>
          <w:p w14:paraId="331842F5" w14:textId="7F479618" w:rsidR="00EE6512" w:rsidRPr="00DA0937" w:rsidRDefault="00EE6512" w:rsidP="00EE6512">
            <w:pPr>
              <w:widowControl/>
              <w:jc w:val="center"/>
              <w:rPr>
                <w:rFonts w:ascii="宋体" w:hAnsi="宋体" w:cs="宋体" w:hint="eastAsia"/>
                <w:kern w:val="0"/>
                <w:sz w:val="21"/>
                <w:szCs w:val="21"/>
              </w:rPr>
            </w:pPr>
            <w:r w:rsidRPr="00DA0937">
              <w:rPr>
                <w:rFonts w:ascii="宋体" w:hAnsi="宋体" w:cs="宋体"/>
                <w:kern w:val="0"/>
                <w:sz w:val="21"/>
                <w:szCs w:val="21"/>
              </w:rPr>
              <w:t>0.</w:t>
            </w:r>
            <w:r w:rsidR="008310D7" w:rsidRPr="00DA0937">
              <w:rPr>
                <w:rFonts w:ascii="宋体" w:hAnsi="宋体" w:cs="宋体" w:hint="eastAsia"/>
                <w:kern w:val="0"/>
                <w:sz w:val="21"/>
                <w:szCs w:val="21"/>
              </w:rPr>
              <w:t>9885</w:t>
            </w:r>
          </w:p>
        </w:tc>
        <w:tc>
          <w:tcPr>
            <w:tcW w:w="569" w:type="pct"/>
            <w:tcBorders>
              <w:top w:val="nil"/>
              <w:left w:val="nil"/>
              <w:bottom w:val="single" w:sz="4" w:space="0" w:color="auto"/>
              <w:right w:val="single" w:sz="4" w:space="0" w:color="auto"/>
            </w:tcBorders>
            <w:noWrap/>
            <w:vAlign w:val="center"/>
          </w:tcPr>
          <w:p w14:paraId="44CD7F4E"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Ⅱ</w:t>
            </w:r>
          </w:p>
        </w:tc>
        <w:tc>
          <w:tcPr>
            <w:tcW w:w="611" w:type="pct"/>
            <w:tcBorders>
              <w:top w:val="single" w:sz="4" w:space="0" w:color="auto"/>
              <w:bottom w:val="single" w:sz="4" w:space="0" w:color="auto"/>
              <w:right w:val="single" w:sz="4" w:space="0" w:color="auto"/>
            </w:tcBorders>
            <w:vAlign w:val="center"/>
          </w:tcPr>
          <w:p w14:paraId="692F079C" w14:textId="7AFB2D50"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color w:val="000000"/>
                <w:kern w:val="0"/>
                <w:sz w:val="21"/>
                <w:szCs w:val="21"/>
              </w:rPr>
              <w:t>辅助再生</w:t>
            </w:r>
          </w:p>
        </w:tc>
        <w:tc>
          <w:tcPr>
            <w:tcW w:w="991" w:type="pct"/>
            <w:tcBorders>
              <w:top w:val="single" w:sz="4" w:space="0" w:color="auto"/>
              <w:left w:val="single" w:sz="4" w:space="0" w:color="auto"/>
              <w:bottom w:val="single" w:sz="4" w:space="0" w:color="auto"/>
              <w:right w:val="single" w:sz="4" w:space="0" w:color="auto"/>
            </w:tcBorders>
          </w:tcPr>
          <w:p w14:paraId="3E826767" w14:textId="6CAB5129" w:rsidR="00EE6512" w:rsidRPr="003D2941" w:rsidRDefault="00EE6512" w:rsidP="003D2941">
            <w:pPr>
              <w:widowControl/>
              <w:spacing w:line="280" w:lineRule="exact"/>
              <w:jc w:val="center"/>
              <w:rPr>
                <w:sz w:val="21"/>
                <w:szCs w:val="21"/>
              </w:rPr>
            </w:pPr>
            <w:r w:rsidRPr="00DA0937">
              <w:rPr>
                <w:rFonts w:hint="eastAsia"/>
                <w:sz w:val="21"/>
                <w:szCs w:val="21"/>
              </w:rPr>
              <w:t>地表清理、覆土平整、</w:t>
            </w:r>
            <w:r w:rsidR="008310D7" w:rsidRPr="00DA0937">
              <w:rPr>
                <w:sz w:val="21"/>
                <w:szCs w:val="21"/>
              </w:rPr>
              <w:t>施肥、</w:t>
            </w:r>
            <w:r w:rsidRPr="00DA0937">
              <w:rPr>
                <w:rFonts w:hint="eastAsia"/>
                <w:sz w:val="21"/>
                <w:szCs w:val="21"/>
              </w:rPr>
              <w:t>撒播草籽、栽植树木</w:t>
            </w:r>
          </w:p>
        </w:tc>
        <w:tc>
          <w:tcPr>
            <w:tcW w:w="704" w:type="pct"/>
            <w:tcBorders>
              <w:top w:val="single" w:sz="4" w:space="0" w:color="auto"/>
              <w:left w:val="single" w:sz="4" w:space="0" w:color="auto"/>
              <w:bottom w:val="single" w:sz="4" w:space="0" w:color="auto"/>
              <w:right w:val="single" w:sz="4" w:space="0" w:color="auto"/>
            </w:tcBorders>
            <w:vAlign w:val="center"/>
          </w:tcPr>
          <w:p w14:paraId="73B63358" w14:textId="4997730A" w:rsidR="00EE6512" w:rsidRPr="00DA0937" w:rsidRDefault="00EE6512" w:rsidP="00EE6512">
            <w:pPr>
              <w:widowControl/>
              <w:jc w:val="center"/>
              <w:rPr>
                <w:rFonts w:ascii="宋体" w:hAnsi="宋体" w:cs="宋体" w:hint="eastAsia"/>
                <w:color w:val="000000"/>
                <w:kern w:val="0"/>
                <w:sz w:val="21"/>
                <w:szCs w:val="21"/>
              </w:rPr>
            </w:pPr>
            <w:r w:rsidRPr="00DA0937">
              <w:rPr>
                <w:rFonts w:hint="eastAsia"/>
                <w:sz w:val="21"/>
                <w:szCs w:val="21"/>
              </w:rPr>
              <w:t>乔木林地</w:t>
            </w:r>
          </w:p>
        </w:tc>
      </w:tr>
      <w:tr w:rsidR="00EE6512" w:rsidRPr="00133250" w14:paraId="493732F7" w14:textId="2FDC9DEC" w:rsidTr="00DA0937">
        <w:trPr>
          <w:trHeight w:val="397"/>
        </w:trPr>
        <w:tc>
          <w:tcPr>
            <w:tcW w:w="1472" w:type="pct"/>
            <w:gridSpan w:val="2"/>
            <w:tcBorders>
              <w:top w:val="nil"/>
              <w:left w:val="single" w:sz="4" w:space="0" w:color="auto"/>
              <w:bottom w:val="single" w:sz="4" w:space="0" w:color="auto"/>
              <w:right w:val="single" w:sz="4" w:space="0" w:color="auto"/>
            </w:tcBorders>
            <w:noWrap/>
            <w:vAlign w:val="center"/>
          </w:tcPr>
          <w:p w14:paraId="56C97297"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 xml:space="preserve">合计　</w:t>
            </w:r>
          </w:p>
        </w:tc>
        <w:tc>
          <w:tcPr>
            <w:tcW w:w="652" w:type="pct"/>
            <w:tcBorders>
              <w:top w:val="nil"/>
              <w:left w:val="nil"/>
              <w:bottom w:val="single" w:sz="4" w:space="0" w:color="auto"/>
              <w:right w:val="single" w:sz="4" w:space="0" w:color="auto"/>
            </w:tcBorders>
            <w:noWrap/>
            <w:vAlign w:val="center"/>
          </w:tcPr>
          <w:p w14:paraId="093E0238" w14:textId="14EABC70" w:rsidR="00EE6512" w:rsidRPr="00DA0937" w:rsidRDefault="008310D7" w:rsidP="00EE6512">
            <w:pPr>
              <w:widowControl/>
              <w:jc w:val="center"/>
              <w:rPr>
                <w:rFonts w:ascii="宋体" w:hAnsi="宋体" w:cs="宋体" w:hint="eastAsia"/>
                <w:kern w:val="0"/>
                <w:sz w:val="21"/>
                <w:szCs w:val="21"/>
              </w:rPr>
            </w:pPr>
            <w:r w:rsidRPr="00DA0937">
              <w:rPr>
                <w:rFonts w:ascii="宋体" w:hAnsi="宋体" w:cs="宋体" w:hint="eastAsia"/>
                <w:kern w:val="0"/>
                <w:sz w:val="21"/>
                <w:szCs w:val="21"/>
              </w:rPr>
              <w:t>23.3548</w:t>
            </w:r>
          </w:p>
        </w:tc>
        <w:tc>
          <w:tcPr>
            <w:tcW w:w="569" w:type="pct"/>
            <w:tcBorders>
              <w:top w:val="nil"/>
              <w:left w:val="nil"/>
              <w:bottom w:val="single" w:sz="4" w:space="0" w:color="auto"/>
              <w:right w:val="single" w:sz="4" w:space="0" w:color="auto"/>
            </w:tcBorders>
            <w:noWrap/>
            <w:vAlign w:val="center"/>
          </w:tcPr>
          <w:p w14:paraId="2AE7DF62" w14:textId="77777777"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 xml:space="preserve">　</w:t>
            </w:r>
          </w:p>
        </w:tc>
        <w:tc>
          <w:tcPr>
            <w:tcW w:w="611" w:type="pct"/>
            <w:tcBorders>
              <w:top w:val="single" w:sz="4" w:space="0" w:color="auto"/>
              <w:bottom w:val="single" w:sz="4" w:space="0" w:color="auto"/>
              <w:right w:val="single" w:sz="4" w:space="0" w:color="auto"/>
            </w:tcBorders>
          </w:tcPr>
          <w:p w14:paraId="59FD4105" w14:textId="77777777" w:rsidR="00EE6512" w:rsidRPr="00DA0937" w:rsidRDefault="00EE6512" w:rsidP="00EE6512">
            <w:pPr>
              <w:widowControl/>
              <w:jc w:val="center"/>
              <w:rPr>
                <w:rFonts w:ascii="宋体" w:hAnsi="宋体" w:cs="宋体" w:hint="eastAsia"/>
                <w:color w:val="000000"/>
                <w:kern w:val="0"/>
                <w:sz w:val="21"/>
                <w:szCs w:val="21"/>
              </w:rPr>
            </w:pPr>
          </w:p>
        </w:tc>
        <w:tc>
          <w:tcPr>
            <w:tcW w:w="991" w:type="pct"/>
            <w:tcBorders>
              <w:top w:val="single" w:sz="4" w:space="0" w:color="auto"/>
              <w:left w:val="single" w:sz="4" w:space="0" w:color="auto"/>
              <w:bottom w:val="single" w:sz="4" w:space="0" w:color="auto"/>
              <w:right w:val="single" w:sz="4" w:space="0" w:color="auto"/>
            </w:tcBorders>
            <w:vAlign w:val="center"/>
          </w:tcPr>
          <w:p w14:paraId="5FE8B9A8" w14:textId="11063EBE" w:rsidR="00EE6512" w:rsidRPr="00DA0937" w:rsidRDefault="00EE6512" w:rsidP="00EE6512">
            <w:pPr>
              <w:widowControl/>
              <w:jc w:val="center"/>
              <w:rPr>
                <w:rFonts w:ascii="宋体" w:hAnsi="宋体" w:cs="宋体" w:hint="eastAsia"/>
                <w:color w:val="000000"/>
                <w:kern w:val="0"/>
                <w:sz w:val="21"/>
                <w:szCs w:val="21"/>
              </w:rPr>
            </w:pPr>
            <w:r w:rsidRPr="00DA0937">
              <w:rPr>
                <w:rFonts w:ascii="宋体" w:hAnsi="宋体" w:cs="宋体" w:hint="eastAsia"/>
                <w:color w:val="000000"/>
                <w:kern w:val="0"/>
                <w:sz w:val="21"/>
                <w:szCs w:val="21"/>
              </w:rPr>
              <w:t xml:space="preserve">　</w:t>
            </w:r>
          </w:p>
        </w:tc>
        <w:tc>
          <w:tcPr>
            <w:tcW w:w="704" w:type="pct"/>
            <w:tcBorders>
              <w:top w:val="single" w:sz="4" w:space="0" w:color="auto"/>
              <w:left w:val="single" w:sz="4" w:space="0" w:color="auto"/>
              <w:bottom w:val="single" w:sz="4" w:space="0" w:color="auto"/>
              <w:right w:val="single" w:sz="4" w:space="0" w:color="auto"/>
            </w:tcBorders>
          </w:tcPr>
          <w:p w14:paraId="3DA33064" w14:textId="4C43CBA8" w:rsidR="00EE6512" w:rsidRPr="00DA0937" w:rsidRDefault="00EE6512" w:rsidP="00EE6512">
            <w:pPr>
              <w:widowControl/>
              <w:jc w:val="center"/>
              <w:rPr>
                <w:rFonts w:ascii="宋体" w:hAnsi="宋体" w:cs="宋体" w:hint="eastAsia"/>
                <w:color w:val="000000"/>
                <w:kern w:val="0"/>
                <w:sz w:val="21"/>
                <w:szCs w:val="21"/>
              </w:rPr>
            </w:pPr>
          </w:p>
        </w:tc>
      </w:tr>
    </w:tbl>
    <w:p w14:paraId="74277DCC" w14:textId="74310B16" w:rsidR="00EE6512" w:rsidRPr="00EE6512" w:rsidRDefault="00EE6512" w:rsidP="00EE6512">
      <w:pPr>
        <w:pStyle w:val="afff3"/>
        <w:spacing w:line="520" w:lineRule="exact"/>
        <w:ind w:firstLineChars="200" w:firstLine="480"/>
        <w:jc w:val="center"/>
        <w:rPr>
          <w:bCs/>
          <w:sz w:val="24"/>
        </w:rPr>
      </w:pPr>
      <w:bookmarkStart w:id="441" w:name="_Hlk214994769"/>
      <w:r w:rsidRPr="00EE6512">
        <w:rPr>
          <w:rFonts w:hint="eastAsia"/>
          <w:bCs/>
          <w:sz w:val="24"/>
        </w:rPr>
        <w:lastRenderedPageBreak/>
        <w:t>表</w:t>
      </w:r>
      <w:r w:rsidR="00112860">
        <w:rPr>
          <w:rFonts w:hint="eastAsia"/>
          <w:bCs/>
          <w:sz w:val="24"/>
        </w:rPr>
        <w:t>3-32</w:t>
      </w:r>
      <w:r w:rsidRPr="00EE6512">
        <w:rPr>
          <w:bCs/>
          <w:sz w:val="24"/>
        </w:rPr>
        <w:t xml:space="preserve">  </w:t>
      </w:r>
      <w:r w:rsidRPr="00EE6512">
        <w:rPr>
          <w:rFonts w:hint="eastAsia"/>
          <w:bCs/>
          <w:sz w:val="24"/>
        </w:rPr>
        <w:t>露天采场（</w:t>
      </w:r>
      <w:r w:rsidRPr="00EE6512">
        <w:rPr>
          <w:rFonts w:hint="eastAsia"/>
          <w:bCs/>
          <w:sz w:val="24"/>
        </w:rPr>
        <w:t>F</w:t>
      </w:r>
      <w:r w:rsidR="00B766B9">
        <w:rPr>
          <w:rFonts w:hint="eastAsia"/>
          <w:bCs/>
          <w:sz w:val="24"/>
        </w:rPr>
        <w:t>K</w:t>
      </w:r>
      <w:r w:rsidRPr="00EE6512">
        <w:rPr>
          <w:rFonts w:hint="eastAsia"/>
          <w:bCs/>
          <w:sz w:val="24"/>
        </w:rPr>
        <w:t>1</w:t>
      </w:r>
      <w:r w:rsidRPr="00EE6512">
        <w:rPr>
          <w:rFonts w:hint="eastAsia"/>
          <w:bCs/>
          <w:sz w:val="24"/>
        </w:rPr>
        <w:t>）拐点坐标一览表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2"/>
        <w:gridCol w:w="1572"/>
        <w:gridCol w:w="1752"/>
        <w:gridCol w:w="1101"/>
        <w:gridCol w:w="1572"/>
        <w:gridCol w:w="1752"/>
      </w:tblGrid>
      <w:tr w:rsidR="00EE6512" w:rsidRPr="00EE6512" w14:paraId="1D748374" w14:textId="77777777" w:rsidTr="008A3F1D">
        <w:trPr>
          <w:trHeight w:val="170"/>
          <w:jc w:val="center"/>
        </w:trPr>
        <w:tc>
          <w:tcPr>
            <w:tcW w:w="622" w:type="pct"/>
            <w:vMerge w:val="restart"/>
            <w:noWrap/>
            <w:vAlign w:val="center"/>
            <w:hideMark/>
          </w:tcPr>
          <w:p w14:paraId="1778B0A7"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0C1DC69F"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c>
          <w:tcPr>
            <w:tcW w:w="622" w:type="pct"/>
            <w:vMerge w:val="restart"/>
            <w:noWrap/>
            <w:vAlign w:val="center"/>
            <w:hideMark/>
          </w:tcPr>
          <w:p w14:paraId="6D596DF8"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1ADCA361"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r>
      <w:tr w:rsidR="00EE6512" w:rsidRPr="00EE6512" w14:paraId="718EFE44" w14:textId="77777777" w:rsidTr="008A3F1D">
        <w:trPr>
          <w:trHeight w:val="170"/>
          <w:jc w:val="center"/>
        </w:trPr>
        <w:tc>
          <w:tcPr>
            <w:tcW w:w="622" w:type="pct"/>
            <w:vMerge/>
            <w:vAlign w:val="center"/>
            <w:hideMark/>
          </w:tcPr>
          <w:p w14:paraId="19E3A9FF" w14:textId="77777777" w:rsidR="00EE6512" w:rsidRPr="00EE6512" w:rsidRDefault="00EE6512" w:rsidP="00EE6512">
            <w:pPr>
              <w:widowControl/>
              <w:spacing w:line="240" w:lineRule="exact"/>
              <w:jc w:val="left"/>
              <w:rPr>
                <w:rFonts w:ascii="宋体" w:hAnsi="宋体" w:cs="宋体" w:hint="eastAsia"/>
                <w:b/>
                <w:color w:val="000000"/>
                <w:kern w:val="0"/>
                <w:sz w:val="21"/>
                <w:szCs w:val="21"/>
              </w:rPr>
            </w:pPr>
          </w:p>
        </w:tc>
        <w:tc>
          <w:tcPr>
            <w:tcW w:w="888" w:type="pct"/>
            <w:noWrap/>
            <w:vAlign w:val="center"/>
            <w:hideMark/>
          </w:tcPr>
          <w:p w14:paraId="4DFD5F99"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noWrap/>
            <w:vAlign w:val="center"/>
            <w:hideMark/>
          </w:tcPr>
          <w:p w14:paraId="0C4940C2"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c>
          <w:tcPr>
            <w:tcW w:w="622" w:type="pct"/>
            <w:vMerge/>
            <w:vAlign w:val="center"/>
            <w:hideMark/>
          </w:tcPr>
          <w:p w14:paraId="71461396" w14:textId="77777777" w:rsidR="00EE6512" w:rsidRPr="00EE6512" w:rsidRDefault="00EE6512" w:rsidP="00EE6512">
            <w:pPr>
              <w:widowControl/>
              <w:spacing w:line="240" w:lineRule="exact"/>
              <w:jc w:val="left"/>
              <w:rPr>
                <w:rFonts w:ascii="宋体" w:hAnsi="宋体" w:cs="宋体" w:hint="eastAsia"/>
                <w:b/>
                <w:color w:val="000000"/>
                <w:kern w:val="0"/>
                <w:sz w:val="21"/>
                <w:szCs w:val="21"/>
              </w:rPr>
            </w:pPr>
          </w:p>
        </w:tc>
        <w:tc>
          <w:tcPr>
            <w:tcW w:w="888" w:type="pct"/>
            <w:noWrap/>
            <w:vAlign w:val="center"/>
            <w:hideMark/>
          </w:tcPr>
          <w:p w14:paraId="286A5BC7"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noWrap/>
            <w:vAlign w:val="center"/>
            <w:hideMark/>
          </w:tcPr>
          <w:p w14:paraId="134FA58E" w14:textId="77777777" w:rsidR="00EE6512" w:rsidRPr="00EE6512" w:rsidRDefault="00EE6512" w:rsidP="00EE6512">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r>
      <w:tr w:rsidR="008310D7" w:rsidRPr="00EE6512" w14:paraId="65C9E1F0" w14:textId="77777777" w:rsidTr="00731126">
        <w:trPr>
          <w:trHeight w:val="170"/>
          <w:jc w:val="center"/>
        </w:trPr>
        <w:tc>
          <w:tcPr>
            <w:tcW w:w="622" w:type="pct"/>
            <w:noWrap/>
            <w:vAlign w:val="center"/>
            <w:hideMark/>
          </w:tcPr>
          <w:p w14:paraId="15BD7410"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p>
        </w:tc>
        <w:tc>
          <w:tcPr>
            <w:tcW w:w="888" w:type="pct"/>
            <w:noWrap/>
            <w:vAlign w:val="bottom"/>
            <w:hideMark/>
          </w:tcPr>
          <w:p w14:paraId="201A38F2" w14:textId="4E64A660"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374.36</w:t>
            </w:r>
          </w:p>
        </w:tc>
        <w:tc>
          <w:tcPr>
            <w:tcW w:w="990" w:type="pct"/>
            <w:noWrap/>
            <w:vAlign w:val="bottom"/>
            <w:hideMark/>
          </w:tcPr>
          <w:p w14:paraId="2907590F" w14:textId="32A675E1"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437.41</w:t>
            </w:r>
          </w:p>
        </w:tc>
        <w:tc>
          <w:tcPr>
            <w:tcW w:w="622" w:type="pct"/>
            <w:noWrap/>
            <w:vAlign w:val="center"/>
            <w:hideMark/>
          </w:tcPr>
          <w:p w14:paraId="19F05052" w14:textId="3123A030"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r>
              <w:rPr>
                <w:rFonts w:ascii="宋体" w:hAnsi="宋体" w:cs="宋体" w:hint="eastAsia"/>
                <w:color w:val="000000"/>
                <w:kern w:val="0"/>
                <w:sz w:val="21"/>
                <w:szCs w:val="21"/>
              </w:rPr>
              <w:t>0</w:t>
            </w:r>
          </w:p>
        </w:tc>
        <w:tc>
          <w:tcPr>
            <w:tcW w:w="888" w:type="pct"/>
            <w:noWrap/>
            <w:vAlign w:val="bottom"/>
            <w:hideMark/>
          </w:tcPr>
          <w:p w14:paraId="33461249" w14:textId="7D637AEE"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Cs w:val="24"/>
              </w:rPr>
              <w:t>3577573.65</w:t>
            </w:r>
          </w:p>
        </w:tc>
        <w:tc>
          <w:tcPr>
            <w:tcW w:w="990" w:type="pct"/>
            <w:noWrap/>
            <w:vAlign w:val="bottom"/>
            <w:hideMark/>
          </w:tcPr>
          <w:p w14:paraId="223852B6" w14:textId="1FB5A901"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Cs w:val="24"/>
              </w:rPr>
              <w:t>35527193.94</w:t>
            </w:r>
          </w:p>
        </w:tc>
      </w:tr>
      <w:tr w:rsidR="008310D7" w:rsidRPr="00EE6512" w14:paraId="5E182B07" w14:textId="77777777" w:rsidTr="00731126">
        <w:trPr>
          <w:trHeight w:val="170"/>
          <w:jc w:val="center"/>
        </w:trPr>
        <w:tc>
          <w:tcPr>
            <w:tcW w:w="622" w:type="pct"/>
            <w:noWrap/>
            <w:vAlign w:val="center"/>
            <w:hideMark/>
          </w:tcPr>
          <w:p w14:paraId="0CED9B84"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2</w:t>
            </w:r>
          </w:p>
        </w:tc>
        <w:tc>
          <w:tcPr>
            <w:tcW w:w="888" w:type="pct"/>
            <w:noWrap/>
            <w:vAlign w:val="bottom"/>
            <w:hideMark/>
          </w:tcPr>
          <w:p w14:paraId="1273DCF0" w14:textId="58DA471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372.49</w:t>
            </w:r>
          </w:p>
        </w:tc>
        <w:tc>
          <w:tcPr>
            <w:tcW w:w="990" w:type="pct"/>
            <w:noWrap/>
            <w:vAlign w:val="bottom"/>
            <w:hideMark/>
          </w:tcPr>
          <w:p w14:paraId="01EFAFB2" w14:textId="5B23DC24"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480.58</w:t>
            </w:r>
          </w:p>
        </w:tc>
        <w:tc>
          <w:tcPr>
            <w:tcW w:w="622" w:type="pct"/>
            <w:noWrap/>
            <w:vAlign w:val="center"/>
            <w:hideMark/>
          </w:tcPr>
          <w:p w14:paraId="6333DE3C" w14:textId="6923F809"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11</w:t>
            </w:r>
          </w:p>
        </w:tc>
        <w:tc>
          <w:tcPr>
            <w:tcW w:w="888" w:type="pct"/>
            <w:noWrap/>
            <w:vAlign w:val="bottom"/>
            <w:hideMark/>
          </w:tcPr>
          <w:p w14:paraId="57E181D5" w14:textId="72D8FFBD"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3577</w:t>
            </w:r>
            <w:r>
              <w:rPr>
                <w:rFonts w:ascii="宋体" w:hAnsi="宋体" w:cs="宋体" w:hint="eastAsia"/>
                <w:color w:val="000000"/>
                <w:kern w:val="0"/>
                <w:szCs w:val="24"/>
              </w:rPr>
              <w:t>569.16</w:t>
            </w:r>
          </w:p>
        </w:tc>
        <w:tc>
          <w:tcPr>
            <w:tcW w:w="990" w:type="pct"/>
            <w:noWrap/>
            <w:vAlign w:val="bottom"/>
            <w:hideMark/>
          </w:tcPr>
          <w:p w14:paraId="013EB7A7" w14:textId="3B174705"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w:t>
            </w:r>
            <w:r>
              <w:rPr>
                <w:rFonts w:ascii="宋体" w:hAnsi="宋体" w:cs="宋体" w:hint="eastAsia"/>
                <w:color w:val="000000"/>
                <w:kern w:val="0"/>
                <w:szCs w:val="24"/>
              </w:rPr>
              <w:t>7111.44</w:t>
            </w:r>
          </w:p>
        </w:tc>
      </w:tr>
      <w:tr w:rsidR="008310D7" w:rsidRPr="00EE6512" w14:paraId="39ACC082" w14:textId="77777777" w:rsidTr="00731126">
        <w:trPr>
          <w:trHeight w:val="170"/>
          <w:jc w:val="center"/>
        </w:trPr>
        <w:tc>
          <w:tcPr>
            <w:tcW w:w="622" w:type="pct"/>
            <w:noWrap/>
            <w:vAlign w:val="center"/>
            <w:hideMark/>
          </w:tcPr>
          <w:p w14:paraId="60378F92"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3</w:t>
            </w:r>
          </w:p>
        </w:tc>
        <w:tc>
          <w:tcPr>
            <w:tcW w:w="888" w:type="pct"/>
            <w:noWrap/>
            <w:vAlign w:val="bottom"/>
            <w:hideMark/>
          </w:tcPr>
          <w:p w14:paraId="4E8BCC26" w14:textId="527B8C56"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257.05</w:t>
            </w:r>
          </w:p>
        </w:tc>
        <w:tc>
          <w:tcPr>
            <w:tcW w:w="990" w:type="pct"/>
            <w:noWrap/>
            <w:vAlign w:val="bottom"/>
            <w:hideMark/>
          </w:tcPr>
          <w:p w14:paraId="6423AE29" w14:textId="3330882A"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495.03</w:t>
            </w:r>
          </w:p>
        </w:tc>
        <w:tc>
          <w:tcPr>
            <w:tcW w:w="622" w:type="pct"/>
            <w:noWrap/>
            <w:vAlign w:val="center"/>
            <w:hideMark/>
          </w:tcPr>
          <w:p w14:paraId="47DD4B5D" w14:textId="343515D3"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12</w:t>
            </w:r>
          </w:p>
        </w:tc>
        <w:tc>
          <w:tcPr>
            <w:tcW w:w="888" w:type="pct"/>
            <w:noWrap/>
            <w:vAlign w:val="bottom"/>
            <w:hideMark/>
          </w:tcPr>
          <w:p w14:paraId="0FA0FAEA" w14:textId="7E39D855"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3577</w:t>
            </w:r>
            <w:r>
              <w:rPr>
                <w:rFonts w:ascii="宋体" w:hAnsi="宋体" w:cs="宋体" w:hint="eastAsia"/>
                <w:color w:val="000000"/>
                <w:kern w:val="0"/>
                <w:szCs w:val="24"/>
              </w:rPr>
              <w:t>732.65</w:t>
            </w:r>
          </w:p>
        </w:tc>
        <w:tc>
          <w:tcPr>
            <w:tcW w:w="990" w:type="pct"/>
            <w:noWrap/>
            <w:vAlign w:val="bottom"/>
            <w:hideMark/>
          </w:tcPr>
          <w:p w14:paraId="2DC6AB77" w14:textId="3EC74807"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079.57</w:t>
            </w:r>
          </w:p>
        </w:tc>
      </w:tr>
      <w:tr w:rsidR="008310D7" w:rsidRPr="00EE6512" w14:paraId="419F5FCD" w14:textId="77777777" w:rsidTr="00731126">
        <w:trPr>
          <w:trHeight w:val="170"/>
          <w:jc w:val="center"/>
        </w:trPr>
        <w:tc>
          <w:tcPr>
            <w:tcW w:w="622" w:type="pct"/>
            <w:noWrap/>
            <w:vAlign w:val="center"/>
            <w:hideMark/>
          </w:tcPr>
          <w:p w14:paraId="3362119F"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4</w:t>
            </w:r>
          </w:p>
        </w:tc>
        <w:tc>
          <w:tcPr>
            <w:tcW w:w="888" w:type="pct"/>
            <w:noWrap/>
            <w:vAlign w:val="bottom"/>
            <w:hideMark/>
          </w:tcPr>
          <w:p w14:paraId="544AC4CC" w14:textId="4370A780"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234.00</w:t>
            </w:r>
          </w:p>
        </w:tc>
        <w:tc>
          <w:tcPr>
            <w:tcW w:w="990" w:type="pct"/>
            <w:noWrap/>
            <w:vAlign w:val="bottom"/>
            <w:hideMark/>
          </w:tcPr>
          <w:p w14:paraId="536C9D40" w14:textId="6CEA7673"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473.00</w:t>
            </w:r>
          </w:p>
        </w:tc>
        <w:tc>
          <w:tcPr>
            <w:tcW w:w="622" w:type="pct"/>
            <w:noWrap/>
            <w:vAlign w:val="center"/>
            <w:hideMark/>
          </w:tcPr>
          <w:p w14:paraId="08D9839C" w14:textId="6CAA8CEB"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13</w:t>
            </w:r>
          </w:p>
        </w:tc>
        <w:tc>
          <w:tcPr>
            <w:tcW w:w="888" w:type="pct"/>
            <w:noWrap/>
            <w:vAlign w:val="bottom"/>
            <w:hideMark/>
          </w:tcPr>
          <w:p w14:paraId="1B9AA59B" w14:textId="203F4A8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7864.33</w:t>
            </w:r>
          </w:p>
        </w:tc>
        <w:tc>
          <w:tcPr>
            <w:tcW w:w="990" w:type="pct"/>
            <w:noWrap/>
            <w:vAlign w:val="bottom"/>
            <w:hideMark/>
          </w:tcPr>
          <w:p w14:paraId="16CFEC0D" w14:textId="3777452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w:t>
            </w:r>
            <w:r>
              <w:rPr>
                <w:rFonts w:ascii="宋体" w:hAnsi="宋体" w:cs="宋体" w:hint="eastAsia"/>
                <w:color w:val="000000"/>
                <w:kern w:val="0"/>
                <w:szCs w:val="24"/>
              </w:rPr>
              <w:t>6985.70</w:t>
            </w:r>
          </w:p>
        </w:tc>
      </w:tr>
      <w:tr w:rsidR="008310D7" w:rsidRPr="00EE6512" w14:paraId="0C4C577D" w14:textId="77777777" w:rsidTr="00731126">
        <w:trPr>
          <w:trHeight w:val="170"/>
          <w:jc w:val="center"/>
        </w:trPr>
        <w:tc>
          <w:tcPr>
            <w:tcW w:w="622" w:type="pct"/>
            <w:noWrap/>
            <w:vAlign w:val="center"/>
            <w:hideMark/>
          </w:tcPr>
          <w:p w14:paraId="1A2B1457"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5</w:t>
            </w:r>
          </w:p>
        </w:tc>
        <w:tc>
          <w:tcPr>
            <w:tcW w:w="888" w:type="pct"/>
            <w:noWrap/>
            <w:vAlign w:val="bottom"/>
            <w:hideMark/>
          </w:tcPr>
          <w:p w14:paraId="01B8116B" w14:textId="17AED4BF"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200.26</w:t>
            </w:r>
          </w:p>
        </w:tc>
        <w:tc>
          <w:tcPr>
            <w:tcW w:w="990" w:type="pct"/>
            <w:noWrap/>
            <w:vAlign w:val="bottom"/>
            <w:hideMark/>
          </w:tcPr>
          <w:p w14:paraId="0D80F81C" w14:textId="72EE64E7"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511.87</w:t>
            </w:r>
          </w:p>
        </w:tc>
        <w:tc>
          <w:tcPr>
            <w:tcW w:w="622" w:type="pct"/>
            <w:noWrap/>
            <w:vAlign w:val="center"/>
            <w:hideMark/>
          </w:tcPr>
          <w:p w14:paraId="27BB1388" w14:textId="01F6AD21"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14</w:t>
            </w:r>
          </w:p>
        </w:tc>
        <w:tc>
          <w:tcPr>
            <w:tcW w:w="888" w:type="pct"/>
            <w:noWrap/>
            <w:vAlign w:val="bottom"/>
            <w:hideMark/>
          </w:tcPr>
          <w:p w14:paraId="4EE90C37" w14:textId="6AC39CDF"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8041.45</w:t>
            </w:r>
          </w:p>
        </w:tc>
        <w:tc>
          <w:tcPr>
            <w:tcW w:w="990" w:type="pct"/>
            <w:noWrap/>
            <w:vAlign w:val="bottom"/>
            <w:hideMark/>
          </w:tcPr>
          <w:p w14:paraId="5D868294" w14:textId="7F8CF68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w:t>
            </w:r>
            <w:r>
              <w:rPr>
                <w:rFonts w:ascii="宋体" w:hAnsi="宋体" w:cs="宋体" w:hint="eastAsia"/>
                <w:color w:val="000000"/>
                <w:kern w:val="0"/>
                <w:szCs w:val="24"/>
              </w:rPr>
              <w:t>7177.86</w:t>
            </w:r>
          </w:p>
        </w:tc>
      </w:tr>
      <w:tr w:rsidR="008310D7" w:rsidRPr="00EE6512" w14:paraId="22D76169" w14:textId="77777777" w:rsidTr="00731126">
        <w:trPr>
          <w:trHeight w:val="170"/>
          <w:jc w:val="center"/>
        </w:trPr>
        <w:tc>
          <w:tcPr>
            <w:tcW w:w="622" w:type="pct"/>
            <w:noWrap/>
            <w:vAlign w:val="center"/>
            <w:hideMark/>
          </w:tcPr>
          <w:p w14:paraId="67C50337"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6</w:t>
            </w:r>
          </w:p>
        </w:tc>
        <w:tc>
          <w:tcPr>
            <w:tcW w:w="888" w:type="pct"/>
            <w:noWrap/>
            <w:vAlign w:val="bottom"/>
            <w:hideMark/>
          </w:tcPr>
          <w:p w14:paraId="0C1946A6" w14:textId="62C4842F"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000.48</w:t>
            </w:r>
          </w:p>
        </w:tc>
        <w:tc>
          <w:tcPr>
            <w:tcW w:w="990" w:type="pct"/>
            <w:noWrap/>
            <w:vAlign w:val="bottom"/>
            <w:hideMark/>
          </w:tcPr>
          <w:p w14:paraId="40B816D6" w14:textId="053D60F3"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473.37</w:t>
            </w:r>
          </w:p>
        </w:tc>
        <w:tc>
          <w:tcPr>
            <w:tcW w:w="622" w:type="pct"/>
            <w:noWrap/>
            <w:vAlign w:val="center"/>
            <w:hideMark/>
          </w:tcPr>
          <w:p w14:paraId="7150E2FC" w14:textId="1B782629"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15</w:t>
            </w:r>
          </w:p>
        </w:tc>
        <w:tc>
          <w:tcPr>
            <w:tcW w:w="888" w:type="pct"/>
            <w:noWrap/>
            <w:hideMark/>
          </w:tcPr>
          <w:p w14:paraId="4720D62E" w14:textId="423C94D6"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8134.34</w:t>
            </w:r>
          </w:p>
        </w:tc>
        <w:tc>
          <w:tcPr>
            <w:tcW w:w="990" w:type="pct"/>
            <w:noWrap/>
            <w:hideMark/>
          </w:tcPr>
          <w:p w14:paraId="51C58DA2" w14:textId="4C6CD5D3"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218.53</w:t>
            </w:r>
          </w:p>
        </w:tc>
      </w:tr>
      <w:tr w:rsidR="008310D7" w:rsidRPr="00EE6512" w14:paraId="12630B36" w14:textId="77777777" w:rsidTr="00731126">
        <w:trPr>
          <w:trHeight w:val="170"/>
          <w:jc w:val="center"/>
        </w:trPr>
        <w:tc>
          <w:tcPr>
            <w:tcW w:w="622" w:type="pct"/>
            <w:noWrap/>
            <w:vAlign w:val="center"/>
            <w:hideMark/>
          </w:tcPr>
          <w:p w14:paraId="3BC0BFA7"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7</w:t>
            </w:r>
          </w:p>
        </w:tc>
        <w:tc>
          <w:tcPr>
            <w:tcW w:w="888" w:type="pct"/>
            <w:noWrap/>
            <w:vAlign w:val="bottom"/>
            <w:hideMark/>
          </w:tcPr>
          <w:p w14:paraId="6C854095" w14:textId="5123A085"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7817.24</w:t>
            </w:r>
          </w:p>
        </w:tc>
        <w:tc>
          <w:tcPr>
            <w:tcW w:w="990" w:type="pct"/>
            <w:noWrap/>
            <w:vAlign w:val="bottom"/>
            <w:hideMark/>
          </w:tcPr>
          <w:p w14:paraId="4F0B88F1" w14:textId="37DDA005"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375.94</w:t>
            </w:r>
          </w:p>
        </w:tc>
        <w:tc>
          <w:tcPr>
            <w:tcW w:w="622" w:type="pct"/>
            <w:noWrap/>
            <w:vAlign w:val="center"/>
            <w:hideMark/>
          </w:tcPr>
          <w:p w14:paraId="08916649" w14:textId="4EFFFAE1"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16</w:t>
            </w:r>
          </w:p>
        </w:tc>
        <w:tc>
          <w:tcPr>
            <w:tcW w:w="888" w:type="pct"/>
            <w:noWrap/>
            <w:vAlign w:val="bottom"/>
            <w:hideMark/>
          </w:tcPr>
          <w:p w14:paraId="4D0DC51A" w14:textId="5CC5462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259.00</w:t>
            </w:r>
          </w:p>
        </w:tc>
        <w:tc>
          <w:tcPr>
            <w:tcW w:w="990" w:type="pct"/>
            <w:noWrap/>
            <w:vAlign w:val="bottom"/>
            <w:hideMark/>
          </w:tcPr>
          <w:p w14:paraId="244F5455" w14:textId="0C93F0C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321.00</w:t>
            </w:r>
          </w:p>
        </w:tc>
      </w:tr>
      <w:tr w:rsidR="008310D7" w:rsidRPr="00EE6512" w14:paraId="20E50228" w14:textId="77777777" w:rsidTr="00731126">
        <w:trPr>
          <w:trHeight w:val="170"/>
          <w:jc w:val="center"/>
        </w:trPr>
        <w:tc>
          <w:tcPr>
            <w:tcW w:w="622" w:type="pct"/>
            <w:noWrap/>
            <w:vAlign w:val="center"/>
            <w:hideMark/>
          </w:tcPr>
          <w:p w14:paraId="7CB1D148"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8</w:t>
            </w:r>
          </w:p>
        </w:tc>
        <w:tc>
          <w:tcPr>
            <w:tcW w:w="888" w:type="pct"/>
            <w:noWrap/>
            <w:vAlign w:val="bottom"/>
            <w:hideMark/>
          </w:tcPr>
          <w:p w14:paraId="4CB6BFFA" w14:textId="4F5C9A4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7635.46</w:t>
            </w:r>
          </w:p>
        </w:tc>
        <w:tc>
          <w:tcPr>
            <w:tcW w:w="990" w:type="pct"/>
            <w:noWrap/>
            <w:vAlign w:val="bottom"/>
            <w:hideMark/>
          </w:tcPr>
          <w:p w14:paraId="19EFA760" w14:textId="2210218B"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318.68</w:t>
            </w:r>
          </w:p>
        </w:tc>
        <w:tc>
          <w:tcPr>
            <w:tcW w:w="622" w:type="pct"/>
            <w:noWrap/>
            <w:vAlign w:val="center"/>
          </w:tcPr>
          <w:p w14:paraId="19F4C147" w14:textId="36E9F8A0"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17</w:t>
            </w:r>
          </w:p>
        </w:tc>
        <w:tc>
          <w:tcPr>
            <w:tcW w:w="888" w:type="pct"/>
            <w:noWrap/>
            <w:vAlign w:val="bottom"/>
            <w:hideMark/>
          </w:tcPr>
          <w:p w14:paraId="5DA78B7F" w14:textId="103418DD"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3578</w:t>
            </w:r>
            <w:r>
              <w:rPr>
                <w:rFonts w:ascii="宋体" w:hAnsi="宋体" w:cs="宋体" w:hint="eastAsia"/>
                <w:color w:val="000000"/>
                <w:kern w:val="0"/>
                <w:szCs w:val="24"/>
              </w:rPr>
              <w:t>282.57</w:t>
            </w:r>
          </w:p>
        </w:tc>
        <w:tc>
          <w:tcPr>
            <w:tcW w:w="990" w:type="pct"/>
            <w:noWrap/>
            <w:vAlign w:val="bottom"/>
            <w:hideMark/>
          </w:tcPr>
          <w:p w14:paraId="7F9F64A5" w14:textId="5F28E75D"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35527</w:t>
            </w:r>
            <w:r>
              <w:rPr>
                <w:rFonts w:ascii="宋体" w:hAnsi="宋体" w:cs="宋体" w:hint="eastAsia"/>
                <w:color w:val="000000"/>
                <w:kern w:val="0"/>
                <w:szCs w:val="24"/>
              </w:rPr>
              <w:t>400.31</w:t>
            </w:r>
          </w:p>
        </w:tc>
      </w:tr>
      <w:tr w:rsidR="008310D7" w:rsidRPr="00EE6512" w14:paraId="4CE06DE6" w14:textId="77777777" w:rsidTr="00002D8F">
        <w:trPr>
          <w:trHeight w:val="170"/>
          <w:jc w:val="center"/>
        </w:trPr>
        <w:tc>
          <w:tcPr>
            <w:tcW w:w="622" w:type="pct"/>
            <w:noWrap/>
            <w:vAlign w:val="center"/>
            <w:hideMark/>
          </w:tcPr>
          <w:p w14:paraId="0C9087E2" w14:textId="77777777" w:rsidR="008310D7" w:rsidRPr="00EE6512" w:rsidRDefault="008310D7" w:rsidP="008310D7">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9</w:t>
            </w:r>
          </w:p>
        </w:tc>
        <w:tc>
          <w:tcPr>
            <w:tcW w:w="888" w:type="pct"/>
            <w:noWrap/>
            <w:vAlign w:val="bottom"/>
            <w:hideMark/>
          </w:tcPr>
          <w:p w14:paraId="1FB9AA4B" w14:textId="383FE14F"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357</w:t>
            </w:r>
            <w:r>
              <w:rPr>
                <w:rFonts w:ascii="宋体" w:hAnsi="宋体" w:cs="宋体" w:hint="eastAsia"/>
                <w:color w:val="000000"/>
                <w:kern w:val="0"/>
                <w:szCs w:val="24"/>
              </w:rPr>
              <w:t>7600.73</w:t>
            </w:r>
          </w:p>
        </w:tc>
        <w:tc>
          <w:tcPr>
            <w:tcW w:w="990" w:type="pct"/>
            <w:noWrap/>
            <w:vAlign w:val="bottom"/>
            <w:hideMark/>
          </w:tcPr>
          <w:p w14:paraId="30C6B3C6" w14:textId="4DBACD1C" w:rsidR="008310D7" w:rsidRPr="00EE6512" w:rsidRDefault="008310D7" w:rsidP="008310D7">
            <w:pPr>
              <w:widowControl/>
              <w:spacing w:line="240" w:lineRule="exact"/>
              <w:jc w:val="center"/>
              <w:rPr>
                <w:rFonts w:ascii="宋体" w:hAnsi="宋体" w:cs="宋体" w:hint="eastAsia"/>
                <w:color w:val="000000"/>
                <w:kern w:val="0"/>
                <w:sz w:val="21"/>
                <w:szCs w:val="21"/>
              </w:rPr>
            </w:pPr>
            <w:r>
              <w:rPr>
                <w:rFonts w:ascii="宋体" w:hAnsi="宋体" w:cs="宋体"/>
                <w:color w:val="000000"/>
                <w:kern w:val="0"/>
                <w:szCs w:val="24"/>
              </w:rPr>
              <w:t>3552</w:t>
            </w:r>
            <w:r>
              <w:rPr>
                <w:rFonts w:ascii="宋体" w:hAnsi="宋体" w:cs="宋体" w:hint="eastAsia"/>
                <w:color w:val="000000"/>
                <w:kern w:val="0"/>
                <w:szCs w:val="24"/>
              </w:rPr>
              <w:t>7268.95</w:t>
            </w:r>
          </w:p>
        </w:tc>
        <w:tc>
          <w:tcPr>
            <w:tcW w:w="622" w:type="pct"/>
            <w:noWrap/>
            <w:vAlign w:val="center"/>
          </w:tcPr>
          <w:p w14:paraId="51EB7311" w14:textId="70430A97" w:rsidR="008310D7" w:rsidRPr="00EE6512" w:rsidRDefault="008310D7" w:rsidP="008310D7">
            <w:pPr>
              <w:widowControl/>
              <w:spacing w:line="240" w:lineRule="exact"/>
              <w:jc w:val="center"/>
              <w:rPr>
                <w:rFonts w:ascii="宋体" w:hAnsi="宋体" w:cs="宋体" w:hint="eastAsia"/>
                <w:color w:val="000000"/>
                <w:kern w:val="0"/>
                <w:sz w:val="21"/>
                <w:szCs w:val="21"/>
              </w:rPr>
            </w:pPr>
          </w:p>
        </w:tc>
        <w:tc>
          <w:tcPr>
            <w:tcW w:w="888" w:type="pct"/>
            <w:noWrap/>
            <w:vAlign w:val="center"/>
          </w:tcPr>
          <w:p w14:paraId="50AA3F99" w14:textId="378FBF38" w:rsidR="008310D7" w:rsidRPr="00EE6512" w:rsidRDefault="008310D7" w:rsidP="008310D7">
            <w:pPr>
              <w:widowControl/>
              <w:spacing w:line="240" w:lineRule="exact"/>
              <w:jc w:val="center"/>
              <w:rPr>
                <w:rFonts w:ascii="宋体" w:hAnsi="宋体" w:cs="宋体" w:hint="eastAsia"/>
                <w:color w:val="000000"/>
                <w:kern w:val="0"/>
                <w:sz w:val="21"/>
                <w:szCs w:val="21"/>
              </w:rPr>
            </w:pPr>
          </w:p>
        </w:tc>
        <w:tc>
          <w:tcPr>
            <w:tcW w:w="990" w:type="pct"/>
            <w:noWrap/>
            <w:vAlign w:val="center"/>
          </w:tcPr>
          <w:p w14:paraId="2E56A40E" w14:textId="19E31455" w:rsidR="008310D7" w:rsidRPr="00EE6512" w:rsidRDefault="008310D7" w:rsidP="008310D7">
            <w:pPr>
              <w:widowControl/>
              <w:spacing w:line="240" w:lineRule="exact"/>
              <w:jc w:val="center"/>
              <w:rPr>
                <w:rFonts w:ascii="宋体" w:hAnsi="宋体" w:cs="宋体" w:hint="eastAsia"/>
                <w:color w:val="000000"/>
                <w:kern w:val="0"/>
                <w:sz w:val="21"/>
                <w:szCs w:val="21"/>
              </w:rPr>
            </w:pPr>
          </w:p>
        </w:tc>
      </w:tr>
      <w:bookmarkEnd w:id="441"/>
    </w:tbl>
    <w:p w14:paraId="42CAABE3" w14:textId="77777777" w:rsidR="00DA0937" w:rsidRDefault="00DA0937" w:rsidP="00EE6512">
      <w:pPr>
        <w:pStyle w:val="afff3"/>
        <w:spacing w:line="520" w:lineRule="exact"/>
        <w:ind w:firstLineChars="200" w:firstLine="480"/>
        <w:jc w:val="center"/>
        <w:rPr>
          <w:bCs/>
          <w:sz w:val="24"/>
        </w:rPr>
      </w:pPr>
    </w:p>
    <w:p w14:paraId="1B93EECC" w14:textId="268B2301" w:rsidR="00EE6512" w:rsidRPr="00EE6512" w:rsidRDefault="00EE6512" w:rsidP="00EE6512">
      <w:pPr>
        <w:pStyle w:val="afff3"/>
        <w:spacing w:line="520" w:lineRule="exact"/>
        <w:ind w:firstLineChars="200" w:firstLine="480"/>
        <w:jc w:val="center"/>
        <w:rPr>
          <w:bCs/>
          <w:sz w:val="24"/>
        </w:rPr>
      </w:pPr>
      <w:r w:rsidRPr="00EE6512">
        <w:rPr>
          <w:rFonts w:hint="eastAsia"/>
          <w:bCs/>
          <w:sz w:val="24"/>
        </w:rPr>
        <w:t>表</w:t>
      </w:r>
      <w:r w:rsidR="00112860">
        <w:rPr>
          <w:rFonts w:hint="eastAsia"/>
          <w:bCs/>
          <w:sz w:val="24"/>
        </w:rPr>
        <w:t>3-33</w:t>
      </w:r>
      <w:r w:rsidRPr="00EE6512">
        <w:rPr>
          <w:bCs/>
          <w:sz w:val="24"/>
        </w:rPr>
        <w:t xml:space="preserve">  </w:t>
      </w:r>
      <w:r>
        <w:rPr>
          <w:rFonts w:hint="eastAsia"/>
          <w:bCs/>
          <w:sz w:val="24"/>
        </w:rPr>
        <w:t>办公生活区</w:t>
      </w:r>
      <w:r w:rsidRPr="00EE6512">
        <w:rPr>
          <w:rFonts w:hint="eastAsia"/>
          <w:bCs/>
          <w:sz w:val="24"/>
        </w:rPr>
        <w:t>（</w:t>
      </w:r>
      <w:r w:rsidRPr="00EE6512">
        <w:rPr>
          <w:rFonts w:hint="eastAsia"/>
          <w:bCs/>
          <w:sz w:val="24"/>
        </w:rPr>
        <w:t>F</w:t>
      </w:r>
      <w:r w:rsidR="00B766B9">
        <w:rPr>
          <w:rFonts w:hint="eastAsia"/>
          <w:bCs/>
          <w:sz w:val="24"/>
        </w:rPr>
        <w:t>K</w:t>
      </w:r>
      <w:r>
        <w:rPr>
          <w:rFonts w:hint="eastAsia"/>
          <w:bCs/>
          <w:sz w:val="24"/>
        </w:rPr>
        <w:t>2</w:t>
      </w:r>
      <w:r w:rsidRPr="00EE6512">
        <w:rPr>
          <w:rFonts w:hint="eastAsia"/>
          <w:bCs/>
          <w:sz w:val="24"/>
        </w:rPr>
        <w:t>）拐点坐标一览表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1572"/>
        <w:gridCol w:w="1752"/>
        <w:gridCol w:w="1101"/>
        <w:gridCol w:w="1572"/>
        <w:gridCol w:w="1751"/>
      </w:tblGrid>
      <w:tr w:rsidR="00EE6512" w:rsidRPr="00EE6512" w14:paraId="0F7351C3" w14:textId="77777777" w:rsidTr="00195B0F">
        <w:trPr>
          <w:trHeight w:val="170"/>
          <w:jc w:val="center"/>
        </w:trPr>
        <w:tc>
          <w:tcPr>
            <w:tcW w:w="623" w:type="pct"/>
            <w:vMerge w:val="restart"/>
            <w:noWrap/>
            <w:vAlign w:val="center"/>
            <w:hideMark/>
          </w:tcPr>
          <w:p w14:paraId="153CD98F"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5A73076F"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c>
          <w:tcPr>
            <w:tcW w:w="622" w:type="pct"/>
            <w:vMerge w:val="restart"/>
            <w:noWrap/>
            <w:vAlign w:val="center"/>
            <w:hideMark/>
          </w:tcPr>
          <w:p w14:paraId="09F107EB"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7" w:type="pct"/>
            <w:gridSpan w:val="2"/>
            <w:noWrap/>
            <w:vAlign w:val="center"/>
            <w:hideMark/>
          </w:tcPr>
          <w:p w14:paraId="7EC966A2"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r>
      <w:tr w:rsidR="00EE6512" w:rsidRPr="00EE6512" w14:paraId="0F0B60F7" w14:textId="77777777" w:rsidTr="00195B0F">
        <w:trPr>
          <w:trHeight w:val="170"/>
          <w:jc w:val="center"/>
        </w:trPr>
        <w:tc>
          <w:tcPr>
            <w:tcW w:w="623" w:type="pct"/>
            <w:vMerge/>
            <w:vAlign w:val="center"/>
            <w:hideMark/>
          </w:tcPr>
          <w:p w14:paraId="56145186"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6488578C"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tcBorders>
              <w:bottom w:val="single" w:sz="4" w:space="0" w:color="auto"/>
            </w:tcBorders>
            <w:noWrap/>
            <w:vAlign w:val="center"/>
            <w:hideMark/>
          </w:tcPr>
          <w:p w14:paraId="5D9375D7"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c>
          <w:tcPr>
            <w:tcW w:w="622" w:type="pct"/>
            <w:vMerge/>
            <w:tcBorders>
              <w:bottom w:val="single" w:sz="4" w:space="0" w:color="auto"/>
            </w:tcBorders>
            <w:vAlign w:val="center"/>
            <w:hideMark/>
          </w:tcPr>
          <w:p w14:paraId="7D1CAD17"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50295273"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89" w:type="pct"/>
            <w:tcBorders>
              <w:bottom w:val="single" w:sz="4" w:space="0" w:color="auto"/>
            </w:tcBorders>
            <w:noWrap/>
            <w:vAlign w:val="center"/>
            <w:hideMark/>
          </w:tcPr>
          <w:p w14:paraId="5C4CF2CC"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r>
      <w:tr w:rsidR="00195B0F" w:rsidRPr="00EE6512" w14:paraId="13E4830A" w14:textId="77777777" w:rsidTr="00195B0F">
        <w:trPr>
          <w:trHeight w:val="170"/>
          <w:jc w:val="center"/>
        </w:trPr>
        <w:tc>
          <w:tcPr>
            <w:tcW w:w="623" w:type="pct"/>
            <w:noWrap/>
            <w:vAlign w:val="center"/>
            <w:hideMark/>
          </w:tcPr>
          <w:p w14:paraId="4293A9F0" w14:textId="77777777" w:rsidR="00195B0F" w:rsidRPr="00EE6512" w:rsidRDefault="00195B0F" w:rsidP="00195B0F">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p>
        </w:tc>
        <w:tc>
          <w:tcPr>
            <w:tcW w:w="888" w:type="pct"/>
            <w:tcBorders>
              <w:top w:val="single" w:sz="4" w:space="0" w:color="auto"/>
              <w:left w:val="nil"/>
              <w:bottom w:val="single" w:sz="4" w:space="0" w:color="auto"/>
              <w:right w:val="single" w:sz="4" w:space="0" w:color="auto"/>
            </w:tcBorders>
            <w:noWrap/>
            <w:vAlign w:val="center"/>
          </w:tcPr>
          <w:p w14:paraId="35EB3D98" w14:textId="134CF3DF"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3577935.87 </w:t>
            </w:r>
          </w:p>
        </w:tc>
        <w:tc>
          <w:tcPr>
            <w:tcW w:w="990" w:type="pct"/>
            <w:tcBorders>
              <w:top w:val="single" w:sz="4" w:space="0" w:color="auto"/>
              <w:left w:val="single" w:sz="4" w:space="0" w:color="auto"/>
              <w:bottom w:val="single" w:sz="4" w:space="0" w:color="auto"/>
              <w:right w:val="single" w:sz="4" w:space="0" w:color="auto"/>
            </w:tcBorders>
            <w:noWrap/>
            <w:vAlign w:val="center"/>
          </w:tcPr>
          <w:p w14:paraId="1CA6CF28" w14:textId="739FF157"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35526614.59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4665EA54" w14:textId="7E3F916D"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4</w:t>
            </w:r>
          </w:p>
        </w:tc>
        <w:tc>
          <w:tcPr>
            <w:tcW w:w="888" w:type="pct"/>
            <w:tcBorders>
              <w:top w:val="single" w:sz="4" w:space="0" w:color="auto"/>
              <w:left w:val="single" w:sz="4" w:space="0" w:color="auto"/>
              <w:bottom w:val="single" w:sz="4" w:space="0" w:color="auto"/>
              <w:right w:val="single" w:sz="4" w:space="0" w:color="auto"/>
            </w:tcBorders>
            <w:noWrap/>
            <w:vAlign w:val="center"/>
          </w:tcPr>
          <w:p w14:paraId="4EDB6637" w14:textId="21802304"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3577893.80 </w:t>
            </w:r>
          </w:p>
        </w:tc>
        <w:tc>
          <w:tcPr>
            <w:tcW w:w="989" w:type="pct"/>
            <w:tcBorders>
              <w:top w:val="single" w:sz="4" w:space="0" w:color="auto"/>
              <w:left w:val="single" w:sz="4" w:space="0" w:color="auto"/>
              <w:bottom w:val="single" w:sz="4" w:space="0" w:color="auto"/>
              <w:right w:val="single" w:sz="4" w:space="0" w:color="auto"/>
            </w:tcBorders>
            <w:noWrap/>
            <w:vAlign w:val="center"/>
          </w:tcPr>
          <w:p w14:paraId="51ED33AE" w14:textId="4A7FA5CA"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35526592.86 </w:t>
            </w:r>
          </w:p>
        </w:tc>
      </w:tr>
      <w:tr w:rsidR="00195B0F" w:rsidRPr="00EE6512" w14:paraId="3B3CCE18" w14:textId="77777777" w:rsidTr="00195B0F">
        <w:trPr>
          <w:trHeight w:val="170"/>
          <w:jc w:val="center"/>
        </w:trPr>
        <w:tc>
          <w:tcPr>
            <w:tcW w:w="623" w:type="pct"/>
            <w:noWrap/>
            <w:vAlign w:val="center"/>
            <w:hideMark/>
          </w:tcPr>
          <w:p w14:paraId="4083CE88" w14:textId="77777777" w:rsidR="00195B0F" w:rsidRPr="00EE6512" w:rsidRDefault="00195B0F" w:rsidP="00195B0F">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2</w:t>
            </w:r>
          </w:p>
        </w:tc>
        <w:tc>
          <w:tcPr>
            <w:tcW w:w="888" w:type="pct"/>
            <w:tcBorders>
              <w:top w:val="single" w:sz="4" w:space="0" w:color="auto"/>
              <w:left w:val="nil"/>
              <w:bottom w:val="single" w:sz="4" w:space="0" w:color="auto"/>
              <w:right w:val="single" w:sz="4" w:space="0" w:color="auto"/>
            </w:tcBorders>
            <w:noWrap/>
            <w:vAlign w:val="center"/>
          </w:tcPr>
          <w:p w14:paraId="1B96FE37" w14:textId="0A34621F"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3577918.32 </w:t>
            </w:r>
          </w:p>
        </w:tc>
        <w:tc>
          <w:tcPr>
            <w:tcW w:w="990" w:type="pct"/>
            <w:tcBorders>
              <w:top w:val="single" w:sz="4" w:space="0" w:color="auto"/>
              <w:left w:val="single" w:sz="4" w:space="0" w:color="auto"/>
              <w:bottom w:val="single" w:sz="4" w:space="0" w:color="auto"/>
              <w:right w:val="single" w:sz="4" w:space="0" w:color="auto"/>
            </w:tcBorders>
            <w:noWrap/>
            <w:vAlign w:val="center"/>
          </w:tcPr>
          <w:p w14:paraId="0AA35069" w14:textId="7D2218D3"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35526636.92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36508A1C" w14:textId="0D7B37CF"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5</w:t>
            </w:r>
          </w:p>
        </w:tc>
        <w:tc>
          <w:tcPr>
            <w:tcW w:w="888" w:type="pct"/>
            <w:tcBorders>
              <w:top w:val="single" w:sz="4" w:space="0" w:color="auto"/>
              <w:left w:val="single" w:sz="4" w:space="0" w:color="auto"/>
              <w:bottom w:val="single" w:sz="4" w:space="0" w:color="auto"/>
              <w:right w:val="single" w:sz="4" w:space="0" w:color="auto"/>
            </w:tcBorders>
            <w:noWrap/>
            <w:vAlign w:val="center"/>
          </w:tcPr>
          <w:p w14:paraId="4ACF3654" w14:textId="4BCC0833"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3577906.32 </w:t>
            </w:r>
          </w:p>
        </w:tc>
        <w:tc>
          <w:tcPr>
            <w:tcW w:w="989" w:type="pct"/>
            <w:tcBorders>
              <w:top w:val="single" w:sz="4" w:space="0" w:color="auto"/>
              <w:left w:val="single" w:sz="4" w:space="0" w:color="auto"/>
              <w:bottom w:val="single" w:sz="4" w:space="0" w:color="auto"/>
              <w:right w:val="single" w:sz="4" w:space="0" w:color="auto"/>
            </w:tcBorders>
            <w:noWrap/>
            <w:vAlign w:val="center"/>
          </w:tcPr>
          <w:p w14:paraId="0A640C69" w14:textId="1E080AD4"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35526590.93 </w:t>
            </w:r>
          </w:p>
        </w:tc>
      </w:tr>
      <w:tr w:rsidR="00195B0F" w:rsidRPr="00EE6512" w14:paraId="6F948D30" w14:textId="77777777" w:rsidTr="00195B0F">
        <w:trPr>
          <w:trHeight w:val="170"/>
          <w:jc w:val="center"/>
        </w:trPr>
        <w:tc>
          <w:tcPr>
            <w:tcW w:w="623" w:type="pct"/>
            <w:noWrap/>
            <w:vAlign w:val="center"/>
            <w:hideMark/>
          </w:tcPr>
          <w:p w14:paraId="26BB402B" w14:textId="77777777" w:rsidR="00195B0F" w:rsidRPr="00EE6512" w:rsidRDefault="00195B0F" w:rsidP="00195B0F">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3</w:t>
            </w:r>
          </w:p>
        </w:tc>
        <w:tc>
          <w:tcPr>
            <w:tcW w:w="888" w:type="pct"/>
            <w:tcBorders>
              <w:top w:val="single" w:sz="4" w:space="0" w:color="auto"/>
              <w:left w:val="nil"/>
              <w:bottom w:val="single" w:sz="4" w:space="0" w:color="auto"/>
              <w:right w:val="single" w:sz="4" w:space="0" w:color="auto"/>
            </w:tcBorders>
            <w:noWrap/>
            <w:vAlign w:val="center"/>
          </w:tcPr>
          <w:p w14:paraId="7899761A" w14:textId="16A4E3E8"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3577886.57 </w:t>
            </w:r>
          </w:p>
        </w:tc>
        <w:tc>
          <w:tcPr>
            <w:tcW w:w="990" w:type="pct"/>
            <w:tcBorders>
              <w:top w:val="single" w:sz="4" w:space="0" w:color="auto"/>
              <w:left w:val="single" w:sz="4" w:space="0" w:color="auto"/>
              <w:bottom w:val="single" w:sz="4" w:space="0" w:color="auto"/>
              <w:right w:val="single" w:sz="4" w:space="0" w:color="auto"/>
            </w:tcBorders>
            <w:noWrap/>
            <w:vAlign w:val="center"/>
          </w:tcPr>
          <w:p w14:paraId="3254C466" w14:textId="69D5E973" w:rsidR="00195B0F" w:rsidRPr="00EE6512" w:rsidRDefault="00195B0F" w:rsidP="00195B0F">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35526611.97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78FF47C1" w14:textId="4B18AE34" w:rsidR="00195B0F" w:rsidRPr="00EE6512" w:rsidRDefault="00195B0F" w:rsidP="00195B0F">
            <w:pPr>
              <w:widowControl/>
              <w:spacing w:line="240" w:lineRule="exact"/>
              <w:jc w:val="center"/>
              <w:rPr>
                <w:rFonts w:ascii="宋体" w:hAnsi="宋体" w:cs="宋体" w:hint="eastAsia"/>
                <w:color w:val="000000"/>
                <w:kern w:val="0"/>
                <w:sz w:val="21"/>
                <w:szCs w:val="21"/>
              </w:rPr>
            </w:pPr>
          </w:p>
        </w:tc>
        <w:tc>
          <w:tcPr>
            <w:tcW w:w="888" w:type="pct"/>
            <w:tcBorders>
              <w:top w:val="single" w:sz="4" w:space="0" w:color="auto"/>
              <w:left w:val="single" w:sz="4" w:space="0" w:color="auto"/>
              <w:bottom w:val="single" w:sz="4" w:space="0" w:color="auto"/>
              <w:right w:val="single" w:sz="4" w:space="0" w:color="auto"/>
            </w:tcBorders>
            <w:noWrap/>
            <w:vAlign w:val="center"/>
          </w:tcPr>
          <w:p w14:paraId="7470BAFC" w14:textId="04CFC20C" w:rsidR="00195B0F" w:rsidRPr="00EE6512" w:rsidRDefault="00195B0F" w:rsidP="00195B0F">
            <w:pPr>
              <w:widowControl/>
              <w:spacing w:line="240" w:lineRule="exact"/>
              <w:jc w:val="center"/>
              <w:rPr>
                <w:rFonts w:ascii="宋体" w:hAnsi="宋体" w:cs="宋体" w:hint="eastAsia"/>
                <w:color w:val="000000"/>
                <w:kern w:val="0"/>
                <w:sz w:val="21"/>
                <w:szCs w:val="21"/>
              </w:rPr>
            </w:pPr>
          </w:p>
        </w:tc>
        <w:tc>
          <w:tcPr>
            <w:tcW w:w="989" w:type="pct"/>
            <w:tcBorders>
              <w:top w:val="single" w:sz="4" w:space="0" w:color="auto"/>
              <w:left w:val="single" w:sz="4" w:space="0" w:color="auto"/>
              <w:bottom w:val="single" w:sz="4" w:space="0" w:color="auto"/>
            </w:tcBorders>
            <w:noWrap/>
            <w:vAlign w:val="center"/>
          </w:tcPr>
          <w:p w14:paraId="23C249C3" w14:textId="4F6585ED" w:rsidR="00195B0F" w:rsidRPr="00EE6512" w:rsidRDefault="00195B0F" w:rsidP="00195B0F">
            <w:pPr>
              <w:widowControl/>
              <w:spacing w:line="240" w:lineRule="exact"/>
              <w:jc w:val="center"/>
              <w:rPr>
                <w:rFonts w:ascii="宋体" w:hAnsi="宋体" w:cs="宋体" w:hint="eastAsia"/>
                <w:color w:val="000000"/>
                <w:kern w:val="0"/>
                <w:sz w:val="21"/>
                <w:szCs w:val="21"/>
              </w:rPr>
            </w:pPr>
          </w:p>
        </w:tc>
      </w:tr>
    </w:tbl>
    <w:p w14:paraId="5CFCD6EF" w14:textId="77777777" w:rsidR="00DA0937" w:rsidRDefault="00DA0937" w:rsidP="00195B0F">
      <w:pPr>
        <w:spacing w:line="520" w:lineRule="exact"/>
        <w:ind w:firstLineChars="200" w:firstLine="480"/>
        <w:jc w:val="center"/>
        <w:rPr>
          <w:bCs/>
        </w:rPr>
      </w:pPr>
      <w:bookmarkStart w:id="442" w:name="OLE_LINK13"/>
    </w:p>
    <w:p w14:paraId="5AEA125F" w14:textId="409B9772" w:rsidR="00195B0F" w:rsidRPr="00EE6512" w:rsidRDefault="00195B0F" w:rsidP="00195B0F">
      <w:pPr>
        <w:spacing w:line="520" w:lineRule="exact"/>
        <w:ind w:firstLineChars="200" w:firstLine="480"/>
        <w:jc w:val="center"/>
        <w:rPr>
          <w:bCs/>
        </w:rPr>
      </w:pPr>
      <w:r w:rsidRPr="00EE6512">
        <w:rPr>
          <w:rFonts w:hint="eastAsia"/>
          <w:bCs/>
        </w:rPr>
        <w:t>表</w:t>
      </w:r>
      <w:r>
        <w:rPr>
          <w:rFonts w:hint="eastAsia"/>
          <w:bCs/>
        </w:rPr>
        <w:t>3-34</w:t>
      </w:r>
      <w:r w:rsidRPr="00EE6512">
        <w:rPr>
          <w:bCs/>
        </w:rPr>
        <w:t xml:space="preserve">  </w:t>
      </w:r>
      <w:r>
        <w:rPr>
          <w:rFonts w:hint="eastAsia"/>
          <w:bCs/>
        </w:rPr>
        <w:t>排土场</w:t>
      </w:r>
      <w:r w:rsidRPr="00EE6512">
        <w:rPr>
          <w:rFonts w:hint="eastAsia"/>
          <w:bCs/>
        </w:rPr>
        <w:t>（</w:t>
      </w:r>
      <w:r w:rsidRPr="00EE6512">
        <w:rPr>
          <w:rFonts w:hint="eastAsia"/>
          <w:bCs/>
        </w:rPr>
        <w:t>F</w:t>
      </w:r>
      <w:r>
        <w:rPr>
          <w:rFonts w:hint="eastAsia"/>
          <w:bCs/>
        </w:rPr>
        <w:t>K3</w:t>
      </w:r>
      <w:r w:rsidRPr="00EE6512">
        <w:rPr>
          <w:rFonts w:hint="eastAsia"/>
          <w:bCs/>
        </w:rPr>
        <w:t>）拐点坐标一览表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1572"/>
        <w:gridCol w:w="1752"/>
        <w:gridCol w:w="1101"/>
        <w:gridCol w:w="1572"/>
        <w:gridCol w:w="1751"/>
      </w:tblGrid>
      <w:tr w:rsidR="00195B0F" w:rsidRPr="00EE6512" w14:paraId="0091D4C5" w14:textId="77777777" w:rsidTr="00D60BE1">
        <w:trPr>
          <w:trHeight w:val="170"/>
          <w:jc w:val="center"/>
        </w:trPr>
        <w:tc>
          <w:tcPr>
            <w:tcW w:w="623" w:type="pct"/>
            <w:vMerge w:val="restart"/>
            <w:noWrap/>
            <w:vAlign w:val="center"/>
            <w:hideMark/>
          </w:tcPr>
          <w:p w14:paraId="60CFB0AF"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1ABA122D"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c>
          <w:tcPr>
            <w:tcW w:w="622" w:type="pct"/>
            <w:vMerge w:val="restart"/>
            <w:noWrap/>
            <w:vAlign w:val="center"/>
            <w:hideMark/>
          </w:tcPr>
          <w:p w14:paraId="6F5811B3"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7" w:type="pct"/>
            <w:gridSpan w:val="2"/>
            <w:noWrap/>
            <w:vAlign w:val="center"/>
            <w:hideMark/>
          </w:tcPr>
          <w:p w14:paraId="20ABF990"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r>
      <w:tr w:rsidR="00195B0F" w:rsidRPr="00EE6512" w14:paraId="75246D6E" w14:textId="77777777" w:rsidTr="00D60BE1">
        <w:trPr>
          <w:trHeight w:val="170"/>
          <w:jc w:val="center"/>
        </w:trPr>
        <w:tc>
          <w:tcPr>
            <w:tcW w:w="623" w:type="pct"/>
            <w:vMerge/>
            <w:vAlign w:val="center"/>
            <w:hideMark/>
          </w:tcPr>
          <w:p w14:paraId="759C39AB" w14:textId="77777777" w:rsidR="00195B0F" w:rsidRPr="00EE6512" w:rsidRDefault="00195B0F" w:rsidP="00D60BE1">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055D467E"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tcBorders>
              <w:bottom w:val="single" w:sz="4" w:space="0" w:color="auto"/>
            </w:tcBorders>
            <w:noWrap/>
            <w:vAlign w:val="center"/>
            <w:hideMark/>
          </w:tcPr>
          <w:p w14:paraId="6666080B"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c>
          <w:tcPr>
            <w:tcW w:w="622" w:type="pct"/>
            <w:vMerge/>
            <w:tcBorders>
              <w:bottom w:val="single" w:sz="4" w:space="0" w:color="auto"/>
            </w:tcBorders>
            <w:vAlign w:val="center"/>
            <w:hideMark/>
          </w:tcPr>
          <w:p w14:paraId="734F77A4" w14:textId="77777777" w:rsidR="00195B0F" w:rsidRPr="00EE6512" w:rsidRDefault="00195B0F" w:rsidP="00D60BE1">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4AADD320"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89" w:type="pct"/>
            <w:tcBorders>
              <w:bottom w:val="single" w:sz="4" w:space="0" w:color="auto"/>
            </w:tcBorders>
            <w:noWrap/>
            <w:vAlign w:val="center"/>
            <w:hideMark/>
          </w:tcPr>
          <w:p w14:paraId="098958E8" w14:textId="77777777" w:rsidR="00195B0F" w:rsidRPr="00EE6512" w:rsidRDefault="00195B0F" w:rsidP="00D60BE1">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r>
      <w:tr w:rsidR="00195B0F" w:rsidRPr="00EE6512" w14:paraId="58EA889C" w14:textId="77777777" w:rsidTr="00D60BE1">
        <w:trPr>
          <w:trHeight w:val="170"/>
          <w:jc w:val="center"/>
        </w:trPr>
        <w:tc>
          <w:tcPr>
            <w:tcW w:w="623" w:type="pct"/>
            <w:noWrap/>
            <w:vAlign w:val="center"/>
            <w:hideMark/>
          </w:tcPr>
          <w:p w14:paraId="11871B29"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p>
        </w:tc>
        <w:tc>
          <w:tcPr>
            <w:tcW w:w="888" w:type="pct"/>
            <w:tcBorders>
              <w:top w:val="single" w:sz="4" w:space="0" w:color="auto"/>
              <w:left w:val="nil"/>
              <w:bottom w:val="single" w:sz="4" w:space="0" w:color="auto"/>
              <w:right w:val="single" w:sz="4" w:space="0" w:color="auto"/>
            </w:tcBorders>
            <w:noWrap/>
            <w:vAlign w:val="center"/>
          </w:tcPr>
          <w:p w14:paraId="0729B3AA"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3577870.83 </w:t>
            </w:r>
          </w:p>
        </w:tc>
        <w:tc>
          <w:tcPr>
            <w:tcW w:w="990" w:type="pct"/>
            <w:tcBorders>
              <w:top w:val="single" w:sz="4" w:space="0" w:color="auto"/>
              <w:left w:val="single" w:sz="4" w:space="0" w:color="auto"/>
              <w:bottom w:val="single" w:sz="4" w:space="0" w:color="auto"/>
              <w:right w:val="single" w:sz="4" w:space="0" w:color="auto"/>
            </w:tcBorders>
            <w:noWrap/>
            <w:vAlign w:val="center"/>
          </w:tcPr>
          <w:p w14:paraId="65DE23F9"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35526564.24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1616EF89"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6</w:t>
            </w:r>
          </w:p>
        </w:tc>
        <w:tc>
          <w:tcPr>
            <w:tcW w:w="888" w:type="pct"/>
            <w:tcBorders>
              <w:top w:val="single" w:sz="4" w:space="0" w:color="auto"/>
              <w:left w:val="single" w:sz="4" w:space="0" w:color="auto"/>
              <w:bottom w:val="single" w:sz="4" w:space="0" w:color="auto"/>
              <w:right w:val="single" w:sz="4" w:space="0" w:color="auto"/>
            </w:tcBorders>
            <w:noWrap/>
            <w:vAlign w:val="center"/>
          </w:tcPr>
          <w:p w14:paraId="08F019B7"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3577760.51 </w:t>
            </w:r>
          </w:p>
        </w:tc>
        <w:tc>
          <w:tcPr>
            <w:tcW w:w="989" w:type="pct"/>
            <w:tcBorders>
              <w:top w:val="single" w:sz="4" w:space="0" w:color="auto"/>
              <w:left w:val="single" w:sz="4" w:space="0" w:color="auto"/>
              <w:bottom w:val="single" w:sz="4" w:space="0" w:color="auto"/>
              <w:right w:val="single" w:sz="4" w:space="0" w:color="auto"/>
            </w:tcBorders>
            <w:noWrap/>
            <w:vAlign w:val="center"/>
          </w:tcPr>
          <w:p w14:paraId="7E1724C5"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35526646.63 </w:t>
            </w:r>
          </w:p>
        </w:tc>
      </w:tr>
      <w:tr w:rsidR="00195B0F" w:rsidRPr="00EE6512" w14:paraId="4B46667C" w14:textId="77777777" w:rsidTr="00D60BE1">
        <w:trPr>
          <w:trHeight w:val="170"/>
          <w:jc w:val="center"/>
        </w:trPr>
        <w:tc>
          <w:tcPr>
            <w:tcW w:w="623" w:type="pct"/>
            <w:noWrap/>
            <w:vAlign w:val="center"/>
            <w:hideMark/>
          </w:tcPr>
          <w:p w14:paraId="3887AA01"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2</w:t>
            </w:r>
          </w:p>
        </w:tc>
        <w:tc>
          <w:tcPr>
            <w:tcW w:w="888" w:type="pct"/>
            <w:tcBorders>
              <w:top w:val="single" w:sz="4" w:space="0" w:color="auto"/>
              <w:left w:val="nil"/>
              <w:bottom w:val="single" w:sz="4" w:space="0" w:color="auto"/>
              <w:right w:val="single" w:sz="4" w:space="0" w:color="auto"/>
            </w:tcBorders>
            <w:noWrap/>
            <w:vAlign w:val="center"/>
          </w:tcPr>
          <w:p w14:paraId="4791C054"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3577873.14 </w:t>
            </w:r>
          </w:p>
        </w:tc>
        <w:tc>
          <w:tcPr>
            <w:tcW w:w="990" w:type="pct"/>
            <w:tcBorders>
              <w:top w:val="single" w:sz="4" w:space="0" w:color="auto"/>
              <w:left w:val="single" w:sz="4" w:space="0" w:color="auto"/>
              <w:bottom w:val="single" w:sz="4" w:space="0" w:color="auto"/>
              <w:right w:val="single" w:sz="4" w:space="0" w:color="auto"/>
            </w:tcBorders>
            <w:noWrap/>
            <w:vAlign w:val="center"/>
          </w:tcPr>
          <w:p w14:paraId="3D8C39CC"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35526599.59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4792146F"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7</w:t>
            </w:r>
          </w:p>
        </w:tc>
        <w:tc>
          <w:tcPr>
            <w:tcW w:w="888" w:type="pct"/>
            <w:tcBorders>
              <w:top w:val="single" w:sz="4" w:space="0" w:color="auto"/>
              <w:left w:val="single" w:sz="4" w:space="0" w:color="auto"/>
              <w:bottom w:val="single" w:sz="4" w:space="0" w:color="auto"/>
              <w:right w:val="single" w:sz="4" w:space="0" w:color="auto"/>
            </w:tcBorders>
            <w:noWrap/>
            <w:vAlign w:val="center"/>
          </w:tcPr>
          <w:p w14:paraId="4A26D18C"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3577767.94 </w:t>
            </w:r>
          </w:p>
        </w:tc>
        <w:tc>
          <w:tcPr>
            <w:tcW w:w="989" w:type="pct"/>
            <w:tcBorders>
              <w:top w:val="single" w:sz="4" w:space="0" w:color="auto"/>
              <w:left w:val="single" w:sz="4" w:space="0" w:color="auto"/>
              <w:bottom w:val="single" w:sz="4" w:space="0" w:color="auto"/>
              <w:right w:val="single" w:sz="4" w:space="0" w:color="auto"/>
            </w:tcBorders>
            <w:noWrap/>
            <w:vAlign w:val="center"/>
          </w:tcPr>
          <w:p w14:paraId="4E41BEED"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35526603.71 </w:t>
            </w:r>
          </w:p>
        </w:tc>
      </w:tr>
      <w:tr w:rsidR="00195B0F" w:rsidRPr="00EE6512" w14:paraId="1FA2677B" w14:textId="77777777" w:rsidTr="00D60BE1">
        <w:trPr>
          <w:trHeight w:val="170"/>
          <w:jc w:val="center"/>
        </w:trPr>
        <w:tc>
          <w:tcPr>
            <w:tcW w:w="623" w:type="pct"/>
            <w:noWrap/>
            <w:vAlign w:val="center"/>
            <w:hideMark/>
          </w:tcPr>
          <w:p w14:paraId="66D67B76"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3</w:t>
            </w:r>
          </w:p>
        </w:tc>
        <w:tc>
          <w:tcPr>
            <w:tcW w:w="888" w:type="pct"/>
            <w:tcBorders>
              <w:top w:val="single" w:sz="4" w:space="0" w:color="auto"/>
              <w:left w:val="nil"/>
              <w:bottom w:val="single" w:sz="4" w:space="0" w:color="auto"/>
              <w:right w:val="single" w:sz="4" w:space="0" w:color="auto"/>
            </w:tcBorders>
            <w:noWrap/>
            <w:vAlign w:val="center"/>
          </w:tcPr>
          <w:p w14:paraId="4D4B4498"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3577856.20 </w:t>
            </w:r>
          </w:p>
        </w:tc>
        <w:tc>
          <w:tcPr>
            <w:tcW w:w="990" w:type="pct"/>
            <w:tcBorders>
              <w:top w:val="single" w:sz="4" w:space="0" w:color="auto"/>
              <w:left w:val="single" w:sz="4" w:space="0" w:color="auto"/>
              <w:bottom w:val="single" w:sz="4" w:space="0" w:color="auto"/>
              <w:right w:val="single" w:sz="4" w:space="0" w:color="auto"/>
            </w:tcBorders>
            <w:noWrap/>
            <w:vAlign w:val="center"/>
          </w:tcPr>
          <w:p w14:paraId="5B93562E"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35526675.69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3E5E102E"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8</w:t>
            </w:r>
          </w:p>
        </w:tc>
        <w:tc>
          <w:tcPr>
            <w:tcW w:w="888" w:type="pct"/>
            <w:tcBorders>
              <w:top w:val="single" w:sz="4" w:space="0" w:color="auto"/>
              <w:left w:val="single" w:sz="4" w:space="0" w:color="auto"/>
              <w:bottom w:val="single" w:sz="4" w:space="0" w:color="auto"/>
              <w:right w:val="single" w:sz="4" w:space="0" w:color="auto"/>
            </w:tcBorders>
            <w:noWrap/>
            <w:vAlign w:val="center"/>
          </w:tcPr>
          <w:p w14:paraId="399F9D03"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3577785.41 </w:t>
            </w:r>
          </w:p>
        </w:tc>
        <w:tc>
          <w:tcPr>
            <w:tcW w:w="989" w:type="pct"/>
            <w:tcBorders>
              <w:top w:val="single" w:sz="4" w:space="0" w:color="auto"/>
              <w:left w:val="single" w:sz="4" w:space="0" w:color="auto"/>
              <w:bottom w:val="single" w:sz="4" w:space="0" w:color="auto"/>
              <w:right w:val="single" w:sz="4" w:space="0" w:color="auto"/>
            </w:tcBorders>
            <w:noWrap/>
            <w:vAlign w:val="center"/>
          </w:tcPr>
          <w:p w14:paraId="3B574FEF"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35526578.99 </w:t>
            </w:r>
          </w:p>
        </w:tc>
      </w:tr>
      <w:tr w:rsidR="00195B0F" w:rsidRPr="00EE6512" w14:paraId="052ECF48" w14:textId="77777777" w:rsidTr="00D60BE1">
        <w:trPr>
          <w:trHeight w:val="170"/>
          <w:jc w:val="center"/>
        </w:trPr>
        <w:tc>
          <w:tcPr>
            <w:tcW w:w="623" w:type="pct"/>
            <w:noWrap/>
            <w:vAlign w:val="center"/>
            <w:hideMark/>
          </w:tcPr>
          <w:p w14:paraId="3468A37D"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4</w:t>
            </w:r>
          </w:p>
        </w:tc>
        <w:tc>
          <w:tcPr>
            <w:tcW w:w="888" w:type="pct"/>
            <w:tcBorders>
              <w:top w:val="single" w:sz="4" w:space="0" w:color="auto"/>
              <w:left w:val="nil"/>
              <w:bottom w:val="single" w:sz="4" w:space="0" w:color="auto"/>
              <w:right w:val="single" w:sz="4" w:space="0" w:color="auto"/>
            </w:tcBorders>
            <w:noWrap/>
            <w:vAlign w:val="center"/>
          </w:tcPr>
          <w:p w14:paraId="2D54C907"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3577815.16 </w:t>
            </w:r>
          </w:p>
        </w:tc>
        <w:tc>
          <w:tcPr>
            <w:tcW w:w="990" w:type="pct"/>
            <w:tcBorders>
              <w:top w:val="single" w:sz="4" w:space="0" w:color="auto"/>
              <w:left w:val="single" w:sz="4" w:space="0" w:color="auto"/>
              <w:bottom w:val="single" w:sz="4" w:space="0" w:color="auto"/>
              <w:right w:val="single" w:sz="4" w:space="0" w:color="auto"/>
            </w:tcBorders>
            <w:noWrap/>
            <w:vAlign w:val="center"/>
          </w:tcPr>
          <w:p w14:paraId="28B0EA7C"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35526690.22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262061D4"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9</w:t>
            </w:r>
          </w:p>
        </w:tc>
        <w:tc>
          <w:tcPr>
            <w:tcW w:w="888" w:type="pct"/>
            <w:tcBorders>
              <w:top w:val="single" w:sz="4" w:space="0" w:color="auto"/>
              <w:left w:val="single" w:sz="4" w:space="0" w:color="auto"/>
              <w:bottom w:val="single" w:sz="4" w:space="0" w:color="auto"/>
              <w:right w:val="single" w:sz="4" w:space="0" w:color="auto"/>
            </w:tcBorders>
            <w:noWrap/>
            <w:vAlign w:val="center"/>
          </w:tcPr>
          <w:p w14:paraId="4355C022"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3577803.05 </w:t>
            </w:r>
          </w:p>
        </w:tc>
        <w:tc>
          <w:tcPr>
            <w:tcW w:w="989" w:type="pct"/>
            <w:tcBorders>
              <w:top w:val="single" w:sz="4" w:space="0" w:color="auto"/>
              <w:left w:val="single" w:sz="4" w:space="0" w:color="auto"/>
              <w:bottom w:val="single" w:sz="4" w:space="0" w:color="auto"/>
              <w:right w:val="single" w:sz="4" w:space="0" w:color="auto"/>
            </w:tcBorders>
            <w:noWrap/>
            <w:vAlign w:val="center"/>
          </w:tcPr>
          <w:p w14:paraId="4BB8A215"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35526566.08 </w:t>
            </w:r>
          </w:p>
        </w:tc>
      </w:tr>
      <w:tr w:rsidR="00195B0F" w:rsidRPr="00EE6512" w14:paraId="756AF43A" w14:textId="77777777" w:rsidTr="00D60BE1">
        <w:trPr>
          <w:trHeight w:val="170"/>
          <w:jc w:val="center"/>
        </w:trPr>
        <w:tc>
          <w:tcPr>
            <w:tcW w:w="623" w:type="pct"/>
            <w:noWrap/>
            <w:vAlign w:val="center"/>
            <w:hideMark/>
          </w:tcPr>
          <w:p w14:paraId="6FD2B3DA"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5</w:t>
            </w:r>
          </w:p>
        </w:tc>
        <w:tc>
          <w:tcPr>
            <w:tcW w:w="888" w:type="pct"/>
            <w:tcBorders>
              <w:top w:val="single" w:sz="4" w:space="0" w:color="auto"/>
              <w:left w:val="nil"/>
              <w:bottom w:val="single" w:sz="4" w:space="0" w:color="auto"/>
              <w:right w:val="single" w:sz="4" w:space="0" w:color="auto"/>
            </w:tcBorders>
            <w:noWrap/>
            <w:vAlign w:val="center"/>
          </w:tcPr>
          <w:p w14:paraId="014AA2F7"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3577789.92 </w:t>
            </w:r>
          </w:p>
        </w:tc>
        <w:tc>
          <w:tcPr>
            <w:tcW w:w="990" w:type="pct"/>
            <w:tcBorders>
              <w:top w:val="single" w:sz="4" w:space="0" w:color="auto"/>
              <w:left w:val="single" w:sz="4" w:space="0" w:color="auto"/>
              <w:bottom w:val="single" w:sz="4" w:space="0" w:color="auto"/>
              <w:right w:val="single" w:sz="4" w:space="0" w:color="auto"/>
            </w:tcBorders>
            <w:noWrap/>
            <w:vAlign w:val="center"/>
          </w:tcPr>
          <w:p w14:paraId="275A9F72"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35526676.88 </w:t>
            </w:r>
          </w:p>
        </w:tc>
        <w:tc>
          <w:tcPr>
            <w:tcW w:w="622" w:type="pct"/>
            <w:tcBorders>
              <w:top w:val="single" w:sz="4" w:space="0" w:color="auto"/>
              <w:left w:val="single" w:sz="4" w:space="0" w:color="auto"/>
              <w:bottom w:val="single" w:sz="4" w:space="0" w:color="auto"/>
              <w:right w:val="single" w:sz="4" w:space="0" w:color="auto"/>
            </w:tcBorders>
            <w:noWrap/>
            <w:vAlign w:val="center"/>
          </w:tcPr>
          <w:p w14:paraId="5AA3975B"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p>
        </w:tc>
        <w:tc>
          <w:tcPr>
            <w:tcW w:w="888" w:type="pct"/>
            <w:tcBorders>
              <w:top w:val="single" w:sz="4" w:space="0" w:color="auto"/>
              <w:left w:val="single" w:sz="4" w:space="0" w:color="auto"/>
              <w:bottom w:val="single" w:sz="4" w:space="0" w:color="auto"/>
              <w:right w:val="single" w:sz="4" w:space="0" w:color="auto"/>
            </w:tcBorders>
            <w:noWrap/>
            <w:vAlign w:val="center"/>
          </w:tcPr>
          <w:p w14:paraId="50F25337"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p>
        </w:tc>
        <w:tc>
          <w:tcPr>
            <w:tcW w:w="989" w:type="pct"/>
            <w:tcBorders>
              <w:top w:val="single" w:sz="4" w:space="0" w:color="auto"/>
              <w:left w:val="single" w:sz="4" w:space="0" w:color="auto"/>
              <w:bottom w:val="single" w:sz="4" w:space="0" w:color="auto"/>
              <w:right w:val="single" w:sz="4" w:space="0" w:color="auto"/>
            </w:tcBorders>
            <w:noWrap/>
            <w:vAlign w:val="center"/>
          </w:tcPr>
          <w:p w14:paraId="7B6F3C58" w14:textId="77777777" w:rsidR="00195B0F" w:rsidRPr="00EE6512" w:rsidRDefault="00195B0F" w:rsidP="00D60BE1">
            <w:pPr>
              <w:widowControl/>
              <w:spacing w:line="240" w:lineRule="exact"/>
              <w:jc w:val="center"/>
              <w:rPr>
                <w:rFonts w:ascii="宋体" w:hAnsi="宋体" w:cs="宋体" w:hint="eastAsia"/>
                <w:color w:val="000000"/>
                <w:kern w:val="0"/>
                <w:sz w:val="21"/>
                <w:szCs w:val="21"/>
              </w:rPr>
            </w:pPr>
          </w:p>
        </w:tc>
      </w:tr>
      <w:bookmarkEnd w:id="442"/>
    </w:tbl>
    <w:p w14:paraId="6642AEBD" w14:textId="77777777" w:rsidR="00195B0F" w:rsidRDefault="00195B0F" w:rsidP="00195B0F">
      <w:pPr>
        <w:pStyle w:val="af5"/>
        <w:ind w:firstLine="200"/>
      </w:pPr>
    </w:p>
    <w:p w14:paraId="24444BD1" w14:textId="262BD287" w:rsidR="00EE6512" w:rsidRPr="00EE6512" w:rsidRDefault="00EE6512" w:rsidP="00EE6512">
      <w:pPr>
        <w:pStyle w:val="afff3"/>
        <w:spacing w:line="520" w:lineRule="exact"/>
        <w:ind w:firstLineChars="200" w:firstLine="480"/>
        <w:jc w:val="center"/>
        <w:rPr>
          <w:bCs/>
          <w:sz w:val="24"/>
        </w:rPr>
      </w:pPr>
      <w:r w:rsidRPr="00EE6512">
        <w:rPr>
          <w:rFonts w:hint="eastAsia"/>
          <w:bCs/>
          <w:sz w:val="24"/>
        </w:rPr>
        <w:t>表</w:t>
      </w:r>
      <w:r w:rsidR="00112860">
        <w:rPr>
          <w:rFonts w:hint="eastAsia"/>
          <w:bCs/>
          <w:sz w:val="24"/>
        </w:rPr>
        <w:t>3-3</w:t>
      </w:r>
      <w:r w:rsidR="00195B0F">
        <w:rPr>
          <w:rFonts w:hint="eastAsia"/>
          <w:bCs/>
          <w:sz w:val="24"/>
        </w:rPr>
        <w:t>5</w:t>
      </w:r>
      <w:r w:rsidRPr="00EE6512">
        <w:rPr>
          <w:bCs/>
          <w:sz w:val="24"/>
        </w:rPr>
        <w:t xml:space="preserve">  </w:t>
      </w:r>
      <w:r w:rsidR="00EB16A4">
        <w:rPr>
          <w:rFonts w:hint="eastAsia"/>
          <w:bCs/>
          <w:sz w:val="24"/>
        </w:rPr>
        <w:t>1#</w:t>
      </w:r>
      <w:r>
        <w:rPr>
          <w:rFonts w:hint="eastAsia"/>
          <w:bCs/>
          <w:sz w:val="24"/>
        </w:rPr>
        <w:t>表土堆场</w:t>
      </w:r>
      <w:r w:rsidRPr="00EE6512">
        <w:rPr>
          <w:rFonts w:hint="eastAsia"/>
          <w:bCs/>
          <w:sz w:val="24"/>
        </w:rPr>
        <w:t>（</w:t>
      </w:r>
      <w:r w:rsidRPr="00EE6512">
        <w:rPr>
          <w:rFonts w:hint="eastAsia"/>
          <w:bCs/>
          <w:sz w:val="24"/>
        </w:rPr>
        <w:t>F</w:t>
      </w:r>
      <w:r w:rsidR="00B766B9">
        <w:rPr>
          <w:rFonts w:hint="eastAsia"/>
          <w:bCs/>
          <w:sz w:val="24"/>
        </w:rPr>
        <w:t>K</w:t>
      </w:r>
      <w:r w:rsidR="00EB16A4">
        <w:rPr>
          <w:rFonts w:hint="eastAsia"/>
          <w:bCs/>
          <w:sz w:val="24"/>
        </w:rPr>
        <w:t>4</w:t>
      </w:r>
      <w:r w:rsidR="00B766B9">
        <w:rPr>
          <w:rFonts w:hint="eastAsia"/>
          <w:bCs/>
          <w:sz w:val="24"/>
        </w:rPr>
        <w:t>-1</w:t>
      </w:r>
      <w:r w:rsidRPr="00EE6512">
        <w:rPr>
          <w:rFonts w:hint="eastAsia"/>
          <w:bCs/>
          <w:sz w:val="24"/>
        </w:rPr>
        <w:t>）拐点坐标一览表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1572"/>
        <w:gridCol w:w="1752"/>
        <w:gridCol w:w="1101"/>
        <w:gridCol w:w="1572"/>
        <w:gridCol w:w="1751"/>
      </w:tblGrid>
      <w:tr w:rsidR="00EE6512" w:rsidRPr="00EE6512" w14:paraId="4801CD5F" w14:textId="77777777" w:rsidTr="00493509">
        <w:trPr>
          <w:trHeight w:val="170"/>
          <w:jc w:val="center"/>
        </w:trPr>
        <w:tc>
          <w:tcPr>
            <w:tcW w:w="623" w:type="pct"/>
            <w:vMerge w:val="restart"/>
            <w:noWrap/>
            <w:vAlign w:val="center"/>
            <w:hideMark/>
          </w:tcPr>
          <w:p w14:paraId="6B1D52EF"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5F039C00"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c>
          <w:tcPr>
            <w:tcW w:w="622" w:type="pct"/>
            <w:vMerge w:val="restart"/>
            <w:noWrap/>
            <w:vAlign w:val="center"/>
            <w:hideMark/>
          </w:tcPr>
          <w:p w14:paraId="28848B89"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7" w:type="pct"/>
            <w:gridSpan w:val="2"/>
            <w:noWrap/>
            <w:vAlign w:val="center"/>
            <w:hideMark/>
          </w:tcPr>
          <w:p w14:paraId="7FE9D0F2"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r>
      <w:tr w:rsidR="00EE6512" w:rsidRPr="00EE6512" w14:paraId="471DCAF1" w14:textId="77777777" w:rsidTr="00DA0937">
        <w:trPr>
          <w:trHeight w:val="170"/>
          <w:jc w:val="center"/>
        </w:trPr>
        <w:tc>
          <w:tcPr>
            <w:tcW w:w="623" w:type="pct"/>
            <w:vMerge/>
            <w:vAlign w:val="center"/>
            <w:hideMark/>
          </w:tcPr>
          <w:p w14:paraId="0830A04A"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4C81E424"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tcBorders>
              <w:bottom w:val="single" w:sz="4" w:space="0" w:color="auto"/>
            </w:tcBorders>
            <w:noWrap/>
            <w:vAlign w:val="center"/>
            <w:hideMark/>
          </w:tcPr>
          <w:p w14:paraId="2E1A07D4"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c>
          <w:tcPr>
            <w:tcW w:w="622" w:type="pct"/>
            <w:vMerge/>
            <w:tcBorders>
              <w:bottom w:val="single" w:sz="4" w:space="0" w:color="auto"/>
            </w:tcBorders>
            <w:vAlign w:val="center"/>
            <w:hideMark/>
          </w:tcPr>
          <w:p w14:paraId="37AB262F"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3BE4AE91"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89" w:type="pct"/>
            <w:tcBorders>
              <w:bottom w:val="single" w:sz="4" w:space="0" w:color="auto"/>
            </w:tcBorders>
            <w:noWrap/>
            <w:vAlign w:val="center"/>
            <w:hideMark/>
          </w:tcPr>
          <w:p w14:paraId="4F09D42E"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r>
      <w:tr w:rsidR="00493509" w:rsidRPr="00EE6512" w14:paraId="10C64D5D" w14:textId="77777777" w:rsidTr="00DA0937">
        <w:trPr>
          <w:trHeight w:val="170"/>
          <w:jc w:val="center"/>
        </w:trPr>
        <w:tc>
          <w:tcPr>
            <w:tcW w:w="623" w:type="pct"/>
            <w:noWrap/>
            <w:vAlign w:val="center"/>
            <w:hideMark/>
          </w:tcPr>
          <w:p w14:paraId="5CFF5E69" w14:textId="77777777" w:rsidR="00493509" w:rsidRPr="00EE6512" w:rsidRDefault="00493509" w:rsidP="00493509">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p>
        </w:tc>
        <w:tc>
          <w:tcPr>
            <w:tcW w:w="888" w:type="pct"/>
            <w:tcBorders>
              <w:top w:val="single" w:sz="4" w:space="0" w:color="auto"/>
              <w:left w:val="nil"/>
              <w:bottom w:val="single" w:sz="4" w:space="0" w:color="auto"/>
              <w:right w:val="single" w:sz="4" w:space="0" w:color="auto"/>
            </w:tcBorders>
            <w:noWrap/>
            <w:vAlign w:val="center"/>
          </w:tcPr>
          <w:p w14:paraId="4BD5BA56" w14:textId="70E9C619"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3578481.91 </w:t>
            </w:r>
          </w:p>
        </w:tc>
        <w:tc>
          <w:tcPr>
            <w:tcW w:w="990" w:type="pct"/>
            <w:tcBorders>
              <w:top w:val="single" w:sz="4" w:space="0" w:color="auto"/>
              <w:left w:val="single" w:sz="4" w:space="0" w:color="auto"/>
              <w:bottom w:val="single" w:sz="4" w:space="0" w:color="auto"/>
              <w:right w:val="single" w:sz="4" w:space="0" w:color="auto"/>
            </w:tcBorders>
            <w:noWrap/>
            <w:vAlign w:val="center"/>
          </w:tcPr>
          <w:p w14:paraId="615A4710" w14:textId="0EEE14A2"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35527227.83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5F651823" w14:textId="07567990"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w:t>
            </w:r>
          </w:p>
        </w:tc>
        <w:tc>
          <w:tcPr>
            <w:tcW w:w="888" w:type="pct"/>
            <w:tcBorders>
              <w:top w:val="single" w:sz="4" w:space="0" w:color="auto"/>
              <w:left w:val="single" w:sz="4" w:space="0" w:color="auto"/>
              <w:bottom w:val="single" w:sz="4" w:space="0" w:color="auto"/>
              <w:right w:val="single" w:sz="4" w:space="0" w:color="auto"/>
            </w:tcBorders>
            <w:noWrap/>
            <w:vAlign w:val="center"/>
          </w:tcPr>
          <w:p w14:paraId="445BE310" w14:textId="0D462795"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3578452.09 </w:t>
            </w:r>
          </w:p>
        </w:tc>
        <w:tc>
          <w:tcPr>
            <w:tcW w:w="989" w:type="pct"/>
            <w:tcBorders>
              <w:top w:val="single" w:sz="4" w:space="0" w:color="auto"/>
              <w:left w:val="single" w:sz="4" w:space="0" w:color="auto"/>
              <w:bottom w:val="single" w:sz="4" w:space="0" w:color="auto"/>
              <w:right w:val="single" w:sz="4" w:space="0" w:color="auto"/>
            </w:tcBorders>
            <w:noWrap/>
            <w:vAlign w:val="center"/>
          </w:tcPr>
          <w:p w14:paraId="1422A951" w14:textId="5868D279"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35527302.94 </w:t>
            </w:r>
          </w:p>
        </w:tc>
      </w:tr>
      <w:tr w:rsidR="00493509" w:rsidRPr="00EE6512" w14:paraId="2DC013A4" w14:textId="77777777" w:rsidTr="00DA0937">
        <w:trPr>
          <w:trHeight w:val="170"/>
          <w:jc w:val="center"/>
        </w:trPr>
        <w:tc>
          <w:tcPr>
            <w:tcW w:w="623" w:type="pct"/>
            <w:noWrap/>
            <w:vAlign w:val="center"/>
            <w:hideMark/>
          </w:tcPr>
          <w:p w14:paraId="2292A076" w14:textId="77777777" w:rsidR="00493509" w:rsidRPr="00EE6512" w:rsidRDefault="00493509" w:rsidP="00493509">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2</w:t>
            </w:r>
          </w:p>
        </w:tc>
        <w:tc>
          <w:tcPr>
            <w:tcW w:w="888" w:type="pct"/>
            <w:tcBorders>
              <w:top w:val="single" w:sz="4" w:space="0" w:color="auto"/>
              <w:left w:val="nil"/>
              <w:bottom w:val="single" w:sz="4" w:space="0" w:color="auto"/>
              <w:right w:val="single" w:sz="4" w:space="0" w:color="auto"/>
            </w:tcBorders>
            <w:noWrap/>
            <w:vAlign w:val="center"/>
          </w:tcPr>
          <w:p w14:paraId="6E2280C4" w14:textId="53619D40"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3578481.02 </w:t>
            </w:r>
          </w:p>
        </w:tc>
        <w:tc>
          <w:tcPr>
            <w:tcW w:w="990" w:type="pct"/>
            <w:tcBorders>
              <w:top w:val="single" w:sz="4" w:space="0" w:color="auto"/>
              <w:left w:val="single" w:sz="4" w:space="0" w:color="auto"/>
              <w:bottom w:val="single" w:sz="4" w:space="0" w:color="auto"/>
              <w:right w:val="single" w:sz="4" w:space="0" w:color="auto"/>
            </w:tcBorders>
            <w:noWrap/>
            <w:vAlign w:val="center"/>
          </w:tcPr>
          <w:p w14:paraId="3CB2DE5B" w14:textId="5E9A4991"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35527301.91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35092C57" w14:textId="706E0B84"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4</w:t>
            </w:r>
          </w:p>
        </w:tc>
        <w:tc>
          <w:tcPr>
            <w:tcW w:w="888" w:type="pct"/>
            <w:tcBorders>
              <w:top w:val="single" w:sz="4" w:space="0" w:color="auto"/>
              <w:left w:val="single" w:sz="4" w:space="0" w:color="auto"/>
              <w:bottom w:val="single" w:sz="4" w:space="0" w:color="auto"/>
              <w:right w:val="single" w:sz="4" w:space="0" w:color="auto"/>
            </w:tcBorders>
            <w:noWrap/>
            <w:vAlign w:val="center"/>
          </w:tcPr>
          <w:p w14:paraId="3BF6D2EF" w14:textId="57693334"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3578451.44 </w:t>
            </w:r>
          </w:p>
        </w:tc>
        <w:tc>
          <w:tcPr>
            <w:tcW w:w="989" w:type="pct"/>
            <w:tcBorders>
              <w:top w:val="single" w:sz="4" w:space="0" w:color="auto"/>
              <w:left w:val="single" w:sz="4" w:space="0" w:color="auto"/>
              <w:bottom w:val="single" w:sz="4" w:space="0" w:color="auto"/>
              <w:right w:val="single" w:sz="4" w:space="0" w:color="auto"/>
            </w:tcBorders>
            <w:noWrap/>
            <w:vAlign w:val="center"/>
          </w:tcPr>
          <w:p w14:paraId="0706DFB0" w14:textId="485F5335" w:rsidR="00493509" w:rsidRPr="00EE6512" w:rsidRDefault="00493509" w:rsidP="00493509">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35527227.32 </w:t>
            </w:r>
          </w:p>
        </w:tc>
      </w:tr>
    </w:tbl>
    <w:p w14:paraId="2F30832D" w14:textId="77777777" w:rsidR="00DA0937" w:rsidRDefault="00DA0937" w:rsidP="00EE6512">
      <w:pPr>
        <w:pStyle w:val="afff3"/>
        <w:spacing w:line="520" w:lineRule="exact"/>
        <w:ind w:firstLineChars="200" w:firstLine="480"/>
        <w:jc w:val="center"/>
        <w:rPr>
          <w:bCs/>
          <w:sz w:val="24"/>
        </w:rPr>
      </w:pPr>
    </w:p>
    <w:p w14:paraId="18125663" w14:textId="011C2127" w:rsidR="00EE6512" w:rsidRPr="00EE6512" w:rsidRDefault="00EE6512" w:rsidP="00EE6512">
      <w:pPr>
        <w:pStyle w:val="afff3"/>
        <w:spacing w:line="520" w:lineRule="exact"/>
        <w:ind w:firstLineChars="200" w:firstLine="480"/>
        <w:jc w:val="center"/>
        <w:rPr>
          <w:bCs/>
          <w:sz w:val="24"/>
        </w:rPr>
      </w:pPr>
      <w:r w:rsidRPr="00EE6512">
        <w:rPr>
          <w:rFonts w:hint="eastAsia"/>
          <w:bCs/>
          <w:sz w:val="24"/>
        </w:rPr>
        <w:t>表</w:t>
      </w:r>
      <w:r w:rsidR="00112860">
        <w:rPr>
          <w:rFonts w:hint="eastAsia"/>
          <w:bCs/>
          <w:sz w:val="24"/>
        </w:rPr>
        <w:t>3-3</w:t>
      </w:r>
      <w:r w:rsidR="00195B0F">
        <w:rPr>
          <w:rFonts w:hint="eastAsia"/>
          <w:bCs/>
          <w:sz w:val="24"/>
        </w:rPr>
        <w:t>6</w:t>
      </w:r>
      <w:r w:rsidR="00EB16A4">
        <w:rPr>
          <w:rFonts w:hint="eastAsia"/>
          <w:bCs/>
          <w:sz w:val="24"/>
        </w:rPr>
        <w:t xml:space="preserve">  </w:t>
      </w:r>
      <w:r w:rsidRPr="00EE6512">
        <w:rPr>
          <w:bCs/>
          <w:sz w:val="24"/>
        </w:rPr>
        <w:t xml:space="preserve"> </w:t>
      </w:r>
      <w:r w:rsidR="00EB16A4">
        <w:rPr>
          <w:rFonts w:hint="eastAsia"/>
          <w:bCs/>
          <w:sz w:val="24"/>
        </w:rPr>
        <w:t>2#</w:t>
      </w:r>
      <w:r w:rsidR="00B766B9">
        <w:rPr>
          <w:rFonts w:hint="eastAsia"/>
          <w:bCs/>
          <w:sz w:val="24"/>
        </w:rPr>
        <w:t>表土堆</w:t>
      </w:r>
      <w:r>
        <w:rPr>
          <w:rFonts w:hint="eastAsia"/>
          <w:bCs/>
          <w:sz w:val="24"/>
        </w:rPr>
        <w:t>场</w:t>
      </w:r>
      <w:r w:rsidRPr="00EE6512">
        <w:rPr>
          <w:rFonts w:hint="eastAsia"/>
          <w:bCs/>
          <w:sz w:val="24"/>
        </w:rPr>
        <w:t>（</w:t>
      </w:r>
      <w:r w:rsidRPr="00EE6512">
        <w:rPr>
          <w:rFonts w:hint="eastAsia"/>
          <w:bCs/>
          <w:sz w:val="24"/>
        </w:rPr>
        <w:t>F</w:t>
      </w:r>
      <w:r w:rsidR="00B766B9">
        <w:rPr>
          <w:rFonts w:hint="eastAsia"/>
          <w:bCs/>
          <w:sz w:val="24"/>
        </w:rPr>
        <w:t>K</w:t>
      </w:r>
      <w:r w:rsidR="00EB16A4">
        <w:rPr>
          <w:rFonts w:hint="eastAsia"/>
          <w:bCs/>
          <w:sz w:val="24"/>
        </w:rPr>
        <w:t>4</w:t>
      </w:r>
      <w:r w:rsidR="00B766B9">
        <w:rPr>
          <w:rFonts w:hint="eastAsia"/>
          <w:bCs/>
          <w:sz w:val="24"/>
        </w:rPr>
        <w:t>-2</w:t>
      </w:r>
      <w:r w:rsidRPr="00EE6512">
        <w:rPr>
          <w:rFonts w:hint="eastAsia"/>
          <w:bCs/>
          <w:sz w:val="24"/>
        </w:rPr>
        <w:t>）拐点坐标一览表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1572"/>
        <w:gridCol w:w="1752"/>
        <w:gridCol w:w="1101"/>
        <w:gridCol w:w="1572"/>
        <w:gridCol w:w="1751"/>
      </w:tblGrid>
      <w:tr w:rsidR="00EE6512" w:rsidRPr="00EE6512" w14:paraId="793F0FD7" w14:textId="77777777" w:rsidTr="00EB16A4">
        <w:trPr>
          <w:trHeight w:val="170"/>
          <w:jc w:val="center"/>
        </w:trPr>
        <w:tc>
          <w:tcPr>
            <w:tcW w:w="623" w:type="pct"/>
            <w:vMerge w:val="restart"/>
            <w:noWrap/>
            <w:vAlign w:val="center"/>
            <w:hideMark/>
          </w:tcPr>
          <w:p w14:paraId="1288DB86"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8" w:type="pct"/>
            <w:gridSpan w:val="2"/>
            <w:noWrap/>
            <w:vAlign w:val="center"/>
            <w:hideMark/>
          </w:tcPr>
          <w:p w14:paraId="275A6911"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c>
          <w:tcPr>
            <w:tcW w:w="622" w:type="pct"/>
            <w:vMerge w:val="restart"/>
            <w:noWrap/>
            <w:vAlign w:val="center"/>
            <w:hideMark/>
          </w:tcPr>
          <w:p w14:paraId="527D6C4B"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拐点编号</w:t>
            </w:r>
          </w:p>
        </w:tc>
        <w:tc>
          <w:tcPr>
            <w:tcW w:w="1877" w:type="pct"/>
            <w:gridSpan w:val="2"/>
            <w:noWrap/>
            <w:vAlign w:val="center"/>
            <w:hideMark/>
          </w:tcPr>
          <w:p w14:paraId="30B05F26"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2000国家大地坐标系</w:t>
            </w:r>
          </w:p>
        </w:tc>
      </w:tr>
      <w:tr w:rsidR="00EE6512" w:rsidRPr="00EE6512" w14:paraId="376CCEC6" w14:textId="77777777" w:rsidTr="00EB16A4">
        <w:trPr>
          <w:trHeight w:val="170"/>
          <w:jc w:val="center"/>
        </w:trPr>
        <w:tc>
          <w:tcPr>
            <w:tcW w:w="623" w:type="pct"/>
            <w:vMerge/>
            <w:vAlign w:val="center"/>
            <w:hideMark/>
          </w:tcPr>
          <w:p w14:paraId="034F9F8C"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20A87BD4"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90" w:type="pct"/>
            <w:tcBorders>
              <w:bottom w:val="single" w:sz="4" w:space="0" w:color="auto"/>
            </w:tcBorders>
            <w:noWrap/>
            <w:vAlign w:val="center"/>
            <w:hideMark/>
          </w:tcPr>
          <w:p w14:paraId="7AA32FCF"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c>
          <w:tcPr>
            <w:tcW w:w="622" w:type="pct"/>
            <w:vMerge/>
            <w:tcBorders>
              <w:bottom w:val="single" w:sz="4" w:space="0" w:color="auto"/>
            </w:tcBorders>
            <w:vAlign w:val="center"/>
            <w:hideMark/>
          </w:tcPr>
          <w:p w14:paraId="616E0717" w14:textId="77777777" w:rsidR="00EE6512" w:rsidRPr="00EE6512" w:rsidRDefault="00EE6512" w:rsidP="008A3F1D">
            <w:pPr>
              <w:widowControl/>
              <w:spacing w:line="240" w:lineRule="exact"/>
              <w:jc w:val="left"/>
              <w:rPr>
                <w:rFonts w:ascii="宋体" w:hAnsi="宋体" w:cs="宋体" w:hint="eastAsia"/>
                <w:b/>
                <w:color w:val="000000"/>
                <w:kern w:val="0"/>
                <w:sz w:val="21"/>
                <w:szCs w:val="21"/>
              </w:rPr>
            </w:pPr>
          </w:p>
        </w:tc>
        <w:tc>
          <w:tcPr>
            <w:tcW w:w="888" w:type="pct"/>
            <w:tcBorders>
              <w:bottom w:val="single" w:sz="4" w:space="0" w:color="auto"/>
            </w:tcBorders>
            <w:noWrap/>
            <w:vAlign w:val="center"/>
            <w:hideMark/>
          </w:tcPr>
          <w:p w14:paraId="5512F6F7"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X</w:t>
            </w:r>
          </w:p>
        </w:tc>
        <w:tc>
          <w:tcPr>
            <w:tcW w:w="989" w:type="pct"/>
            <w:tcBorders>
              <w:bottom w:val="single" w:sz="4" w:space="0" w:color="auto"/>
            </w:tcBorders>
            <w:noWrap/>
            <w:vAlign w:val="center"/>
            <w:hideMark/>
          </w:tcPr>
          <w:p w14:paraId="53993400" w14:textId="77777777" w:rsidR="00EE6512" w:rsidRPr="00EE6512" w:rsidRDefault="00EE6512" w:rsidP="008A3F1D">
            <w:pPr>
              <w:widowControl/>
              <w:spacing w:line="240" w:lineRule="exact"/>
              <w:jc w:val="center"/>
              <w:rPr>
                <w:rFonts w:ascii="宋体" w:hAnsi="宋体" w:cs="宋体" w:hint="eastAsia"/>
                <w:b/>
                <w:color w:val="000000"/>
                <w:kern w:val="0"/>
                <w:sz w:val="21"/>
                <w:szCs w:val="21"/>
              </w:rPr>
            </w:pPr>
            <w:r w:rsidRPr="00EE6512">
              <w:rPr>
                <w:rFonts w:ascii="宋体" w:hAnsi="宋体" w:cs="宋体" w:hint="eastAsia"/>
                <w:b/>
                <w:color w:val="000000"/>
                <w:kern w:val="0"/>
                <w:sz w:val="21"/>
                <w:szCs w:val="21"/>
              </w:rPr>
              <w:t>Y</w:t>
            </w:r>
          </w:p>
        </w:tc>
      </w:tr>
      <w:tr w:rsidR="00EB16A4" w:rsidRPr="00EE6512" w14:paraId="12C7C1AB" w14:textId="77777777" w:rsidTr="00EB16A4">
        <w:trPr>
          <w:trHeight w:val="281"/>
          <w:jc w:val="center"/>
        </w:trPr>
        <w:tc>
          <w:tcPr>
            <w:tcW w:w="623" w:type="pct"/>
            <w:noWrap/>
            <w:vAlign w:val="center"/>
            <w:hideMark/>
          </w:tcPr>
          <w:p w14:paraId="6445558C" w14:textId="77777777" w:rsidR="00EB16A4" w:rsidRPr="00EE6512" w:rsidRDefault="00EB16A4" w:rsidP="00EB16A4">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1</w:t>
            </w:r>
          </w:p>
        </w:tc>
        <w:tc>
          <w:tcPr>
            <w:tcW w:w="888" w:type="pct"/>
            <w:tcBorders>
              <w:top w:val="single" w:sz="4" w:space="0" w:color="auto"/>
              <w:left w:val="nil"/>
              <w:bottom w:val="single" w:sz="4" w:space="0" w:color="auto"/>
              <w:right w:val="single" w:sz="4" w:space="0" w:color="auto"/>
            </w:tcBorders>
            <w:noWrap/>
            <w:vAlign w:val="center"/>
          </w:tcPr>
          <w:p w14:paraId="52EFD0F9" w14:textId="2A4E367D"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3577847.00 </w:t>
            </w:r>
          </w:p>
        </w:tc>
        <w:tc>
          <w:tcPr>
            <w:tcW w:w="990" w:type="pct"/>
            <w:tcBorders>
              <w:top w:val="single" w:sz="4" w:space="0" w:color="auto"/>
              <w:left w:val="single" w:sz="4" w:space="0" w:color="auto"/>
              <w:bottom w:val="single" w:sz="4" w:space="0" w:color="auto"/>
              <w:right w:val="single" w:sz="4" w:space="0" w:color="auto"/>
            </w:tcBorders>
            <w:noWrap/>
            <w:vAlign w:val="center"/>
          </w:tcPr>
          <w:p w14:paraId="5530B6A0" w14:textId="3738BB5A"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35526813.87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48DAED9E" w14:textId="3BC75B98"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4</w:t>
            </w:r>
          </w:p>
        </w:tc>
        <w:tc>
          <w:tcPr>
            <w:tcW w:w="888" w:type="pct"/>
            <w:tcBorders>
              <w:top w:val="single" w:sz="4" w:space="0" w:color="auto"/>
              <w:left w:val="single" w:sz="4" w:space="0" w:color="auto"/>
              <w:bottom w:val="single" w:sz="4" w:space="0" w:color="auto"/>
              <w:right w:val="single" w:sz="4" w:space="0" w:color="auto"/>
            </w:tcBorders>
            <w:noWrap/>
            <w:vAlign w:val="center"/>
          </w:tcPr>
          <w:p w14:paraId="11DAA9E8" w14:textId="6A387266"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3577812.99 </w:t>
            </w:r>
          </w:p>
        </w:tc>
        <w:tc>
          <w:tcPr>
            <w:tcW w:w="989" w:type="pct"/>
            <w:tcBorders>
              <w:top w:val="single" w:sz="4" w:space="0" w:color="auto"/>
              <w:left w:val="single" w:sz="4" w:space="0" w:color="auto"/>
              <w:bottom w:val="single" w:sz="4" w:space="0" w:color="auto"/>
              <w:right w:val="single" w:sz="4" w:space="0" w:color="auto"/>
            </w:tcBorders>
            <w:noWrap/>
            <w:vAlign w:val="center"/>
          </w:tcPr>
          <w:p w14:paraId="0CB4E527" w14:textId="0A450664"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35526845.19 </w:t>
            </w:r>
          </w:p>
        </w:tc>
      </w:tr>
      <w:tr w:rsidR="00EB16A4" w:rsidRPr="00EE6512" w14:paraId="6C26B3BB" w14:textId="77777777" w:rsidTr="00EB16A4">
        <w:trPr>
          <w:trHeight w:val="170"/>
          <w:jc w:val="center"/>
        </w:trPr>
        <w:tc>
          <w:tcPr>
            <w:tcW w:w="623" w:type="pct"/>
            <w:noWrap/>
            <w:vAlign w:val="center"/>
            <w:hideMark/>
          </w:tcPr>
          <w:p w14:paraId="145D6EF4" w14:textId="77777777" w:rsidR="00EB16A4" w:rsidRPr="00EE6512" w:rsidRDefault="00EB16A4" w:rsidP="00EB16A4">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2</w:t>
            </w:r>
          </w:p>
        </w:tc>
        <w:tc>
          <w:tcPr>
            <w:tcW w:w="888" w:type="pct"/>
            <w:tcBorders>
              <w:top w:val="single" w:sz="4" w:space="0" w:color="auto"/>
              <w:left w:val="nil"/>
              <w:bottom w:val="single" w:sz="4" w:space="0" w:color="auto"/>
              <w:right w:val="single" w:sz="4" w:space="0" w:color="auto"/>
            </w:tcBorders>
            <w:noWrap/>
            <w:vAlign w:val="center"/>
          </w:tcPr>
          <w:p w14:paraId="5F763219" w14:textId="158D2A43"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3577845.61 </w:t>
            </w:r>
          </w:p>
        </w:tc>
        <w:tc>
          <w:tcPr>
            <w:tcW w:w="990" w:type="pct"/>
            <w:tcBorders>
              <w:top w:val="single" w:sz="4" w:space="0" w:color="auto"/>
              <w:left w:val="single" w:sz="4" w:space="0" w:color="auto"/>
              <w:bottom w:val="single" w:sz="4" w:space="0" w:color="auto"/>
              <w:right w:val="single" w:sz="4" w:space="0" w:color="auto"/>
            </w:tcBorders>
            <w:noWrap/>
            <w:vAlign w:val="center"/>
          </w:tcPr>
          <w:p w14:paraId="546CD068" w14:textId="16784D68"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35526846.46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6D841220" w14:textId="422C11AD"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5</w:t>
            </w:r>
          </w:p>
        </w:tc>
        <w:tc>
          <w:tcPr>
            <w:tcW w:w="888" w:type="pct"/>
            <w:tcBorders>
              <w:top w:val="single" w:sz="4" w:space="0" w:color="auto"/>
              <w:left w:val="single" w:sz="4" w:space="0" w:color="auto"/>
              <w:bottom w:val="single" w:sz="4" w:space="0" w:color="auto"/>
              <w:right w:val="single" w:sz="4" w:space="0" w:color="auto"/>
            </w:tcBorders>
            <w:noWrap/>
            <w:vAlign w:val="center"/>
          </w:tcPr>
          <w:p w14:paraId="7EB8487D" w14:textId="1289A52C"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3577814.13 </w:t>
            </w:r>
          </w:p>
        </w:tc>
        <w:tc>
          <w:tcPr>
            <w:tcW w:w="989" w:type="pct"/>
            <w:tcBorders>
              <w:top w:val="single" w:sz="4" w:space="0" w:color="auto"/>
              <w:left w:val="single" w:sz="4" w:space="0" w:color="auto"/>
              <w:bottom w:val="single" w:sz="4" w:space="0" w:color="auto"/>
              <w:right w:val="single" w:sz="4" w:space="0" w:color="auto"/>
            </w:tcBorders>
            <w:noWrap/>
            <w:vAlign w:val="center"/>
          </w:tcPr>
          <w:p w14:paraId="7EC1CEC7" w14:textId="1512D56A"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35526813.69 </w:t>
            </w:r>
          </w:p>
        </w:tc>
      </w:tr>
      <w:tr w:rsidR="00EB16A4" w:rsidRPr="00EE6512" w14:paraId="7C458659" w14:textId="77777777" w:rsidTr="00EB16A4">
        <w:trPr>
          <w:trHeight w:val="170"/>
          <w:jc w:val="center"/>
        </w:trPr>
        <w:tc>
          <w:tcPr>
            <w:tcW w:w="623" w:type="pct"/>
            <w:noWrap/>
            <w:vAlign w:val="center"/>
            <w:hideMark/>
          </w:tcPr>
          <w:p w14:paraId="23CA0E7D" w14:textId="77777777" w:rsidR="00EB16A4" w:rsidRPr="00EE6512" w:rsidRDefault="00EB16A4" w:rsidP="00EB16A4">
            <w:pPr>
              <w:widowControl/>
              <w:spacing w:line="240" w:lineRule="exact"/>
              <w:jc w:val="center"/>
              <w:rPr>
                <w:rFonts w:ascii="宋体" w:hAnsi="宋体" w:cs="宋体" w:hint="eastAsia"/>
                <w:color w:val="000000"/>
                <w:kern w:val="0"/>
                <w:sz w:val="21"/>
                <w:szCs w:val="21"/>
              </w:rPr>
            </w:pPr>
            <w:r w:rsidRPr="00EE6512">
              <w:rPr>
                <w:rFonts w:ascii="宋体" w:hAnsi="宋体" w:cs="宋体" w:hint="eastAsia"/>
                <w:color w:val="000000"/>
                <w:kern w:val="0"/>
                <w:sz w:val="21"/>
                <w:szCs w:val="21"/>
              </w:rPr>
              <w:t>3</w:t>
            </w:r>
          </w:p>
        </w:tc>
        <w:tc>
          <w:tcPr>
            <w:tcW w:w="888" w:type="pct"/>
            <w:tcBorders>
              <w:top w:val="single" w:sz="4" w:space="0" w:color="auto"/>
              <w:left w:val="nil"/>
              <w:bottom w:val="single" w:sz="4" w:space="0" w:color="auto"/>
              <w:right w:val="single" w:sz="4" w:space="0" w:color="auto"/>
            </w:tcBorders>
            <w:noWrap/>
            <w:vAlign w:val="center"/>
          </w:tcPr>
          <w:p w14:paraId="199A8723" w14:textId="639AFF70"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3577831.14 </w:t>
            </w:r>
          </w:p>
        </w:tc>
        <w:tc>
          <w:tcPr>
            <w:tcW w:w="990" w:type="pct"/>
            <w:tcBorders>
              <w:top w:val="single" w:sz="4" w:space="0" w:color="auto"/>
              <w:left w:val="single" w:sz="4" w:space="0" w:color="auto"/>
              <w:bottom w:val="single" w:sz="4" w:space="0" w:color="auto"/>
              <w:right w:val="single" w:sz="4" w:space="0" w:color="auto"/>
            </w:tcBorders>
            <w:noWrap/>
            <w:vAlign w:val="center"/>
          </w:tcPr>
          <w:p w14:paraId="583F0641" w14:textId="203E3CDD"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35526850.84 </w:t>
            </w:r>
          </w:p>
        </w:tc>
        <w:tc>
          <w:tcPr>
            <w:tcW w:w="622" w:type="pct"/>
            <w:tcBorders>
              <w:top w:val="single" w:sz="4" w:space="0" w:color="auto"/>
              <w:left w:val="single" w:sz="4" w:space="0" w:color="auto"/>
              <w:bottom w:val="single" w:sz="4" w:space="0" w:color="auto"/>
              <w:right w:val="single" w:sz="4" w:space="0" w:color="auto"/>
            </w:tcBorders>
            <w:noWrap/>
            <w:vAlign w:val="center"/>
            <w:hideMark/>
          </w:tcPr>
          <w:p w14:paraId="04DFE2D4" w14:textId="644649F0"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6</w:t>
            </w:r>
          </w:p>
        </w:tc>
        <w:tc>
          <w:tcPr>
            <w:tcW w:w="888" w:type="pct"/>
            <w:tcBorders>
              <w:top w:val="single" w:sz="4" w:space="0" w:color="auto"/>
              <w:left w:val="single" w:sz="4" w:space="0" w:color="auto"/>
              <w:bottom w:val="single" w:sz="4" w:space="0" w:color="auto"/>
              <w:right w:val="single" w:sz="4" w:space="0" w:color="auto"/>
            </w:tcBorders>
            <w:noWrap/>
            <w:vAlign w:val="center"/>
          </w:tcPr>
          <w:p w14:paraId="1C0D921F" w14:textId="459254F6"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3577829.91 </w:t>
            </w:r>
          </w:p>
        </w:tc>
        <w:tc>
          <w:tcPr>
            <w:tcW w:w="989" w:type="pct"/>
            <w:tcBorders>
              <w:top w:val="single" w:sz="4" w:space="0" w:color="auto"/>
              <w:left w:val="single" w:sz="4" w:space="0" w:color="auto"/>
              <w:bottom w:val="single" w:sz="4" w:space="0" w:color="auto"/>
              <w:right w:val="single" w:sz="4" w:space="0" w:color="auto"/>
            </w:tcBorders>
            <w:noWrap/>
            <w:vAlign w:val="center"/>
          </w:tcPr>
          <w:p w14:paraId="4FAB5E17" w14:textId="0E9207FF" w:rsidR="00EB16A4" w:rsidRPr="00EE6512" w:rsidRDefault="00EB16A4" w:rsidP="00EB16A4">
            <w:pPr>
              <w:widowControl/>
              <w:spacing w:line="240" w:lineRule="exact"/>
              <w:jc w:val="center"/>
              <w:rPr>
                <w:rFonts w:ascii="宋体" w:hAnsi="宋体" w:cs="宋体" w:hint="eastAsia"/>
                <w:color w:val="000000"/>
                <w:kern w:val="0"/>
                <w:sz w:val="21"/>
                <w:szCs w:val="21"/>
              </w:rPr>
            </w:pPr>
            <w:r>
              <w:rPr>
                <w:rFonts w:ascii="等线" w:eastAsia="等线" w:hAnsi="等线" w:hint="eastAsia"/>
                <w:color w:val="000000"/>
                <w:sz w:val="22"/>
                <w:szCs w:val="22"/>
              </w:rPr>
              <w:t xml:space="preserve">35526801.56 </w:t>
            </w:r>
          </w:p>
        </w:tc>
      </w:tr>
    </w:tbl>
    <w:p w14:paraId="538A161D" w14:textId="77777777" w:rsidR="000B4DEE" w:rsidRDefault="000B4DEE" w:rsidP="00B766B9">
      <w:pPr>
        <w:spacing w:line="520" w:lineRule="exact"/>
        <w:ind w:firstLineChars="200" w:firstLine="480"/>
        <w:jc w:val="center"/>
        <w:rPr>
          <w:bCs/>
        </w:rPr>
      </w:pPr>
    </w:p>
    <w:p w14:paraId="1CB5A36E" w14:textId="6CDEA7B5" w:rsidR="000B4DEE" w:rsidRPr="000B4DEE" w:rsidRDefault="00B766B9" w:rsidP="000B4DEE">
      <w:pPr>
        <w:spacing w:line="520" w:lineRule="exact"/>
        <w:ind w:firstLineChars="200" w:firstLine="480"/>
        <w:jc w:val="center"/>
        <w:rPr>
          <w:bCs/>
        </w:rPr>
      </w:pPr>
      <w:r w:rsidRPr="00EE6512">
        <w:rPr>
          <w:rFonts w:hint="eastAsia"/>
          <w:bCs/>
        </w:rPr>
        <w:lastRenderedPageBreak/>
        <w:t>表</w:t>
      </w:r>
      <w:r w:rsidR="00112860">
        <w:rPr>
          <w:rFonts w:hint="eastAsia"/>
          <w:bCs/>
        </w:rPr>
        <w:t>3-37</w:t>
      </w:r>
      <w:r w:rsidRPr="00EE6512">
        <w:rPr>
          <w:bCs/>
        </w:rPr>
        <w:t xml:space="preserve">  </w:t>
      </w:r>
      <w:r w:rsidR="000B4DEE">
        <w:rPr>
          <w:rFonts w:hint="eastAsia"/>
          <w:bCs/>
        </w:rPr>
        <w:t>2#</w:t>
      </w:r>
      <w:r w:rsidR="002D20E0">
        <w:rPr>
          <w:rFonts w:hint="eastAsia"/>
          <w:bCs/>
        </w:rPr>
        <w:t>矿山公路</w:t>
      </w:r>
      <w:bookmarkStart w:id="443" w:name="_Hlk215697039"/>
      <w:r w:rsidRPr="00EE6512">
        <w:rPr>
          <w:rFonts w:hint="eastAsia"/>
          <w:bCs/>
        </w:rPr>
        <w:t>（</w:t>
      </w:r>
      <w:r w:rsidRPr="00EE6512">
        <w:rPr>
          <w:rFonts w:hint="eastAsia"/>
          <w:bCs/>
        </w:rPr>
        <w:t>F</w:t>
      </w:r>
      <w:r>
        <w:rPr>
          <w:rFonts w:hint="eastAsia"/>
          <w:bCs/>
        </w:rPr>
        <w:t>K</w:t>
      </w:r>
      <w:r w:rsidR="002D20E0">
        <w:rPr>
          <w:rFonts w:hint="eastAsia"/>
          <w:bCs/>
        </w:rPr>
        <w:t>5-1</w:t>
      </w:r>
      <w:r w:rsidRPr="00EE6512">
        <w:rPr>
          <w:rFonts w:hint="eastAsia"/>
          <w:bCs/>
        </w:rPr>
        <w:t>）</w:t>
      </w:r>
      <w:bookmarkEnd w:id="443"/>
      <w:r w:rsidRPr="00EE6512">
        <w:rPr>
          <w:rFonts w:hint="eastAsia"/>
          <w:bCs/>
        </w:rPr>
        <w:t>拐点坐标一览表</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560"/>
        <w:gridCol w:w="1417"/>
        <w:gridCol w:w="1298"/>
        <w:gridCol w:w="1424"/>
        <w:gridCol w:w="1418"/>
      </w:tblGrid>
      <w:tr w:rsidR="00AC72BF" w14:paraId="1A417EFE" w14:textId="77777777" w:rsidTr="00EB16A4">
        <w:trPr>
          <w:trHeight w:val="284"/>
        </w:trPr>
        <w:tc>
          <w:tcPr>
            <w:tcW w:w="1242" w:type="dxa"/>
          </w:tcPr>
          <w:p w14:paraId="7F4B617D" w14:textId="77777777" w:rsidR="000B4DEE" w:rsidRDefault="000B4DEE" w:rsidP="002E257C">
            <w:bookmarkStart w:id="444" w:name="_Hlk215695761"/>
            <w:r>
              <w:rPr>
                <w:rFonts w:hint="eastAsia"/>
              </w:rPr>
              <w:t>拐点编号</w:t>
            </w:r>
          </w:p>
        </w:tc>
        <w:tc>
          <w:tcPr>
            <w:tcW w:w="1560" w:type="dxa"/>
            <w:tcBorders>
              <w:bottom w:val="single" w:sz="4" w:space="0" w:color="auto"/>
            </w:tcBorders>
          </w:tcPr>
          <w:p w14:paraId="09E7F0E6" w14:textId="1BDF5BCA" w:rsidR="000B4DEE" w:rsidRDefault="00195B0F" w:rsidP="00195B0F">
            <w:pPr>
              <w:jc w:val="center"/>
            </w:pPr>
            <w:r>
              <w:rPr>
                <w:rFonts w:hint="eastAsia"/>
              </w:rPr>
              <w:t>Y</w:t>
            </w:r>
          </w:p>
        </w:tc>
        <w:tc>
          <w:tcPr>
            <w:tcW w:w="1417" w:type="dxa"/>
            <w:tcBorders>
              <w:bottom w:val="single" w:sz="4" w:space="0" w:color="auto"/>
            </w:tcBorders>
          </w:tcPr>
          <w:p w14:paraId="22115E08" w14:textId="44D8A0E8" w:rsidR="000B4DEE" w:rsidRDefault="00195B0F" w:rsidP="00195B0F">
            <w:pPr>
              <w:jc w:val="center"/>
            </w:pPr>
            <w:r>
              <w:rPr>
                <w:rFonts w:hint="eastAsia"/>
              </w:rPr>
              <w:t>X</w:t>
            </w:r>
          </w:p>
        </w:tc>
        <w:tc>
          <w:tcPr>
            <w:tcW w:w="1298" w:type="dxa"/>
          </w:tcPr>
          <w:p w14:paraId="0F510E69" w14:textId="77777777" w:rsidR="000B4DEE" w:rsidRDefault="000B4DEE" w:rsidP="002E257C">
            <w:r>
              <w:rPr>
                <w:rFonts w:hint="eastAsia"/>
              </w:rPr>
              <w:t>拐点编号</w:t>
            </w:r>
          </w:p>
        </w:tc>
        <w:tc>
          <w:tcPr>
            <w:tcW w:w="1424" w:type="dxa"/>
            <w:tcBorders>
              <w:bottom w:val="single" w:sz="4" w:space="0" w:color="auto"/>
            </w:tcBorders>
          </w:tcPr>
          <w:p w14:paraId="33A279C8" w14:textId="780BDF44" w:rsidR="000B4DEE" w:rsidRDefault="00195B0F" w:rsidP="00195B0F">
            <w:pPr>
              <w:jc w:val="center"/>
            </w:pPr>
            <w:r>
              <w:rPr>
                <w:rFonts w:hint="eastAsia"/>
              </w:rPr>
              <w:t>Y</w:t>
            </w:r>
          </w:p>
        </w:tc>
        <w:tc>
          <w:tcPr>
            <w:tcW w:w="1418" w:type="dxa"/>
            <w:tcBorders>
              <w:bottom w:val="single" w:sz="4" w:space="0" w:color="auto"/>
            </w:tcBorders>
          </w:tcPr>
          <w:p w14:paraId="7B26CADD" w14:textId="6BD2003C" w:rsidR="000B4DEE" w:rsidRDefault="00195B0F" w:rsidP="00195B0F">
            <w:pPr>
              <w:jc w:val="center"/>
            </w:pPr>
            <w:r>
              <w:rPr>
                <w:rFonts w:hint="eastAsia"/>
              </w:rPr>
              <w:t>X</w:t>
            </w:r>
          </w:p>
        </w:tc>
      </w:tr>
      <w:tr w:rsidR="00AC72BF" w14:paraId="0AE72252" w14:textId="77777777" w:rsidTr="00EB16A4">
        <w:trPr>
          <w:trHeight w:hRule="exact" w:val="284"/>
        </w:trPr>
        <w:tc>
          <w:tcPr>
            <w:tcW w:w="1242" w:type="dxa"/>
          </w:tcPr>
          <w:p w14:paraId="5DB18FBE" w14:textId="77777777" w:rsidR="000B4DEE" w:rsidRDefault="000B4DEE">
            <w:pPr>
              <w:jc w:val="center"/>
            </w:pPr>
            <w:r>
              <w:rPr>
                <w:rFonts w:hint="eastAsia"/>
              </w:rPr>
              <w:t>1</w:t>
            </w:r>
          </w:p>
        </w:tc>
        <w:tc>
          <w:tcPr>
            <w:tcW w:w="1560" w:type="dxa"/>
            <w:tcBorders>
              <w:top w:val="single" w:sz="4" w:space="0" w:color="auto"/>
              <w:left w:val="nil"/>
              <w:bottom w:val="single" w:sz="4" w:space="0" w:color="auto"/>
              <w:right w:val="single" w:sz="4" w:space="0" w:color="auto"/>
            </w:tcBorders>
            <w:vAlign w:val="bottom"/>
          </w:tcPr>
          <w:p w14:paraId="7FE45212" w14:textId="77777777" w:rsidR="000B4DEE" w:rsidRPr="00164465" w:rsidRDefault="000B4DEE">
            <w:pPr>
              <w:jc w:val="center"/>
            </w:pPr>
            <w:r>
              <w:rPr>
                <w:rFonts w:ascii="等线" w:eastAsia="等线" w:hAnsi="等线" w:hint="eastAsia"/>
                <w:color w:val="000000"/>
                <w:sz w:val="22"/>
              </w:rPr>
              <w:t>35527447.68</w:t>
            </w:r>
          </w:p>
        </w:tc>
        <w:tc>
          <w:tcPr>
            <w:tcW w:w="1417" w:type="dxa"/>
            <w:tcBorders>
              <w:top w:val="single" w:sz="4" w:space="0" w:color="auto"/>
              <w:left w:val="single" w:sz="4" w:space="0" w:color="auto"/>
              <w:bottom w:val="single" w:sz="4" w:space="0" w:color="auto"/>
              <w:right w:val="nil"/>
            </w:tcBorders>
            <w:vAlign w:val="bottom"/>
          </w:tcPr>
          <w:p w14:paraId="752D8BE0" w14:textId="77777777" w:rsidR="000B4DEE" w:rsidRPr="00164465" w:rsidRDefault="000B4DEE">
            <w:pPr>
              <w:jc w:val="center"/>
            </w:pPr>
            <w:r>
              <w:rPr>
                <w:rFonts w:ascii="等线" w:eastAsia="等线" w:hAnsi="等线" w:hint="eastAsia"/>
                <w:color w:val="000000"/>
                <w:sz w:val="22"/>
              </w:rPr>
              <w:t>3578373.30</w:t>
            </w:r>
          </w:p>
        </w:tc>
        <w:tc>
          <w:tcPr>
            <w:tcW w:w="1298" w:type="dxa"/>
          </w:tcPr>
          <w:p w14:paraId="6F5BFCA5" w14:textId="77777777" w:rsidR="000B4DEE" w:rsidRDefault="000B4DEE">
            <w:pPr>
              <w:jc w:val="center"/>
            </w:pPr>
            <w:r>
              <w:rPr>
                <w:rFonts w:hint="eastAsia"/>
              </w:rPr>
              <w:t>44</w:t>
            </w:r>
          </w:p>
        </w:tc>
        <w:tc>
          <w:tcPr>
            <w:tcW w:w="1424" w:type="dxa"/>
            <w:tcBorders>
              <w:top w:val="single" w:sz="4" w:space="0" w:color="auto"/>
              <w:left w:val="nil"/>
              <w:bottom w:val="single" w:sz="4" w:space="0" w:color="auto"/>
              <w:right w:val="single" w:sz="4" w:space="0" w:color="auto"/>
            </w:tcBorders>
            <w:vAlign w:val="bottom"/>
          </w:tcPr>
          <w:p w14:paraId="36F831EA" w14:textId="77777777" w:rsidR="000B4DEE" w:rsidRDefault="000B4DEE">
            <w:pPr>
              <w:jc w:val="center"/>
            </w:pPr>
            <w:r>
              <w:rPr>
                <w:rFonts w:ascii="等线" w:eastAsia="等线" w:hAnsi="等线" w:hint="eastAsia"/>
                <w:color w:val="000000"/>
                <w:sz w:val="22"/>
              </w:rPr>
              <w:t>35527306.15</w:t>
            </w:r>
          </w:p>
        </w:tc>
        <w:tc>
          <w:tcPr>
            <w:tcW w:w="1418" w:type="dxa"/>
            <w:tcBorders>
              <w:top w:val="single" w:sz="4" w:space="0" w:color="auto"/>
              <w:left w:val="single" w:sz="4" w:space="0" w:color="auto"/>
              <w:bottom w:val="single" w:sz="4" w:space="0" w:color="auto"/>
              <w:right w:val="single" w:sz="4" w:space="0" w:color="auto"/>
            </w:tcBorders>
            <w:vAlign w:val="bottom"/>
          </w:tcPr>
          <w:p w14:paraId="6A9FAE1B" w14:textId="77777777" w:rsidR="000B4DEE" w:rsidRDefault="000B4DEE">
            <w:pPr>
              <w:jc w:val="center"/>
            </w:pPr>
            <w:r>
              <w:rPr>
                <w:rFonts w:ascii="等线" w:eastAsia="等线" w:hAnsi="等线" w:hint="eastAsia"/>
                <w:color w:val="000000"/>
                <w:sz w:val="22"/>
              </w:rPr>
              <w:t>3578590.06</w:t>
            </w:r>
          </w:p>
        </w:tc>
      </w:tr>
      <w:tr w:rsidR="00AC72BF" w14:paraId="11E0CA2F" w14:textId="77777777" w:rsidTr="00EB16A4">
        <w:trPr>
          <w:trHeight w:hRule="exact" w:val="284"/>
        </w:trPr>
        <w:tc>
          <w:tcPr>
            <w:tcW w:w="1242" w:type="dxa"/>
          </w:tcPr>
          <w:p w14:paraId="601C5577" w14:textId="77777777" w:rsidR="000B4DEE" w:rsidRDefault="000B4DEE">
            <w:pPr>
              <w:jc w:val="center"/>
            </w:pPr>
            <w:r>
              <w:rPr>
                <w:rFonts w:hint="eastAsia"/>
              </w:rPr>
              <w:t>2</w:t>
            </w:r>
          </w:p>
        </w:tc>
        <w:tc>
          <w:tcPr>
            <w:tcW w:w="1560" w:type="dxa"/>
            <w:tcBorders>
              <w:top w:val="single" w:sz="4" w:space="0" w:color="auto"/>
              <w:left w:val="nil"/>
              <w:bottom w:val="single" w:sz="4" w:space="0" w:color="auto"/>
              <w:right w:val="single" w:sz="4" w:space="0" w:color="auto"/>
            </w:tcBorders>
            <w:vAlign w:val="bottom"/>
          </w:tcPr>
          <w:p w14:paraId="3A07A07B" w14:textId="77777777" w:rsidR="000B4DEE" w:rsidRPr="00164465" w:rsidRDefault="000B4DEE">
            <w:pPr>
              <w:jc w:val="center"/>
            </w:pPr>
            <w:r>
              <w:rPr>
                <w:rFonts w:ascii="等线" w:eastAsia="等线" w:hAnsi="等线" w:hint="eastAsia"/>
                <w:color w:val="000000"/>
                <w:sz w:val="22"/>
              </w:rPr>
              <w:t>35527445.32</w:t>
            </w:r>
          </w:p>
        </w:tc>
        <w:tc>
          <w:tcPr>
            <w:tcW w:w="1417" w:type="dxa"/>
            <w:tcBorders>
              <w:top w:val="single" w:sz="4" w:space="0" w:color="auto"/>
              <w:left w:val="single" w:sz="4" w:space="0" w:color="auto"/>
              <w:bottom w:val="single" w:sz="4" w:space="0" w:color="auto"/>
              <w:right w:val="nil"/>
            </w:tcBorders>
            <w:vAlign w:val="bottom"/>
          </w:tcPr>
          <w:p w14:paraId="51A457E3" w14:textId="77777777" w:rsidR="000B4DEE" w:rsidRPr="00164465" w:rsidRDefault="000B4DEE">
            <w:pPr>
              <w:jc w:val="center"/>
            </w:pPr>
            <w:r>
              <w:rPr>
                <w:rFonts w:ascii="等线" w:eastAsia="等线" w:hAnsi="等线" w:hint="eastAsia"/>
                <w:color w:val="000000"/>
                <w:sz w:val="22"/>
              </w:rPr>
              <w:t>3578368.93</w:t>
            </w:r>
          </w:p>
        </w:tc>
        <w:tc>
          <w:tcPr>
            <w:tcW w:w="1298" w:type="dxa"/>
          </w:tcPr>
          <w:p w14:paraId="28CC8B10" w14:textId="77777777" w:rsidR="000B4DEE" w:rsidRDefault="000B4DEE">
            <w:pPr>
              <w:jc w:val="center"/>
            </w:pPr>
            <w:r>
              <w:rPr>
                <w:rFonts w:hint="eastAsia"/>
              </w:rPr>
              <w:t>45</w:t>
            </w:r>
          </w:p>
        </w:tc>
        <w:tc>
          <w:tcPr>
            <w:tcW w:w="1424" w:type="dxa"/>
            <w:tcBorders>
              <w:top w:val="single" w:sz="4" w:space="0" w:color="auto"/>
              <w:left w:val="nil"/>
              <w:bottom w:val="single" w:sz="4" w:space="0" w:color="auto"/>
              <w:right w:val="single" w:sz="4" w:space="0" w:color="auto"/>
            </w:tcBorders>
            <w:vAlign w:val="bottom"/>
          </w:tcPr>
          <w:p w14:paraId="49FFB85B" w14:textId="77777777" w:rsidR="000B4DEE" w:rsidRDefault="000B4DEE">
            <w:pPr>
              <w:jc w:val="center"/>
            </w:pPr>
            <w:r>
              <w:rPr>
                <w:rFonts w:ascii="等线" w:eastAsia="等线" w:hAnsi="等线" w:hint="eastAsia"/>
                <w:color w:val="000000"/>
                <w:sz w:val="22"/>
              </w:rPr>
              <w:t>35527292.46</w:t>
            </w:r>
          </w:p>
        </w:tc>
        <w:tc>
          <w:tcPr>
            <w:tcW w:w="1418" w:type="dxa"/>
            <w:tcBorders>
              <w:top w:val="single" w:sz="4" w:space="0" w:color="auto"/>
              <w:left w:val="single" w:sz="4" w:space="0" w:color="auto"/>
              <w:bottom w:val="single" w:sz="4" w:space="0" w:color="auto"/>
              <w:right w:val="single" w:sz="4" w:space="0" w:color="auto"/>
            </w:tcBorders>
            <w:vAlign w:val="bottom"/>
          </w:tcPr>
          <w:p w14:paraId="72506933" w14:textId="77777777" w:rsidR="000B4DEE" w:rsidRDefault="000B4DEE">
            <w:pPr>
              <w:jc w:val="center"/>
            </w:pPr>
            <w:r>
              <w:rPr>
                <w:rFonts w:ascii="等线" w:eastAsia="等线" w:hAnsi="等线" w:hint="eastAsia"/>
                <w:color w:val="000000"/>
                <w:sz w:val="22"/>
              </w:rPr>
              <w:t>3578582.46</w:t>
            </w:r>
          </w:p>
        </w:tc>
      </w:tr>
      <w:tr w:rsidR="00AC72BF" w14:paraId="3D971C4F" w14:textId="77777777" w:rsidTr="00EB16A4">
        <w:trPr>
          <w:trHeight w:hRule="exact" w:val="284"/>
        </w:trPr>
        <w:tc>
          <w:tcPr>
            <w:tcW w:w="1242" w:type="dxa"/>
          </w:tcPr>
          <w:p w14:paraId="77B91BE7" w14:textId="77777777" w:rsidR="000B4DEE" w:rsidRDefault="000B4DEE">
            <w:pPr>
              <w:jc w:val="center"/>
            </w:pPr>
            <w:r>
              <w:rPr>
                <w:rFonts w:hint="eastAsia"/>
              </w:rPr>
              <w:t>3</w:t>
            </w:r>
          </w:p>
        </w:tc>
        <w:tc>
          <w:tcPr>
            <w:tcW w:w="1560" w:type="dxa"/>
            <w:tcBorders>
              <w:top w:val="single" w:sz="4" w:space="0" w:color="auto"/>
              <w:left w:val="nil"/>
              <w:bottom w:val="single" w:sz="4" w:space="0" w:color="auto"/>
              <w:right w:val="single" w:sz="4" w:space="0" w:color="auto"/>
            </w:tcBorders>
            <w:vAlign w:val="bottom"/>
          </w:tcPr>
          <w:p w14:paraId="13705AEA" w14:textId="77777777" w:rsidR="000B4DEE" w:rsidRPr="00164465" w:rsidRDefault="000B4DEE">
            <w:pPr>
              <w:jc w:val="center"/>
            </w:pPr>
            <w:r>
              <w:rPr>
                <w:rFonts w:ascii="等线" w:eastAsia="等线" w:hAnsi="等线" w:hint="eastAsia"/>
                <w:color w:val="000000"/>
                <w:sz w:val="22"/>
              </w:rPr>
              <w:t>35527384.73</w:t>
            </w:r>
          </w:p>
        </w:tc>
        <w:tc>
          <w:tcPr>
            <w:tcW w:w="1417" w:type="dxa"/>
            <w:tcBorders>
              <w:top w:val="single" w:sz="4" w:space="0" w:color="auto"/>
              <w:left w:val="single" w:sz="4" w:space="0" w:color="auto"/>
              <w:bottom w:val="single" w:sz="4" w:space="0" w:color="auto"/>
              <w:right w:val="nil"/>
            </w:tcBorders>
            <w:vAlign w:val="bottom"/>
          </w:tcPr>
          <w:p w14:paraId="585C8F5C" w14:textId="77777777" w:rsidR="000B4DEE" w:rsidRPr="00164465" w:rsidRDefault="000B4DEE">
            <w:pPr>
              <w:jc w:val="center"/>
            </w:pPr>
            <w:r>
              <w:rPr>
                <w:rFonts w:ascii="等线" w:eastAsia="等线" w:hAnsi="等线" w:hint="eastAsia"/>
                <w:color w:val="000000"/>
                <w:sz w:val="22"/>
              </w:rPr>
              <w:t>3578377.90</w:t>
            </w:r>
          </w:p>
        </w:tc>
        <w:tc>
          <w:tcPr>
            <w:tcW w:w="1298" w:type="dxa"/>
            <w:tcBorders>
              <w:bottom w:val="single" w:sz="4" w:space="0" w:color="auto"/>
            </w:tcBorders>
          </w:tcPr>
          <w:p w14:paraId="71F499C8" w14:textId="77777777" w:rsidR="000B4DEE" w:rsidRDefault="000B4DEE">
            <w:pPr>
              <w:jc w:val="center"/>
            </w:pPr>
            <w:r>
              <w:rPr>
                <w:rFonts w:hint="eastAsia"/>
              </w:rPr>
              <w:t>46</w:t>
            </w:r>
          </w:p>
        </w:tc>
        <w:tc>
          <w:tcPr>
            <w:tcW w:w="1424" w:type="dxa"/>
            <w:tcBorders>
              <w:top w:val="single" w:sz="4" w:space="0" w:color="auto"/>
              <w:left w:val="nil"/>
              <w:bottom w:val="single" w:sz="4" w:space="0" w:color="auto"/>
              <w:right w:val="single" w:sz="4" w:space="0" w:color="auto"/>
            </w:tcBorders>
            <w:vAlign w:val="bottom"/>
          </w:tcPr>
          <w:p w14:paraId="4FBC73EF" w14:textId="77777777" w:rsidR="000B4DEE" w:rsidRDefault="000B4DEE">
            <w:pPr>
              <w:jc w:val="center"/>
            </w:pPr>
            <w:r>
              <w:rPr>
                <w:rFonts w:ascii="等线" w:eastAsia="等线" w:hAnsi="等线" w:hint="eastAsia"/>
                <w:color w:val="000000"/>
                <w:sz w:val="22"/>
              </w:rPr>
              <w:t>35527286.89</w:t>
            </w:r>
          </w:p>
        </w:tc>
        <w:tc>
          <w:tcPr>
            <w:tcW w:w="1418" w:type="dxa"/>
            <w:tcBorders>
              <w:top w:val="single" w:sz="4" w:space="0" w:color="auto"/>
              <w:left w:val="single" w:sz="4" w:space="0" w:color="auto"/>
              <w:bottom w:val="single" w:sz="4" w:space="0" w:color="auto"/>
              <w:right w:val="single" w:sz="4" w:space="0" w:color="auto"/>
            </w:tcBorders>
            <w:vAlign w:val="bottom"/>
          </w:tcPr>
          <w:p w14:paraId="0BB86F6B" w14:textId="77777777" w:rsidR="000B4DEE" w:rsidRDefault="000B4DEE">
            <w:pPr>
              <w:jc w:val="center"/>
            </w:pPr>
            <w:r>
              <w:rPr>
                <w:rFonts w:ascii="等线" w:eastAsia="等线" w:hAnsi="等线" w:hint="eastAsia"/>
                <w:color w:val="000000"/>
                <w:sz w:val="22"/>
              </w:rPr>
              <w:t>3578578.31</w:t>
            </w:r>
          </w:p>
        </w:tc>
      </w:tr>
      <w:tr w:rsidR="00AC72BF" w14:paraId="2F75129C" w14:textId="77777777" w:rsidTr="00EB16A4">
        <w:trPr>
          <w:trHeight w:hRule="exact" w:val="284"/>
        </w:trPr>
        <w:tc>
          <w:tcPr>
            <w:tcW w:w="1242" w:type="dxa"/>
          </w:tcPr>
          <w:p w14:paraId="6925E4A1" w14:textId="77777777" w:rsidR="000B4DEE" w:rsidRDefault="000B4DEE">
            <w:pPr>
              <w:jc w:val="center"/>
            </w:pPr>
            <w:r>
              <w:rPr>
                <w:rFonts w:hint="eastAsia"/>
              </w:rPr>
              <w:t>4</w:t>
            </w:r>
          </w:p>
        </w:tc>
        <w:tc>
          <w:tcPr>
            <w:tcW w:w="1560" w:type="dxa"/>
            <w:tcBorders>
              <w:top w:val="single" w:sz="4" w:space="0" w:color="auto"/>
              <w:left w:val="nil"/>
              <w:bottom w:val="single" w:sz="4" w:space="0" w:color="auto"/>
              <w:right w:val="single" w:sz="4" w:space="0" w:color="auto"/>
            </w:tcBorders>
            <w:vAlign w:val="bottom"/>
          </w:tcPr>
          <w:p w14:paraId="6DC0DDD6" w14:textId="77777777" w:rsidR="000B4DEE" w:rsidRPr="00164465" w:rsidRDefault="000B4DEE">
            <w:pPr>
              <w:jc w:val="center"/>
            </w:pPr>
            <w:r>
              <w:rPr>
                <w:rFonts w:ascii="等线" w:eastAsia="等线" w:hAnsi="等线" w:hint="eastAsia"/>
                <w:color w:val="000000"/>
                <w:sz w:val="22"/>
              </w:rPr>
              <w:t>35527350.85</w:t>
            </w:r>
          </w:p>
        </w:tc>
        <w:tc>
          <w:tcPr>
            <w:tcW w:w="1417" w:type="dxa"/>
            <w:tcBorders>
              <w:top w:val="single" w:sz="4" w:space="0" w:color="auto"/>
              <w:left w:val="single" w:sz="4" w:space="0" w:color="auto"/>
              <w:bottom w:val="single" w:sz="4" w:space="0" w:color="auto"/>
              <w:right w:val="single" w:sz="4" w:space="0" w:color="auto"/>
            </w:tcBorders>
            <w:vAlign w:val="bottom"/>
          </w:tcPr>
          <w:p w14:paraId="1B0B436B" w14:textId="77777777" w:rsidR="000B4DEE" w:rsidRPr="00164465" w:rsidRDefault="000B4DEE">
            <w:pPr>
              <w:jc w:val="center"/>
            </w:pPr>
            <w:r>
              <w:rPr>
                <w:rFonts w:ascii="等线" w:eastAsia="等线" w:hAnsi="等线" w:hint="eastAsia"/>
                <w:color w:val="000000"/>
                <w:sz w:val="22"/>
              </w:rPr>
              <w:t>3578387.27</w:t>
            </w:r>
          </w:p>
        </w:tc>
        <w:tc>
          <w:tcPr>
            <w:tcW w:w="1298" w:type="dxa"/>
            <w:tcBorders>
              <w:top w:val="single" w:sz="4" w:space="0" w:color="auto"/>
              <w:left w:val="single" w:sz="4" w:space="0" w:color="auto"/>
              <w:bottom w:val="single" w:sz="4" w:space="0" w:color="auto"/>
              <w:right w:val="single" w:sz="4" w:space="0" w:color="auto"/>
            </w:tcBorders>
            <w:vAlign w:val="bottom"/>
          </w:tcPr>
          <w:p w14:paraId="1A263046" w14:textId="77777777" w:rsidR="000B4DEE" w:rsidRDefault="000B4DEE">
            <w:pPr>
              <w:jc w:val="center"/>
            </w:pPr>
            <w:r>
              <w:rPr>
                <w:rFonts w:ascii="等线" w:eastAsia="等线" w:hAnsi="等线" w:hint="eastAsia"/>
                <w:color w:val="000000"/>
                <w:sz w:val="22"/>
              </w:rPr>
              <w:t>47</w:t>
            </w:r>
          </w:p>
        </w:tc>
        <w:tc>
          <w:tcPr>
            <w:tcW w:w="1424" w:type="dxa"/>
            <w:tcBorders>
              <w:top w:val="single" w:sz="4" w:space="0" w:color="auto"/>
              <w:left w:val="single" w:sz="4" w:space="0" w:color="auto"/>
              <w:bottom w:val="single" w:sz="4" w:space="0" w:color="auto"/>
              <w:right w:val="single" w:sz="4" w:space="0" w:color="auto"/>
            </w:tcBorders>
            <w:vAlign w:val="bottom"/>
          </w:tcPr>
          <w:p w14:paraId="46169D16" w14:textId="77777777" w:rsidR="000B4DEE" w:rsidRDefault="000B4DEE">
            <w:pPr>
              <w:jc w:val="center"/>
            </w:pPr>
            <w:r>
              <w:rPr>
                <w:rFonts w:ascii="等线" w:eastAsia="等线" w:hAnsi="等线" w:hint="eastAsia"/>
                <w:color w:val="000000"/>
                <w:sz w:val="22"/>
              </w:rPr>
              <w:t>35527283.81</w:t>
            </w:r>
          </w:p>
        </w:tc>
        <w:tc>
          <w:tcPr>
            <w:tcW w:w="1418" w:type="dxa"/>
            <w:tcBorders>
              <w:top w:val="single" w:sz="4" w:space="0" w:color="auto"/>
              <w:left w:val="single" w:sz="4" w:space="0" w:color="auto"/>
              <w:bottom w:val="single" w:sz="4" w:space="0" w:color="auto"/>
              <w:right w:val="single" w:sz="4" w:space="0" w:color="auto"/>
            </w:tcBorders>
            <w:vAlign w:val="bottom"/>
          </w:tcPr>
          <w:p w14:paraId="6C951C8C" w14:textId="77777777" w:rsidR="000B4DEE" w:rsidRDefault="000B4DEE">
            <w:pPr>
              <w:jc w:val="center"/>
            </w:pPr>
            <w:r>
              <w:rPr>
                <w:rFonts w:ascii="等线" w:eastAsia="等线" w:hAnsi="等线" w:hint="eastAsia"/>
                <w:color w:val="000000"/>
                <w:sz w:val="22"/>
              </w:rPr>
              <w:t>3578561.24</w:t>
            </w:r>
          </w:p>
        </w:tc>
      </w:tr>
      <w:tr w:rsidR="00AC72BF" w14:paraId="6B58BA38" w14:textId="77777777" w:rsidTr="00EB16A4">
        <w:trPr>
          <w:trHeight w:hRule="exact" w:val="284"/>
        </w:trPr>
        <w:tc>
          <w:tcPr>
            <w:tcW w:w="1242" w:type="dxa"/>
          </w:tcPr>
          <w:p w14:paraId="3957A5F1" w14:textId="77777777" w:rsidR="000B4DEE" w:rsidRDefault="000B4DEE">
            <w:pPr>
              <w:jc w:val="center"/>
            </w:pPr>
            <w:r>
              <w:rPr>
                <w:rFonts w:hint="eastAsia"/>
              </w:rPr>
              <w:t>5</w:t>
            </w:r>
          </w:p>
        </w:tc>
        <w:tc>
          <w:tcPr>
            <w:tcW w:w="1560" w:type="dxa"/>
            <w:tcBorders>
              <w:top w:val="single" w:sz="4" w:space="0" w:color="auto"/>
              <w:left w:val="nil"/>
              <w:bottom w:val="single" w:sz="4" w:space="0" w:color="auto"/>
              <w:right w:val="single" w:sz="4" w:space="0" w:color="auto"/>
            </w:tcBorders>
            <w:vAlign w:val="bottom"/>
          </w:tcPr>
          <w:p w14:paraId="7285DC06" w14:textId="77777777" w:rsidR="000B4DEE" w:rsidRPr="00164465" w:rsidRDefault="000B4DEE">
            <w:pPr>
              <w:jc w:val="center"/>
            </w:pPr>
            <w:r>
              <w:rPr>
                <w:rFonts w:ascii="等线" w:eastAsia="等线" w:hAnsi="等线" w:hint="eastAsia"/>
                <w:color w:val="000000"/>
                <w:sz w:val="22"/>
              </w:rPr>
              <w:t>35527340.87</w:t>
            </w:r>
          </w:p>
        </w:tc>
        <w:tc>
          <w:tcPr>
            <w:tcW w:w="1417" w:type="dxa"/>
            <w:tcBorders>
              <w:top w:val="single" w:sz="4" w:space="0" w:color="auto"/>
              <w:left w:val="single" w:sz="4" w:space="0" w:color="auto"/>
              <w:bottom w:val="single" w:sz="4" w:space="0" w:color="auto"/>
              <w:right w:val="single" w:sz="4" w:space="0" w:color="auto"/>
            </w:tcBorders>
            <w:vAlign w:val="bottom"/>
          </w:tcPr>
          <w:p w14:paraId="1456CB57" w14:textId="77777777" w:rsidR="000B4DEE" w:rsidRPr="00164465" w:rsidRDefault="000B4DEE">
            <w:pPr>
              <w:jc w:val="center"/>
            </w:pPr>
            <w:r>
              <w:rPr>
                <w:rFonts w:ascii="等线" w:eastAsia="等线" w:hAnsi="等线" w:hint="eastAsia"/>
                <w:color w:val="000000"/>
                <w:sz w:val="22"/>
              </w:rPr>
              <w:t>3578389.70</w:t>
            </w:r>
          </w:p>
        </w:tc>
        <w:tc>
          <w:tcPr>
            <w:tcW w:w="1298" w:type="dxa"/>
            <w:tcBorders>
              <w:top w:val="single" w:sz="4" w:space="0" w:color="auto"/>
              <w:left w:val="single" w:sz="4" w:space="0" w:color="auto"/>
              <w:bottom w:val="single" w:sz="4" w:space="0" w:color="auto"/>
              <w:right w:val="single" w:sz="4" w:space="0" w:color="auto"/>
            </w:tcBorders>
            <w:vAlign w:val="bottom"/>
          </w:tcPr>
          <w:p w14:paraId="60C39781" w14:textId="77777777" w:rsidR="000B4DEE" w:rsidRDefault="000B4DEE">
            <w:pPr>
              <w:jc w:val="center"/>
            </w:pPr>
            <w:r>
              <w:rPr>
                <w:rFonts w:ascii="等线" w:eastAsia="等线" w:hAnsi="等线" w:hint="eastAsia"/>
                <w:color w:val="000000"/>
                <w:sz w:val="22"/>
              </w:rPr>
              <w:t>48</w:t>
            </w:r>
          </w:p>
        </w:tc>
        <w:tc>
          <w:tcPr>
            <w:tcW w:w="1424" w:type="dxa"/>
            <w:tcBorders>
              <w:top w:val="single" w:sz="4" w:space="0" w:color="auto"/>
              <w:left w:val="single" w:sz="4" w:space="0" w:color="auto"/>
              <w:bottom w:val="single" w:sz="4" w:space="0" w:color="auto"/>
              <w:right w:val="single" w:sz="4" w:space="0" w:color="auto"/>
            </w:tcBorders>
            <w:vAlign w:val="bottom"/>
          </w:tcPr>
          <w:p w14:paraId="4A9813F8" w14:textId="77777777" w:rsidR="000B4DEE" w:rsidRDefault="000B4DEE">
            <w:pPr>
              <w:jc w:val="center"/>
            </w:pPr>
            <w:r>
              <w:rPr>
                <w:rFonts w:ascii="等线" w:eastAsia="等线" w:hAnsi="等线" w:hint="eastAsia"/>
                <w:color w:val="000000"/>
                <w:sz w:val="22"/>
              </w:rPr>
              <w:t>35527273.39</w:t>
            </w:r>
          </w:p>
        </w:tc>
        <w:tc>
          <w:tcPr>
            <w:tcW w:w="1418" w:type="dxa"/>
            <w:tcBorders>
              <w:top w:val="single" w:sz="4" w:space="0" w:color="auto"/>
              <w:left w:val="single" w:sz="4" w:space="0" w:color="auto"/>
              <w:bottom w:val="single" w:sz="4" w:space="0" w:color="auto"/>
              <w:right w:val="single" w:sz="4" w:space="0" w:color="auto"/>
            </w:tcBorders>
            <w:vAlign w:val="bottom"/>
          </w:tcPr>
          <w:p w14:paraId="4742DE58" w14:textId="77777777" w:rsidR="000B4DEE" w:rsidRDefault="000B4DEE">
            <w:pPr>
              <w:jc w:val="center"/>
            </w:pPr>
            <w:r>
              <w:rPr>
                <w:rFonts w:ascii="等线" w:eastAsia="等线" w:hAnsi="等线" w:hint="eastAsia"/>
                <w:color w:val="000000"/>
                <w:sz w:val="22"/>
              </w:rPr>
              <w:t>3578547.50</w:t>
            </w:r>
          </w:p>
        </w:tc>
      </w:tr>
      <w:tr w:rsidR="00AC72BF" w14:paraId="1EE0A19B" w14:textId="77777777" w:rsidTr="00EB16A4">
        <w:trPr>
          <w:trHeight w:hRule="exact" w:val="284"/>
        </w:trPr>
        <w:tc>
          <w:tcPr>
            <w:tcW w:w="1242" w:type="dxa"/>
          </w:tcPr>
          <w:p w14:paraId="45ECF7E5" w14:textId="77777777" w:rsidR="000B4DEE" w:rsidRDefault="000B4DEE">
            <w:pPr>
              <w:jc w:val="center"/>
            </w:pPr>
            <w:r>
              <w:rPr>
                <w:rFonts w:hint="eastAsia"/>
              </w:rPr>
              <w:t>6</w:t>
            </w:r>
          </w:p>
        </w:tc>
        <w:tc>
          <w:tcPr>
            <w:tcW w:w="1560" w:type="dxa"/>
            <w:tcBorders>
              <w:top w:val="single" w:sz="4" w:space="0" w:color="auto"/>
              <w:left w:val="nil"/>
              <w:bottom w:val="single" w:sz="4" w:space="0" w:color="auto"/>
              <w:right w:val="single" w:sz="4" w:space="0" w:color="auto"/>
            </w:tcBorders>
            <w:vAlign w:val="bottom"/>
          </w:tcPr>
          <w:p w14:paraId="2EEEE848" w14:textId="77777777" w:rsidR="000B4DEE" w:rsidRPr="00164465" w:rsidRDefault="000B4DEE">
            <w:pPr>
              <w:jc w:val="center"/>
            </w:pPr>
            <w:r>
              <w:rPr>
                <w:rFonts w:ascii="等线" w:eastAsia="等线" w:hAnsi="等线" w:hint="eastAsia"/>
                <w:color w:val="000000"/>
                <w:sz w:val="22"/>
              </w:rPr>
              <w:t>35527339.96</w:t>
            </w:r>
          </w:p>
        </w:tc>
        <w:tc>
          <w:tcPr>
            <w:tcW w:w="1417" w:type="dxa"/>
            <w:tcBorders>
              <w:top w:val="single" w:sz="4" w:space="0" w:color="auto"/>
              <w:left w:val="single" w:sz="4" w:space="0" w:color="auto"/>
              <w:bottom w:val="single" w:sz="4" w:space="0" w:color="auto"/>
              <w:right w:val="single" w:sz="4" w:space="0" w:color="auto"/>
            </w:tcBorders>
            <w:vAlign w:val="bottom"/>
          </w:tcPr>
          <w:p w14:paraId="1E51CEB3" w14:textId="77777777" w:rsidR="000B4DEE" w:rsidRPr="00164465" w:rsidRDefault="000B4DEE">
            <w:pPr>
              <w:jc w:val="center"/>
            </w:pPr>
            <w:r>
              <w:rPr>
                <w:rFonts w:ascii="等线" w:eastAsia="等线" w:hAnsi="等线" w:hint="eastAsia"/>
                <w:color w:val="000000"/>
                <w:sz w:val="22"/>
              </w:rPr>
              <w:t>3578396.04</w:t>
            </w:r>
          </w:p>
        </w:tc>
        <w:tc>
          <w:tcPr>
            <w:tcW w:w="1298" w:type="dxa"/>
            <w:tcBorders>
              <w:top w:val="single" w:sz="4" w:space="0" w:color="auto"/>
              <w:left w:val="single" w:sz="4" w:space="0" w:color="auto"/>
              <w:bottom w:val="single" w:sz="4" w:space="0" w:color="auto"/>
              <w:right w:val="single" w:sz="4" w:space="0" w:color="auto"/>
            </w:tcBorders>
            <w:vAlign w:val="bottom"/>
          </w:tcPr>
          <w:p w14:paraId="437379E0" w14:textId="77777777" w:rsidR="000B4DEE" w:rsidRDefault="000B4DEE">
            <w:pPr>
              <w:jc w:val="center"/>
            </w:pPr>
            <w:r>
              <w:rPr>
                <w:rFonts w:ascii="等线" w:eastAsia="等线" w:hAnsi="等线" w:hint="eastAsia"/>
                <w:color w:val="000000"/>
                <w:sz w:val="22"/>
              </w:rPr>
              <w:t>49</w:t>
            </w:r>
          </w:p>
        </w:tc>
        <w:tc>
          <w:tcPr>
            <w:tcW w:w="1424" w:type="dxa"/>
            <w:tcBorders>
              <w:top w:val="single" w:sz="4" w:space="0" w:color="auto"/>
              <w:left w:val="single" w:sz="4" w:space="0" w:color="auto"/>
              <w:bottom w:val="single" w:sz="4" w:space="0" w:color="auto"/>
              <w:right w:val="single" w:sz="4" w:space="0" w:color="auto"/>
            </w:tcBorders>
            <w:vAlign w:val="bottom"/>
          </w:tcPr>
          <w:p w14:paraId="40175FD7" w14:textId="77777777" w:rsidR="000B4DEE" w:rsidRDefault="000B4DEE">
            <w:pPr>
              <w:jc w:val="center"/>
            </w:pPr>
            <w:r>
              <w:rPr>
                <w:rFonts w:ascii="等线" w:eastAsia="等线" w:hAnsi="等线" w:hint="eastAsia"/>
                <w:color w:val="000000"/>
                <w:sz w:val="22"/>
              </w:rPr>
              <w:t>35527257.09</w:t>
            </w:r>
          </w:p>
        </w:tc>
        <w:tc>
          <w:tcPr>
            <w:tcW w:w="1418" w:type="dxa"/>
            <w:tcBorders>
              <w:top w:val="single" w:sz="4" w:space="0" w:color="auto"/>
              <w:left w:val="single" w:sz="4" w:space="0" w:color="auto"/>
              <w:bottom w:val="single" w:sz="4" w:space="0" w:color="auto"/>
              <w:right w:val="single" w:sz="4" w:space="0" w:color="auto"/>
            </w:tcBorders>
            <w:vAlign w:val="bottom"/>
          </w:tcPr>
          <w:p w14:paraId="5BC4904C" w14:textId="77777777" w:rsidR="000B4DEE" w:rsidRDefault="000B4DEE">
            <w:pPr>
              <w:jc w:val="center"/>
            </w:pPr>
            <w:r>
              <w:rPr>
                <w:rFonts w:ascii="等线" w:eastAsia="等线" w:hAnsi="等线" w:hint="eastAsia"/>
                <w:color w:val="000000"/>
                <w:sz w:val="22"/>
              </w:rPr>
              <w:t>3578535.75</w:t>
            </w:r>
          </w:p>
        </w:tc>
      </w:tr>
      <w:tr w:rsidR="00AC72BF" w14:paraId="31FAF928" w14:textId="77777777" w:rsidTr="00EB16A4">
        <w:trPr>
          <w:trHeight w:hRule="exact" w:val="284"/>
        </w:trPr>
        <w:tc>
          <w:tcPr>
            <w:tcW w:w="1242" w:type="dxa"/>
          </w:tcPr>
          <w:p w14:paraId="2AA483AA" w14:textId="77777777" w:rsidR="000B4DEE" w:rsidRDefault="000B4DEE">
            <w:pPr>
              <w:jc w:val="center"/>
            </w:pPr>
            <w:r>
              <w:rPr>
                <w:rFonts w:hint="eastAsia"/>
              </w:rPr>
              <w:t>7</w:t>
            </w:r>
          </w:p>
        </w:tc>
        <w:tc>
          <w:tcPr>
            <w:tcW w:w="1560" w:type="dxa"/>
            <w:tcBorders>
              <w:top w:val="single" w:sz="4" w:space="0" w:color="auto"/>
              <w:left w:val="nil"/>
              <w:bottom w:val="single" w:sz="4" w:space="0" w:color="auto"/>
              <w:right w:val="single" w:sz="4" w:space="0" w:color="auto"/>
            </w:tcBorders>
            <w:vAlign w:val="bottom"/>
          </w:tcPr>
          <w:p w14:paraId="045BC7C2" w14:textId="77777777" w:rsidR="000B4DEE" w:rsidRPr="00164465" w:rsidRDefault="000B4DEE">
            <w:pPr>
              <w:jc w:val="center"/>
            </w:pPr>
            <w:r>
              <w:rPr>
                <w:rFonts w:ascii="等线" w:eastAsia="等线" w:hAnsi="等线" w:hint="eastAsia"/>
                <w:color w:val="000000"/>
                <w:sz w:val="22"/>
              </w:rPr>
              <w:t>35527340.71</w:t>
            </w:r>
          </w:p>
        </w:tc>
        <w:tc>
          <w:tcPr>
            <w:tcW w:w="1417" w:type="dxa"/>
            <w:tcBorders>
              <w:top w:val="single" w:sz="4" w:space="0" w:color="auto"/>
              <w:left w:val="single" w:sz="4" w:space="0" w:color="auto"/>
              <w:bottom w:val="single" w:sz="4" w:space="0" w:color="auto"/>
              <w:right w:val="single" w:sz="4" w:space="0" w:color="auto"/>
            </w:tcBorders>
            <w:vAlign w:val="bottom"/>
          </w:tcPr>
          <w:p w14:paraId="500B1D64" w14:textId="77777777" w:rsidR="000B4DEE" w:rsidRPr="00164465" w:rsidRDefault="000B4DEE">
            <w:pPr>
              <w:jc w:val="center"/>
            </w:pPr>
            <w:r>
              <w:rPr>
                <w:rFonts w:ascii="等线" w:eastAsia="等线" w:hAnsi="等线" w:hint="eastAsia"/>
                <w:color w:val="000000"/>
                <w:sz w:val="22"/>
              </w:rPr>
              <w:t>3578402.96</w:t>
            </w:r>
          </w:p>
        </w:tc>
        <w:tc>
          <w:tcPr>
            <w:tcW w:w="1298" w:type="dxa"/>
            <w:tcBorders>
              <w:top w:val="single" w:sz="4" w:space="0" w:color="auto"/>
              <w:left w:val="single" w:sz="4" w:space="0" w:color="auto"/>
              <w:bottom w:val="single" w:sz="4" w:space="0" w:color="auto"/>
              <w:right w:val="single" w:sz="4" w:space="0" w:color="auto"/>
            </w:tcBorders>
            <w:vAlign w:val="bottom"/>
          </w:tcPr>
          <w:p w14:paraId="55735CD8" w14:textId="77777777" w:rsidR="000B4DEE" w:rsidRDefault="000B4DEE">
            <w:pPr>
              <w:jc w:val="center"/>
            </w:pPr>
            <w:r>
              <w:rPr>
                <w:rFonts w:ascii="等线" w:eastAsia="等线" w:hAnsi="等线" w:hint="eastAsia"/>
                <w:color w:val="000000"/>
                <w:sz w:val="22"/>
              </w:rPr>
              <w:t>50</w:t>
            </w:r>
          </w:p>
        </w:tc>
        <w:tc>
          <w:tcPr>
            <w:tcW w:w="1424" w:type="dxa"/>
            <w:tcBorders>
              <w:top w:val="single" w:sz="4" w:space="0" w:color="auto"/>
              <w:left w:val="single" w:sz="4" w:space="0" w:color="auto"/>
              <w:bottom w:val="single" w:sz="4" w:space="0" w:color="auto"/>
              <w:right w:val="single" w:sz="4" w:space="0" w:color="auto"/>
            </w:tcBorders>
            <w:vAlign w:val="bottom"/>
          </w:tcPr>
          <w:p w14:paraId="45BDAA4D" w14:textId="77777777" w:rsidR="000B4DEE" w:rsidRDefault="000B4DEE">
            <w:pPr>
              <w:jc w:val="center"/>
            </w:pPr>
            <w:r>
              <w:rPr>
                <w:rFonts w:ascii="等线" w:eastAsia="等线" w:hAnsi="等线" w:hint="eastAsia"/>
                <w:color w:val="000000"/>
                <w:sz w:val="22"/>
              </w:rPr>
              <w:t>35527251.82</w:t>
            </w:r>
          </w:p>
        </w:tc>
        <w:tc>
          <w:tcPr>
            <w:tcW w:w="1418" w:type="dxa"/>
            <w:tcBorders>
              <w:top w:val="single" w:sz="4" w:space="0" w:color="auto"/>
              <w:left w:val="single" w:sz="4" w:space="0" w:color="auto"/>
              <w:bottom w:val="single" w:sz="4" w:space="0" w:color="auto"/>
              <w:right w:val="single" w:sz="4" w:space="0" w:color="auto"/>
            </w:tcBorders>
            <w:vAlign w:val="bottom"/>
          </w:tcPr>
          <w:p w14:paraId="183B3207" w14:textId="77777777" w:rsidR="000B4DEE" w:rsidRDefault="000B4DEE">
            <w:pPr>
              <w:jc w:val="center"/>
            </w:pPr>
            <w:r>
              <w:rPr>
                <w:rFonts w:ascii="等线" w:eastAsia="等线" w:hAnsi="等线" w:hint="eastAsia"/>
                <w:color w:val="000000"/>
                <w:sz w:val="22"/>
              </w:rPr>
              <w:t>3578523.88</w:t>
            </w:r>
          </w:p>
        </w:tc>
      </w:tr>
      <w:tr w:rsidR="00AC72BF" w14:paraId="6B9B5D48" w14:textId="77777777" w:rsidTr="00EB16A4">
        <w:trPr>
          <w:trHeight w:hRule="exact" w:val="284"/>
        </w:trPr>
        <w:tc>
          <w:tcPr>
            <w:tcW w:w="1242" w:type="dxa"/>
          </w:tcPr>
          <w:p w14:paraId="0435395E" w14:textId="77777777" w:rsidR="000B4DEE" w:rsidRDefault="000B4DEE">
            <w:pPr>
              <w:jc w:val="center"/>
            </w:pPr>
            <w:r>
              <w:rPr>
                <w:rFonts w:hint="eastAsia"/>
              </w:rPr>
              <w:t>8</w:t>
            </w:r>
          </w:p>
        </w:tc>
        <w:tc>
          <w:tcPr>
            <w:tcW w:w="1560" w:type="dxa"/>
            <w:tcBorders>
              <w:top w:val="single" w:sz="4" w:space="0" w:color="auto"/>
              <w:left w:val="nil"/>
              <w:bottom w:val="single" w:sz="4" w:space="0" w:color="auto"/>
              <w:right w:val="single" w:sz="4" w:space="0" w:color="auto"/>
            </w:tcBorders>
            <w:vAlign w:val="bottom"/>
          </w:tcPr>
          <w:p w14:paraId="08E689B8" w14:textId="77777777" w:rsidR="000B4DEE" w:rsidRPr="00164465" w:rsidRDefault="000B4DEE">
            <w:pPr>
              <w:jc w:val="center"/>
            </w:pPr>
            <w:r>
              <w:rPr>
                <w:rFonts w:ascii="等线" w:eastAsia="等线" w:hAnsi="等线" w:hint="eastAsia"/>
                <w:color w:val="000000"/>
                <w:sz w:val="22"/>
              </w:rPr>
              <w:t>35527355.28</w:t>
            </w:r>
          </w:p>
        </w:tc>
        <w:tc>
          <w:tcPr>
            <w:tcW w:w="1417" w:type="dxa"/>
            <w:tcBorders>
              <w:top w:val="single" w:sz="4" w:space="0" w:color="auto"/>
              <w:left w:val="single" w:sz="4" w:space="0" w:color="auto"/>
              <w:bottom w:val="single" w:sz="4" w:space="0" w:color="auto"/>
              <w:right w:val="single" w:sz="4" w:space="0" w:color="auto"/>
            </w:tcBorders>
            <w:vAlign w:val="bottom"/>
          </w:tcPr>
          <w:p w14:paraId="0F3DFEA9" w14:textId="77777777" w:rsidR="000B4DEE" w:rsidRPr="00164465" w:rsidRDefault="000B4DEE">
            <w:pPr>
              <w:jc w:val="center"/>
            </w:pPr>
            <w:r>
              <w:rPr>
                <w:rFonts w:ascii="等线" w:eastAsia="等线" w:hAnsi="等线" w:hint="eastAsia"/>
                <w:color w:val="000000"/>
                <w:sz w:val="22"/>
              </w:rPr>
              <w:t>3578409.39</w:t>
            </w:r>
          </w:p>
        </w:tc>
        <w:tc>
          <w:tcPr>
            <w:tcW w:w="1298" w:type="dxa"/>
            <w:tcBorders>
              <w:top w:val="single" w:sz="4" w:space="0" w:color="auto"/>
              <w:left w:val="single" w:sz="4" w:space="0" w:color="auto"/>
              <w:bottom w:val="single" w:sz="4" w:space="0" w:color="auto"/>
              <w:right w:val="single" w:sz="4" w:space="0" w:color="auto"/>
            </w:tcBorders>
            <w:vAlign w:val="bottom"/>
          </w:tcPr>
          <w:p w14:paraId="585F5051" w14:textId="77777777" w:rsidR="000B4DEE" w:rsidRDefault="000B4DEE">
            <w:pPr>
              <w:jc w:val="center"/>
            </w:pPr>
            <w:r>
              <w:rPr>
                <w:rFonts w:ascii="等线" w:eastAsia="等线" w:hAnsi="等线" w:hint="eastAsia"/>
                <w:color w:val="000000"/>
                <w:sz w:val="22"/>
              </w:rPr>
              <w:t>51</w:t>
            </w:r>
          </w:p>
        </w:tc>
        <w:tc>
          <w:tcPr>
            <w:tcW w:w="1424" w:type="dxa"/>
            <w:tcBorders>
              <w:top w:val="single" w:sz="4" w:space="0" w:color="auto"/>
              <w:left w:val="single" w:sz="4" w:space="0" w:color="auto"/>
              <w:bottom w:val="single" w:sz="4" w:space="0" w:color="auto"/>
              <w:right w:val="single" w:sz="4" w:space="0" w:color="auto"/>
            </w:tcBorders>
            <w:vAlign w:val="bottom"/>
          </w:tcPr>
          <w:p w14:paraId="5B9912BC" w14:textId="77777777" w:rsidR="000B4DEE" w:rsidRDefault="000B4DEE">
            <w:pPr>
              <w:jc w:val="center"/>
            </w:pPr>
            <w:r>
              <w:rPr>
                <w:rFonts w:ascii="等线" w:eastAsia="等线" w:hAnsi="等线" w:hint="eastAsia"/>
                <w:color w:val="000000"/>
                <w:sz w:val="22"/>
              </w:rPr>
              <w:t>35527241.25</w:t>
            </w:r>
          </w:p>
        </w:tc>
        <w:tc>
          <w:tcPr>
            <w:tcW w:w="1418" w:type="dxa"/>
            <w:tcBorders>
              <w:top w:val="single" w:sz="4" w:space="0" w:color="auto"/>
              <w:left w:val="single" w:sz="4" w:space="0" w:color="auto"/>
              <w:bottom w:val="single" w:sz="4" w:space="0" w:color="auto"/>
              <w:right w:val="single" w:sz="4" w:space="0" w:color="auto"/>
            </w:tcBorders>
            <w:vAlign w:val="bottom"/>
          </w:tcPr>
          <w:p w14:paraId="1A7091F0" w14:textId="77777777" w:rsidR="000B4DEE" w:rsidRDefault="000B4DEE">
            <w:pPr>
              <w:jc w:val="center"/>
            </w:pPr>
            <w:r>
              <w:rPr>
                <w:rFonts w:ascii="等线" w:eastAsia="等线" w:hAnsi="等线" w:hint="eastAsia"/>
                <w:color w:val="000000"/>
                <w:sz w:val="22"/>
              </w:rPr>
              <w:t>3578514.84</w:t>
            </w:r>
          </w:p>
        </w:tc>
      </w:tr>
      <w:tr w:rsidR="00AC72BF" w14:paraId="61002A61" w14:textId="77777777" w:rsidTr="00EB16A4">
        <w:trPr>
          <w:trHeight w:hRule="exact" w:val="284"/>
        </w:trPr>
        <w:tc>
          <w:tcPr>
            <w:tcW w:w="1242" w:type="dxa"/>
          </w:tcPr>
          <w:p w14:paraId="42567CBB" w14:textId="77777777" w:rsidR="000B4DEE" w:rsidRDefault="000B4DEE">
            <w:pPr>
              <w:jc w:val="center"/>
            </w:pPr>
            <w:r>
              <w:rPr>
                <w:rFonts w:hint="eastAsia"/>
              </w:rPr>
              <w:t>9</w:t>
            </w:r>
          </w:p>
        </w:tc>
        <w:tc>
          <w:tcPr>
            <w:tcW w:w="1560" w:type="dxa"/>
            <w:tcBorders>
              <w:top w:val="single" w:sz="4" w:space="0" w:color="auto"/>
              <w:left w:val="nil"/>
              <w:bottom w:val="single" w:sz="4" w:space="0" w:color="auto"/>
              <w:right w:val="single" w:sz="4" w:space="0" w:color="auto"/>
            </w:tcBorders>
            <w:vAlign w:val="bottom"/>
          </w:tcPr>
          <w:p w14:paraId="0AFBE93B" w14:textId="77777777" w:rsidR="000B4DEE" w:rsidRPr="00164465" w:rsidRDefault="000B4DEE">
            <w:pPr>
              <w:jc w:val="center"/>
            </w:pPr>
            <w:r>
              <w:rPr>
                <w:rFonts w:ascii="等线" w:eastAsia="等线" w:hAnsi="等线" w:hint="eastAsia"/>
                <w:color w:val="000000"/>
                <w:sz w:val="22"/>
              </w:rPr>
              <w:t>35527372.88</w:t>
            </w:r>
          </w:p>
        </w:tc>
        <w:tc>
          <w:tcPr>
            <w:tcW w:w="1417" w:type="dxa"/>
            <w:tcBorders>
              <w:top w:val="single" w:sz="4" w:space="0" w:color="auto"/>
              <w:left w:val="single" w:sz="4" w:space="0" w:color="auto"/>
              <w:bottom w:val="single" w:sz="4" w:space="0" w:color="auto"/>
              <w:right w:val="single" w:sz="4" w:space="0" w:color="auto"/>
            </w:tcBorders>
            <w:vAlign w:val="bottom"/>
          </w:tcPr>
          <w:p w14:paraId="7D2F20FF" w14:textId="77777777" w:rsidR="000B4DEE" w:rsidRPr="00164465" w:rsidRDefault="000B4DEE">
            <w:pPr>
              <w:jc w:val="center"/>
            </w:pPr>
            <w:r>
              <w:rPr>
                <w:rFonts w:ascii="等线" w:eastAsia="等线" w:hAnsi="等线" w:hint="eastAsia"/>
                <w:color w:val="000000"/>
                <w:sz w:val="22"/>
              </w:rPr>
              <w:t>3578407.82</w:t>
            </w:r>
          </w:p>
        </w:tc>
        <w:tc>
          <w:tcPr>
            <w:tcW w:w="1298" w:type="dxa"/>
            <w:tcBorders>
              <w:top w:val="single" w:sz="4" w:space="0" w:color="auto"/>
              <w:left w:val="single" w:sz="4" w:space="0" w:color="auto"/>
              <w:bottom w:val="single" w:sz="4" w:space="0" w:color="auto"/>
              <w:right w:val="single" w:sz="4" w:space="0" w:color="auto"/>
            </w:tcBorders>
            <w:vAlign w:val="bottom"/>
          </w:tcPr>
          <w:p w14:paraId="1411C90E" w14:textId="77777777" w:rsidR="000B4DEE" w:rsidRDefault="000B4DEE">
            <w:pPr>
              <w:jc w:val="center"/>
            </w:pPr>
            <w:r>
              <w:rPr>
                <w:rFonts w:ascii="等线" w:eastAsia="等线" w:hAnsi="等线" w:hint="eastAsia"/>
                <w:color w:val="000000"/>
                <w:sz w:val="22"/>
              </w:rPr>
              <w:t>52</w:t>
            </w:r>
          </w:p>
        </w:tc>
        <w:tc>
          <w:tcPr>
            <w:tcW w:w="1424" w:type="dxa"/>
            <w:tcBorders>
              <w:top w:val="single" w:sz="4" w:space="0" w:color="auto"/>
              <w:left w:val="single" w:sz="4" w:space="0" w:color="auto"/>
              <w:bottom w:val="single" w:sz="4" w:space="0" w:color="auto"/>
              <w:right w:val="single" w:sz="4" w:space="0" w:color="auto"/>
            </w:tcBorders>
            <w:vAlign w:val="bottom"/>
          </w:tcPr>
          <w:p w14:paraId="095ADFA7" w14:textId="77777777" w:rsidR="000B4DEE" w:rsidRDefault="000B4DEE">
            <w:pPr>
              <w:jc w:val="center"/>
            </w:pPr>
            <w:r>
              <w:rPr>
                <w:rFonts w:ascii="等线" w:eastAsia="等线" w:hAnsi="等线" w:hint="eastAsia"/>
                <w:color w:val="000000"/>
                <w:sz w:val="22"/>
              </w:rPr>
              <w:t>35527228.98</w:t>
            </w:r>
          </w:p>
        </w:tc>
        <w:tc>
          <w:tcPr>
            <w:tcW w:w="1418" w:type="dxa"/>
            <w:tcBorders>
              <w:top w:val="single" w:sz="4" w:space="0" w:color="auto"/>
              <w:left w:val="single" w:sz="4" w:space="0" w:color="auto"/>
              <w:bottom w:val="single" w:sz="4" w:space="0" w:color="auto"/>
              <w:right w:val="single" w:sz="4" w:space="0" w:color="auto"/>
            </w:tcBorders>
            <w:vAlign w:val="bottom"/>
          </w:tcPr>
          <w:p w14:paraId="7E42BAAB" w14:textId="77777777" w:rsidR="000B4DEE" w:rsidRDefault="000B4DEE">
            <w:pPr>
              <w:jc w:val="center"/>
            </w:pPr>
            <w:r>
              <w:rPr>
                <w:rFonts w:ascii="等线" w:eastAsia="等线" w:hAnsi="等线" w:hint="eastAsia"/>
                <w:color w:val="000000"/>
                <w:sz w:val="22"/>
              </w:rPr>
              <w:t>3578504.96</w:t>
            </w:r>
          </w:p>
        </w:tc>
      </w:tr>
      <w:tr w:rsidR="00AC72BF" w14:paraId="39931185" w14:textId="77777777" w:rsidTr="00EB16A4">
        <w:trPr>
          <w:trHeight w:hRule="exact" w:val="284"/>
        </w:trPr>
        <w:tc>
          <w:tcPr>
            <w:tcW w:w="1242" w:type="dxa"/>
          </w:tcPr>
          <w:p w14:paraId="5E66B99B" w14:textId="77777777" w:rsidR="000B4DEE" w:rsidRDefault="000B4DEE">
            <w:pPr>
              <w:jc w:val="center"/>
            </w:pPr>
            <w:r>
              <w:rPr>
                <w:rFonts w:hint="eastAsia"/>
              </w:rPr>
              <w:t>10</w:t>
            </w:r>
          </w:p>
        </w:tc>
        <w:tc>
          <w:tcPr>
            <w:tcW w:w="1560" w:type="dxa"/>
            <w:tcBorders>
              <w:top w:val="single" w:sz="4" w:space="0" w:color="auto"/>
              <w:left w:val="nil"/>
              <w:bottom w:val="single" w:sz="4" w:space="0" w:color="auto"/>
              <w:right w:val="single" w:sz="4" w:space="0" w:color="auto"/>
            </w:tcBorders>
            <w:vAlign w:val="bottom"/>
          </w:tcPr>
          <w:p w14:paraId="25EB5E81" w14:textId="77777777" w:rsidR="000B4DEE" w:rsidRPr="00164465" w:rsidRDefault="000B4DEE">
            <w:pPr>
              <w:jc w:val="center"/>
            </w:pPr>
            <w:r>
              <w:rPr>
                <w:rFonts w:ascii="等线" w:eastAsia="等线" w:hAnsi="等线" w:hint="eastAsia"/>
                <w:color w:val="000000"/>
                <w:sz w:val="22"/>
              </w:rPr>
              <w:t>35527387.58</w:t>
            </w:r>
          </w:p>
        </w:tc>
        <w:tc>
          <w:tcPr>
            <w:tcW w:w="1417" w:type="dxa"/>
            <w:tcBorders>
              <w:top w:val="single" w:sz="4" w:space="0" w:color="auto"/>
              <w:left w:val="single" w:sz="4" w:space="0" w:color="auto"/>
              <w:bottom w:val="single" w:sz="4" w:space="0" w:color="auto"/>
              <w:right w:val="single" w:sz="4" w:space="0" w:color="auto"/>
            </w:tcBorders>
            <w:vAlign w:val="bottom"/>
          </w:tcPr>
          <w:p w14:paraId="5195439E" w14:textId="77777777" w:rsidR="000B4DEE" w:rsidRPr="00164465" w:rsidRDefault="000B4DEE">
            <w:pPr>
              <w:jc w:val="center"/>
            </w:pPr>
            <w:r>
              <w:rPr>
                <w:rFonts w:ascii="等线" w:eastAsia="等线" w:hAnsi="等线" w:hint="eastAsia"/>
                <w:color w:val="000000"/>
                <w:sz w:val="22"/>
              </w:rPr>
              <w:t>3578409.76</w:t>
            </w:r>
          </w:p>
        </w:tc>
        <w:tc>
          <w:tcPr>
            <w:tcW w:w="1298" w:type="dxa"/>
            <w:tcBorders>
              <w:top w:val="single" w:sz="4" w:space="0" w:color="auto"/>
              <w:left w:val="single" w:sz="4" w:space="0" w:color="auto"/>
              <w:bottom w:val="single" w:sz="4" w:space="0" w:color="auto"/>
              <w:right w:val="single" w:sz="4" w:space="0" w:color="auto"/>
            </w:tcBorders>
            <w:vAlign w:val="bottom"/>
          </w:tcPr>
          <w:p w14:paraId="664FEC8C" w14:textId="77777777" w:rsidR="000B4DEE" w:rsidRDefault="000B4DEE">
            <w:pPr>
              <w:jc w:val="center"/>
            </w:pPr>
            <w:r>
              <w:rPr>
                <w:rFonts w:ascii="等线" w:eastAsia="等线" w:hAnsi="等线" w:hint="eastAsia"/>
                <w:color w:val="000000"/>
                <w:sz w:val="22"/>
              </w:rPr>
              <w:t>53</w:t>
            </w:r>
          </w:p>
        </w:tc>
        <w:tc>
          <w:tcPr>
            <w:tcW w:w="1424" w:type="dxa"/>
            <w:tcBorders>
              <w:top w:val="single" w:sz="4" w:space="0" w:color="auto"/>
              <w:left w:val="single" w:sz="4" w:space="0" w:color="auto"/>
              <w:bottom w:val="single" w:sz="4" w:space="0" w:color="auto"/>
              <w:right w:val="single" w:sz="4" w:space="0" w:color="auto"/>
            </w:tcBorders>
            <w:vAlign w:val="bottom"/>
          </w:tcPr>
          <w:p w14:paraId="2332A322" w14:textId="77777777" w:rsidR="000B4DEE" w:rsidRDefault="000B4DEE">
            <w:pPr>
              <w:jc w:val="center"/>
            </w:pPr>
            <w:r>
              <w:rPr>
                <w:rFonts w:ascii="等线" w:eastAsia="等线" w:hAnsi="等线" w:hint="eastAsia"/>
                <w:color w:val="000000"/>
                <w:sz w:val="22"/>
              </w:rPr>
              <w:t>35527227.20</w:t>
            </w:r>
          </w:p>
        </w:tc>
        <w:tc>
          <w:tcPr>
            <w:tcW w:w="1418" w:type="dxa"/>
            <w:tcBorders>
              <w:top w:val="single" w:sz="4" w:space="0" w:color="auto"/>
              <w:left w:val="single" w:sz="4" w:space="0" w:color="auto"/>
              <w:bottom w:val="single" w:sz="4" w:space="0" w:color="auto"/>
              <w:right w:val="single" w:sz="4" w:space="0" w:color="auto"/>
            </w:tcBorders>
            <w:vAlign w:val="bottom"/>
          </w:tcPr>
          <w:p w14:paraId="68A914E2" w14:textId="77777777" w:rsidR="000B4DEE" w:rsidRDefault="000B4DEE">
            <w:pPr>
              <w:jc w:val="center"/>
            </w:pPr>
            <w:r>
              <w:rPr>
                <w:rFonts w:ascii="等线" w:eastAsia="等线" w:hAnsi="等线" w:hint="eastAsia"/>
                <w:color w:val="000000"/>
                <w:sz w:val="22"/>
              </w:rPr>
              <w:t>3578497.63</w:t>
            </w:r>
          </w:p>
        </w:tc>
      </w:tr>
      <w:tr w:rsidR="00AC72BF" w14:paraId="60272B11" w14:textId="77777777" w:rsidTr="00EB16A4">
        <w:trPr>
          <w:trHeight w:hRule="exact" w:val="284"/>
        </w:trPr>
        <w:tc>
          <w:tcPr>
            <w:tcW w:w="1242" w:type="dxa"/>
          </w:tcPr>
          <w:p w14:paraId="5A13F8FA" w14:textId="77777777" w:rsidR="000B4DEE" w:rsidRDefault="000B4DEE">
            <w:pPr>
              <w:jc w:val="center"/>
            </w:pPr>
            <w:r>
              <w:rPr>
                <w:rFonts w:hint="eastAsia"/>
              </w:rPr>
              <w:t>11</w:t>
            </w:r>
          </w:p>
        </w:tc>
        <w:tc>
          <w:tcPr>
            <w:tcW w:w="1560" w:type="dxa"/>
            <w:tcBorders>
              <w:top w:val="single" w:sz="4" w:space="0" w:color="auto"/>
              <w:left w:val="nil"/>
              <w:bottom w:val="single" w:sz="4" w:space="0" w:color="auto"/>
              <w:right w:val="single" w:sz="4" w:space="0" w:color="auto"/>
            </w:tcBorders>
            <w:vAlign w:val="bottom"/>
          </w:tcPr>
          <w:p w14:paraId="4B436A9B" w14:textId="77777777" w:rsidR="000B4DEE" w:rsidRPr="00164465" w:rsidRDefault="000B4DEE">
            <w:pPr>
              <w:jc w:val="center"/>
            </w:pPr>
            <w:r>
              <w:rPr>
                <w:rFonts w:ascii="等线" w:eastAsia="等线" w:hAnsi="等线" w:hint="eastAsia"/>
                <w:color w:val="000000"/>
                <w:sz w:val="22"/>
              </w:rPr>
              <w:t>35527405.54</w:t>
            </w:r>
          </w:p>
        </w:tc>
        <w:tc>
          <w:tcPr>
            <w:tcW w:w="1417" w:type="dxa"/>
            <w:tcBorders>
              <w:top w:val="single" w:sz="4" w:space="0" w:color="auto"/>
              <w:left w:val="single" w:sz="4" w:space="0" w:color="auto"/>
              <w:bottom w:val="single" w:sz="4" w:space="0" w:color="auto"/>
              <w:right w:val="single" w:sz="4" w:space="0" w:color="auto"/>
            </w:tcBorders>
            <w:vAlign w:val="bottom"/>
          </w:tcPr>
          <w:p w14:paraId="745DA9B3" w14:textId="77777777" w:rsidR="000B4DEE" w:rsidRPr="00164465" w:rsidRDefault="000B4DEE">
            <w:pPr>
              <w:jc w:val="center"/>
            </w:pPr>
            <w:r>
              <w:rPr>
                <w:rFonts w:ascii="等线" w:eastAsia="等线" w:hAnsi="等线" w:hint="eastAsia"/>
                <w:color w:val="000000"/>
                <w:sz w:val="22"/>
              </w:rPr>
              <w:t>3578407.98</w:t>
            </w:r>
          </w:p>
        </w:tc>
        <w:tc>
          <w:tcPr>
            <w:tcW w:w="1298" w:type="dxa"/>
            <w:tcBorders>
              <w:top w:val="single" w:sz="4" w:space="0" w:color="auto"/>
              <w:left w:val="single" w:sz="4" w:space="0" w:color="auto"/>
              <w:bottom w:val="single" w:sz="4" w:space="0" w:color="auto"/>
              <w:right w:val="single" w:sz="4" w:space="0" w:color="auto"/>
            </w:tcBorders>
            <w:vAlign w:val="bottom"/>
          </w:tcPr>
          <w:p w14:paraId="48443FB9" w14:textId="77777777" w:rsidR="000B4DEE" w:rsidRDefault="000B4DEE">
            <w:pPr>
              <w:jc w:val="center"/>
            </w:pPr>
            <w:r>
              <w:rPr>
                <w:rFonts w:ascii="等线" w:eastAsia="等线" w:hAnsi="等线" w:hint="eastAsia"/>
                <w:color w:val="000000"/>
                <w:sz w:val="22"/>
              </w:rPr>
              <w:t>54</w:t>
            </w:r>
          </w:p>
        </w:tc>
        <w:tc>
          <w:tcPr>
            <w:tcW w:w="1424" w:type="dxa"/>
            <w:tcBorders>
              <w:top w:val="single" w:sz="4" w:space="0" w:color="auto"/>
              <w:left w:val="single" w:sz="4" w:space="0" w:color="auto"/>
              <w:bottom w:val="single" w:sz="4" w:space="0" w:color="auto"/>
              <w:right w:val="single" w:sz="4" w:space="0" w:color="auto"/>
            </w:tcBorders>
            <w:vAlign w:val="bottom"/>
          </w:tcPr>
          <w:p w14:paraId="7D4D743F" w14:textId="77777777" w:rsidR="000B4DEE" w:rsidRDefault="000B4DEE">
            <w:pPr>
              <w:jc w:val="center"/>
            </w:pPr>
            <w:r>
              <w:rPr>
                <w:rFonts w:ascii="等线" w:eastAsia="等线" w:hAnsi="等线" w:hint="eastAsia"/>
                <w:color w:val="000000"/>
                <w:sz w:val="22"/>
              </w:rPr>
              <w:t>35527232.38</w:t>
            </w:r>
          </w:p>
        </w:tc>
        <w:tc>
          <w:tcPr>
            <w:tcW w:w="1418" w:type="dxa"/>
            <w:tcBorders>
              <w:top w:val="single" w:sz="4" w:space="0" w:color="auto"/>
              <w:left w:val="single" w:sz="4" w:space="0" w:color="auto"/>
              <w:bottom w:val="single" w:sz="4" w:space="0" w:color="auto"/>
              <w:right w:val="single" w:sz="4" w:space="0" w:color="auto"/>
            </w:tcBorders>
            <w:vAlign w:val="bottom"/>
          </w:tcPr>
          <w:p w14:paraId="1F717F23" w14:textId="77777777" w:rsidR="000B4DEE" w:rsidRDefault="000B4DEE">
            <w:pPr>
              <w:jc w:val="center"/>
            </w:pPr>
            <w:r>
              <w:rPr>
                <w:rFonts w:ascii="等线" w:eastAsia="等线" w:hAnsi="等线" w:hint="eastAsia"/>
                <w:color w:val="000000"/>
                <w:sz w:val="22"/>
              </w:rPr>
              <w:t>3578489.47</w:t>
            </w:r>
          </w:p>
        </w:tc>
      </w:tr>
      <w:tr w:rsidR="00AC72BF" w14:paraId="5C1046F9" w14:textId="77777777" w:rsidTr="00EB16A4">
        <w:trPr>
          <w:trHeight w:hRule="exact" w:val="284"/>
        </w:trPr>
        <w:tc>
          <w:tcPr>
            <w:tcW w:w="1242" w:type="dxa"/>
          </w:tcPr>
          <w:p w14:paraId="59AC24B5" w14:textId="77777777" w:rsidR="000B4DEE" w:rsidRDefault="000B4DEE">
            <w:pPr>
              <w:jc w:val="center"/>
            </w:pPr>
            <w:r>
              <w:rPr>
                <w:rFonts w:hint="eastAsia"/>
              </w:rPr>
              <w:t>12</w:t>
            </w:r>
          </w:p>
        </w:tc>
        <w:tc>
          <w:tcPr>
            <w:tcW w:w="1560" w:type="dxa"/>
            <w:tcBorders>
              <w:top w:val="single" w:sz="4" w:space="0" w:color="auto"/>
              <w:left w:val="nil"/>
              <w:bottom w:val="single" w:sz="4" w:space="0" w:color="auto"/>
              <w:right w:val="single" w:sz="4" w:space="0" w:color="auto"/>
            </w:tcBorders>
            <w:vAlign w:val="bottom"/>
          </w:tcPr>
          <w:p w14:paraId="3C09256C" w14:textId="77777777" w:rsidR="000B4DEE" w:rsidRPr="00164465" w:rsidRDefault="000B4DEE">
            <w:pPr>
              <w:jc w:val="center"/>
            </w:pPr>
            <w:r>
              <w:rPr>
                <w:rFonts w:ascii="等线" w:eastAsia="等线" w:hAnsi="等线" w:hint="eastAsia"/>
                <w:color w:val="000000"/>
                <w:sz w:val="22"/>
              </w:rPr>
              <w:t>35527427.01</w:t>
            </w:r>
          </w:p>
        </w:tc>
        <w:tc>
          <w:tcPr>
            <w:tcW w:w="1417" w:type="dxa"/>
            <w:tcBorders>
              <w:top w:val="single" w:sz="4" w:space="0" w:color="auto"/>
              <w:left w:val="single" w:sz="4" w:space="0" w:color="auto"/>
              <w:bottom w:val="single" w:sz="4" w:space="0" w:color="auto"/>
              <w:right w:val="single" w:sz="4" w:space="0" w:color="auto"/>
            </w:tcBorders>
            <w:vAlign w:val="bottom"/>
          </w:tcPr>
          <w:p w14:paraId="45ED68C4" w14:textId="77777777" w:rsidR="000B4DEE" w:rsidRPr="00164465" w:rsidRDefault="000B4DEE">
            <w:pPr>
              <w:jc w:val="center"/>
            </w:pPr>
            <w:r>
              <w:rPr>
                <w:rFonts w:ascii="等线" w:eastAsia="等线" w:hAnsi="等线" w:hint="eastAsia"/>
                <w:color w:val="000000"/>
                <w:sz w:val="22"/>
              </w:rPr>
              <w:t>3578404.43</w:t>
            </w:r>
          </w:p>
        </w:tc>
        <w:tc>
          <w:tcPr>
            <w:tcW w:w="1298" w:type="dxa"/>
            <w:tcBorders>
              <w:top w:val="single" w:sz="4" w:space="0" w:color="auto"/>
              <w:left w:val="single" w:sz="4" w:space="0" w:color="auto"/>
              <w:bottom w:val="single" w:sz="4" w:space="0" w:color="auto"/>
              <w:right w:val="single" w:sz="4" w:space="0" w:color="auto"/>
            </w:tcBorders>
            <w:vAlign w:val="bottom"/>
          </w:tcPr>
          <w:p w14:paraId="3FD8FA73" w14:textId="77777777" w:rsidR="000B4DEE" w:rsidRDefault="000B4DEE">
            <w:pPr>
              <w:jc w:val="center"/>
            </w:pPr>
            <w:r>
              <w:rPr>
                <w:rFonts w:ascii="等线" w:eastAsia="等线" w:hAnsi="等线" w:hint="eastAsia"/>
                <w:color w:val="000000"/>
                <w:sz w:val="22"/>
              </w:rPr>
              <w:t>55</w:t>
            </w:r>
          </w:p>
        </w:tc>
        <w:tc>
          <w:tcPr>
            <w:tcW w:w="1424" w:type="dxa"/>
            <w:tcBorders>
              <w:top w:val="single" w:sz="4" w:space="0" w:color="auto"/>
              <w:left w:val="single" w:sz="4" w:space="0" w:color="auto"/>
              <w:bottom w:val="single" w:sz="4" w:space="0" w:color="auto"/>
              <w:right w:val="single" w:sz="4" w:space="0" w:color="auto"/>
            </w:tcBorders>
            <w:vAlign w:val="bottom"/>
          </w:tcPr>
          <w:p w14:paraId="020CE00D" w14:textId="77777777" w:rsidR="000B4DEE" w:rsidRDefault="000B4DEE">
            <w:pPr>
              <w:jc w:val="center"/>
            </w:pPr>
            <w:r>
              <w:rPr>
                <w:rFonts w:ascii="等线" w:eastAsia="等线" w:hAnsi="等线" w:hint="eastAsia"/>
                <w:color w:val="000000"/>
                <w:sz w:val="22"/>
              </w:rPr>
              <w:t>35527250.40</w:t>
            </w:r>
          </w:p>
        </w:tc>
        <w:tc>
          <w:tcPr>
            <w:tcW w:w="1418" w:type="dxa"/>
            <w:tcBorders>
              <w:top w:val="single" w:sz="4" w:space="0" w:color="auto"/>
              <w:left w:val="single" w:sz="4" w:space="0" w:color="auto"/>
              <w:bottom w:val="single" w:sz="4" w:space="0" w:color="auto"/>
              <w:right w:val="single" w:sz="4" w:space="0" w:color="auto"/>
            </w:tcBorders>
            <w:vAlign w:val="bottom"/>
          </w:tcPr>
          <w:p w14:paraId="42FC1722" w14:textId="77777777" w:rsidR="000B4DEE" w:rsidRDefault="000B4DEE">
            <w:pPr>
              <w:jc w:val="center"/>
            </w:pPr>
            <w:r>
              <w:rPr>
                <w:rFonts w:ascii="等线" w:eastAsia="等线" w:hAnsi="等线" w:hint="eastAsia"/>
                <w:color w:val="000000"/>
                <w:sz w:val="22"/>
              </w:rPr>
              <w:t>3578489.07</w:t>
            </w:r>
          </w:p>
        </w:tc>
      </w:tr>
      <w:tr w:rsidR="00AC72BF" w14:paraId="1C9C7190" w14:textId="77777777" w:rsidTr="00EB16A4">
        <w:trPr>
          <w:trHeight w:hRule="exact" w:val="284"/>
        </w:trPr>
        <w:tc>
          <w:tcPr>
            <w:tcW w:w="1242" w:type="dxa"/>
          </w:tcPr>
          <w:p w14:paraId="777FA435" w14:textId="77777777" w:rsidR="000B4DEE" w:rsidRDefault="000B4DEE">
            <w:pPr>
              <w:jc w:val="center"/>
            </w:pPr>
            <w:r>
              <w:rPr>
                <w:rFonts w:hint="eastAsia"/>
              </w:rPr>
              <w:t>13</w:t>
            </w:r>
          </w:p>
        </w:tc>
        <w:tc>
          <w:tcPr>
            <w:tcW w:w="1560" w:type="dxa"/>
            <w:tcBorders>
              <w:top w:val="single" w:sz="4" w:space="0" w:color="auto"/>
              <w:left w:val="nil"/>
              <w:bottom w:val="single" w:sz="4" w:space="0" w:color="auto"/>
              <w:right w:val="single" w:sz="4" w:space="0" w:color="auto"/>
            </w:tcBorders>
            <w:vAlign w:val="bottom"/>
          </w:tcPr>
          <w:p w14:paraId="76CB78B7" w14:textId="77777777" w:rsidR="000B4DEE" w:rsidRPr="00164465" w:rsidRDefault="000B4DEE">
            <w:pPr>
              <w:jc w:val="center"/>
            </w:pPr>
            <w:r>
              <w:rPr>
                <w:rFonts w:ascii="等线" w:eastAsia="等线" w:hAnsi="等线" w:hint="eastAsia"/>
                <w:color w:val="000000"/>
                <w:sz w:val="22"/>
              </w:rPr>
              <w:t>35527440.08</w:t>
            </w:r>
          </w:p>
        </w:tc>
        <w:tc>
          <w:tcPr>
            <w:tcW w:w="1417" w:type="dxa"/>
            <w:tcBorders>
              <w:top w:val="single" w:sz="4" w:space="0" w:color="auto"/>
              <w:left w:val="single" w:sz="4" w:space="0" w:color="auto"/>
              <w:bottom w:val="single" w:sz="4" w:space="0" w:color="auto"/>
              <w:right w:val="single" w:sz="4" w:space="0" w:color="auto"/>
            </w:tcBorders>
            <w:vAlign w:val="bottom"/>
          </w:tcPr>
          <w:p w14:paraId="76E3013C" w14:textId="77777777" w:rsidR="000B4DEE" w:rsidRPr="00164465" w:rsidRDefault="000B4DEE">
            <w:pPr>
              <w:jc w:val="center"/>
            </w:pPr>
            <w:r>
              <w:rPr>
                <w:rFonts w:ascii="等线" w:eastAsia="等线" w:hAnsi="等线" w:hint="eastAsia"/>
                <w:color w:val="000000"/>
                <w:sz w:val="22"/>
              </w:rPr>
              <w:t>3578404.71</w:t>
            </w:r>
          </w:p>
        </w:tc>
        <w:tc>
          <w:tcPr>
            <w:tcW w:w="1298" w:type="dxa"/>
            <w:tcBorders>
              <w:top w:val="single" w:sz="4" w:space="0" w:color="auto"/>
              <w:left w:val="single" w:sz="4" w:space="0" w:color="auto"/>
              <w:bottom w:val="single" w:sz="4" w:space="0" w:color="auto"/>
              <w:right w:val="single" w:sz="4" w:space="0" w:color="auto"/>
            </w:tcBorders>
            <w:vAlign w:val="bottom"/>
          </w:tcPr>
          <w:p w14:paraId="7DB34544" w14:textId="77777777" w:rsidR="000B4DEE" w:rsidRDefault="000B4DEE">
            <w:pPr>
              <w:jc w:val="center"/>
            </w:pPr>
            <w:r>
              <w:rPr>
                <w:rFonts w:ascii="等线" w:eastAsia="等线" w:hAnsi="等线" w:hint="eastAsia"/>
                <w:color w:val="000000"/>
                <w:sz w:val="22"/>
              </w:rPr>
              <w:t>56</w:t>
            </w:r>
          </w:p>
        </w:tc>
        <w:tc>
          <w:tcPr>
            <w:tcW w:w="1424" w:type="dxa"/>
            <w:tcBorders>
              <w:top w:val="single" w:sz="4" w:space="0" w:color="auto"/>
              <w:left w:val="single" w:sz="4" w:space="0" w:color="auto"/>
              <w:bottom w:val="single" w:sz="4" w:space="0" w:color="auto"/>
              <w:right w:val="single" w:sz="4" w:space="0" w:color="auto"/>
            </w:tcBorders>
            <w:vAlign w:val="bottom"/>
          </w:tcPr>
          <w:p w14:paraId="61754640" w14:textId="77777777" w:rsidR="000B4DEE" w:rsidRDefault="000B4DEE">
            <w:pPr>
              <w:jc w:val="center"/>
            </w:pPr>
            <w:r>
              <w:rPr>
                <w:rFonts w:ascii="等线" w:eastAsia="等线" w:hAnsi="等线" w:hint="eastAsia"/>
                <w:color w:val="000000"/>
                <w:sz w:val="22"/>
              </w:rPr>
              <w:t>35527267.53</w:t>
            </w:r>
          </w:p>
        </w:tc>
        <w:tc>
          <w:tcPr>
            <w:tcW w:w="1418" w:type="dxa"/>
            <w:tcBorders>
              <w:top w:val="single" w:sz="4" w:space="0" w:color="auto"/>
              <w:left w:val="single" w:sz="4" w:space="0" w:color="auto"/>
              <w:bottom w:val="single" w:sz="4" w:space="0" w:color="auto"/>
              <w:right w:val="single" w:sz="4" w:space="0" w:color="auto"/>
            </w:tcBorders>
            <w:vAlign w:val="bottom"/>
          </w:tcPr>
          <w:p w14:paraId="6B14EB86" w14:textId="77777777" w:rsidR="000B4DEE" w:rsidRDefault="000B4DEE">
            <w:pPr>
              <w:jc w:val="center"/>
            </w:pPr>
            <w:r>
              <w:rPr>
                <w:rFonts w:ascii="等线" w:eastAsia="等线" w:hAnsi="等线" w:hint="eastAsia"/>
                <w:color w:val="000000"/>
                <w:sz w:val="22"/>
              </w:rPr>
              <w:t>3578496.59</w:t>
            </w:r>
          </w:p>
        </w:tc>
      </w:tr>
      <w:tr w:rsidR="00AC72BF" w14:paraId="06A27C55" w14:textId="77777777" w:rsidTr="00EB16A4">
        <w:trPr>
          <w:trHeight w:hRule="exact" w:val="284"/>
        </w:trPr>
        <w:tc>
          <w:tcPr>
            <w:tcW w:w="1242" w:type="dxa"/>
          </w:tcPr>
          <w:p w14:paraId="38BD5AC9" w14:textId="77777777" w:rsidR="000B4DEE" w:rsidRDefault="000B4DEE">
            <w:pPr>
              <w:jc w:val="center"/>
            </w:pPr>
            <w:r>
              <w:rPr>
                <w:rFonts w:hint="eastAsia"/>
              </w:rPr>
              <w:t>14</w:t>
            </w:r>
          </w:p>
        </w:tc>
        <w:tc>
          <w:tcPr>
            <w:tcW w:w="1560" w:type="dxa"/>
            <w:tcBorders>
              <w:top w:val="single" w:sz="4" w:space="0" w:color="auto"/>
              <w:left w:val="nil"/>
              <w:bottom w:val="single" w:sz="4" w:space="0" w:color="auto"/>
              <w:right w:val="single" w:sz="4" w:space="0" w:color="auto"/>
            </w:tcBorders>
            <w:vAlign w:val="bottom"/>
          </w:tcPr>
          <w:p w14:paraId="535090B5" w14:textId="77777777" w:rsidR="000B4DEE" w:rsidRPr="00164465" w:rsidRDefault="000B4DEE">
            <w:pPr>
              <w:jc w:val="center"/>
            </w:pPr>
            <w:r>
              <w:rPr>
                <w:rFonts w:ascii="等线" w:eastAsia="等线" w:hAnsi="等线" w:hint="eastAsia"/>
                <w:color w:val="000000"/>
                <w:sz w:val="22"/>
              </w:rPr>
              <w:t>35527441.36</w:t>
            </w:r>
          </w:p>
        </w:tc>
        <w:tc>
          <w:tcPr>
            <w:tcW w:w="1417" w:type="dxa"/>
            <w:tcBorders>
              <w:top w:val="single" w:sz="4" w:space="0" w:color="auto"/>
              <w:left w:val="single" w:sz="4" w:space="0" w:color="auto"/>
              <w:bottom w:val="single" w:sz="4" w:space="0" w:color="auto"/>
              <w:right w:val="single" w:sz="4" w:space="0" w:color="auto"/>
            </w:tcBorders>
            <w:vAlign w:val="bottom"/>
          </w:tcPr>
          <w:p w14:paraId="54CC58BA" w14:textId="77777777" w:rsidR="000B4DEE" w:rsidRPr="00164465" w:rsidRDefault="000B4DEE">
            <w:pPr>
              <w:jc w:val="center"/>
            </w:pPr>
            <w:r>
              <w:rPr>
                <w:rFonts w:ascii="等线" w:eastAsia="等线" w:hAnsi="等线" w:hint="eastAsia"/>
                <w:color w:val="000000"/>
                <w:sz w:val="22"/>
              </w:rPr>
              <w:t>3578412.47</w:t>
            </w:r>
          </w:p>
        </w:tc>
        <w:tc>
          <w:tcPr>
            <w:tcW w:w="1298" w:type="dxa"/>
            <w:tcBorders>
              <w:top w:val="single" w:sz="4" w:space="0" w:color="auto"/>
              <w:left w:val="single" w:sz="4" w:space="0" w:color="auto"/>
              <w:bottom w:val="single" w:sz="4" w:space="0" w:color="auto"/>
              <w:right w:val="single" w:sz="4" w:space="0" w:color="auto"/>
            </w:tcBorders>
            <w:vAlign w:val="bottom"/>
          </w:tcPr>
          <w:p w14:paraId="3E74C3C4" w14:textId="77777777" w:rsidR="000B4DEE" w:rsidRDefault="000B4DEE">
            <w:pPr>
              <w:jc w:val="center"/>
            </w:pPr>
            <w:r>
              <w:rPr>
                <w:rFonts w:ascii="等线" w:eastAsia="等线" w:hAnsi="等线" w:hint="eastAsia"/>
                <w:color w:val="000000"/>
                <w:sz w:val="22"/>
              </w:rPr>
              <w:t>57</w:t>
            </w:r>
          </w:p>
        </w:tc>
        <w:tc>
          <w:tcPr>
            <w:tcW w:w="1424" w:type="dxa"/>
            <w:tcBorders>
              <w:top w:val="single" w:sz="4" w:space="0" w:color="auto"/>
              <w:left w:val="single" w:sz="4" w:space="0" w:color="auto"/>
              <w:bottom w:val="single" w:sz="4" w:space="0" w:color="auto"/>
              <w:right w:val="single" w:sz="4" w:space="0" w:color="auto"/>
            </w:tcBorders>
            <w:vAlign w:val="bottom"/>
          </w:tcPr>
          <w:p w14:paraId="20871B22" w14:textId="77777777" w:rsidR="000B4DEE" w:rsidRDefault="000B4DEE">
            <w:pPr>
              <w:jc w:val="center"/>
            </w:pPr>
            <w:r>
              <w:rPr>
                <w:rFonts w:ascii="等线" w:eastAsia="等线" w:hAnsi="等线" w:hint="eastAsia"/>
                <w:color w:val="000000"/>
                <w:sz w:val="22"/>
              </w:rPr>
              <w:t>35527293.83</w:t>
            </w:r>
          </w:p>
        </w:tc>
        <w:tc>
          <w:tcPr>
            <w:tcW w:w="1418" w:type="dxa"/>
            <w:tcBorders>
              <w:top w:val="single" w:sz="4" w:space="0" w:color="auto"/>
              <w:left w:val="single" w:sz="4" w:space="0" w:color="auto"/>
              <w:bottom w:val="single" w:sz="4" w:space="0" w:color="auto"/>
              <w:right w:val="single" w:sz="4" w:space="0" w:color="auto"/>
            </w:tcBorders>
            <w:vAlign w:val="bottom"/>
          </w:tcPr>
          <w:p w14:paraId="7A28B486" w14:textId="77777777" w:rsidR="000B4DEE" w:rsidRDefault="000B4DEE">
            <w:pPr>
              <w:jc w:val="center"/>
            </w:pPr>
            <w:r>
              <w:rPr>
                <w:rFonts w:ascii="等线" w:eastAsia="等线" w:hAnsi="等线" w:hint="eastAsia"/>
                <w:color w:val="000000"/>
                <w:sz w:val="22"/>
              </w:rPr>
              <w:t>3578517.75</w:t>
            </w:r>
          </w:p>
        </w:tc>
      </w:tr>
      <w:tr w:rsidR="00AC72BF" w14:paraId="2377A890" w14:textId="77777777" w:rsidTr="00EB16A4">
        <w:trPr>
          <w:trHeight w:hRule="exact" w:val="284"/>
        </w:trPr>
        <w:tc>
          <w:tcPr>
            <w:tcW w:w="1242" w:type="dxa"/>
          </w:tcPr>
          <w:p w14:paraId="228881E7" w14:textId="77777777" w:rsidR="000B4DEE" w:rsidRDefault="000B4DEE">
            <w:pPr>
              <w:jc w:val="center"/>
            </w:pPr>
            <w:r>
              <w:rPr>
                <w:rFonts w:hint="eastAsia"/>
              </w:rPr>
              <w:t>15</w:t>
            </w:r>
          </w:p>
        </w:tc>
        <w:tc>
          <w:tcPr>
            <w:tcW w:w="1560" w:type="dxa"/>
            <w:tcBorders>
              <w:top w:val="single" w:sz="4" w:space="0" w:color="auto"/>
              <w:left w:val="nil"/>
              <w:bottom w:val="single" w:sz="4" w:space="0" w:color="auto"/>
              <w:right w:val="single" w:sz="4" w:space="0" w:color="auto"/>
            </w:tcBorders>
            <w:vAlign w:val="bottom"/>
          </w:tcPr>
          <w:p w14:paraId="69EC3728" w14:textId="77777777" w:rsidR="000B4DEE" w:rsidRPr="00164465" w:rsidRDefault="000B4DEE">
            <w:pPr>
              <w:jc w:val="center"/>
            </w:pPr>
            <w:r>
              <w:rPr>
                <w:rFonts w:ascii="等线" w:eastAsia="等线" w:hAnsi="等线" w:hint="eastAsia"/>
                <w:color w:val="000000"/>
                <w:sz w:val="22"/>
              </w:rPr>
              <w:t>35527435.85</w:t>
            </w:r>
          </w:p>
        </w:tc>
        <w:tc>
          <w:tcPr>
            <w:tcW w:w="1417" w:type="dxa"/>
            <w:tcBorders>
              <w:top w:val="single" w:sz="4" w:space="0" w:color="auto"/>
              <w:left w:val="single" w:sz="4" w:space="0" w:color="auto"/>
              <w:bottom w:val="single" w:sz="4" w:space="0" w:color="auto"/>
              <w:right w:val="single" w:sz="4" w:space="0" w:color="auto"/>
            </w:tcBorders>
            <w:vAlign w:val="bottom"/>
          </w:tcPr>
          <w:p w14:paraId="260CFB3C" w14:textId="77777777" w:rsidR="000B4DEE" w:rsidRPr="00164465" w:rsidRDefault="000B4DEE">
            <w:pPr>
              <w:jc w:val="center"/>
            </w:pPr>
            <w:r>
              <w:rPr>
                <w:rFonts w:ascii="等线" w:eastAsia="等线" w:hAnsi="等线" w:hint="eastAsia"/>
                <w:color w:val="000000"/>
                <w:sz w:val="22"/>
              </w:rPr>
              <w:t>3578420.41</w:t>
            </w:r>
          </w:p>
        </w:tc>
        <w:tc>
          <w:tcPr>
            <w:tcW w:w="1298" w:type="dxa"/>
            <w:tcBorders>
              <w:top w:val="single" w:sz="4" w:space="0" w:color="auto"/>
              <w:left w:val="single" w:sz="4" w:space="0" w:color="auto"/>
              <w:bottom w:val="single" w:sz="4" w:space="0" w:color="auto"/>
              <w:right w:val="single" w:sz="4" w:space="0" w:color="auto"/>
            </w:tcBorders>
            <w:vAlign w:val="bottom"/>
          </w:tcPr>
          <w:p w14:paraId="5B0EF062" w14:textId="77777777" w:rsidR="000B4DEE" w:rsidRDefault="000B4DEE">
            <w:pPr>
              <w:jc w:val="center"/>
            </w:pPr>
            <w:r>
              <w:rPr>
                <w:rFonts w:ascii="等线" w:eastAsia="等线" w:hAnsi="等线" w:hint="eastAsia"/>
                <w:color w:val="000000"/>
                <w:sz w:val="22"/>
              </w:rPr>
              <w:t>58</w:t>
            </w:r>
          </w:p>
        </w:tc>
        <w:tc>
          <w:tcPr>
            <w:tcW w:w="1424" w:type="dxa"/>
            <w:tcBorders>
              <w:top w:val="single" w:sz="4" w:space="0" w:color="auto"/>
              <w:left w:val="single" w:sz="4" w:space="0" w:color="auto"/>
              <w:bottom w:val="single" w:sz="4" w:space="0" w:color="auto"/>
              <w:right w:val="single" w:sz="4" w:space="0" w:color="auto"/>
            </w:tcBorders>
            <w:vAlign w:val="bottom"/>
          </w:tcPr>
          <w:p w14:paraId="6728B34B" w14:textId="77777777" w:rsidR="000B4DEE" w:rsidRDefault="000B4DEE">
            <w:pPr>
              <w:jc w:val="center"/>
            </w:pPr>
            <w:r>
              <w:rPr>
                <w:rFonts w:ascii="等线" w:eastAsia="等线" w:hAnsi="等线" w:hint="eastAsia"/>
                <w:color w:val="000000"/>
                <w:sz w:val="22"/>
              </w:rPr>
              <w:t>35527310.21</w:t>
            </w:r>
          </w:p>
        </w:tc>
        <w:tc>
          <w:tcPr>
            <w:tcW w:w="1418" w:type="dxa"/>
            <w:tcBorders>
              <w:top w:val="single" w:sz="4" w:space="0" w:color="auto"/>
              <w:left w:val="single" w:sz="4" w:space="0" w:color="auto"/>
              <w:bottom w:val="single" w:sz="4" w:space="0" w:color="auto"/>
              <w:right w:val="single" w:sz="4" w:space="0" w:color="auto"/>
            </w:tcBorders>
            <w:vAlign w:val="bottom"/>
          </w:tcPr>
          <w:p w14:paraId="1F734054" w14:textId="77777777" w:rsidR="000B4DEE" w:rsidRDefault="000B4DEE">
            <w:pPr>
              <w:jc w:val="center"/>
            </w:pPr>
            <w:r>
              <w:rPr>
                <w:rFonts w:ascii="等线" w:eastAsia="等线" w:hAnsi="等线" w:hint="eastAsia"/>
                <w:color w:val="000000"/>
                <w:sz w:val="22"/>
              </w:rPr>
              <w:t>3578530.92</w:t>
            </w:r>
          </w:p>
        </w:tc>
      </w:tr>
      <w:tr w:rsidR="00AC72BF" w14:paraId="744F79DD" w14:textId="77777777" w:rsidTr="00EB16A4">
        <w:trPr>
          <w:trHeight w:hRule="exact" w:val="284"/>
        </w:trPr>
        <w:tc>
          <w:tcPr>
            <w:tcW w:w="1242" w:type="dxa"/>
          </w:tcPr>
          <w:p w14:paraId="408A722E" w14:textId="77777777" w:rsidR="000B4DEE" w:rsidRDefault="000B4DEE">
            <w:pPr>
              <w:jc w:val="center"/>
            </w:pPr>
            <w:r>
              <w:rPr>
                <w:rFonts w:hint="eastAsia"/>
              </w:rPr>
              <w:t>16</w:t>
            </w:r>
          </w:p>
        </w:tc>
        <w:tc>
          <w:tcPr>
            <w:tcW w:w="1560" w:type="dxa"/>
            <w:tcBorders>
              <w:top w:val="single" w:sz="4" w:space="0" w:color="auto"/>
              <w:left w:val="nil"/>
              <w:bottom w:val="single" w:sz="4" w:space="0" w:color="auto"/>
              <w:right w:val="single" w:sz="4" w:space="0" w:color="auto"/>
            </w:tcBorders>
            <w:vAlign w:val="bottom"/>
          </w:tcPr>
          <w:p w14:paraId="1A4B2EB2" w14:textId="77777777" w:rsidR="000B4DEE" w:rsidRPr="00164465" w:rsidRDefault="000B4DEE">
            <w:pPr>
              <w:jc w:val="center"/>
            </w:pPr>
            <w:r>
              <w:rPr>
                <w:rFonts w:ascii="等线" w:eastAsia="等线" w:hAnsi="等线" w:hint="eastAsia"/>
                <w:color w:val="000000"/>
                <w:sz w:val="22"/>
              </w:rPr>
              <w:t>35527402.40</w:t>
            </w:r>
          </w:p>
        </w:tc>
        <w:tc>
          <w:tcPr>
            <w:tcW w:w="1417" w:type="dxa"/>
            <w:tcBorders>
              <w:top w:val="single" w:sz="4" w:space="0" w:color="auto"/>
              <w:left w:val="single" w:sz="4" w:space="0" w:color="auto"/>
              <w:bottom w:val="single" w:sz="4" w:space="0" w:color="auto"/>
              <w:right w:val="single" w:sz="4" w:space="0" w:color="auto"/>
            </w:tcBorders>
            <w:vAlign w:val="bottom"/>
          </w:tcPr>
          <w:p w14:paraId="514B304A" w14:textId="77777777" w:rsidR="000B4DEE" w:rsidRPr="00164465" w:rsidRDefault="000B4DEE">
            <w:pPr>
              <w:jc w:val="center"/>
            </w:pPr>
            <w:r>
              <w:rPr>
                <w:rFonts w:ascii="等线" w:eastAsia="等线" w:hAnsi="等线" w:hint="eastAsia"/>
                <w:color w:val="000000"/>
                <w:sz w:val="22"/>
              </w:rPr>
              <w:t>3578435.50</w:t>
            </w:r>
          </w:p>
        </w:tc>
        <w:tc>
          <w:tcPr>
            <w:tcW w:w="1298" w:type="dxa"/>
            <w:tcBorders>
              <w:top w:val="single" w:sz="4" w:space="0" w:color="auto"/>
              <w:left w:val="single" w:sz="4" w:space="0" w:color="auto"/>
              <w:bottom w:val="single" w:sz="4" w:space="0" w:color="auto"/>
              <w:right w:val="single" w:sz="4" w:space="0" w:color="auto"/>
            </w:tcBorders>
            <w:vAlign w:val="bottom"/>
          </w:tcPr>
          <w:p w14:paraId="4C88679D" w14:textId="77777777" w:rsidR="000B4DEE" w:rsidRDefault="000B4DEE">
            <w:pPr>
              <w:jc w:val="center"/>
            </w:pPr>
            <w:r>
              <w:rPr>
                <w:rFonts w:ascii="等线" w:eastAsia="等线" w:hAnsi="等线" w:hint="eastAsia"/>
                <w:color w:val="000000"/>
                <w:sz w:val="22"/>
              </w:rPr>
              <w:t>59</w:t>
            </w:r>
          </w:p>
        </w:tc>
        <w:tc>
          <w:tcPr>
            <w:tcW w:w="1424" w:type="dxa"/>
            <w:tcBorders>
              <w:top w:val="single" w:sz="4" w:space="0" w:color="auto"/>
              <w:left w:val="single" w:sz="4" w:space="0" w:color="auto"/>
              <w:bottom w:val="single" w:sz="4" w:space="0" w:color="auto"/>
              <w:right w:val="single" w:sz="4" w:space="0" w:color="auto"/>
            </w:tcBorders>
            <w:vAlign w:val="bottom"/>
          </w:tcPr>
          <w:p w14:paraId="27FBDEFC" w14:textId="77777777" w:rsidR="000B4DEE" w:rsidRDefault="000B4DEE">
            <w:pPr>
              <w:jc w:val="center"/>
            </w:pPr>
            <w:r>
              <w:rPr>
                <w:rFonts w:ascii="等线" w:eastAsia="等线" w:hAnsi="等线" w:hint="eastAsia"/>
                <w:color w:val="000000"/>
                <w:sz w:val="22"/>
              </w:rPr>
              <w:t>35527331.44</w:t>
            </w:r>
          </w:p>
        </w:tc>
        <w:tc>
          <w:tcPr>
            <w:tcW w:w="1418" w:type="dxa"/>
            <w:tcBorders>
              <w:top w:val="single" w:sz="4" w:space="0" w:color="auto"/>
              <w:left w:val="single" w:sz="4" w:space="0" w:color="auto"/>
              <w:bottom w:val="single" w:sz="4" w:space="0" w:color="auto"/>
              <w:right w:val="single" w:sz="4" w:space="0" w:color="auto"/>
            </w:tcBorders>
            <w:vAlign w:val="bottom"/>
          </w:tcPr>
          <w:p w14:paraId="04A62113" w14:textId="77777777" w:rsidR="000B4DEE" w:rsidRDefault="000B4DEE">
            <w:pPr>
              <w:jc w:val="center"/>
            </w:pPr>
            <w:r>
              <w:rPr>
                <w:rFonts w:ascii="等线" w:eastAsia="等线" w:hAnsi="等线" w:hint="eastAsia"/>
                <w:color w:val="000000"/>
                <w:sz w:val="22"/>
              </w:rPr>
              <w:t>3578544.25</w:t>
            </w:r>
          </w:p>
        </w:tc>
      </w:tr>
      <w:tr w:rsidR="00AC72BF" w14:paraId="4014D143" w14:textId="77777777" w:rsidTr="00EB16A4">
        <w:trPr>
          <w:trHeight w:hRule="exact" w:val="284"/>
        </w:trPr>
        <w:tc>
          <w:tcPr>
            <w:tcW w:w="1242" w:type="dxa"/>
          </w:tcPr>
          <w:p w14:paraId="28031AAF" w14:textId="77777777" w:rsidR="000B4DEE" w:rsidRDefault="000B4DEE">
            <w:pPr>
              <w:jc w:val="center"/>
            </w:pPr>
            <w:r>
              <w:rPr>
                <w:rFonts w:hint="eastAsia"/>
              </w:rPr>
              <w:t>17</w:t>
            </w:r>
          </w:p>
        </w:tc>
        <w:tc>
          <w:tcPr>
            <w:tcW w:w="1560" w:type="dxa"/>
            <w:tcBorders>
              <w:top w:val="single" w:sz="4" w:space="0" w:color="auto"/>
              <w:left w:val="nil"/>
              <w:bottom w:val="single" w:sz="4" w:space="0" w:color="auto"/>
              <w:right w:val="single" w:sz="4" w:space="0" w:color="auto"/>
            </w:tcBorders>
            <w:vAlign w:val="bottom"/>
          </w:tcPr>
          <w:p w14:paraId="1A2367BF" w14:textId="77777777" w:rsidR="000B4DEE" w:rsidRPr="00164465" w:rsidRDefault="000B4DEE">
            <w:pPr>
              <w:jc w:val="center"/>
            </w:pPr>
            <w:r>
              <w:rPr>
                <w:rFonts w:ascii="等线" w:eastAsia="等线" w:hAnsi="等线" w:hint="eastAsia"/>
                <w:color w:val="000000"/>
                <w:sz w:val="22"/>
              </w:rPr>
              <w:t>35527383.77</w:t>
            </w:r>
          </w:p>
        </w:tc>
        <w:tc>
          <w:tcPr>
            <w:tcW w:w="1417" w:type="dxa"/>
            <w:tcBorders>
              <w:top w:val="single" w:sz="4" w:space="0" w:color="auto"/>
              <w:left w:val="single" w:sz="4" w:space="0" w:color="auto"/>
              <w:bottom w:val="single" w:sz="4" w:space="0" w:color="auto"/>
              <w:right w:val="single" w:sz="4" w:space="0" w:color="auto"/>
            </w:tcBorders>
            <w:vAlign w:val="bottom"/>
          </w:tcPr>
          <w:p w14:paraId="5B4FB864" w14:textId="77777777" w:rsidR="000B4DEE" w:rsidRPr="00164465" w:rsidRDefault="000B4DEE">
            <w:pPr>
              <w:jc w:val="center"/>
            </w:pPr>
            <w:r>
              <w:rPr>
                <w:rFonts w:ascii="等线" w:eastAsia="等线" w:hAnsi="等线" w:hint="eastAsia"/>
                <w:color w:val="000000"/>
                <w:sz w:val="22"/>
              </w:rPr>
              <w:t>3578445.95</w:t>
            </w:r>
          </w:p>
        </w:tc>
        <w:tc>
          <w:tcPr>
            <w:tcW w:w="1298" w:type="dxa"/>
            <w:tcBorders>
              <w:top w:val="single" w:sz="4" w:space="0" w:color="auto"/>
              <w:left w:val="single" w:sz="4" w:space="0" w:color="auto"/>
              <w:bottom w:val="single" w:sz="4" w:space="0" w:color="auto"/>
              <w:right w:val="single" w:sz="4" w:space="0" w:color="auto"/>
            </w:tcBorders>
            <w:vAlign w:val="bottom"/>
          </w:tcPr>
          <w:p w14:paraId="1C61C266" w14:textId="77777777" w:rsidR="000B4DEE" w:rsidRDefault="000B4DEE">
            <w:pPr>
              <w:jc w:val="center"/>
            </w:pPr>
            <w:r>
              <w:rPr>
                <w:rFonts w:ascii="等线" w:eastAsia="等线" w:hAnsi="等线" w:hint="eastAsia"/>
                <w:color w:val="000000"/>
                <w:sz w:val="22"/>
              </w:rPr>
              <w:t>60</w:t>
            </w:r>
          </w:p>
        </w:tc>
        <w:tc>
          <w:tcPr>
            <w:tcW w:w="1424" w:type="dxa"/>
            <w:tcBorders>
              <w:top w:val="single" w:sz="4" w:space="0" w:color="auto"/>
              <w:left w:val="single" w:sz="4" w:space="0" w:color="auto"/>
              <w:bottom w:val="single" w:sz="4" w:space="0" w:color="auto"/>
              <w:right w:val="single" w:sz="4" w:space="0" w:color="auto"/>
            </w:tcBorders>
            <w:vAlign w:val="bottom"/>
          </w:tcPr>
          <w:p w14:paraId="6D6B965F" w14:textId="77777777" w:rsidR="000B4DEE" w:rsidRDefault="000B4DEE">
            <w:pPr>
              <w:jc w:val="center"/>
            </w:pPr>
            <w:r>
              <w:rPr>
                <w:rFonts w:ascii="等线" w:eastAsia="等线" w:hAnsi="等线" w:hint="eastAsia"/>
                <w:color w:val="000000"/>
                <w:sz w:val="22"/>
              </w:rPr>
              <w:t>35527351.40</w:t>
            </w:r>
          </w:p>
        </w:tc>
        <w:tc>
          <w:tcPr>
            <w:tcW w:w="1418" w:type="dxa"/>
            <w:tcBorders>
              <w:top w:val="single" w:sz="4" w:space="0" w:color="auto"/>
              <w:left w:val="single" w:sz="4" w:space="0" w:color="auto"/>
              <w:bottom w:val="single" w:sz="4" w:space="0" w:color="auto"/>
              <w:right w:val="single" w:sz="4" w:space="0" w:color="auto"/>
            </w:tcBorders>
            <w:vAlign w:val="bottom"/>
          </w:tcPr>
          <w:p w14:paraId="5374BA1D" w14:textId="77777777" w:rsidR="000B4DEE" w:rsidRDefault="000B4DEE">
            <w:pPr>
              <w:jc w:val="center"/>
            </w:pPr>
            <w:r>
              <w:rPr>
                <w:rFonts w:ascii="等线" w:eastAsia="等线" w:hAnsi="等线" w:hint="eastAsia"/>
                <w:color w:val="000000"/>
                <w:sz w:val="22"/>
              </w:rPr>
              <w:t>3578541.36</w:t>
            </w:r>
          </w:p>
        </w:tc>
      </w:tr>
      <w:tr w:rsidR="00AC72BF" w14:paraId="0CB33FA1" w14:textId="77777777" w:rsidTr="00EB16A4">
        <w:trPr>
          <w:trHeight w:hRule="exact" w:val="284"/>
        </w:trPr>
        <w:tc>
          <w:tcPr>
            <w:tcW w:w="1242" w:type="dxa"/>
          </w:tcPr>
          <w:p w14:paraId="79ACD24D" w14:textId="77777777" w:rsidR="000B4DEE" w:rsidRDefault="000B4DEE">
            <w:pPr>
              <w:jc w:val="center"/>
            </w:pPr>
            <w:r>
              <w:rPr>
                <w:rFonts w:hint="eastAsia"/>
              </w:rPr>
              <w:t>18</w:t>
            </w:r>
          </w:p>
        </w:tc>
        <w:tc>
          <w:tcPr>
            <w:tcW w:w="1560" w:type="dxa"/>
            <w:tcBorders>
              <w:top w:val="single" w:sz="4" w:space="0" w:color="auto"/>
              <w:left w:val="nil"/>
              <w:bottom w:val="single" w:sz="4" w:space="0" w:color="auto"/>
              <w:right w:val="single" w:sz="4" w:space="0" w:color="auto"/>
            </w:tcBorders>
            <w:vAlign w:val="bottom"/>
          </w:tcPr>
          <w:p w14:paraId="760CC171" w14:textId="77777777" w:rsidR="000B4DEE" w:rsidRPr="00164465" w:rsidRDefault="000B4DEE">
            <w:pPr>
              <w:jc w:val="center"/>
            </w:pPr>
            <w:r>
              <w:rPr>
                <w:rFonts w:ascii="等线" w:eastAsia="等线" w:hAnsi="等线" w:hint="eastAsia"/>
                <w:color w:val="000000"/>
                <w:sz w:val="22"/>
              </w:rPr>
              <w:t>35527368.21</w:t>
            </w:r>
          </w:p>
        </w:tc>
        <w:tc>
          <w:tcPr>
            <w:tcW w:w="1417" w:type="dxa"/>
            <w:tcBorders>
              <w:top w:val="single" w:sz="4" w:space="0" w:color="auto"/>
              <w:left w:val="single" w:sz="4" w:space="0" w:color="auto"/>
              <w:bottom w:val="single" w:sz="4" w:space="0" w:color="auto"/>
              <w:right w:val="single" w:sz="4" w:space="0" w:color="auto"/>
            </w:tcBorders>
            <w:vAlign w:val="bottom"/>
          </w:tcPr>
          <w:p w14:paraId="6265F46D" w14:textId="77777777" w:rsidR="000B4DEE" w:rsidRPr="00164465" w:rsidRDefault="000B4DEE">
            <w:pPr>
              <w:jc w:val="center"/>
            </w:pPr>
            <w:r>
              <w:rPr>
                <w:rFonts w:ascii="等线" w:eastAsia="等线" w:hAnsi="等线" w:hint="eastAsia"/>
                <w:color w:val="000000"/>
                <w:sz w:val="22"/>
              </w:rPr>
              <w:t>3578450.85</w:t>
            </w:r>
          </w:p>
        </w:tc>
        <w:tc>
          <w:tcPr>
            <w:tcW w:w="1298" w:type="dxa"/>
            <w:tcBorders>
              <w:top w:val="single" w:sz="4" w:space="0" w:color="auto"/>
              <w:left w:val="single" w:sz="4" w:space="0" w:color="auto"/>
              <w:bottom w:val="single" w:sz="4" w:space="0" w:color="auto"/>
              <w:right w:val="single" w:sz="4" w:space="0" w:color="auto"/>
            </w:tcBorders>
            <w:vAlign w:val="bottom"/>
          </w:tcPr>
          <w:p w14:paraId="7C5ED47B" w14:textId="77777777" w:rsidR="000B4DEE" w:rsidRDefault="000B4DEE">
            <w:pPr>
              <w:jc w:val="center"/>
            </w:pPr>
            <w:r>
              <w:rPr>
                <w:rFonts w:ascii="等线" w:eastAsia="等线" w:hAnsi="等线" w:hint="eastAsia"/>
                <w:color w:val="000000"/>
                <w:sz w:val="22"/>
              </w:rPr>
              <w:t>61</w:t>
            </w:r>
          </w:p>
        </w:tc>
        <w:tc>
          <w:tcPr>
            <w:tcW w:w="1424" w:type="dxa"/>
            <w:tcBorders>
              <w:top w:val="single" w:sz="4" w:space="0" w:color="auto"/>
              <w:left w:val="single" w:sz="4" w:space="0" w:color="auto"/>
              <w:bottom w:val="single" w:sz="4" w:space="0" w:color="auto"/>
              <w:right w:val="single" w:sz="4" w:space="0" w:color="auto"/>
            </w:tcBorders>
            <w:vAlign w:val="bottom"/>
          </w:tcPr>
          <w:p w14:paraId="5D0A7F8C" w14:textId="77777777" w:rsidR="000B4DEE" w:rsidRDefault="000B4DEE">
            <w:pPr>
              <w:jc w:val="center"/>
            </w:pPr>
            <w:r>
              <w:rPr>
                <w:rFonts w:ascii="等线" w:eastAsia="等线" w:hAnsi="等线" w:hint="eastAsia"/>
                <w:color w:val="000000"/>
                <w:sz w:val="22"/>
              </w:rPr>
              <w:t>35527368.45</w:t>
            </w:r>
          </w:p>
        </w:tc>
        <w:tc>
          <w:tcPr>
            <w:tcW w:w="1418" w:type="dxa"/>
            <w:tcBorders>
              <w:top w:val="single" w:sz="4" w:space="0" w:color="auto"/>
              <w:left w:val="single" w:sz="4" w:space="0" w:color="auto"/>
              <w:bottom w:val="single" w:sz="4" w:space="0" w:color="auto"/>
              <w:right w:val="single" w:sz="4" w:space="0" w:color="auto"/>
            </w:tcBorders>
            <w:vAlign w:val="bottom"/>
          </w:tcPr>
          <w:p w14:paraId="76CC0A47" w14:textId="77777777" w:rsidR="000B4DEE" w:rsidRDefault="000B4DEE">
            <w:pPr>
              <w:jc w:val="center"/>
            </w:pPr>
            <w:r>
              <w:rPr>
                <w:rFonts w:ascii="等线" w:eastAsia="等线" w:hAnsi="等线" w:hint="eastAsia"/>
                <w:color w:val="000000"/>
                <w:sz w:val="22"/>
              </w:rPr>
              <w:t>3578518.58</w:t>
            </w:r>
          </w:p>
        </w:tc>
      </w:tr>
      <w:tr w:rsidR="00AC72BF" w14:paraId="17B3B22C" w14:textId="77777777" w:rsidTr="00EB16A4">
        <w:trPr>
          <w:trHeight w:hRule="exact" w:val="284"/>
        </w:trPr>
        <w:tc>
          <w:tcPr>
            <w:tcW w:w="1242" w:type="dxa"/>
          </w:tcPr>
          <w:p w14:paraId="539CC473" w14:textId="77777777" w:rsidR="000B4DEE" w:rsidRDefault="000B4DEE">
            <w:pPr>
              <w:jc w:val="center"/>
            </w:pPr>
            <w:r>
              <w:rPr>
                <w:rFonts w:hint="eastAsia"/>
              </w:rPr>
              <w:t>19</w:t>
            </w:r>
          </w:p>
        </w:tc>
        <w:tc>
          <w:tcPr>
            <w:tcW w:w="1560" w:type="dxa"/>
            <w:tcBorders>
              <w:top w:val="single" w:sz="4" w:space="0" w:color="auto"/>
              <w:left w:val="nil"/>
              <w:bottom w:val="single" w:sz="4" w:space="0" w:color="auto"/>
              <w:right w:val="single" w:sz="4" w:space="0" w:color="auto"/>
            </w:tcBorders>
            <w:vAlign w:val="bottom"/>
          </w:tcPr>
          <w:p w14:paraId="40295C20" w14:textId="77777777" w:rsidR="000B4DEE" w:rsidRPr="00164465" w:rsidRDefault="000B4DEE">
            <w:pPr>
              <w:jc w:val="center"/>
            </w:pPr>
            <w:r>
              <w:rPr>
                <w:rFonts w:ascii="等线" w:eastAsia="等线" w:hAnsi="等线" w:hint="eastAsia"/>
                <w:color w:val="000000"/>
                <w:sz w:val="22"/>
              </w:rPr>
              <w:t>35527352.18</w:t>
            </w:r>
          </w:p>
        </w:tc>
        <w:tc>
          <w:tcPr>
            <w:tcW w:w="1417" w:type="dxa"/>
            <w:tcBorders>
              <w:top w:val="single" w:sz="4" w:space="0" w:color="auto"/>
              <w:left w:val="single" w:sz="4" w:space="0" w:color="auto"/>
              <w:bottom w:val="single" w:sz="4" w:space="0" w:color="auto"/>
              <w:right w:val="single" w:sz="4" w:space="0" w:color="auto"/>
            </w:tcBorders>
            <w:vAlign w:val="bottom"/>
          </w:tcPr>
          <w:p w14:paraId="0DC00421" w14:textId="77777777" w:rsidR="000B4DEE" w:rsidRPr="00164465" w:rsidRDefault="000B4DEE">
            <w:pPr>
              <w:jc w:val="center"/>
            </w:pPr>
            <w:r>
              <w:rPr>
                <w:rFonts w:ascii="等线" w:eastAsia="等线" w:hAnsi="等线" w:hint="eastAsia"/>
                <w:color w:val="000000"/>
                <w:sz w:val="22"/>
              </w:rPr>
              <w:t>3578458.12</w:t>
            </w:r>
          </w:p>
        </w:tc>
        <w:tc>
          <w:tcPr>
            <w:tcW w:w="1298" w:type="dxa"/>
            <w:tcBorders>
              <w:top w:val="single" w:sz="4" w:space="0" w:color="auto"/>
              <w:left w:val="single" w:sz="4" w:space="0" w:color="auto"/>
              <w:bottom w:val="single" w:sz="4" w:space="0" w:color="auto"/>
              <w:right w:val="single" w:sz="4" w:space="0" w:color="auto"/>
            </w:tcBorders>
            <w:vAlign w:val="bottom"/>
          </w:tcPr>
          <w:p w14:paraId="1A6B2AED" w14:textId="77777777" w:rsidR="000B4DEE" w:rsidRDefault="000B4DEE">
            <w:pPr>
              <w:jc w:val="center"/>
            </w:pPr>
            <w:r>
              <w:rPr>
                <w:rFonts w:ascii="等线" w:eastAsia="等线" w:hAnsi="等线" w:hint="eastAsia"/>
                <w:color w:val="000000"/>
                <w:sz w:val="22"/>
              </w:rPr>
              <w:t>62</w:t>
            </w:r>
          </w:p>
        </w:tc>
        <w:tc>
          <w:tcPr>
            <w:tcW w:w="1424" w:type="dxa"/>
            <w:tcBorders>
              <w:top w:val="single" w:sz="4" w:space="0" w:color="auto"/>
              <w:left w:val="single" w:sz="4" w:space="0" w:color="auto"/>
              <w:bottom w:val="single" w:sz="4" w:space="0" w:color="auto"/>
              <w:right w:val="single" w:sz="4" w:space="0" w:color="auto"/>
            </w:tcBorders>
            <w:vAlign w:val="bottom"/>
          </w:tcPr>
          <w:p w14:paraId="1C5A7DC6" w14:textId="77777777" w:rsidR="000B4DEE" w:rsidRDefault="000B4DEE">
            <w:pPr>
              <w:jc w:val="center"/>
            </w:pPr>
            <w:r>
              <w:rPr>
                <w:rFonts w:ascii="等线" w:eastAsia="等线" w:hAnsi="等线" w:hint="eastAsia"/>
                <w:color w:val="000000"/>
                <w:sz w:val="22"/>
              </w:rPr>
              <w:t>35527360.90</w:t>
            </w:r>
          </w:p>
        </w:tc>
        <w:tc>
          <w:tcPr>
            <w:tcW w:w="1418" w:type="dxa"/>
            <w:tcBorders>
              <w:top w:val="single" w:sz="4" w:space="0" w:color="auto"/>
              <w:left w:val="single" w:sz="4" w:space="0" w:color="auto"/>
              <w:bottom w:val="single" w:sz="4" w:space="0" w:color="auto"/>
              <w:right w:val="single" w:sz="4" w:space="0" w:color="auto"/>
            </w:tcBorders>
            <w:vAlign w:val="bottom"/>
          </w:tcPr>
          <w:p w14:paraId="5697C6D5" w14:textId="77777777" w:rsidR="000B4DEE" w:rsidRDefault="000B4DEE">
            <w:pPr>
              <w:jc w:val="center"/>
            </w:pPr>
            <w:r>
              <w:rPr>
                <w:rFonts w:ascii="等线" w:eastAsia="等线" w:hAnsi="等线" w:hint="eastAsia"/>
                <w:color w:val="000000"/>
                <w:sz w:val="22"/>
              </w:rPr>
              <w:t>3578507.69</w:t>
            </w:r>
          </w:p>
        </w:tc>
      </w:tr>
      <w:tr w:rsidR="00AC72BF" w14:paraId="3920B414" w14:textId="77777777" w:rsidTr="00EB16A4">
        <w:trPr>
          <w:trHeight w:hRule="exact" w:val="284"/>
        </w:trPr>
        <w:tc>
          <w:tcPr>
            <w:tcW w:w="1242" w:type="dxa"/>
          </w:tcPr>
          <w:p w14:paraId="63C6FED3" w14:textId="77777777" w:rsidR="000B4DEE" w:rsidRDefault="000B4DEE">
            <w:pPr>
              <w:jc w:val="center"/>
            </w:pPr>
            <w:r>
              <w:rPr>
                <w:rFonts w:hint="eastAsia"/>
              </w:rPr>
              <w:t>20</w:t>
            </w:r>
          </w:p>
        </w:tc>
        <w:tc>
          <w:tcPr>
            <w:tcW w:w="1560" w:type="dxa"/>
            <w:tcBorders>
              <w:top w:val="single" w:sz="4" w:space="0" w:color="auto"/>
              <w:left w:val="nil"/>
              <w:bottom w:val="single" w:sz="4" w:space="0" w:color="auto"/>
              <w:right w:val="single" w:sz="4" w:space="0" w:color="auto"/>
            </w:tcBorders>
            <w:vAlign w:val="bottom"/>
          </w:tcPr>
          <w:p w14:paraId="642AD15F" w14:textId="77777777" w:rsidR="000B4DEE" w:rsidRPr="00164465" w:rsidRDefault="000B4DEE">
            <w:pPr>
              <w:jc w:val="center"/>
            </w:pPr>
            <w:r>
              <w:rPr>
                <w:rFonts w:ascii="等线" w:eastAsia="等线" w:hAnsi="等线" w:hint="eastAsia"/>
                <w:color w:val="000000"/>
                <w:sz w:val="22"/>
              </w:rPr>
              <w:t>35527334.03</w:t>
            </w:r>
          </w:p>
        </w:tc>
        <w:tc>
          <w:tcPr>
            <w:tcW w:w="1417" w:type="dxa"/>
            <w:tcBorders>
              <w:top w:val="single" w:sz="4" w:space="0" w:color="auto"/>
              <w:left w:val="single" w:sz="4" w:space="0" w:color="auto"/>
              <w:bottom w:val="single" w:sz="4" w:space="0" w:color="auto"/>
              <w:right w:val="single" w:sz="4" w:space="0" w:color="auto"/>
            </w:tcBorders>
            <w:vAlign w:val="bottom"/>
          </w:tcPr>
          <w:p w14:paraId="59AF18DB" w14:textId="77777777" w:rsidR="000B4DEE" w:rsidRPr="00164465" w:rsidRDefault="000B4DEE">
            <w:pPr>
              <w:jc w:val="center"/>
            </w:pPr>
            <w:r>
              <w:rPr>
                <w:rFonts w:ascii="等线" w:eastAsia="等线" w:hAnsi="等线" w:hint="eastAsia"/>
                <w:color w:val="000000"/>
                <w:sz w:val="22"/>
              </w:rPr>
              <w:t>3578464.83</w:t>
            </w:r>
          </w:p>
        </w:tc>
        <w:tc>
          <w:tcPr>
            <w:tcW w:w="1298" w:type="dxa"/>
            <w:tcBorders>
              <w:top w:val="single" w:sz="4" w:space="0" w:color="auto"/>
              <w:left w:val="single" w:sz="4" w:space="0" w:color="auto"/>
              <w:bottom w:val="single" w:sz="4" w:space="0" w:color="auto"/>
              <w:right w:val="single" w:sz="4" w:space="0" w:color="auto"/>
            </w:tcBorders>
            <w:vAlign w:val="bottom"/>
          </w:tcPr>
          <w:p w14:paraId="2D596041" w14:textId="77777777" w:rsidR="000B4DEE" w:rsidRDefault="000B4DEE">
            <w:pPr>
              <w:jc w:val="center"/>
            </w:pPr>
            <w:r>
              <w:rPr>
                <w:rFonts w:ascii="等线" w:eastAsia="等线" w:hAnsi="等线" w:hint="eastAsia"/>
                <w:color w:val="000000"/>
                <w:sz w:val="22"/>
              </w:rPr>
              <w:t>63</w:t>
            </w:r>
          </w:p>
        </w:tc>
        <w:tc>
          <w:tcPr>
            <w:tcW w:w="1424" w:type="dxa"/>
            <w:tcBorders>
              <w:top w:val="single" w:sz="4" w:space="0" w:color="auto"/>
              <w:left w:val="single" w:sz="4" w:space="0" w:color="auto"/>
              <w:bottom w:val="single" w:sz="4" w:space="0" w:color="auto"/>
              <w:right w:val="single" w:sz="4" w:space="0" w:color="auto"/>
            </w:tcBorders>
            <w:vAlign w:val="bottom"/>
          </w:tcPr>
          <w:p w14:paraId="58CE5728" w14:textId="77777777" w:rsidR="000B4DEE" w:rsidRDefault="000B4DEE">
            <w:pPr>
              <w:jc w:val="center"/>
            </w:pPr>
            <w:r>
              <w:rPr>
                <w:rFonts w:ascii="等线" w:eastAsia="等线" w:hAnsi="等线" w:hint="eastAsia"/>
                <w:color w:val="000000"/>
                <w:sz w:val="22"/>
              </w:rPr>
              <w:t>35527329.63</w:t>
            </w:r>
          </w:p>
        </w:tc>
        <w:tc>
          <w:tcPr>
            <w:tcW w:w="1418" w:type="dxa"/>
            <w:tcBorders>
              <w:top w:val="single" w:sz="4" w:space="0" w:color="auto"/>
              <w:left w:val="single" w:sz="4" w:space="0" w:color="auto"/>
              <w:bottom w:val="single" w:sz="4" w:space="0" w:color="auto"/>
              <w:right w:val="single" w:sz="4" w:space="0" w:color="auto"/>
            </w:tcBorders>
            <w:vAlign w:val="bottom"/>
          </w:tcPr>
          <w:p w14:paraId="7EF2868C" w14:textId="77777777" w:rsidR="000B4DEE" w:rsidRDefault="000B4DEE">
            <w:pPr>
              <w:jc w:val="center"/>
            </w:pPr>
            <w:r>
              <w:rPr>
                <w:rFonts w:ascii="等线" w:eastAsia="等线" w:hAnsi="等线" w:hint="eastAsia"/>
                <w:color w:val="000000"/>
                <w:sz w:val="22"/>
              </w:rPr>
              <w:t>3578495.67</w:t>
            </w:r>
          </w:p>
        </w:tc>
      </w:tr>
      <w:tr w:rsidR="00AC72BF" w14:paraId="45F3C7B9" w14:textId="77777777" w:rsidTr="00EB16A4">
        <w:trPr>
          <w:trHeight w:hRule="exact" w:val="284"/>
        </w:trPr>
        <w:tc>
          <w:tcPr>
            <w:tcW w:w="1242" w:type="dxa"/>
          </w:tcPr>
          <w:p w14:paraId="36A929A0" w14:textId="77777777" w:rsidR="000B4DEE" w:rsidRDefault="000B4DEE">
            <w:pPr>
              <w:jc w:val="center"/>
            </w:pPr>
            <w:r>
              <w:rPr>
                <w:rFonts w:hint="eastAsia"/>
              </w:rPr>
              <w:t>21</w:t>
            </w:r>
          </w:p>
        </w:tc>
        <w:tc>
          <w:tcPr>
            <w:tcW w:w="1560" w:type="dxa"/>
            <w:tcBorders>
              <w:top w:val="single" w:sz="4" w:space="0" w:color="auto"/>
              <w:left w:val="nil"/>
              <w:bottom w:val="single" w:sz="4" w:space="0" w:color="auto"/>
              <w:right w:val="single" w:sz="4" w:space="0" w:color="auto"/>
            </w:tcBorders>
            <w:vAlign w:val="bottom"/>
          </w:tcPr>
          <w:p w14:paraId="12AEA81C" w14:textId="77777777" w:rsidR="000B4DEE" w:rsidRPr="00164465" w:rsidRDefault="000B4DEE">
            <w:pPr>
              <w:jc w:val="center"/>
            </w:pPr>
            <w:r>
              <w:rPr>
                <w:rFonts w:ascii="等线" w:eastAsia="等线" w:hAnsi="等线" w:hint="eastAsia"/>
                <w:color w:val="000000"/>
                <w:sz w:val="22"/>
              </w:rPr>
              <w:t>35527309.17</w:t>
            </w:r>
          </w:p>
        </w:tc>
        <w:tc>
          <w:tcPr>
            <w:tcW w:w="1417" w:type="dxa"/>
            <w:tcBorders>
              <w:top w:val="single" w:sz="4" w:space="0" w:color="auto"/>
              <w:left w:val="single" w:sz="4" w:space="0" w:color="auto"/>
              <w:bottom w:val="single" w:sz="4" w:space="0" w:color="auto"/>
              <w:right w:val="single" w:sz="4" w:space="0" w:color="auto"/>
            </w:tcBorders>
            <w:vAlign w:val="bottom"/>
          </w:tcPr>
          <w:p w14:paraId="5173EA80" w14:textId="77777777" w:rsidR="000B4DEE" w:rsidRPr="00164465" w:rsidRDefault="000B4DEE">
            <w:pPr>
              <w:jc w:val="center"/>
            </w:pPr>
            <w:r>
              <w:rPr>
                <w:rFonts w:ascii="等线" w:eastAsia="等线" w:hAnsi="等线" w:hint="eastAsia"/>
                <w:color w:val="000000"/>
                <w:sz w:val="22"/>
              </w:rPr>
              <w:t>3578470.19</w:t>
            </w:r>
          </w:p>
        </w:tc>
        <w:tc>
          <w:tcPr>
            <w:tcW w:w="1298" w:type="dxa"/>
            <w:tcBorders>
              <w:top w:val="single" w:sz="4" w:space="0" w:color="auto"/>
              <w:left w:val="single" w:sz="4" w:space="0" w:color="auto"/>
              <w:bottom w:val="single" w:sz="4" w:space="0" w:color="auto"/>
              <w:right w:val="single" w:sz="4" w:space="0" w:color="auto"/>
            </w:tcBorders>
            <w:vAlign w:val="bottom"/>
          </w:tcPr>
          <w:p w14:paraId="66F81068" w14:textId="77777777" w:rsidR="000B4DEE" w:rsidRDefault="000B4DEE">
            <w:pPr>
              <w:jc w:val="center"/>
            </w:pPr>
            <w:r>
              <w:rPr>
                <w:rFonts w:ascii="等线" w:eastAsia="等线" w:hAnsi="等线" w:hint="eastAsia"/>
                <w:color w:val="000000"/>
                <w:sz w:val="22"/>
              </w:rPr>
              <w:t>64</w:t>
            </w:r>
          </w:p>
        </w:tc>
        <w:tc>
          <w:tcPr>
            <w:tcW w:w="1424" w:type="dxa"/>
            <w:tcBorders>
              <w:top w:val="single" w:sz="4" w:space="0" w:color="auto"/>
              <w:left w:val="single" w:sz="4" w:space="0" w:color="auto"/>
              <w:bottom w:val="single" w:sz="4" w:space="0" w:color="auto"/>
              <w:right w:val="single" w:sz="4" w:space="0" w:color="auto"/>
            </w:tcBorders>
            <w:vAlign w:val="bottom"/>
          </w:tcPr>
          <w:p w14:paraId="559A52CD" w14:textId="77777777" w:rsidR="000B4DEE" w:rsidRDefault="000B4DEE">
            <w:pPr>
              <w:jc w:val="center"/>
            </w:pPr>
            <w:r>
              <w:rPr>
                <w:rFonts w:ascii="等线" w:eastAsia="等线" w:hAnsi="等线" w:hint="eastAsia"/>
                <w:color w:val="000000"/>
                <w:sz w:val="22"/>
              </w:rPr>
              <w:t>35527308.05</w:t>
            </w:r>
          </w:p>
        </w:tc>
        <w:tc>
          <w:tcPr>
            <w:tcW w:w="1418" w:type="dxa"/>
            <w:tcBorders>
              <w:top w:val="single" w:sz="4" w:space="0" w:color="auto"/>
              <w:left w:val="single" w:sz="4" w:space="0" w:color="auto"/>
              <w:bottom w:val="single" w:sz="4" w:space="0" w:color="auto"/>
              <w:right w:val="single" w:sz="4" w:space="0" w:color="auto"/>
            </w:tcBorders>
            <w:vAlign w:val="bottom"/>
          </w:tcPr>
          <w:p w14:paraId="1C676754" w14:textId="77777777" w:rsidR="000B4DEE" w:rsidRDefault="000B4DEE">
            <w:pPr>
              <w:jc w:val="center"/>
            </w:pPr>
            <w:r>
              <w:rPr>
                <w:rFonts w:ascii="等线" w:eastAsia="等线" w:hAnsi="等线" w:hint="eastAsia"/>
                <w:color w:val="000000"/>
                <w:sz w:val="22"/>
              </w:rPr>
              <w:t>3578485.80</w:t>
            </w:r>
          </w:p>
        </w:tc>
      </w:tr>
      <w:tr w:rsidR="00AC72BF" w14:paraId="46174704" w14:textId="77777777" w:rsidTr="00EB16A4">
        <w:trPr>
          <w:trHeight w:hRule="exact" w:val="284"/>
        </w:trPr>
        <w:tc>
          <w:tcPr>
            <w:tcW w:w="1242" w:type="dxa"/>
          </w:tcPr>
          <w:p w14:paraId="3441E59D" w14:textId="77777777" w:rsidR="000B4DEE" w:rsidRDefault="000B4DEE">
            <w:pPr>
              <w:jc w:val="center"/>
            </w:pPr>
            <w:r>
              <w:rPr>
                <w:rFonts w:hint="eastAsia"/>
              </w:rPr>
              <w:t>22</w:t>
            </w:r>
          </w:p>
        </w:tc>
        <w:tc>
          <w:tcPr>
            <w:tcW w:w="1560" w:type="dxa"/>
            <w:tcBorders>
              <w:top w:val="single" w:sz="4" w:space="0" w:color="auto"/>
              <w:left w:val="nil"/>
              <w:bottom w:val="single" w:sz="4" w:space="0" w:color="auto"/>
              <w:right w:val="single" w:sz="4" w:space="0" w:color="auto"/>
            </w:tcBorders>
            <w:vAlign w:val="bottom"/>
          </w:tcPr>
          <w:p w14:paraId="5F1296F8" w14:textId="77777777" w:rsidR="000B4DEE" w:rsidRPr="00164465" w:rsidRDefault="000B4DEE">
            <w:pPr>
              <w:jc w:val="center"/>
            </w:pPr>
            <w:r>
              <w:rPr>
                <w:rFonts w:ascii="等线" w:eastAsia="等线" w:hAnsi="等线" w:hint="eastAsia"/>
                <w:color w:val="000000"/>
                <w:sz w:val="22"/>
              </w:rPr>
              <w:t>35527301.83</w:t>
            </w:r>
          </w:p>
        </w:tc>
        <w:tc>
          <w:tcPr>
            <w:tcW w:w="1417" w:type="dxa"/>
            <w:tcBorders>
              <w:top w:val="single" w:sz="4" w:space="0" w:color="auto"/>
              <w:left w:val="single" w:sz="4" w:space="0" w:color="auto"/>
              <w:bottom w:val="single" w:sz="4" w:space="0" w:color="auto"/>
              <w:right w:val="single" w:sz="4" w:space="0" w:color="auto"/>
            </w:tcBorders>
            <w:vAlign w:val="bottom"/>
          </w:tcPr>
          <w:p w14:paraId="67368740" w14:textId="77777777" w:rsidR="000B4DEE" w:rsidRPr="00164465" w:rsidRDefault="000B4DEE">
            <w:pPr>
              <w:jc w:val="center"/>
            </w:pPr>
            <w:r>
              <w:rPr>
                <w:rFonts w:ascii="等线" w:eastAsia="等线" w:hAnsi="等线" w:hint="eastAsia"/>
                <w:color w:val="000000"/>
                <w:sz w:val="22"/>
              </w:rPr>
              <w:t>3578481.13</w:t>
            </w:r>
          </w:p>
        </w:tc>
        <w:tc>
          <w:tcPr>
            <w:tcW w:w="1298" w:type="dxa"/>
            <w:tcBorders>
              <w:top w:val="single" w:sz="4" w:space="0" w:color="auto"/>
              <w:left w:val="single" w:sz="4" w:space="0" w:color="auto"/>
              <w:bottom w:val="single" w:sz="4" w:space="0" w:color="auto"/>
              <w:right w:val="single" w:sz="4" w:space="0" w:color="auto"/>
            </w:tcBorders>
            <w:vAlign w:val="bottom"/>
          </w:tcPr>
          <w:p w14:paraId="31EF9651" w14:textId="77777777" w:rsidR="000B4DEE" w:rsidRDefault="000B4DEE">
            <w:pPr>
              <w:jc w:val="center"/>
            </w:pPr>
            <w:r>
              <w:rPr>
                <w:rFonts w:ascii="等线" w:eastAsia="等线" w:hAnsi="等线" w:hint="eastAsia"/>
                <w:color w:val="000000"/>
                <w:sz w:val="22"/>
              </w:rPr>
              <w:t>65</w:t>
            </w:r>
          </w:p>
        </w:tc>
        <w:tc>
          <w:tcPr>
            <w:tcW w:w="1424" w:type="dxa"/>
            <w:tcBorders>
              <w:top w:val="single" w:sz="4" w:space="0" w:color="auto"/>
              <w:left w:val="single" w:sz="4" w:space="0" w:color="auto"/>
              <w:bottom w:val="single" w:sz="4" w:space="0" w:color="auto"/>
              <w:right w:val="single" w:sz="4" w:space="0" w:color="auto"/>
            </w:tcBorders>
            <w:vAlign w:val="bottom"/>
          </w:tcPr>
          <w:p w14:paraId="4F6662C3" w14:textId="77777777" w:rsidR="000B4DEE" w:rsidRDefault="000B4DEE">
            <w:pPr>
              <w:jc w:val="center"/>
            </w:pPr>
            <w:r>
              <w:rPr>
                <w:rFonts w:ascii="等线" w:eastAsia="等线" w:hAnsi="等线" w:hint="eastAsia"/>
                <w:color w:val="000000"/>
                <w:sz w:val="22"/>
              </w:rPr>
              <w:t>35527306.97</w:t>
            </w:r>
          </w:p>
        </w:tc>
        <w:tc>
          <w:tcPr>
            <w:tcW w:w="1418" w:type="dxa"/>
            <w:tcBorders>
              <w:top w:val="single" w:sz="4" w:space="0" w:color="auto"/>
              <w:left w:val="single" w:sz="4" w:space="0" w:color="auto"/>
              <w:bottom w:val="single" w:sz="4" w:space="0" w:color="auto"/>
              <w:right w:val="single" w:sz="4" w:space="0" w:color="auto"/>
            </w:tcBorders>
            <w:vAlign w:val="bottom"/>
          </w:tcPr>
          <w:p w14:paraId="25E7BBAB" w14:textId="77777777" w:rsidR="000B4DEE" w:rsidRDefault="000B4DEE">
            <w:pPr>
              <w:jc w:val="center"/>
            </w:pPr>
            <w:r>
              <w:rPr>
                <w:rFonts w:ascii="等线" w:eastAsia="等线" w:hAnsi="等线" w:hint="eastAsia"/>
                <w:color w:val="000000"/>
                <w:sz w:val="22"/>
              </w:rPr>
              <w:t>3578481.96</w:t>
            </w:r>
          </w:p>
        </w:tc>
      </w:tr>
      <w:tr w:rsidR="00AC72BF" w14:paraId="6182B56B" w14:textId="77777777" w:rsidTr="00EB16A4">
        <w:trPr>
          <w:trHeight w:hRule="exact" w:val="284"/>
        </w:trPr>
        <w:tc>
          <w:tcPr>
            <w:tcW w:w="1242" w:type="dxa"/>
          </w:tcPr>
          <w:p w14:paraId="060C51A1" w14:textId="77777777" w:rsidR="000B4DEE" w:rsidRDefault="000B4DEE">
            <w:pPr>
              <w:jc w:val="center"/>
            </w:pPr>
            <w:r>
              <w:rPr>
                <w:rFonts w:hint="eastAsia"/>
              </w:rPr>
              <w:t>23</w:t>
            </w:r>
          </w:p>
        </w:tc>
        <w:tc>
          <w:tcPr>
            <w:tcW w:w="1560" w:type="dxa"/>
            <w:tcBorders>
              <w:top w:val="single" w:sz="4" w:space="0" w:color="auto"/>
              <w:left w:val="nil"/>
              <w:bottom w:val="single" w:sz="4" w:space="0" w:color="auto"/>
              <w:right w:val="single" w:sz="4" w:space="0" w:color="auto"/>
            </w:tcBorders>
            <w:vAlign w:val="bottom"/>
          </w:tcPr>
          <w:p w14:paraId="21A4338E" w14:textId="77777777" w:rsidR="000B4DEE" w:rsidRPr="00164465" w:rsidRDefault="000B4DEE">
            <w:pPr>
              <w:jc w:val="center"/>
            </w:pPr>
            <w:r>
              <w:rPr>
                <w:rFonts w:ascii="等线" w:eastAsia="等线" w:hAnsi="等线" w:hint="eastAsia"/>
                <w:color w:val="000000"/>
                <w:sz w:val="22"/>
              </w:rPr>
              <w:t>35527304.08</w:t>
            </w:r>
          </w:p>
        </w:tc>
        <w:tc>
          <w:tcPr>
            <w:tcW w:w="1417" w:type="dxa"/>
            <w:tcBorders>
              <w:top w:val="single" w:sz="4" w:space="0" w:color="auto"/>
              <w:left w:val="single" w:sz="4" w:space="0" w:color="auto"/>
              <w:bottom w:val="single" w:sz="4" w:space="0" w:color="auto"/>
              <w:right w:val="single" w:sz="4" w:space="0" w:color="auto"/>
            </w:tcBorders>
            <w:vAlign w:val="bottom"/>
          </w:tcPr>
          <w:p w14:paraId="335A8C8E" w14:textId="77777777" w:rsidR="000B4DEE" w:rsidRPr="00164465" w:rsidRDefault="000B4DEE">
            <w:pPr>
              <w:jc w:val="center"/>
            </w:pPr>
            <w:r>
              <w:rPr>
                <w:rFonts w:ascii="等线" w:eastAsia="等线" w:hAnsi="等线" w:hint="eastAsia"/>
                <w:color w:val="000000"/>
                <w:sz w:val="22"/>
              </w:rPr>
              <w:t>3578489.18</w:t>
            </w:r>
          </w:p>
        </w:tc>
        <w:tc>
          <w:tcPr>
            <w:tcW w:w="1298" w:type="dxa"/>
            <w:tcBorders>
              <w:top w:val="single" w:sz="4" w:space="0" w:color="auto"/>
              <w:left w:val="single" w:sz="4" w:space="0" w:color="auto"/>
              <w:bottom w:val="single" w:sz="4" w:space="0" w:color="auto"/>
              <w:right w:val="single" w:sz="4" w:space="0" w:color="auto"/>
            </w:tcBorders>
            <w:vAlign w:val="bottom"/>
          </w:tcPr>
          <w:p w14:paraId="33CEDF61" w14:textId="77777777" w:rsidR="000B4DEE" w:rsidRDefault="000B4DEE">
            <w:pPr>
              <w:jc w:val="center"/>
            </w:pPr>
            <w:r>
              <w:rPr>
                <w:rFonts w:ascii="等线" w:eastAsia="等线" w:hAnsi="等线" w:hint="eastAsia"/>
                <w:color w:val="000000"/>
                <w:sz w:val="22"/>
              </w:rPr>
              <w:t>66</w:t>
            </w:r>
          </w:p>
        </w:tc>
        <w:tc>
          <w:tcPr>
            <w:tcW w:w="1424" w:type="dxa"/>
            <w:tcBorders>
              <w:top w:val="single" w:sz="4" w:space="0" w:color="auto"/>
              <w:left w:val="single" w:sz="4" w:space="0" w:color="auto"/>
              <w:bottom w:val="single" w:sz="4" w:space="0" w:color="auto"/>
              <w:right w:val="single" w:sz="4" w:space="0" w:color="auto"/>
            </w:tcBorders>
            <w:vAlign w:val="bottom"/>
          </w:tcPr>
          <w:p w14:paraId="225C6422" w14:textId="77777777" w:rsidR="000B4DEE" w:rsidRDefault="000B4DEE">
            <w:pPr>
              <w:jc w:val="center"/>
            </w:pPr>
            <w:r>
              <w:rPr>
                <w:rFonts w:ascii="等线" w:eastAsia="等线" w:hAnsi="等线" w:hint="eastAsia"/>
                <w:color w:val="000000"/>
                <w:sz w:val="22"/>
              </w:rPr>
              <w:t>35527312.03</w:t>
            </w:r>
          </w:p>
        </w:tc>
        <w:tc>
          <w:tcPr>
            <w:tcW w:w="1418" w:type="dxa"/>
            <w:tcBorders>
              <w:top w:val="single" w:sz="4" w:space="0" w:color="auto"/>
              <w:left w:val="single" w:sz="4" w:space="0" w:color="auto"/>
              <w:bottom w:val="single" w:sz="4" w:space="0" w:color="auto"/>
              <w:right w:val="single" w:sz="4" w:space="0" w:color="auto"/>
            </w:tcBorders>
            <w:vAlign w:val="bottom"/>
          </w:tcPr>
          <w:p w14:paraId="4D7A224D" w14:textId="77777777" w:rsidR="000B4DEE" w:rsidRDefault="000B4DEE">
            <w:pPr>
              <w:jc w:val="center"/>
            </w:pPr>
            <w:r>
              <w:rPr>
                <w:rFonts w:ascii="等线" w:eastAsia="等线" w:hAnsi="等线" w:hint="eastAsia"/>
                <w:color w:val="000000"/>
                <w:sz w:val="22"/>
              </w:rPr>
              <w:t>3578474.41</w:t>
            </w:r>
          </w:p>
        </w:tc>
      </w:tr>
      <w:tr w:rsidR="00AC72BF" w14:paraId="1A021F74" w14:textId="77777777" w:rsidTr="00EB16A4">
        <w:trPr>
          <w:trHeight w:hRule="exact" w:val="284"/>
        </w:trPr>
        <w:tc>
          <w:tcPr>
            <w:tcW w:w="1242" w:type="dxa"/>
          </w:tcPr>
          <w:p w14:paraId="6E76B4B7" w14:textId="77777777" w:rsidR="000B4DEE" w:rsidRDefault="000B4DEE">
            <w:pPr>
              <w:jc w:val="center"/>
            </w:pPr>
            <w:r>
              <w:rPr>
                <w:rFonts w:hint="eastAsia"/>
              </w:rPr>
              <w:t>25</w:t>
            </w:r>
          </w:p>
        </w:tc>
        <w:tc>
          <w:tcPr>
            <w:tcW w:w="1560" w:type="dxa"/>
            <w:tcBorders>
              <w:top w:val="single" w:sz="4" w:space="0" w:color="auto"/>
              <w:left w:val="nil"/>
              <w:bottom w:val="single" w:sz="4" w:space="0" w:color="auto"/>
              <w:right w:val="single" w:sz="4" w:space="0" w:color="auto"/>
            </w:tcBorders>
            <w:vAlign w:val="bottom"/>
          </w:tcPr>
          <w:p w14:paraId="5AFFD16E" w14:textId="77777777" w:rsidR="000B4DEE" w:rsidRPr="00164465" w:rsidRDefault="000B4DEE">
            <w:pPr>
              <w:jc w:val="center"/>
            </w:pPr>
            <w:r>
              <w:rPr>
                <w:rFonts w:ascii="等线" w:eastAsia="等线" w:hAnsi="等线" w:hint="eastAsia"/>
                <w:color w:val="000000"/>
                <w:sz w:val="22"/>
              </w:rPr>
              <w:t>35527327.80</w:t>
            </w:r>
          </w:p>
        </w:tc>
        <w:tc>
          <w:tcPr>
            <w:tcW w:w="1417" w:type="dxa"/>
            <w:tcBorders>
              <w:top w:val="single" w:sz="4" w:space="0" w:color="auto"/>
              <w:left w:val="single" w:sz="4" w:space="0" w:color="auto"/>
              <w:bottom w:val="single" w:sz="4" w:space="0" w:color="auto"/>
              <w:right w:val="single" w:sz="4" w:space="0" w:color="auto"/>
            </w:tcBorders>
            <w:vAlign w:val="bottom"/>
          </w:tcPr>
          <w:p w14:paraId="23125A08" w14:textId="77777777" w:rsidR="000B4DEE" w:rsidRPr="00164465" w:rsidRDefault="000B4DEE">
            <w:pPr>
              <w:jc w:val="center"/>
            </w:pPr>
            <w:r>
              <w:rPr>
                <w:rFonts w:ascii="等线" w:eastAsia="等线" w:hAnsi="等线" w:hint="eastAsia"/>
                <w:color w:val="000000"/>
                <w:sz w:val="22"/>
              </w:rPr>
              <w:t>3578500.03</w:t>
            </w:r>
          </w:p>
        </w:tc>
        <w:tc>
          <w:tcPr>
            <w:tcW w:w="1298" w:type="dxa"/>
            <w:tcBorders>
              <w:top w:val="single" w:sz="4" w:space="0" w:color="auto"/>
              <w:left w:val="single" w:sz="4" w:space="0" w:color="auto"/>
              <w:bottom w:val="single" w:sz="4" w:space="0" w:color="auto"/>
              <w:right w:val="single" w:sz="4" w:space="0" w:color="auto"/>
            </w:tcBorders>
            <w:vAlign w:val="bottom"/>
          </w:tcPr>
          <w:p w14:paraId="12149C0E" w14:textId="77777777" w:rsidR="000B4DEE" w:rsidRDefault="000B4DEE">
            <w:pPr>
              <w:jc w:val="center"/>
            </w:pPr>
            <w:r>
              <w:rPr>
                <w:rFonts w:ascii="等线" w:eastAsia="等线" w:hAnsi="等线" w:hint="eastAsia"/>
                <w:color w:val="000000"/>
                <w:sz w:val="22"/>
              </w:rPr>
              <w:t>67</w:t>
            </w:r>
          </w:p>
        </w:tc>
        <w:tc>
          <w:tcPr>
            <w:tcW w:w="1424" w:type="dxa"/>
            <w:tcBorders>
              <w:top w:val="single" w:sz="4" w:space="0" w:color="auto"/>
              <w:left w:val="single" w:sz="4" w:space="0" w:color="auto"/>
              <w:bottom w:val="single" w:sz="4" w:space="0" w:color="auto"/>
              <w:right w:val="single" w:sz="4" w:space="0" w:color="auto"/>
            </w:tcBorders>
            <w:vAlign w:val="bottom"/>
          </w:tcPr>
          <w:p w14:paraId="3BB392F0" w14:textId="77777777" w:rsidR="000B4DEE" w:rsidRDefault="000B4DEE">
            <w:pPr>
              <w:jc w:val="center"/>
            </w:pPr>
            <w:r>
              <w:rPr>
                <w:rFonts w:ascii="等线" w:eastAsia="等线" w:hAnsi="等线" w:hint="eastAsia"/>
                <w:color w:val="000000"/>
                <w:sz w:val="22"/>
              </w:rPr>
              <w:t>35527335.36</w:t>
            </w:r>
          </w:p>
        </w:tc>
        <w:tc>
          <w:tcPr>
            <w:tcW w:w="1418" w:type="dxa"/>
            <w:tcBorders>
              <w:top w:val="single" w:sz="4" w:space="0" w:color="auto"/>
              <w:left w:val="single" w:sz="4" w:space="0" w:color="auto"/>
              <w:bottom w:val="single" w:sz="4" w:space="0" w:color="auto"/>
              <w:right w:val="single" w:sz="4" w:space="0" w:color="auto"/>
            </w:tcBorders>
            <w:vAlign w:val="bottom"/>
          </w:tcPr>
          <w:p w14:paraId="7318D075" w14:textId="77777777" w:rsidR="000B4DEE" w:rsidRDefault="000B4DEE">
            <w:pPr>
              <w:jc w:val="center"/>
            </w:pPr>
            <w:r>
              <w:rPr>
                <w:rFonts w:ascii="等线" w:eastAsia="等线" w:hAnsi="等线" w:hint="eastAsia"/>
                <w:color w:val="000000"/>
                <w:sz w:val="22"/>
              </w:rPr>
              <w:t>3578469.38</w:t>
            </w:r>
          </w:p>
        </w:tc>
      </w:tr>
      <w:tr w:rsidR="00AC72BF" w14:paraId="34634E24" w14:textId="77777777" w:rsidTr="00EB16A4">
        <w:trPr>
          <w:trHeight w:hRule="exact" w:val="284"/>
        </w:trPr>
        <w:tc>
          <w:tcPr>
            <w:tcW w:w="1242" w:type="dxa"/>
          </w:tcPr>
          <w:p w14:paraId="5E7D5DDC" w14:textId="77777777" w:rsidR="000B4DEE" w:rsidRDefault="000B4DEE">
            <w:pPr>
              <w:jc w:val="center"/>
            </w:pPr>
            <w:r>
              <w:rPr>
                <w:rFonts w:hint="eastAsia"/>
              </w:rPr>
              <w:t>25</w:t>
            </w:r>
          </w:p>
        </w:tc>
        <w:tc>
          <w:tcPr>
            <w:tcW w:w="1560" w:type="dxa"/>
            <w:tcBorders>
              <w:top w:val="single" w:sz="4" w:space="0" w:color="auto"/>
              <w:left w:val="nil"/>
              <w:bottom w:val="single" w:sz="4" w:space="0" w:color="auto"/>
              <w:right w:val="single" w:sz="4" w:space="0" w:color="auto"/>
            </w:tcBorders>
            <w:vAlign w:val="bottom"/>
          </w:tcPr>
          <w:p w14:paraId="0A86AE05" w14:textId="77777777" w:rsidR="000B4DEE" w:rsidRPr="00164465" w:rsidRDefault="000B4DEE">
            <w:pPr>
              <w:jc w:val="center"/>
            </w:pPr>
            <w:r>
              <w:rPr>
                <w:rFonts w:ascii="等线" w:eastAsia="等线" w:hAnsi="等线" w:hint="eastAsia"/>
                <w:color w:val="000000"/>
                <w:sz w:val="22"/>
              </w:rPr>
              <w:t>35527357.84</w:t>
            </w:r>
          </w:p>
        </w:tc>
        <w:tc>
          <w:tcPr>
            <w:tcW w:w="1417" w:type="dxa"/>
            <w:tcBorders>
              <w:top w:val="single" w:sz="4" w:space="0" w:color="auto"/>
              <w:left w:val="single" w:sz="4" w:space="0" w:color="auto"/>
              <w:bottom w:val="single" w:sz="4" w:space="0" w:color="auto"/>
              <w:right w:val="single" w:sz="4" w:space="0" w:color="auto"/>
            </w:tcBorders>
            <w:vAlign w:val="bottom"/>
          </w:tcPr>
          <w:p w14:paraId="6BCEBB46" w14:textId="77777777" w:rsidR="000B4DEE" w:rsidRPr="00164465" w:rsidRDefault="000B4DEE">
            <w:pPr>
              <w:jc w:val="center"/>
            </w:pPr>
            <w:r>
              <w:rPr>
                <w:rFonts w:ascii="等线" w:eastAsia="等线" w:hAnsi="等线" w:hint="eastAsia"/>
                <w:color w:val="000000"/>
                <w:sz w:val="22"/>
              </w:rPr>
              <w:t>3578511.58</w:t>
            </w:r>
          </w:p>
        </w:tc>
        <w:tc>
          <w:tcPr>
            <w:tcW w:w="1298" w:type="dxa"/>
            <w:tcBorders>
              <w:top w:val="single" w:sz="4" w:space="0" w:color="auto"/>
              <w:left w:val="single" w:sz="4" w:space="0" w:color="auto"/>
              <w:bottom w:val="single" w:sz="4" w:space="0" w:color="auto"/>
              <w:right w:val="single" w:sz="4" w:space="0" w:color="auto"/>
            </w:tcBorders>
            <w:vAlign w:val="bottom"/>
          </w:tcPr>
          <w:p w14:paraId="74F354E0" w14:textId="77777777" w:rsidR="000B4DEE" w:rsidRDefault="000B4DEE">
            <w:pPr>
              <w:jc w:val="center"/>
            </w:pPr>
            <w:r>
              <w:rPr>
                <w:rFonts w:ascii="等线" w:eastAsia="等线" w:hAnsi="等线" w:hint="eastAsia"/>
                <w:color w:val="000000"/>
                <w:sz w:val="22"/>
              </w:rPr>
              <w:t>68</w:t>
            </w:r>
          </w:p>
        </w:tc>
        <w:tc>
          <w:tcPr>
            <w:tcW w:w="1424" w:type="dxa"/>
            <w:tcBorders>
              <w:top w:val="single" w:sz="4" w:space="0" w:color="auto"/>
              <w:left w:val="single" w:sz="4" w:space="0" w:color="auto"/>
              <w:bottom w:val="single" w:sz="4" w:space="0" w:color="auto"/>
              <w:right w:val="single" w:sz="4" w:space="0" w:color="auto"/>
            </w:tcBorders>
            <w:vAlign w:val="bottom"/>
          </w:tcPr>
          <w:p w14:paraId="360C1DAC" w14:textId="77777777" w:rsidR="000B4DEE" w:rsidRDefault="000B4DEE">
            <w:pPr>
              <w:jc w:val="center"/>
            </w:pPr>
            <w:r>
              <w:rPr>
                <w:rFonts w:ascii="等线" w:eastAsia="等线" w:hAnsi="等线" w:hint="eastAsia"/>
                <w:color w:val="000000"/>
                <w:sz w:val="22"/>
              </w:rPr>
              <w:t>35527353.98</w:t>
            </w:r>
          </w:p>
        </w:tc>
        <w:tc>
          <w:tcPr>
            <w:tcW w:w="1418" w:type="dxa"/>
            <w:tcBorders>
              <w:top w:val="single" w:sz="4" w:space="0" w:color="auto"/>
              <w:left w:val="single" w:sz="4" w:space="0" w:color="auto"/>
              <w:bottom w:val="single" w:sz="4" w:space="0" w:color="auto"/>
              <w:right w:val="single" w:sz="4" w:space="0" w:color="auto"/>
            </w:tcBorders>
            <w:vAlign w:val="bottom"/>
          </w:tcPr>
          <w:p w14:paraId="09DB128D" w14:textId="77777777" w:rsidR="000B4DEE" w:rsidRDefault="000B4DEE">
            <w:pPr>
              <w:jc w:val="center"/>
            </w:pPr>
            <w:r>
              <w:rPr>
                <w:rFonts w:ascii="等线" w:eastAsia="等线" w:hAnsi="等线" w:hint="eastAsia"/>
                <w:color w:val="000000"/>
                <w:sz w:val="22"/>
              </w:rPr>
              <w:t>3578462.50</w:t>
            </w:r>
          </w:p>
        </w:tc>
      </w:tr>
      <w:tr w:rsidR="00AC72BF" w14:paraId="0847E716" w14:textId="77777777" w:rsidTr="00EB16A4">
        <w:trPr>
          <w:trHeight w:hRule="exact" w:val="284"/>
        </w:trPr>
        <w:tc>
          <w:tcPr>
            <w:tcW w:w="1242" w:type="dxa"/>
          </w:tcPr>
          <w:p w14:paraId="60B98747" w14:textId="77777777" w:rsidR="000B4DEE" w:rsidRDefault="000B4DEE">
            <w:pPr>
              <w:jc w:val="center"/>
            </w:pPr>
            <w:r>
              <w:rPr>
                <w:rFonts w:hint="eastAsia"/>
              </w:rPr>
              <w:t>26</w:t>
            </w:r>
          </w:p>
        </w:tc>
        <w:tc>
          <w:tcPr>
            <w:tcW w:w="1560" w:type="dxa"/>
            <w:tcBorders>
              <w:top w:val="single" w:sz="4" w:space="0" w:color="auto"/>
              <w:left w:val="nil"/>
              <w:bottom w:val="single" w:sz="4" w:space="0" w:color="auto"/>
              <w:right w:val="single" w:sz="4" w:space="0" w:color="auto"/>
            </w:tcBorders>
            <w:vAlign w:val="bottom"/>
          </w:tcPr>
          <w:p w14:paraId="4887A494" w14:textId="77777777" w:rsidR="000B4DEE" w:rsidRPr="00164465" w:rsidRDefault="000B4DEE">
            <w:pPr>
              <w:jc w:val="center"/>
            </w:pPr>
            <w:r>
              <w:rPr>
                <w:rFonts w:ascii="等线" w:eastAsia="等线" w:hAnsi="等线" w:hint="eastAsia"/>
                <w:color w:val="000000"/>
                <w:sz w:val="22"/>
              </w:rPr>
              <w:t>35527362.62</w:t>
            </w:r>
          </w:p>
        </w:tc>
        <w:tc>
          <w:tcPr>
            <w:tcW w:w="1417" w:type="dxa"/>
            <w:tcBorders>
              <w:top w:val="single" w:sz="4" w:space="0" w:color="auto"/>
              <w:left w:val="single" w:sz="4" w:space="0" w:color="auto"/>
              <w:bottom w:val="single" w:sz="4" w:space="0" w:color="auto"/>
              <w:right w:val="single" w:sz="4" w:space="0" w:color="auto"/>
            </w:tcBorders>
            <w:vAlign w:val="bottom"/>
          </w:tcPr>
          <w:p w14:paraId="16C1B04A" w14:textId="77777777" w:rsidR="000B4DEE" w:rsidRPr="00164465" w:rsidRDefault="000B4DEE">
            <w:pPr>
              <w:jc w:val="center"/>
            </w:pPr>
            <w:r>
              <w:rPr>
                <w:rFonts w:ascii="等线" w:eastAsia="等线" w:hAnsi="等线" w:hint="eastAsia"/>
                <w:color w:val="000000"/>
                <w:sz w:val="22"/>
              </w:rPr>
              <w:t>3578518.47</w:t>
            </w:r>
          </w:p>
        </w:tc>
        <w:tc>
          <w:tcPr>
            <w:tcW w:w="1298" w:type="dxa"/>
            <w:tcBorders>
              <w:top w:val="single" w:sz="4" w:space="0" w:color="auto"/>
              <w:left w:val="single" w:sz="4" w:space="0" w:color="auto"/>
              <w:bottom w:val="single" w:sz="4" w:space="0" w:color="auto"/>
              <w:right w:val="single" w:sz="4" w:space="0" w:color="auto"/>
            </w:tcBorders>
            <w:vAlign w:val="bottom"/>
          </w:tcPr>
          <w:p w14:paraId="1F94B74A" w14:textId="77777777" w:rsidR="000B4DEE" w:rsidRDefault="000B4DEE">
            <w:pPr>
              <w:jc w:val="center"/>
            </w:pPr>
            <w:r>
              <w:rPr>
                <w:rFonts w:ascii="等线" w:eastAsia="等线" w:hAnsi="等线" w:hint="eastAsia"/>
                <w:color w:val="000000"/>
                <w:sz w:val="22"/>
              </w:rPr>
              <w:t>69</w:t>
            </w:r>
          </w:p>
        </w:tc>
        <w:tc>
          <w:tcPr>
            <w:tcW w:w="1424" w:type="dxa"/>
            <w:tcBorders>
              <w:top w:val="single" w:sz="4" w:space="0" w:color="auto"/>
              <w:left w:val="single" w:sz="4" w:space="0" w:color="auto"/>
              <w:bottom w:val="single" w:sz="4" w:space="0" w:color="auto"/>
              <w:right w:val="single" w:sz="4" w:space="0" w:color="auto"/>
            </w:tcBorders>
            <w:vAlign w:val="bottom"/>
          </w:tcPr>
          <w:p w14:paraId="27485266" w14:textId="77777777" w:rsidR="000B4DEE" w:rsidRDefault="000B4DEE">
            <w:pPr>
              <w:jc w:val="center"/>
            </w:pPr>
            <w:r>
              <w:rPr>
                <w:rFonts w:ascii="等线" w:eastAsia="等线" w:hAnsi="等线" w:hint="eastAsia"/>
                <w:color w:val="000000"/>
                <w:sz w:val="22"/>
              </w:rPr>
              <w:t>35527370.08</w:t>
            </w:r>
          </w:p>
        </w:tc>
        <w:tc>
          <w:tcPr>
            <w:tcW w:w="1418" w:type="dxa"/>
            <w:tcBorders>
              <w:top w:val="single" w:sz="4" w:space="0" w:color="auto"/>
              <w:left w:val="single" w:sz="4" w:space="0" w:color="auto"/>
              <w:bottom w:val="single" w:sz="4" w:space="0" w:color="auto"/>
              <w:right w:val="single" w:sz="4" w:space="0" w:color="auto"/>
            </w:tcBorders>
            <w:vAlign w:val="bottom"/>
          </w:tcPr>
          <w:p w14:paraId="1C8DD598" w14:textId="77777777" w:rsidR="000B4DEE" w:rsidRDefault="000B4DEE">
            <w:pPr>
              <w:jc w:val="center"/>
            </w:pPr>
            <w:r>
              <w:rPr>
                <w:rFonts w:ascii="等线" w:eastAsia="等线" w:hAnsi="等线" w:hint="eastAsia"/>
                <w:color w:val="000000"/>
                <w:sz w:val="22"/>
              </w:rPr>
              <w:t>3578455.20</w:t>
            </w:r>
          </w:p>
        </w:tc>
      </w:tr>
      <w:tr w:rsidR="00AC72BF" w14:paraId="20EFCD52" w14:textId="77777777" w:rsidTr="00EB16A4">
        <w:trPr>
          <w:trHeight w:hRule="exact" w:val="284"/>
        </w:trPr>
        <w:tc>
          <w:tcPr>
            <w:tcW w:w="1242" w:type="dxa"/>
          </w:tcPr>
          <w:p w14:paraId="4978F9AE" w14:textId="77777777" w:rsidR="000B4DEE" w:rsidRDefault="000B4DEE">
            <w:pPr>
              <w:jc w:val="center"/>
            </w:pPr>
            <w:r>
              <w:rPr>
                <w:rFonts w:hint="eastAsia"/>
              </w:rPr>
              <w:t>27</w:t>
            </w:r>
          </w:p>
        </w:tc>
        <w:tc>
          <w:tcPr>
            <w:tcW w:w="1560" w:type="dxa"/>
            <w:tcBorders>
              <w:top w:val="single" w:sz="4" w:space="0" w:color="auto"/>
              <w:left w:val="nil"/>
              <w:bottom w:val="single" w:sz="4" w:space="0" w:color="auto"/>
              <w:right w:val="single" w:sz="4" w:space="0" w:color="auto"/>
            </w:tcBorders>
            <w:vAlign w:val="bottom"/>
          </w:tcPr>
          <w:p w14:paraId="410F5503" w14:textId="77777777" w:rsidR="000B4DEE" w:rsidRPr="00164465" w:rsidRDefault="000B4DEE">
            <w:pPr>
              <w:jc w:val="center"/>
            </w:pPr>
            <w:r>
              <w:rPr>
                <w:rFonts w:ascii="等线" w:eastAsia="等线" w:hAnsi="等线" w:hint="eastAsia"/>
                <w:color w:val="000000"/>
                <w:sz w:val="22"/>
              </w:rPr>
              <w:t>35527348.79</w:t>
            </w:r>
          </w:p>
        </w:tc>
        <w:tc>
          <w:tcPr>
            <w:tcW w:w="1417" w:type="dxa"/>
            <w:tcBorders>
              <w:top w:val="single" w:sz="4" w:space="0" w:color="auto"/>
              <w:left w:val="single" w:sz="4" w:space="0" w:color="auto"/>
              <w:bottom w:val="single" w:sz="4" w:space="0" w:color="auto"/>
              <w:right w:val="single" w:sz="4" w:space="0" w:color="auto"/>
            </w:tcBorders>
            <w:vAlign w:val="bottom"/>
          </w:tcPr>
          <w:p w14:paraId="043D34E7" w14:textId="77777777" w:rsidR="000B4DEE" w:rsidRPr="00164465" w:rsidRDefault="000B4DEE">
            <w:pPr>
              <w:jc w:val="center"/>
            </w:pPr>
            <w:r>
              <w:rPr>
                <w:rFonts w:ascii="等线" w:eastAsia="等线" w:hAnsi="等线" w:hint="eastAsia"/>
                <w:color w:val="000000"/>
                <w:sz w:val="22"/>
              </w:rPr>
              <w:t>3578536.96</w:t>
            </w:r>
          </w:p>
        </w:tc>
        <w:tc>
          <w:tcPr>
            <w:tcW w:w="1298" w:type="dxa"/>
            <w:tcBorders>
              <w:top w:val="single" w:sz="4" w:space="0" w:color="auto"/>
              <w:left w:val="single" w:sz="4" w:space="0" w:color="auto"/>
              <w:bottom w:val="single" w:sz="4" w:space="0" w:color="auto"/>
              <w:right w:val="single" w:sz="4" w:space="0" w:color="auto"/>
            </w:tcBorders>
            <w:vAlign w:val="bottom"/>
          </w:tcPr>
          <w:p w14:paraId="3B23291B" w14:textId="77777777" w:rsidR="000B4DEE" w:rsidRDefault="000B4DEE">
            <w:pPr>
              <w:jc w:val="center"/>
            </w:pPr>
            <w:r>
              <w:rPr>
                <w:rFonts w:ascii="等线" w:eastAsia="等线" w:hAnsi="等线" w:hint="eastAsia"/>
                <w:color w:val="000000"/>
                <w:sz w:val="22"/>
              </w:rPr>
              <w:t>70</w:t>
            </w:r>
          </w:p>
        </w:tc>
        <w:tc>
          <w:tcPr>
            <w:tcW w:w="1424" w:type="dxa"/>
            <w:tcBorders>
              <w:top w:val="single" w:sz="4" w:space="0" w:color="auto"/>
              <w:left w:val="single" w:sz="4" w:space="0" w:color="auto"/>
              <w:bottom w:val="single" w:sz="4" w:space="0" w:color="auto"/>
              <w:right w:val="single" w:sz="4" w:space="0" w:color="auto"/>
            </w:tcBorders>
            <w:vAlign w:val="bottom"/>
          </w:tcPr>
          <w:p w14:paraId="4EECCA92" w14:textId="77777777" w:rsidR="000B4DEE" w:rsidRDefault="000B4DEE">
            <w:pPr>
              <w:jc w:val="center"/>
            </w:pPr>
            <w:r>
              <w:rPr>
                <w:rFonts w:ascii="等线" w:eastAsia="等线" w:hAnsi="等线" w:hint="eastAsia"/>
                <w:color w:val="000000"/>
                <w:sz w:val="22"/>
              </w:rPr>
              <w:t>35527370.49</w:t>
            </w:r>
          </w:p>
        </w:tc>
        <w:tc>
          <w:tcPr>
            <w:tcW w:w="1418" w:type="dxa"/>
            <w:tcBorders>
              <w:top w:val="single" w:sz="4" w:space="0" w:color="auto"/>
              <w:left w:val="single" w:sz="4" w:space="0" w:color="auto"/>
              <w:bottom w:val="single" w:sz="4" w:space="0" w:color="auto"/>
              <w:right w:val="single" w:sz="4" w:space="0" w:color="auto"/>
            </w:tcBorders>
            <w:vAlign w:val="bottom"/>
          </w:tcPr>
          <w:p w14:paraId="6D24341A" w14:textId="77777777" w:rsidR="000B4DEE" w:rsidRDefault="000B4DEE">
            <w:pPr>
              <w:jc w:val="center"/>
            </w:pPr>
            <w:r>
              <w:rPr>
                <w:rFonts w:ascii="等线" w:eastAsia="等线" w:hAnsi="等线" w:hint="eastAsia"/>
                <w:color w:val="000000"/>
                <w:sz w:val="22"/>
              </w:rPr>
              <w:t>3578455.03</w:t>
            </w:r>
          </w:p>
        </w:tc>
      </w:tr>
      <w:tr w:rsidR="00AC72BF" w14:paraId="53D60B41" w14:textId="77777777" w:rsidTr="00EB16A4">
        <w:trPr>
          <w:trHeight w:hRule="exact" w:val="284"/>
        </w:trPr>
        <w:tc>
          <w:tcPr>
            <w:tcW w:w="1242" w:type="dxa"/>
          </w:tcPr>
          <w:p w14:paraId="2AA490A4" w14:textId="77777777" w:rsidR="000B4DEE" w:rsidRDefault="000B4DEE">
            <w:pPr>
              <w:jc w:val="center"/>
            </w:pPr>
            <w:r>
              <w:rPr>
                <w:rFonts w:hint="eastAsia"/>
              </w:rPr>
              <w:t>28</w:t>
            </w:r>
          </w:p>
        </w:tc>
        <w:tc>
          <w:tcPr>
            <w:tcW w:w="1560" w:type="dxa"/>
            <w:tcBorders>
              <w:top w:val="single" w:sz="4" w:space="0" w:color="auto"/>
              <w:left w:val="nil"/>
              <w:bottom w:val="single" w:sz="4" w:space="0" w:color="auto"/>
              <w:right w:val="single" w:sz="4" w:space="0" w:color="auto"/>
            </w:tcBorders>
            <w:vAlign w:val="bottom"/>
          </w:tcPr>
          <w:p w14:paraId="064DB2DB" w14:textId="77777777" w:rsidR="000B4DEE" w:rsidRPr="00164465" w:rsidRDefault="000B4DEE">
            <w:pPr>
              <w:jc w:val="center"/>
            </w:pPr>
            <w:r>
              <w:rPr>
                <w:rFonts w:ascii="等线" w:eastAsia="等线" w:hAnsi="等线" w:hint="eastAsia"/>
                <w:color w:val="000000"/>
                <w:sz w:val="22"/>
              </w:rPr>
              <w:t>35527332.48</w:t>
            </w:r>
          </w:p>
        </w:tc>
        <w:tc>
          <w:tcPr>
            <w:tcW w:w="1417" w:type="dxa"/>
            <w:tcBorders>
              <w:top w:val="single" w:sz="4" w:space="0" w:color="auto"/>
              <w:left w:val="single" w:sz="4" w:space="0" w:color="auto"/>
              <w:bottom w:val="single" w:sz="4" w:space="0" w:color="auto"/>
              <w:right w:val="single" w:sz="4" w:space="0" w:color="auto"/>
            </w:tcBorders>
            <w:vAlign w:val="bottom"/>
          </w:tcPr>
          <w:p w14:paraId="6DD335C7" w14:textId="77777777" w:rsidR="000B4DEE" w:rsidRPr="00164465" w:rsidRDefault="000B4DEE">
            <w:pPr>
              <w:jc w:val="center"/>
            </w:pPr>
            <w:r>
              <w:rPr>
                <w:rFonts w:ascii="等线" w:eastAsia="等线" w:hAnsi="等线" w:hint="eastAsia"/>
                <w:color w:val="000000"/>
                <w:sz w:val="22"/>
              </w:rPr>
              <w:t>3578539.32</w:t>
            </w:r>
          </w:p>
        </w:tc>
        <w:tc>
          <w:tcPr>
            <w:tcW w:w="1298" w:type="dxa"/>
            <w:tcBorders>
              <w:top w:val="single" w:sz="4" w:space="0" w:color="auto"/>
              <w:left w:val="single" w:sz="4" w:space="0" w:color="auto"/>
              <w:bottom w:val="single" w:sz="4" w:space="0" w:color="auto"/>
              <w:right w:val="single" w:sz="4" w:space="0" w:color="auto"/>
            </w:tcBorders>
            <w:vAlign w:val="bottom"/>
          </w:tcPr>
          <w:p w14:paraId="5AC2F24D" w14:textId="77777777" w:rsidR="000B4DEE" w:rsidRDefault="000B4DEE">
            <w:pPr>
              <w:jc w:val="center"/>
            </w:pPr>
            <w:r>
              <w:rPr>
                <w:rFonts w:ascii="等线" w:eastAsia="等线" w:hAnsi="等线" w:hint="eastAsia"/>
                <w:color w:val="000000"/>
                <w:sz w:val="22"/>
              </w:rPr>
              <w:t>71</w:t>
            </w:r>
          </w:p>
        </w:tc>
        <w:tc>
          <w:tcPr>
            <w:tcW w:w="1424" w:type="dxa"/>
            <w:tcBorders>
              <w:top w:val="single" w:sz="4" w:space="0" w:color="auto"/>
              <w:left w:val="single" w:sz="4" w:space="0" w:color="auto"/>
              <w:bottom w:val="single" w:sz="4" w:space="0" w:color="auto"/>
              <w:right w:val="single" w:sz="4" w:space="0" w:color="auto"/>
            </w:tcBorders>
            <w:vAlign w:val="bottom"/>
          </w:tcPr>
          <w:p w14:paraId="03D65A1B" w14:textId="77777777" w:rsidR="000B4DEE" w:rsidRDefault="000B4DEE">
            <w:pPr>
              <w:jc w:val="center"/>
            </w:pPr>
            <w:r>
              <w:rPr>
                <w:rFonts w:ascii="等线" w:eastAsia="等线" w:hAnsi="等线" w:hint="eastAsia"/>
                <w:color w:val="000000"/>
                <w:sz w:val="22"/>
              </w:rPr>
              <w:t>35527385.63</w:t>
            </w:r>
          </w:p>
        </w:tc>
        <w:tc>
          <w:tcPr>
            <w:tcW w:w="1418" w:type="dxa"/>
            <w:tcBorders>
              <w:top w:val="single" w:sz="4" w:space="0" w:color="auto"/>
              <w:left w:val="single" w:sz="4" w:space="0" w:color="auto"/>
              <w:bottom w:val="single" w:sz="4" w:space="0" w:color="auto"/>
              <w:right w:val="single" w:sz="4" w:space="0" w:color="auto"/>
            </w:tcBorders>
            <w:vAlign w:val="bottom"/>
          </w:tcPr>
          <w:p w14:paraId="514B6106" w14:textId="77777777" w:rsidR="000B4DEE" w:rsidRDefault="000B4DEE">
            <w:pPr>
              <w:jc w:val="center"/>
            </w:pPr>
            <w:r>
              <w:rPr>
                <w:rFonts w:ascii="等线" w:eastAsia="等线" w:hAnsi="等线" w:hint="eastAsia"/>
                <w:color w:val="000000"/>
                <w:sz w:val="22"/>
              </w:rPr>
              <w:t>3578450.33</w:t>
            </w:r>
          </w:p>
        </w:tc>
      </w:tr>
      <w:tr w:rsidR="00AC72BF" w14:paraId="48B4D135" w14:textId="77777777" w:rsidTr="00EB16A4">
        <w:trPr>
          <w:trHeight w:hRule="exact" w:val="284"/>
        </w:trPr>
        <w:tc>
          <w:tcPr>
            <w:tcW w:w="1242" w:type="dxa"/>
          </w:tcPr>
          <w:p w14:paraId="557AA1EA" w14:textId="77777777" w:rsidR="000B4DEE" w:rsidRDefault="000B4DEE">
            <w:pPr>
              <w:jc w:val="center"/>
            </w:pPr>
            <w:r>
              <w:rPr>
                <w:rFonts w:hint="eastAsia"/>
              </w:rPr>
              <w:t>29</w:t>
            </w:r>
          </w:p>
        </w:tc>
        <w:tc>
          <w:tcPr>
            <w:tcW w:w="1560" w:type="dxa"/>
            <w:tcBorders>
              <w:top w:val="single" w:sz="4" w:space="0" w:color="auto"/>
              <w:left w:val="nil"/>
              <w:bottom w:val="single" w:sz="4" w:space="0" w:color="auto"/>
              <w:right w:val="single" w:sz="4" w:space="0" w:color="auto"/>
            </w:tcBorders>
            <w:vAlign w:val="bottom"/>
          </w:tcPr>
          <w:p w14:paraId="5CA27E06" w14:textId="77777777" w:rsidR="000B4DEE" w:rsidRPr="00164465" w:rsidRDefault="000B4DEE">
            <w:pPr>
              <w:jc w:val="center"/>
            </w:pPr>
            <w:r>
              <w:rPr>
                <w:rFonts w:ascii="等线" w:eastAsia="等线" w:hAnsi="等线" w:hint="eastAsia"/>
                <w:color w:val="000000"/>
                <w:sz w:val="22"/>
              </w:rPr>
              <w:t>35527312.96</w:t>
            </w:r>
          </w:p>
        </w:tc>
        <w:tc>
          <w:tcPr>
            <w:tcW w:w="1417" w:type="dxa"/>
            <w:tcBorders>
              <w:top w:val="single" w:sz="4" w:space="0" w:color="auto"/>
              <w:left w:val="single" w:sz="4" w:space="0" w:color="auto"/>
              <w:bottom w:val="single" w:sz="4" w:space="0" w:color="auto"/>
              <w:right w:val="single" w:sz="4" w:space="0" w:color="auto"/>
            </w:tcBorders>
            <w:vAlign w:val="bottom"/>
          </w:tcPr>
          <w:p w14:paraId="60C99B39" w14:textId="77777777" w:rsidR="000B4DEE" w:rsidRPr="00164465" w:rsidRDefault="000B4DEE">
            <w:pPr>
              <w:jc w:val="center"/>
            </w:pPr>
            <w:r>
              <w:rPr>
                <w:rFonts w:ascii="等线" w:eastAsia="等线" w:hAnsi="等线" w:hint="eastAsia"/>
                <w:color w:val="000000"/>
                <w:sz w:val="22"/>
              </w:rPr>
              <w:t>3578527.06</w:t>
            </w:r>
          </w:p>
        </w:tc>
        <w:tc>
          <w:tcPr>
            <w:tcW w:w="1298" w:type="dxa"/>
            <w:tcBorders>
              <w:top w:val="single" w:sz="4" w:space="0" w:color="auto"/>
              <w:left w:val="single" w:sz="4" w:space="0" w:color="auto"/>
              <w:bottom w:val="single" w:sz="4" w:space="0" w:color="auto"/>
              <w:right w:val="single" w:sz="4" w:space="0" w:color="auto"/>
            </w:tcBorders>
            <w:vAlign w:val="bottom"/>
          </w:tcPr>
          <w:p w14:paraId="3154BAE4" w14:textId="77777777" w:rsidR="000B4DEE" w:rsidRDefault="000B4DEE">
            <w:pPr>
              <w:jc w:val="center"/>
            </w:pPr>
            <w:r>
              <w:rPr>
                <w:rFonts w:ascii="等线" w:eastAsia="等线" w:hAnsi="等线" w:hint="eastAsia"/>
                <w:color w:val="000000"/>
                <w:sz w:val="22"/>
              </w:rPr>
              <w:t>72</w:t>
            </w:r>
          </w:p>
        </w:tc>
        <w:tc>
          <w:tcPr>
            <w:tcW w:w="1424" w:type="dxa"/>
            <w:tcBorders>
              <w:top w:val="single" w:sz="4" w:space="0" w:color="auto"/>
              <w:left w:val="single" w:sz="4" w:space="0" w:color="auto"/>
              <w:bottom w:val="single" w:sz="4" w:space="0" w:color="auto"/>
              <w:right w:val="single" w:sz="4" w:space="0" w:color="auto"/>
            </w:tcBorders>
            <w:vAlign w:val="bottom"/>
          </w:tcPr>
          <w:p w14:paraId="1A9286DC" w14:textId="77777777" w:rsidR="000B4DEE" w:rsidRDefault="000B4DEE">
            <w:pPr>
              <w:jc w:val="center"/>
            </w:pPr>
            <w:r>
              <w:rPr>
                <w:rFonts w:ascii="等线" w:eastAsia="等线" w:hAnsi="等线" w:hint="eastAsia"/>
                <w:color w:val="000000"/>
                <w:sz w:val="22"/>
              </w:rPr>
              <w:t>35527404.53</w:t>
            </w:r>
          </w:p>
        </w:tc>
        <w:tc>
          <w:tcPr>
            <w:tcW w:w="1418" w:type="dxa"/>
            <w:tcBorders>
              <w:top w:val="single" w:sz="4" w:space="0" w:color="auto"/>
              <w:left w:val="single" w:sz="4" w:space="0" w:color="auto"/>
              <w:bottom w:val="single" w:sz="4" w:space="0" w:color="auto"/>
              <w:right w:val="single" w:sz="4" w:space="0" w:color="auto"/>
            </w:tcBorders>
            <w:vAlign w:val="bottom"/>
          </w:tcPr>
          <w:p w14:paraId="024C6B16" w14:textId="77777777" w:rsidR="000B4DEE" w:rsidRDefault="000B4DEE">
            <w:pPr>
              <w:jc w:val="center"/>
            </w:pPr>
            <w:r>
              <w:rPr>
                <w:rFonts w:ascii="等线" w:eastAsia="等线" w:hAnsi="等线" w:hint="eastAsia"/>
                <w:color w:val="000000"/>
                <w:sz w:val="22"/>
              </w:rPr>
              <w:t>3578439.73</w:t>
            </w:r>
          </w:p>
        </w:tc>
      </w:tr>
      <w:tr w:rsidR="00AC72BF" w14:paraId="02392224" w14:textId="77777777" w:rsidTr="00EB16A4">
        <w:trPr>
          <w:trHeight w:hRule="exact" w:val="284"/>
        </w:trPr>
        <w:tc>
          <w:tcPr>
            <w:tcW w:w="1242" w:type="dxa"/>
          </w:tcPr>
          <w:p w14:paraId="5BCAAA28" w14:textId="77777777" w:rsidR="000B4DEE" w:rsidRDefault="000B4DEE">
            <w:pPr>
              <w:jc w:val="center"/>
            </w:pPr>
            <w:r>
              <w:rPr>
                <w:rFonts w:hint="eastAsia"/>
              </w:rPr>
              <w:t>30</w:t>
            </w:r>
          </w:p>
        </w:tc>
        <w:tc>
          <w:tcPr>
            <w:tcW w:w="1560" w:type="dxa"/>
            <w:tcBorders>
              <w:top w:val="single" w:sz="4" w:space="0" w:color="auto"/>
              <w:left w:val="nil"/>
              <w:bottom w:val="single" w:sz="4" w:space="0" w:color="auto"/>
              <w:right w:val="single" w:sz="4" w:space="0" w:color="auto"/>
            </w:tcBorders>
            <w:vAlign w:val="bottom"/>
          </w:tcPr>
          <w:p w14:paraId="08EEB174" w14:textId="77777777" w:rsidR="000B4DEE" w:rsidRPr="00164465" w:rsidRDefault="000B4DEE">
            <w:pPr>
              <w:jc w:val="center"/>
            </w:pPr>
            <w:r>
              <w:rPr>
                <w:rFonts w:ascii="等线" w:eastAsia="等线" w:hAnsi="等线" w:hint="eastAsia"/>
                <w:color w:val="000000"/>
                <w:sz w:val="22"/>
              </w:rPr>
              <w:t>35527296.79</w:t>
            </w:r>
          </w:p>
        </w:tc>
        <w:tc>
          <w:tcPr>
            <w:tcW w:w="1417" w:type="dxa"/>
            <w:tcBorders>
              <w:top w:val="single" w:sz="4" w:space="0" w:color="auto"/>
              <w:left w:val="single" w:sz="4" w:space="0" w:color="auto"/>
              <w:bottom w:val="single" w:sz="4" w:space="0" w:color="auto"/>
              <w:right w:val="single" w:sz="4" w:space="0" w:color="auto"/>
            </w:tcBorders>
            <w:vAlign w:val="bottom"/>
          </w:tcPr>
          <w:p w14:paraId="481A585A" w14:textId="77777777" w:rsidR="000B4DEE" w:rsidRPr="00164465" w:rsidRDefault="000B4DEE">
            <w:pPr>
              <w:jc w:val="center"/>
            </w:pPr>
            <w:r>
              <w:rPr>
                <w:rFonts w:ascii="等线" w:eastAsia="等线" w:hAnsi="等线" w:hint="eastAsia"/>
                <w:color w:val="000000"/>
                <w:sz w:val="22"/>
              </w:rPr>
              <w:t>3578514.06</w:t>
            </w:r>
          </w:p>
        </w:tc>
        <w:tc>
          <w:tcPr>
            <w:tcW w:w="1298" w:type="dxa"/>
            <w:tcBorders>
              <w:top w:val="single" w:sz="4" w:space="0" w:color="auto"/>
              <w:left w:val="single" w:sz="4" w:space="0" w:color="auto"/>
              <w:bottom w:val="single" w:sz="4" w:space="0" w:color="auto"/>
              <w:right w:val="single" w:sz="4" w:space="0" w:color="auto"/>
            </w:tcBorders>
            <w:vAlign w:val="bottom"/>
          </w:tcPr>
          <w:p w14:paraId="35BC4ACA" w14:textId="77777777" w:rsidR="000B4DEE" w:rsidRDefault="000B4DEE">
            <w:pPr>
              <w:jc w:val="center"/>
            </w:pPr>
            <w:r>
              <w:rPr>
                <w:rFonts w:ascii="等线" w:eastAsia="等线" w:hAnsi="等线" w:hint="eastAsia"/>
                <w:color w:val="000000"/>
                <w:sz w:val="22"/>
              </w:rPr>
              <w:t>73</w:t>
            </w:r>
          </w:p>
        </w:tc>
        <w:tc>
          <w:tcPr>
            <w:tcW w:w="1424" w:type="dxa"/>
            <w:tcBorders>
              <w:top w:val="single" w:sz="4" w:space="0" w:color="auto"/>
              <w:left w:val="single" w:sz="4" w:space="0" w:color="auto"/>
              <w:bottom w:val="single" w:sz="4" w:space="0" w:color="auto"/>
              <w:right w:val="single" w:sz="4" w:space="0" w:color="auto"/>
            </w:tcBorders>
            <w:vAlign w:val="bottom"/>
          </w:tcPr>
          <w:p w14:paraId="138DF5E9" w14:textId="77777777" w:rsidR="000B4DEE" w:rsidRDefault="000B4DEE">
            <w:pPr>
              <w:jc w:val="center"/>
            </w:pPr>
            <w:r>
              <w:rPr>
                <w:rFonts w:ascii="等线" w:eastAsia="等线" w:hAnsi="等线" w:hint="eastAsia"/>
                <w:color w:val="000000"/>
                <w:sz w:val="22"/>
              </w:rPr>
              <w:t>35527438.99</w:t>
            </w:r>
          </w:p>
        </w:tc>
        <w:tc>
          <w:tcPr>
            <w:tcW w:w="1418" w:type="dxa"/>
            <w:tcBorders>
              <w:top w:val="single" w:sz="4" w:space="0" w:color="auto"/>
              <w:left w:val="single" w:sz="4" w:space="0" w:color="auto"/>
              <w:bottom w:val="single" w:sz="4" w:space="0" w:color="auto"/>
              <w:right w:val="single" w:sz="4" w:space="0" w:color="auto"/>
            </w:tcBorders>
            <w:vAlign w:val="bottom"/>
          </w:tcPr>
          <w:p w14:paraId="481FACE8" w14:textId="77777777" w:rsidR="000B4DEE" w:rsidRDefault="000B4DEE">
            <w:pPr>
              <w:jc w:val="center"/>
            </w:pPr>
            <w:r>
              <w:rPr>
                <w:rFonts w:ascii="等线" w:eastAsia="等线" w:hAnsi="等线" w:hint="eastAsia"/>
                <w:color w:val="000000"/>
                <w:sz w:val="22"/>
              </w:rPr>
              <w:t>3578424.19</w:t>
            </w:r>
          </w:p>
        </w:tc>
      </w:tr>
      <w:tr w:rsidR="00AC72BF" w14:paraId="073CD03A" w14:textId="77777777" w:rsidTr="00EB16A4">
        <w:trPr>
          <w:trHeight w:hRule="exact" w:val="284"/>
        </w:trPr>
        <w:tc>
          <w:tcPr>
            <w:tcW w:w="1242" w:type="dxa"/>
          </w:tcPr>
          <w:p w14:paraId="64DF7B18" w14:textId="77777777" w:rsidR="000B4DEE" w:rsidRDefault="000B4DEE">
            <w:pPr>
              <w:jc w:val="center"/>
            </w:pPr>
            <w:r>
              <w:rPr>
                <w:rFonts w:hint="eastAsia"/>
              </w:rPr>
              <w:t>31</w:t>
            </w:r>
          </w:p>
        </w:tc>
        <w:tc>
          <w:tcPr>
            <w:tcW w:w="1560" w:type="dxa"/>
            <w:tcBorders>
              <w:top w:val="single" w:sz="4" w:space="0" w:color="auto"/>
              <w:left w:val="nil"/>
              <w:bottom w:val="single" w:sz="4" w:space="0" w:color="auto"/>
              <w:right w:val="single" w:sz="4" w:space="0" w:color="auto"/>
            </w:tcBorders>
            <w:vAlign w:val="bottom"/>
          </w:tcPr>
          <w:p w14:paraId="6C823484" w14:textId="77777777" w:rsidR="000B4DEE" w:rsidRPr="00164465" w:rsidRDefault="000B4DEE">
            <w:pPr>
              <w:jc w:val="center"/>
            </w:pPr>
            <w:r>
              <w:rPr>
                <w:rFonts w:ascii="等线" w:eastAsia="等线" w:hAnsi="等线" w:hint="eastAsia"/>
                <w:color w:val="000000"/>
                <w:sz w:val="22"/>
              </w:rPr>
              <w:t>35527270.00</w:t>
            </w:r>
          </w:p>
        </w:tc>
        <w:tc>
          <w:tcPr>
            <w:tcW w:w="1417" w:type="dxa"/>
            <w:tcBorders>
              <w:top w:val="single" w:sz="4" w:space="0" w:color="auto"/>
              <w:left w:val="single" w:sz="4" w:space="0" w:color="auto"/>
              <w:bottom w:val="single" w:sz="4" w:space="0" w:color="auto"/>
              <w:right w:val="single" w:sz="4" w:space="0" w:color="auto"/>
            </w:tcBorders>
            <w:vAlign w:val="bottom"/>
          </w:tcPr>
          <w:p w14:paraId="5A2592E7" w14:textId="77777777" w:rsidR="000B4DEE" w:rsidRPr="00164465" w:rsidRDefault="000B4DEE">
            <w:pPr>
              <w:jc w:val="center"/>
            </w:pPr>
            <w:r>
              <w:rPr>
                <w:rFonts w:ascii="等线" w:eastAsia="等线" w:hAnsi="等线" w:hint="eastAsia"/>
                <w:color w:val="000000"/>
                <w:sz w:val="22"/>
              </w:rPr>
              <w:t>3578492.51</w:t>
            </w:r>
          </w:p>
        </w:tc>
        <w:tc>
          <w:tcPr>
            <w:tcW w:w="1298" w:type="dxa"/>
            <w:tcBorders>
              <w:top w:val="single" w:sz="4" w:space="0" w:color="auto"/>
              <w:left w:val="single" w:sz="4" w:space="0" w:color="auto"/>
              <w:bottom w:val="single" w:sz="4" w:space="0" w:color="auto"/>
              <w:right w:val="single" w:sz="4" w:space="0" w:color="auto"/>
            </w:tcBorders>
            <w:vAlign w:val="bottom"/>
          </w:tcPr>
          <w:p w14:paraId="6E8197EF" w14:textId="77777777" w:rsidR="000B4DEE" w:rsidRDefault="000B4DEE">
            <w:pPr>
              <w:jc w:val="center"/>
            </w:pPr>
            <w:r>
              <w:rPr>
                <w:rFonts w:ascii="等线" w:eastAsia="等线" w:hAnsi="等线" w:hint="eastAsia"/>
                <w:color w:val="000000"/>
                <w:sz w:val="22"/>
              </w:rPr>
              <w:t>74</w:t>
            </w:r>
          </w:p>
        </w:tc>
        <w:tc>
          <w:tcPr>
            <w:tcW w:w="1424" w:type="dxa"/>
            <w:tcBorders>
              <w:top w:val="single" w:sz="4" w:space="0" w:color="auto"/>
              <w:left w:val="single" w:sz="4" w:space="0" w:color="auto"/>
              <w:bottom w:val="single" w:sz="4" w:space="0" w:color="auto"/>
              <w:right w:val="single" w:sz="4" w:space="0" w:color="auto"/>
            </w:tcBorders>
            <w:vAlign w:val="bottom"/>
          </w:tcPr>
          <w:p w14:paraId="7CAE9ADD" w14:textId="77777777" w:rsidR="000B4DEE" w:rsidRDefault="000B4DEE">
            <w:pPr>
              <w:jc w:val="center"/>
            </w:pPr>
            <w:r>
              <w:rPr>
                <w:rFonts w:ascii="等线" w:eastAsia="等线" w:hAnsi="等线" w:hint="eastAsia"/>
                <w:color w:val="000000"/>
                <w:sz w:val="22"/>
              </w:rPr>
              <w:t>35527446.34</w:t>
            </w:r>
          </w:p>
        </w:tc>
        <w:tc>
          <w:tcPr>
            <w:tcW w:w="1418" w:type="dxa"/>
            <w:tcBorders>
              <w:top w:val="single" w:sz="4" w:space="0" w:color="auto"/>
              <w:left w:val="single" w:sz="4" w:space="0" w:color="auto"/>
              <w:bottom w:val="single" w:sz="4" w:space="0" w:color="auto"/>
              <w:right w:val="single" w:sz="4" w:space="0" w:color="auto"/>
            </w:tcBorders>
            <w:vAlign w:val="bottom"/>
          </w:tcPr>
          <w:p w14:paraId="517817FB" w14:textId="77777777" w:rsidR="000B4DEE" w:rsidRDefault="000B4DEE">
            <w:pPr>
              <w:jc w:val="center"/>
            </w:pPr>
            <w:r>
              <w:rPr>
                <w:rFonts w:ascii="等线" w:eastAsia="等线" w:hAnsi="等线" w:hint="eastAsia"/>
                <w:color w:val="000000"/>
                <w:sz w:val="22"/>
              </w:rPr>
              <w:t>3578413.59</w:t>
            </w:r>
          </w:p>
        </w:tc>
      </w:tr>
      <w:tr w:rsidR="00AC72BF" w14:paraId="26450BBF" w14:textId="77777777" w:rsidTr="00EB16A4">
        <w:trPr>
          <w:trHeight w:hRule="exact" w:val="284"/>
        </w:trPr>
        <w:tc>
          <w:tcPr>
            <w:tcW w:w="1242" w:type="dxa"/>
          </w:tcPr>
          <w:p w14:paraId="430D04F5" w14:textId="77777777" w:rsidR="000B4DEE" w:rsidRDefault="000B4DEE">
            <w:pPr>
              <w:jc w:val="center"/>
            </w:pPr>
            <w:r>
              <w:rPr>
                <w:rFonts w:hint="eastAsia"/>
              </w:rPr>
              <w:t>32</w:t>
            </w:r>
          </w:p>
        </w:tc>
        <w:tc>
          <w:tcPr>
            <w:tcW w:w="1560" w:type="dxa"/>
            <w:tcBorders>
              <w:top w:val="single" w:sz="4" w:space="0" w:color="auto"/>
              <w:left w:val="nil"/>
              <w:bottom w:val="single" w:sz="4" w:space="0" w:color="auto"/>
              <w:right w:val="single" w:sz="4" w:space="0" w:color="auto"/>
            </w:tcBorders>
            <w:vAlign w:val="bottom"/>
          </w:tcPr>
          <w:p w14:paraId="6583F435" w14:textId="77777777" w:rsidR="000B4DEE" w:rsidRPr="00164465" w:rsidRDefault="000B4DEE">
            <w:pPr>
              <w:jc w:val="center"/>
            </w:pPr>
            <w:r>
              <w:rPr>
                <w:rFonts w:ascii="等线" w:eastAsia="等线" w:hAnsi="等线" w:hint="eastAsia"/>
                <w:color w:val="000000"/>
                <w:sz w:val="22"/>
              </w:rPr>
              <w:t>35527251.34</w:t>
            </w:r>
          </w:p>
        </w:tc>
        <w:tc>
          <w:tcPr>
            <w:tcW w:w="1417" w:type="dxa"/>
            <w:tcBorders>
              <w:top w:val="single" w:sz="4" w:space="0" w:color="auto"/>
              <w:left w:val="single" w:sz="4" w:space="0" w:color="auto"/>
              <w:bottom w:val="single" w:sz="4" w:space="0" w:color="auto"/>
              <w:right w:val="single" w:sz="4" w:space="0" w:color="auto"/>
            </w:tcBorders>
            <w:vAlign w:val="bottom"/>
          </w:tcPr>
          <w:p w14:paraId="123C80DB" w14:textId="77777777" w:rsidR="000B4DEE" w:rsidRPr="00164465" w:rsidRDefault="000B4DEE">
            <w:pPr>
              <w:jc w:val="center"/>
            </w:pPr>
            <w:r>
              <w:rPr>
                <w:rFonts w:ascii="等线" w:eastAsia="等线" w:hAnsi="等线" w:hint="eastAsia"/>
                <w:color w:val="000000"/>
                <w:sz w:val="22"/>
              </w:rPr>
              <w:t>3578484.32</w:t>
            </w:r>
          </w:p>
        </w:tc>
        <w:tc>
          <w:tcPr>
            <w:tcW w:w="1298" w:type="dxa"/>
            <w:tcBorders>
              <w:top w:val="single" w:sz="4" w:space="0" w:color="auto"/>
              <w:left w:val="single" w:sz="4" w:space="0" w:color="auto"/>
              <w:bottom w:val="single" w:sz="4" w:space="0" w:color="auto"/>
              <w:right w:val="single" w:sz="4" w:space="0" w:color="auto"/>
            </w:tcBorders>
            <w:vAlign w:val="bottom"/>
          </w:tcPr>
          <w:p w14:paraId="3627FEBE" w14:textId="77777777" w:rsidR="000B4DEE" w:rsidRDefault="000B4DEE">
            <w:pPr>
              <w:jc w:val="center"/>
            </w:pPr>
            <w:r>
              <w:rPr>
                <w:rFonts w:ascii="等线" w:eastAsia="等线" w:hAnsi="等线" w:hint="eastAsia"/>
                <w:color w:val="000000"/>
                <w:sz w:val="22"/>
              </w:rPr>
              <w:t>75</w:t>
            </w:r>
          </w:p>
        </w:tc>
        <w:tc>
          <w:tcPr>
            <w:tcW w:w="1424" w:type="dxa"/>
            <w:tcBorders>
              <w:top w:val="single" w:sz="4" w:space="0" w:color="auto"/>
              <w:left w:val="single" w:sz="4" w:space="0" w:color="auto"/>
              <w:bottom w:val="single" w:sz="4" w:space="0" w:color="auto"/>
              <w:right w:val="single" w:sz="4" w:space="0" w:color="auto"/>
            </w:tcBorders>
            <w:vAlign w:val="bottom"/>
          </w:tcPr>
          <w:p w14:paraId="376486CE" w14:textId="77777777" w:rsidR="000B4DEE" w:rsidRDefault="000B4DEE">
            <w:pPr>
              <w:jc w:val="center"/>
            </w:pPr>
            <w:r>
              <w:rPr>
                <w:rFonts w:ascii="等线" w:eastAsia="等线" w:hAnsi="等线" w:hint="eastAsia"/>
                <w:color w:val="000000"/>
                <w:sz w:val="22"/>
              </w:rPr>
              <w:t>35527444.10</w:t>
            </w:r>
          </w:p>
        </w:tc>
        <w:tc>
          <w:tcPr>
            <w:tcW w:w="1418" w:type="dxa"/>
            <w:tcBorders>
              <w:top w:val="single" w:sz="4" w:space="0" w:color="auto"/>
              <w:left w:val="single" w:sz="4" w:space="0" w:color="auto"/>
              <w:bottom w:val="single" w:sz="4" w:space="0" w:color="auto"/>
              <w:right w:val="single" w:sz="4" w:space="0" w:color="auto"/>
            </w:tcBorders>
            <w:vAlign w:val="bottom"/>
          </w:tcPr>
          <w:p w14:paraId="26946720" w14:textId="77777777" w:rsidR="000B4DEE" w:rsidRDefault="000B4DEE">
            <w:pPr>
              <w:jc w:val="center"/>
            </w:pPr>
            <w:r>
              <w:rPr>
                <w:rFonts w:ascii="等线" w:eastAsia="等线" w:hAnsi="等线" w:hint="eastAsia"/>
                <w:color w:val="000000"/>
                <w:sz w:val="22"/>
              </w:rPr>
              <w:t>3578400.06</w:t>
            </w:r>
          </w:p>
        </w:tc>
      </w:tr>
      <w:tr w:rsidR="00AC72BF" w14:paraId="1F5691E3" w14:textId="77777777" w:rsidTr="00EB16A4">
        <w:trPr>
          <w:trHeight w:hRule="exact" w:val="284"/>
        </w:trPr>
        <w:tc>
          <w:tcPr>
            <w:tcW w:w="1242" w:type="dxa"/>
          </w:tcPr>
          <w:p w14:paraId="41E05F0D" w14:textId="77777777" w:rsidR="000B4DEE" w:rsidRDefault="000B4DEE">
            <w:pPr>
              <w:jc w:val="center"/>
            </w:pPr>
            <w:r>
              <w:rPr>
                <w:rFonts w:hint="eastAsia"/>
              </w:rPr>
              <w:t>33</w:t>
            </w:r>
          </w:p>
        </w:tc>
        <w:tc>
          <w:tcPr>
            <w:tcW w:w="1560" w:type="dxa"/>
            <w:tcBorders>
              <w:top w:val="single" w:sz="4" w:space="0" w:color="auto"/>
              <w:left w:val="nil"/>
              <w:bottom w:val="single" w:sz="4" w:space="0" w:color="auto"/>
              <w:right w:val="single" w:sz="4" w:space="0" w:color="auto"/>
            </w:tcBorders>
            <w:vAlign w:val="bottom"/>
          </w:tcPr>
          <w:p w14:paraId="57AB4632" w14:textId="77777777" w:rsidR="000B4DEE" w:rsidRPr="00164465" w:rsidRDefault="000B4DEE">
            <w:pPr>
              <w:jc w:val="center"/>
            </w:pPr>
            <w:r>
              <w:rPr>
                <w:rFonts w:ascii="等线" w:eastAsia="等线" w:hAnsi="等线" w:hint="eastAsia"/>
                <w:color w:val="000000"/>
                <w:sz w:val="22"/>
              </w:rPr>
              <w:t>35527229.74</w:t>
            </w:r>
          </w:p>
        </w:tc>
        <w:tc>
          <w:tcPr>
            <w:tcW w:w="1417" w:type="dxa"/>
            <w:tcBorders>
              <w:top w:val="single" w:sz="4" w:space="0" w:color="auto"/>
              <w:left w:val="single" w:sz="4" w:space="0" w:color="auto"/>
              <w:bottom w:val="single" w:sz="4" w:space="0" w:color="auto"/>
              <w:right w:val="single" w:sz="4" w:space="0" w:color="auto"/>
            </w:tcBorders>
            <w:vAlign w:val="bottom"/>
          </w:tcPr>
          <w:p w14:paraId="60B0C926" w14:textId="77777777" w:rsidR="000B4DEE" w:rsidRPr="00164465" w:rsidRDefault="000B4DEE">
            <w:pPr>
              <w:jc w:val="center"/>
            </w:pPr>
            <w:r>
              <w:rPr>
                <w:rFonts w:ascii="等线" w:eastAsia="等线" w:hAnsi="等线" w:hint="eastAsia"/>
                <w:color w:val="000000"/>
                <w:sz w:val="22"/>
              </w:rPr>
              <w:t>3578484.80</w:t>
            </w:r>
          </w:p>
        </w:tc>
        <w:tc>
          <w:tcPr>
            <w:tcW w:w="1298" w:type="dxa"/>
            <w:tcBorders>
              <w:top w:val="single" w:sz="4" w:space="0" w:color="auto"/>
              <w:left w:val="single" w:sz="4" w:space="0" w:color="auto"/>
              <w:bottom w:val="single" w:sz="4" w:space="0" w:color="auto"/>
              <w:right w:val="single" w:sz="4" w:space="0" w:color="auto"/>
            </w:tcBorders>
            <w:vAlign w:val="bottom"/>
          </w:tcPr>
          <w:p w14:paraId="7921A09A" w14:textId="77777777" w:rsidR="000B4DEE" w:rsidRDefault="000B4DEE">
            <w:pPr>
              <w:jc w:val="center"/>
            </w:pPr>
            <w:r>
              <w:rPr>
                <w:rFonts w:ascii="等线" w:eastAsia="等线" w:hAnsi="等线" w:hint="eastAsia"/>
                <w:color w:val="000000"/>
                <w:sz w:val="22"/>
              </w:rPr>
              <w:t>76</w:t>
            </w:r>
          </w:p>
        </w:tc>
        <w:tc>
          <w:tcPr>
            <w:tcW w:w="1424" w:type="dxa"/>
            <w:tcBorders>
              <w:top w:val="single" w:sz="4" w:space="0" w:color="auto"/>
              <w:left w:val="single" w:sz="4" w:space="0" w:color="auto"/>
              <w:bottom w:val="single" w:sz="4" w:space="0" w:color="auto"/>
              <w:right w:val="single" w:sz="4" w:space="0" w:color="auto"/>
            </w:tcBorders>
            <w:vAlign w:val="bottom"/>
          </w:tcPr>
          <w:p w14:paraId="1A1B2012" w14:textId="77777777" w:rsidR="000B4DEE" w:rsidRDefault="000B4DEE">
            <w:pPr>
              <w:jc w:val="center"/>
            </w:pPr>
            <w:r>
              <w:rPr>
                <w:rFonts w:ascii="等线" w:eastAsia="等线" w:hAnsi="等线" w:hint="eastAsia"/>
                <w:color w:val="000000"/>
                <w:sz w:val="22"/>
              </w:rPr>
              <w:t>35527426.68</w:t>
            </w:r>
          </w:p>
        </w:tc>
        <w:tc>
          <w:tcPr>
            <w:tcW w:w="1418" w:type="dxa"/>
            <w:tcBorders>
              <w:top w:val="single" w:sz="4" w:space="0" w:color="auto"/>
              <w:left w:val="single" w:sz="4" w:space="0" w:color="auto"/>
              <w:bottom w:val="single" w:sz="4" w:space="0" w:color="auto"/>
              <w:right w:val="single" w:sz="4" w:space="0" w:color="auto"/>
            </w:tcBorders>
            <w:vAlign w:val="bottom"/>
          </w:tcPr>
          <w:p w14:paraId="1DAA0A37" w14:textId="77777777" w:rsidR="000B4DEE" w:rsidRDefault="000B4DEE">
            <w:pPr>
              <w:jc w:val="center"/>
            </w:pPr>
            <w:r>
              <w:rPr>
                <w:rFonts w:ascii="等线" w:eastAsia="等线" w:hAnsi="等线" w:hint="eastAsia"/>
                <w:color w:val="000000"/>
                <w:sz w:val="22"/>
              </w:rPr>
              <w:t>3578399.69</w:t>
            </w:r>
          </w:p>
        </w:tc>
      </w:tr>
      <w:tr w:rsidR="00AC72BF" w14:paraId="72C2319E" w14:textId="77777777" w:rsidTr="00EB16A4">
        <w:trPr>
          <w:trHeight w:hRule="exact" w:val="284"/>
        </w:trPr>
        <w:tc>
          <w:tcPr>
            <w:tcW w:w="1242" w:type="dxa"/>
          </w:tcPr>
          <w:p w14:paraId="572763E4" w14:textId="77777777" w:rsidR="000B4DEE" w:rsidRDefault="000B4DEE">
            <w:pPr>
              <w:jc w:val="center"/>
            </w:pPr>
            <w:r>
              <w:rPr>
                <w:rFonts w:hint="eastAsia"/>
              </w:rPr>
              <w:t>34</w:t>
            </w:r>
          </w:p>
        </w:tc>
        <w:tc>
          <w:tcPr>
            <w:tcW w:w="1560" w:type="dxa"/>
            <w:tcBorders>
              <w:top w:val="single" w:sz="4" w:space="0" w:color="auto"/>
              <w:left w:val="nil"/>
              <w:bottom w:val="single" w:sz="4" w:space="0" w:color="auto"/>
              <w:right w:val="single" w:sz="4" w:space="0" w:color="auto"/>
            </w:tcBorders>
            <w:vAlign w:val="bottom"/>
          </w:tcPr>
          <w:p w14:paraId="1D300509" w14:textId="77777777" w:rsidR="000B4DEE" w:rsidRPr="00164465" w:rsidRDefault="000B4DEE">
            <w:pPr>
              <w:jc w:val="center"/>
            </w:pPr>
            <w:r>
              <w:rPr>
                <w:rFonts w:ascii="等线" w:eastAsia="等线" w:hAnsi="等线" w:hint="eastAsia"/>
                <w:color w:val="000000"/>
                <w:sz w:val="22"/>
              </w:rPr>
              <w:t>35527222.13</w:t>
            </w:r>
          </w:p>
        </w:tc>
        <w:tc>
          <w:tcPr>
            <w:tcW w:w="1417" w:type="dxa"/>
            <w:tcBorders>
              <w:top w:val="single" w:sz="4" w:space="0" w:color="auto"/>
              <w:left w:val="single" w:sz="4" w:space="0" w:color="auto"/>
              <w:bottom w:val="single" w:sz="4" w:space="0" w:color="auto"/>
              <w:right w:val="single" w:sz="4" w:space="0" w:color="auto"/>
            </w:tcBorders>
            <w:vAlign w:val="bottom"/>
          </w:tcPr>
          <w:p w14:paraId="563DF0A0" w14:textId="77777777" w:rsidR="000B4DEE" w:rsidRPr="00164465" w:rsidRDefault="000B4DEE">
            <w:pPr>
              <w:jc w:val="center"/>
            </w:pPr>
            <w:r>
              <w:rPr>
                <w:rFonts w:ascii="等线" w:eastAsia="等线" w:hAnsi="等线" w:hint="eastAsia"/>
                <w:color w:val="000000"/>
                <w:sz w:val="22"/>
              </w:rPr>
              <w:t>3578496.79</w:t>
            </w:r>
          </w:p>
        </w:tc>
        <w:tc>
          <w:tcPr>
            <w:tcW w:w="1298" w:type="dxa"/>
            <w:tcBorders>
              <w:top w:val="single" w:sz="4" w:space="0" w:color="auto"/>
              <w:left w:val="single" w:sz="4" w:space="0" w:color="auto"/>
              <w:bottom w:val="single" w:sz="4" w:space="0" w:color="auto"/>
              <w:right w:val="single" w:sz="4" w:space="0" w:color="auto"/>
            </w:tcBorders>
            <w:vAlign w:val="bottom"/>
          </w:tcPr>
          <w:p w14:paraId="21451978" w14:textId="77777777" w:rsidR="000B4DEE" w:rsidRDefault="000B4DEE">
            <w:pPr>
              <w:jc w:val="center"/>
            </w:pPr>
            <w:r>
              <w:rPr>
                <w:rFonts w:ascii="等线" w:eastAsia="等线" w:hAnsi="等线" w:hint="eastAsia"/>
                <w:color w:val="000000"/>
                <w:sz w:val="22"/>
              </w:rPr>
              <w:t>77</w:t>
            </w:r>
          </w:p>
        </w:tc>
        <w:tc>
          <w:tcPr>
            <w:tcW w:w="1424" w:type="dxa"/>
            <w:tcBorders>
              <w:top w:val="single" w:sz="4" w:space="0" w:color="auto"/>
              <w:left w:val="single" w:sz="4" w:space="0" w:color="auto"/>
              <w:bottom w:val="single" w:sz="4" w:space="0" w:color="auto"/>
              <w:right w:val="single" w:sz="4" w:space="0" w:color="auto"/>
            </w:tcBorders>
            <w:vAlign w:val="bottom"/>
          </w:tcPr>
          <w:p w14:paraId="72EEE748" w14:textId="77777777" w:rsidR="000B4DEE" w:rsidRDefault="000B4DEE">
            <w:pPr>
              <w:jc w:val="center"/>
            </w:pPr>
            <w:r>
              <w:rPr>
                <w:rFonts w:ascii="等线" w:eastAsia="等线" w:hAnsi="等线" w:hint="eastAsia"/>
                <w:color w:val="000000"/>
                <w:sz w:val="22"/>
              </w:rPr>
              <w:t>35527404.92</w:t>
            </w:r>
          </w:p>
        </w:tc>
        <w:tc>
          <w:tcPr>
            <w:tcW w:w="1418" w:type="dxa"/>
            <w:tcBorders>
              <w:top w:val="single" w:sz="4" w:space="0" w:color="auto"/>
              <w:left w:val="single" w:sz="4" w:space="0" w:color="auto"/>
              <w:bottom w:val="single" w:sz="4" w:space="0" w:color="auto"/>
              <w:right w:val="single" w:sz="4" w:space="0" w:color="auto"/>
            </w:tcBorders>
            <w:vAlign w:val="bottom"/>
          </w:tcPr>
          <w:p w14:paraId="522BBB6D" w14:textId="77777777" w:rsidR="000B4DEE" w:rsidRDefault="000B4DEE">
            <w:pPr>
              <w:jc w:val="center"/>
            </w:pPr>
            <w:r>
              <w:rPr>
                <w:rFonts w:ascii="等线" w:eastAsia="等线" w:hAnsi="等线" w:hint="eastAsia"/>
                <w:color w:val="000000"/>
                <w:sz w:val="22"/>
              </w:rPr>
              <w:t>3578403.29</w:t>
            </w:r>
          </w:p>
        </w:tc>
      </w:tr>
      <w:tr w:rsidR="00AC72BF" w14:paraId="7A590EDD" w14:textId="77777777" w:rsidTr="00EB16A4">
        <w:trPr>
          <w:trHeight w:hRule="exact" w:val="284"/>
        </w:trPr>
        <w:tc>
          <w:tcPr>
            <w:tcW w:w="1242" w:type="dxa"/>
          </w:tcPr>
          <w:p w14:paraId="1EF65F41" w14:textId="77777777" w:rsidR="000B4DEE" w:rsidRDefault="000B4DEE">
            <w:pPr>
              <w:jc w:val="center"/>
            </w:pPr>
            <w:r>
              <w:rPr>
                <w:rFonts w:hint="eastAsia"/>
              </w:rPr>
              <w:t>35</w:t>
            </w:r>
          </w:p>
        </w:tc>
        <w:tc>
          <w:tcPr>
            <w:tcW w:w="1560" w:type="dxa"/>
            <w:tcBorders>
              <w:top w:val="single" w:sz="4" w:space="0" w:color="auto"/>
              <w:left w:val="nil"/>
              <w:bottom w:val="single" w:sz="4" w:space="0" w:color="auto"/>
              <w:right w:val="single" w:sz="4" w:space="0" w:color="auto"/>
            </w:tcBorders>
            <w:vAlign w:val="bottom"/>
          </w:tcPr>
          <w:p w14:paraId="6CB106F8" w14:textId="77777777" w:rsidR="000B4DEE" w:rsidRPr="00164465" w:rsidRDefault="000B4DEE">
            <w:pPr>
              <w:jc w:val="center"/>
            </w:pPr>
            <w:r>
              <w:rPr>
                <w:rFonts w:ascii="等线" w:eastAsia="等线" w:hAnsi="等线" w:hint="eastAsia"/>
                <w:color w:val="000000"/>
                <w:sz w:val="22"/>
              </w:rPr>
              <w:t>35527224.76</w:t>
            </w:r>
          </w:p>
        </w:tc>
        <w:tc>
          <w:tcPr>
            <w:tcW w:w="1417" w:type="dxa"/>
            <w:tcBorders>
              <w:top w:val="single" w:sz="4" w:space="0" w:color="auto"/>
              <w:left w:val="single" w:sz="4" w:space="0" w:color="auto"/>
              <w:bottom w:val="single" w:sz="4" w:space="0" w:color="auto"/>
              <w:right w:val="single" w:sz="4" w:space="0" w:color="auto"/>
            </w:tcBorders>
            <w:vAlign w:val="bottom"/>
          </w:tcPr>
          <w:p w14:paraId="5E654770" w14:textId="77777777" w:rsidR="000B4DEE" w:rsidRPr="00164465" w:rsidRDefault="000B4DEE">
            <w:pPr>
              <w:jc w:val="center"/>
            </w:pPr>
            <w:r>
              <w:rPr>
                <w:rFonts w:ascii="等线" w:eastAsia="等线" w:hAnsi="等线" w:hint="eastAsia"/>
                <w:color w:val="000000"/>
                <w:sz w:val="22"/>
              </w:rPr>
              <w:t>3578507.63</w:t>
            </w:r>
          </w:p>
        </w:tc>
        <w:tc>
          <w:tcPr>
            <w:tcW w:w="1298" w:type="dxa"/>
            <w:tcBorders>
              <w:top w:val="single" w:sz="4" w:space="0" w:color="auto"/>
              <w:left w:val="single" w:sz="4" w:space="0" w:color="auto"/>
              <w:bottom w:val="single" w:sz="4" w:space="0" w:color="auto"/>
              <w:right w:val="single" w:sz="4" w:space="0" w:color="auto"/>
            </w:tcBorders>
            <w:vAlign w:val="bottom"/>
          </w:tcPr>
          <w:p w14:paraId="6E726A87" w14:textId="77777777" w:rsidR="000B4DEE" w:rsidRDefault="000B4DEE">
            <w:pPr>
              <w:jc w:val="center"/>
            </w:pPr>
            <w:r>
              <w:rPr>
                <w:rFonts w:ascii="等线" w:eastAsia="等线" w:hAnsi="等线" w:hint="eastAsia"/>
                <w:color w:val="000000"/>
                <w:sz w:val="22"/>
              </w:rPr>
              <w:t>78</w:t>
            </w:r>
          </w:p>
        </w:tc>
        <w:tc>
          <w:tcPr>
            <w:tcW w:w="1424" w:type="dxa"/>
            <w:tcBorders>
              <w:top w:val="single" w:sz="4" w:space="0" w:color="auto"/>
              <w:left w:val="single" w:sz="4" w:space="0" w:color="auto"/>
              <w:bottom w:val="single" w:sz="4" w:space="0" w:color="auto"/>
              <w:right w:val="single" w:sz="4" w:space="0" w:color="auto"/>
            </w:tcBorders>
            <w:vAlign w:val="bottom"/>
          </w:tcPr>
          <w:p w14:paraId="366DAAE4" w14:textId="77777777" w:rsidR="000B4DEE" w:rsidRDefault="000B4DEE">
            <w:pPr>
              <w:jc w:val="center"/>
            </w:pPr>
            <w:r>
              <w:rPr>
                <w:rFonts w:ascii="等线" w:eastAsia="等线" w:hAnsi="等线" w:hint="eastAsia"/>
                <w:color w:val="000000"/>
                <w:sz w:val="22"/>
              </w:rPr>
              <w:t>35527387.65</w:t>
            </w:r>
          </w:p>
        </w:tc>
        <w:tc>
          <w:tcPr>
            <w:tcW w:w="1418" w:type="dxa"/>
            <w:tcBorders>
              <w:top w:val="single" w:sz="4" w:space="0" w:color="auto"/>
              <w:left w:val="single" w:sz="4" w:space="0" w:color="auto"/>
              <w:bottom w:val="single" w:sz="4" w:space="0" w:color="auto"/>
              <w:right w:val="single" w:sz="4" w:space="0" w:color="auto"/>
            </w:tcBorders>
            <w:vAlign w:val="bottom"/>
          </w:tcPr>
          <w:p w14:paraId="2841AB65" w14:textId="77777777" w:rsidR="000B4DEE" w:rsidRDefault="000B4DEE">
            <w:pPr>
              <w:jc w:val="center"/>
            </w:pPr>
            <w:r>
              <w:rPr>
                <w:rFonts w:ascii="等线" w:eastAsia="等线" w:hAnsi="等线" w:hint="eastAsia"/>
                <w:color w:val="000000"/>
                <w:sz w:val="22"/>
              </w:rPr>
              <w:t>3578405.00</w:t>
            </w:r>
          </w:p>
        </w:tc>
      </w:tr>
      <w:tr w:rsidR="00AC72BF" w14:paraId="29CB8277" w14:textId="77777777" w:rsidTr="00EB16A4">
        <w:trPr>
          <w:trHeight w:hRule="exact" w:val="284"/>
        </w:trPr>
        <w:tc>
          <w:tcPr>
            <w:tcW w:w="1242" w:type="dxa"/>
          </w:tcPr>
          <w:p w14:paraId="459C37EF" w14:textId="77777777" w:rsidR="000B4DEE" w:rsidRDefault="000B4DEE">
            <w:pPr>
              <w:jc w:val="center"/>
            </w:pPr>
            <w:r>
              <w:rPr>
                <w:rFonts w:hint="eastAsia"/>
              </w:rPr>
              <w:t>36</w:t>
            </w:r>
          </w:p>
        </w:tc>
        <w:tc>
          <w:tcPr>
            <w:tcW w:w="1560" w:type="dxa"/>
            <w:tcBorders>
              <w:top w:val="single" w:sz="4" w:space="0" w:color="auto"/>
              <w:left w:val="nil"/>
              <w:bottom w:val="single" w:sz="4" w:space="0" w:color="auto"/>
              <w:right w:val="single" w:sz="4" w:space="0" w:color="auto"/>
            </w:tcBorders>
            <w:vAlign w:val="bottom"/>
          </w:tcPr>
          <w:p w14:paraId="151AAB36" w14:textId="77777777" w:rsidR="000B4DEE" w:rsidRPr="00164465" w:rsidRDefault="000B4DEE">
            <w:pPr>
              <w:jc w:val="center"/>
            </w:pPr>
            <w:r>
              <w:rPr>
                <w:rFonts w:ascii="等线" w:eastAsia="等线" w:hAnsi="等线" w:hint="eastAsia"/>
                <w:color w:val="000000"/>
                <w:sz w:val="22"/>
              </w:rPr>
              <w:t>35527238.23</w:t>
            </w:r>
          </w:p>
        </w:tc>
        <w:tc>
          <w:tcPr>
            <w:tcW w:w="1417" w:type="dxa"/>
            <w:tcBorders>
              <w:top w:val="single" w:sz="4" w:space="0" w:color="auto"/>
              <w:left w:val="single" w:sz="4" w:space="0" w:color="auto"/>
              <w:bottom w:val="single" w:sz="4" w:space="0" w:color="auto"/>
              <w:right w:val="single" w:sz="4" w:space="0" w:color="auto"/>
            </w:tcBorders>
            <w:vAlign w:val="bottom"/>
          </w:tcPr>
          <w:p w14:paraId="3B26F2DC" w14:textId="77777777" w:rsidR="000B4DEE" w:rsidRPr="00164465" w:rsidRDefault="000B4DEE">
            <w:pPr>
              <w:jc w:val="center"/>
            </w:pPr>
            <w:r>
              <w:rPr>
                <w:rFonts w:ascii="等线" w:eastAsia="等线" w:hAnsi="等线" w:hint="eastAsia"/>
                <w:color w:val="000000"/>
                <w:sz w:val="22"/>
              </w:rPr>
              <w:t>3578518.48</w:t>
            </w:r>
          </w:p>
        </w:tc>
        <w:tc>
          <w:tcPr>
            <w:tcW w:w="1298" w:type="dxa"/>
            <w:tcBorders>
              <w:top w:val="single" w:sz="4" w:space="0" w:color="auto"/>
              <w:left w:val="single" w:sz="4" w:space="0" w:color="auto"/>
              <w:bottom w:val="single" w:sz="4" w:space="0" w:color="auto"/>
              <w:right w:val="single" w:sz="4" w:space="0" w:color="auto"/>
            </w:tcBorders>
            <w:vAlign w:val="bottom"/>
          </w:tcPr>
          <w:p w14:paraId="603FBD42" w14:textId="77777777" w:rsidR="000B4DEE" w:rsidRDefault="000B4DEE">
            <w:pPr>
              <w:jc w:val="center"/>
            </w:pPr>
            <w:r>
              <w:rPr>
                <w:rFonts w:ascii="等线" w:eastAsia="等线" w:hAnsi="等线" w:hint="eastAsia"/>
                <w:color w:val="000000"/>
                <w:sz w:val="22"/>
              </w:rPr>
              <w:t>79</w:t>
            </w:r>
          </w:p>
        </w:tc>
        <w:tc>
          <w:tcPr>
            <w:tcW w:w="1424" w:type="dxa"/>
            <w:tcBorders>
              <w:top w:val="single" w:sz="4" w:space="0" w:color="auto"/>
              <w:left w:val="single" w:sz="4" w:space="0" w:color="auto"/>
              <w:bottom w:val="single" w:sz="4" w:space="0" w:color="auto"/>
              <w:right w:val="single" w:sz="4" w:space="0" w:color="auto"/>
            </w:tcBorders>
            <w:vAlign w:val="bottom"/>
          </w:tcPr>
          <w:p w14:paraId="084C76EE" w14:textId="77777777" w:rsidR="000B4DEE" w:rsidRDefault="000B4DEE">
            <w:pPr>
              <w:jc w:val="center"/>
            </w:pPr>
            <w:r>
              <w:rPr>
                <w:rFonts w:ascii="等线" w:eastAsia="等线" w:hAnsi="等线" w:hint="eastAsia"/>
                <w:color w:val="000000"/>
                <w:sz w:val="22"/>
              </w:rPr>
              <w:t>35527372.98</w:t>
            </w:r>
          </w:p>
        </w:tc>
        <w:tc>
          <w:tcPr>
            <w:tcW w:w="1418" w:type="dxa"/>
            <w:tcBorders>
              <w:top w:val="single" w:sz="4" w:space="0" w:color="auto"/>
              <w:left w:val="single" w:sz="4" w:space="0" w:color="auto"/>
              <w:bottom w:val="single" w:sz="4" w:space="0" w:color="auto"/>
              <w:right w:val="single" w:sz="4" w:space="0" w:color="auto"/>
            </w:tcBorders>
            <w:vAlign w:val="bottom"/>
          </w:tcPr>
          <w:p w14:paraId="787B35CA" w14:textId="77777777" w:rsidR="000B4DEE" w:rsidRDefault="000B4DEE">
            <w:pPr>
              <w:jc w:val="center"/>
            </w:pPr>
            <w:r>
              <w:rPr>
                <w:rFonts w:ascii="等线" w:eastAsia="等线" w:hAnsi="等线" w:hint="eastAsia"/>
                <w:color w:val="000000"/>
                <w:sz w:val="22"/>
              </w:rPr>
              <w:t>3578403.06</w:t>
            </w:r>
          </w:p>
        </w:tc>
      </w:tr>
      <w:tr w:rsidR="00AC72BF" w14:paraId="540E09AD" w14:textId="77777777" w:rsidTr="00EB16A4">
        <w:trPr>
          <w:trHeight w:hRule="exact" w:val="284"/>
        </w:trPr>
        <w:tc>
          <w:tcPr>
            <w:tcW w:w="1242" w:type="dxa"/>
          </w:tcPr>
          <w:p w14:paraId="7F58E146" w14:textId="77777777" w:rsidR="000B4DEE" w:rsidRDefault="000B4DEE">
            <w:pPr>
              <w:jc w:val="center"/>
            </w:pPr>
            <w:r>
              <w:rPr>
                <w:rFonts w:hint="eastAsia"/>
              </w:rPr>
              <w:t>37</w:t>
            </w:r>
          </w:p>
        </w:tc>
        <w:tc>
          <w:tcPr>
            <w:tcW w:w="1560" w:type="dxa"/>
            <w:tcBorders>
              <w:top w:val="single" w:sz="4" w:space="0" w:color="auto"/>
              <w:left w:val="nil"/>
              <w:bottom w:val="single" w:sz="4" w:space="0" w:color="auto"/>
              <w:right w:val="single" w:sz="4" w:space="0" w:color="auto"/>
            </w:tcBorders>
            <w:vAlign w:val="bottom"/>
          </w:tcPr>
          <w:p w14:paraId="0FC736AA" w14:textId="77777777" w:rsidR="000B4DEE" w:rsidRPr="00164465" w:rsidRDefault="000B4DEE">
            <w:pPr>
              <w:jc w:val="center"/>
            </w:pPr>
            <w:r>
              <w:rPr>
                <w:rFonts w:ascii="等线" w:eastAsia="等线" w:hAnsi="等线" w:hint="eastAsia"/>
                <w:color w:val="000000"/>
                <w:sz w:val="22"/>
              </w:rPr>
              <w:t>35527247.94</w:t>
            </w:r>
          </w:p>
        </w:tc>
        <w:tc>
          <w:tcPr>
            <w:tcW w:w="1417" w:type="dxa"/>
            <w:tcBorders>
              <w:top w:val="single" w:sz="4" w:space="0" w:color="auto"/>
              <w:left w:val="single" w:sz="4" w:space="0" w:color="auto"/>
              <w:bottom w:val="single" w:sz="4" w:space="0" w:color="auto"/>
              <w:right w:val="single" w:sz="4" w:space="0" w:color="auto"/>
            </w:tcBorders>
            <w:vAlign w:val="bottom"/>
          </w:tcPr>
          <w:p w14:paraId="6888D186" w14:textId="77777777" w:rsidR="000B4DEE" w:rsidRPr="00164465" w:rsidRDefault="000B4DEE">
            <w:pPr>
              <w:jc w:val="center"/>
            </w:pPr>
            <w:r>
              <w:rPr>
                <w:rFonts w:ascii="等线" w:eastAsia="等线" w:hAnsi="等线" w:hint="eastAsia"/>
                <w:color w:val="000000"/>
                <w:sz w:val="22"/>
              </w:rPr>
              <w:t>3578526.78</w:t>
            </w:r>
          </w:p>
        </w:tc>
        <w:tc>
          <w:tcPr>
            <w:tcW w:w="1298" w:type="dxa"/>
            <w:tcBorders>
              <w:top w:val="single" w:sz="4" w:space="0" w:color="auto"/>
              <w:left w:val="single" w:sz="4" w:space="0" w:color="auto"/>
              <w:bottom w:val="single" w:sz="4" w:space="0" w:color="auto"/>
              <w:right w:val="single" w:sz="4" w:space="0" w:color="auto"/>
            </w:tcBorders>
            <w:vAlign w:val="bottom"/>
          </w:tcPr>
          <w:p w14:paraId="63DB039A" w14:textId="77777777" w:rsidR="000B4DEE" w:rsidRDefault="000B4DEE">
            <w:pPr>
              <w:jc w:val="center"/>
            </w:pPr>
            <w:r>
              <w:rPr>
                <w:rFonts w:ascii="等线" w:eastAsia="等线" w:hAnsi="等线" w:hint="eastAsia"/>
                <w:color w:val="000000"/>
                <w:sz w:val="22"/>
              </w:rPr>
              <w:t>80</w:t>
            </w:r>
          </w:p>
        </w:tc>
        <w:tc>
          <w:tcPr>
            <w:tcW w:w="1424" w:type="dxa"/>
            <w:tcBorders>
              <w:top w:val="single" w:sz="4" w:space="0" w:color="auto"/>
              <w:left w:val="single" w:sz="4" w:space="0" w:color="auto"/>
              <w:bottom w:val="single" w:sz="4" w:space="0" w:color="auto"/>
              <w:right w:val="single" w:sz="4" w:space="0" w:color="auto"/>
            </w:tcBorders>
            <w:vAlign w:val="bottom"/>
          </w:tcPr>
          <w:p w14:paraId="642629CC" w14:textId="77777777" w:rsidR="000B4DEE" w:rsidRDefault="000B4DEE">
            <w:pPr>
              <w:jc w:val="center"/>
            </w:pPr>
            <w:r>
              <w:rPr>
                <w:rFonts w:ascii="等线" w:eastAsia="等线" w:hAnsi="等线" w:hint="eastAsia"/>
                <w:color w:val="000000"/>
                <w:sz w:val="22"/>
              </w:rPr>
              <w:t>35527356.07</w:t>
            </w:r>
          </w:p>
        </w:tc>
        <w:tc>
          <w:tcPr>
            <w:tcW w:w="1418" w:type="dxa"/>
            <w:tcBorders>
              <w:top w:val="single" w:sz="4" w:space="0" w:color="auto"/>
              <w:left w:val="single" w:sz="4" w:space="0" w:color="auto"/>
              <w:bottom w:val="single" w:sz="4" w:space="0" w:color="auto"/>
              <w:right w:val="single" w:sz="4" w:space="0" w:color="auto"/>
            </w:tcBorders>
            <w:vAlign w:val="bottom"/>
          </w:tcPr>
          <w:p w14:paraId="271E64CE" w14:textId="77777777" w:rsidR="000B4DEE" w:rsidRDefault="000B4DEE">
            <w:pPr>
              <w:jc w:val="center"/>
            </w:pPr>
            <w:r>
              <w:rPr>
                <w:rFonts w:ascii="等线" w:eastAsia="等线" w:hAnsi="等线" w:hint="eastAsia"/>
                <w:color w:val="000000"/>
                <w:sz w:val="22"/>
              </w:rPr>
              <w:t>3578404.57</w:t>
            </w:r>
          </w:p>
        </w:tc>
      </w:tr>
      <w:tr w:rsidR="00AC72BF" w14:paraId="54541691" w14:textId="77777777" w:rsidTr="00EB16A4">
        <w:trPr>
          <w:trHeight w:hRule="exact" w:val="284"/>
        </w:trPr>
        <w:tc>
          <w:tcPr>
            <w:tcW w:w="1242" w:type="dxa"/>
          </w:tcPr>
          <w:p w14:paraId="39961FB1" w14:textId="77777777" w:rsidR="000B4DEE" w:rsidRDefault="000B4DEE">
            <w:pPr>
              <w:jc w:val="center"/>
            </w:pPr>
            <w:r>
              <w:rPr>
                <w:rFonts w:hint="eastAsia"/>
              </w:rPr>
              <w:t>38</w:t>
            </w:r>
          </w:p>
        </w:tc>
        <w:tc>
          <w:tcPr>
            <w:tcW w:w="1560" w:type="dxa"/>
            <w:tcBorders>
              <w:top w:val="single" w:sz="4" w:space="0" w:color="auto"/>
              <w:left w:val="nil"/>
              <w:bottom w:val="single" w:sz="4" w:space="0" w:color="auto"/>
              <w:right w:val="single" w:sz="4" w:space="0" w:color="auto"/>
            </w:tcBorders>
            <w:vAlign w:val="bottom"/>
          </w:tcPr>
          <w:p w14:paraId="4F4AAE14" w14:textId="77777777" w:rsidR="000B4DEE" w:rsidRPr="00164465" w:rsidRDefault="000B4DEE">
            <w:pPr>
              <w:jc w:val="center"/>
            </w:pPr>
            <w:r>
              <w:rPr>
                <w:rFonts w:ascii="等线" w:eastAsia="等线" w:hAnsi="等线" w:hint="eastAsia"/>
                <w:color w:val="000000"/>
                <w:sz w:val="22"/>
              </w:rPr>
              <w:t>35527253.29</w:t>
            </w:r>
          </w:p>
        </w:tc>
        <w:tc>
          <w:tcPr>
            <w:tcW w:w="1417" w:type="dxa"/>
            <w:tcBorders>
              <w:top w:val="single" w:sz="4" w:space="0" w:color="auto"/>
              <w:left w:val="single" w:sz="4" w:space="0" w:color="auto"/>
              <w:bottom w:val="single" w:sz="4" w:space="0" w:color="auto"/>
              <w:right w:val="single" w:sz="4" w:space="0" w:color="auto"/>
            </w:tcBorders>
            <w:vAlign w:val="bottom"/>
          </w:tcPr>
          <w:p w14:paraId="7F051ADD" w14:textId="77777777" w:rsidR="000B4DEE" w:rsidRPr="00164465" w:rsidRDefault="000B4DEE">
            <w:pPr>
              <w:jc w:val="center"/>
            </w:pPr>
            <w:r>
              <w:rPr>
                <w:rFonts w:ascii="等线" w:eastAsia="等线" w:hAnsi="等线" w:hint="eastAsia"/>
                <w:color w:val="000000"/>
                <w:sz w:val="22"/>
              </w:rPr>
              <w:t>3578538.84</w:t>
            </w:r>
          </w:p>
        </w:tc>
        <w:tc>
          <w:tcPr>
            <w:tcW w:w="1298" w:type="dxa"/>
            <w:tcBorders>
              <w:top w:val="single" w:sz="4" w:space="0" w:color="auto"/>
              <w:left w:val="single" w:sz="4" w:space="0" w:color="auto"/>
              <w:bottom w:val="single" w:sz="4" w:space="0" w:color="auto"/>
              <w:right w:val="single" w:sz="4" w:space="0" w:color="auto"/>
            </w:tcBorders>
            <w:vAlign w:val="bottom"/>
          </w:tcPr>
          <w:p w14:paraId="01E49C2E" w14:textId="77777777" w:rsidR="000B4DEE" w:rsidRDefault="000B4DEE">
            <w:pPr>
              <w:jc w:val="center"/>
            </w:pPr>
            <w:r>
              <w:rPr>
                <w:rFonts w:ascii="等线" w:eastAsia="等线" w:hAnsi="等线" w:hint="eastAsia"/>
                <w:color w:val="000000"/>
                <w:sz w:val="22"/>
              </w:rPr>
              <w:t>81</w:t>
            </w:r>
          </w:p>
        </w:tc>
        <w:tc>
          <w:tcPr>
            <w:tcW w:w="1424" w:type="dxa"/>
            <w:tcBorders>
              <w:top w:val="single" w:sz="4" w:space="0" w:color="auto"/>
              <w:left w:val="single" w:sz="4" w:space="0" w:color="auto"/>
              <w:bottom w:val="single" w:sz="4" w:space="0" w:color="auto"/>
              <w:right w:val="single" w:sz="4" w:space="0" w:color="auto"/>
            </w:tcBorders>
            <w:vAlign w:val="bottom"/>
          </w:tcPr>
          <w:p w14:paraId="3A4848FC" w14:textId="77777777" w:rsidR="000B4DEE" w:rsidRDefault="000B4DEE">
            <w:pPr>
              <w:jc w:val="center"/>
            </w:pPr>
            <w:r>
              <w:rPr>
                <w:rFonts w:ascii="等线" w:eastAsia="等线" w:hAnsi="等线" w:hint="eastAsia"/>
                <w:color w:val="000000"/>
                <w:sz w:val="22"/>
              </w:rPr>
              <w:t>35527345.12</w:t>
            </w:r>
          </w:p>
        </w:tc>
        <w:tc>
          <w:tcPr>
            <w:tcW w:w="1418" w:type="dxa"/>
            <w:tcBorders>
              <w:top w:val="single" w:sz="4" w:space="0" w:color="auto"/>
              <w:left w:val="single" w:sz="4" w:space="0" w:color="auto"/>
              <w:bottom w:val="single" w:sz="4" w:space="0" w:color="auto"/>
              <w:right w:val="single" w:sz="4" w:space="0" w:color="auto"/>
            </w:tcBorders>
            <w:vAlign w:val="bottom"/>
          </w:tcPr>
          <w:p w14:paraId="0224AED7" w14:textId="77777777" w:rsidR="000B4DEE" w:rsidRDefault="000B4DEE">
            <w:pPr>
              <w:jc w:val="center"/>
            </w:pPr>
            <w:r>
              <w:rPr>
                <w:rFonts w:ascii="等线" w:eastAsia="等线" w:hAnsi="等线" w:hint="eastAsia"/>
                <w:color w:val="000000"/>
                <w:sz w:val="22"/>
              </w:rPr>
              <w:t>3578399.73</w:t>
            </w:r>
          </w:p>
        </w:tc>
      </w:tr>
      <w:tr w:rsidR="00AC72BF" w14:paraId="099C441B" w14:textId="77777777" w:rsidTr="00EB16A4">
        <w:trPr>
          <w:trHeight w:hRule="exact" w:val="284"/>
        </w:trPr>
        <w:tc>
          <w:tcPr>
            <w:tcW w:w="1242" w:type="dxa"/>
          </w:tcPr>
          <w:p w14:paraId="38F295D1" w14:textId="77777777" w:rsidR="000B4DEE" w:rsidRDefault="000B4DEE">
            <w:pPr>
              <w:jc w:val="center"/>
            </w:pPr>
            <w:r>
              <w:rPr>
                <w:rFonts w:hint="eastAsia"/>
              </w:rPr>
              <w:t>39</w:t>
            </w:r>
          </w:p>
        </w:tc>
        <w:tc>
          <w:tcPr>
            <w:tcW w:w="1560" w:type="dxa"/>
            <w:tcBorders>
              <w:top w:val="single" w:sz="4" w:space="0" w:color="auto"/>
              <w:left w:val="nil"/>
              <w:bottom w:val="single" w:sz="4" w:space="0" w:color="auto"/>
              <w:right w:val="single" w:sz="4" w:space="0" w:color="auto"/>
            </w:tcBorders>
            <w:vAlign w:val="bottom"/>
          </w:tcPr>
          <w:p w14:paraId="4D6A34F0" w14:textId="77777777" w:rsidR="000B4DEE" w:rsidRPr="00164465" w:rsidRDefault="000B4DEE">
            <w:pPr>
              <w:jc w:val="center"/>
            </w:pPr>
            <w:r>
              <w:rPr>
                <w:rFonts w:ascii="等线" w:eastAsia="等线" w:hAnsi="等线" w:hint="eastAsia"/>
                <w:color w:val="000000"/>
                <w:sz w:val="22"/>
              </w:rPr>
              <w:t>35527270.05</w:t>
            </w:r>
          </w:p>
        </w:tc>
        <w:tc>
          <w:tcPr>
            <w:tcW w:w="1417" w:type="dxa"/>
            <w:tcBorders>
              <w:top w:val="single" w:sz="4" w:space="0" w:color="auto"/>
              <w:left w:val="single" w:sz="4" w:space="0" w:color="auto"/>
              <w:bottom w:val="single" w:sz="4" w:space="0" w:color="auto"/>
              <w:right w:val="single" w:sz="4" w:space="0" w:color="auto"/>
            </w:tcBorders>
            <w:vAlign w:val="bottom"/>
          </w:tcPr>
          <w:p w14:paraId="7E7DB5FF" w14:textId="77777777" w:rsidR="000B4DEE" w:rsidRPr="00164465" w:rsidRDefault="000B4DEE">
            <w:pPr>
              <w:jc w:val="center"/>
            </w:pPr>
            <w:r>
              <w:rPr>
                <w:rFonts w:ascii="等线" w:eastAsia="等线" w:hAnsi="等线" w:hint="eastAsia"/>
                <w:color w:val="000000"/>
                <w:sz w:val="22"/>
              </w:rPr>
              <w:t>3578550.92</w:t>
            </w:r>
          </w:p>
        </w:tc>
        <w:tc>
          <w:tcPr>
            <w:tcW w:w="1298" w:type="dxa"/>
            <w:tcBorders>
              <w:top w:val="single" w:sz="4" w:space="0" w:color="auto"/>
              <w:left w:val="single" w:sz="4" w:space="0" w:color="auto"/>
              <w:bottom w:val="single" w:sz="4" w:space="0" w:color="auto"/>
              <w:right w:val="single" w:sz="4" w:space="0" w:color="auto"/>
            </w:tcBorders>
            <w:vAlign w:val="bottom"/>
          </w:tcPr>
          <w:p w14:paraId="37BBFD89" w14:textId="77777777" w:rsidR="000B4DEE" w:rsidRDefault="000B4DEE">
            <w:pPr>
              <w:jc w:val="center"/>
            </w:pPr>
            <w:r>
              <w:rPr>
                <w:rFonts w:ascii="等线" w:eastAsia="等线" w:hAnsi="等线" w:hint="eastAsia"/>
                <w:color w:val="000000"/>
                <w:sz w:val="22"/>
              </w:rPr>
              <w:t>82</w:t>
            </w:r>
          </w:p>
        </w:tc>
        <w:tc>
          <w:tcPr>
            <w:tcW w:w="1424" w:type="dxa"/>
            <w:tcBorders>
              <w:top w:val="single" w:sz="4" w:space="0" w:color="auto"/>
              <w:left w:val="single" w:sz="4" w:space="0" w:color="auto"/>
              <w:bottom w:val="single" w:sz="4" w:space="0" w:color="auto"/>
              <w:right w:val="single" w:sz="4" w:space="0" w:color="auto"/>
            </w:tcBorders>
            <w:vAlign w:val="bottom"/>
          </w:tcPr>
          <w:p w14:paraId="41FA3B06" w14:textId="77777777" w:rsidR="000B4DEE" w:rsidRDefault="000B4DEE">
            <w:pPr>
              <w:jc w:val="center"/>
            </w:pPr>
            <w:r>
              <w:rPr>
                <w:rFonts w:ascii="等线" w:eastAsia="等线" w:hAnsi="等线" w:hint="eastAsia"/>
                <w:color w:val="000000"/>
                <w:sz w:val="22"/>
              </w:rPr>
              <w:t>35527344.73</w:t>
            </w:r>
          </w:p>
        </w:tc>
        <w:tc>
          <w:tcPr>
            <w:tcW w:w="1418" w:type="dxa"/>
            <w:tcBorders>
              <w:top w:val="single" w:sz="4" w:space="0" w:color="auto"/>
              <w:left w:val="single" w:sz="4" w:space="0" w:color="auto"/>
              <w:bottom w:val="single" w:sz="4" w:space="0" w:color="auto"/>
              <w:right w:val="single" w:sz="4" w:space="0" w:color="auto"/>
            </w:tcBorders>
            <w:vAlign w:val="bottom"/>
          </w:tcPr>
          <w:p w14:paraId="37B72F3F" w14:textId="77777777" w:rsidR="000B4DEE" w:rsidRDefault="000B4DEE">
            <w:pPr>
              <w:jc w:val="center"/>
            </w:pPr>
            <w:r>
              <w:rPr>
                <w:rFonts w:ascii="等线" w:eastAsia="等线" w:hAnsi="等线" w:hint="eastAsia"/>
                <w:color w:val="000000"/>
                <w:sz w:val="22"/>
              </w:rPr>
              <w:t>3578396.12</w:t>
            </w:r>
          </w:p>
        </w:tc>
      </w:tr>
      <w:tr w:rsidR="00AC72BF" w14:paraId="44BF3FF6" w14:textId="77777777" w:rsidTr="00EB16A4">
        <w:trPr>
          <w:trHeight w:hRule="exact" w:val="284"/>
        </w:trPr>
        <w:tc>
          <w:tcPr>
            <w:tcW w:w="1242" w:type="dxa"/>
          </w:tcPr>
          <w:p w14:paraId="4AED6679" w14:textId="77777777" w:rsidR="000B4DEE" w:rsidRDefault="000B4DEE">
            <w:pPr>
              <w:jc w:val="center"/>
            </w:pPr>
            <w:r>
              <w:rPr>
                <w:rFonts w:hint="eastAsia"/>
              </w:rPr>
              <w:t>40</w:t>
            </w:r>
          </w:p>
        </w:tc>
        <w:tc>
          <w:tcPr>
            <w:tcW w:w="1560" w:type="dxa"/>
            <w:tcBorders>
              <w:top w:val="single" w:sz="4" w:space="0" w:color="auto"/>
              <w:left w:val="nil"/>
              <w:bottom w:val="single" w:sz="4" w:space="0" w:color="auto"/>
              <w:right w:val="single" w:sz="4" w:space="0" w:color="auto"/>
            </w:tcBorders>
            <w:vAlign w:val="bottom"/>
          </w:tcPr>
          <w:p w14:paraId="1080FF4F" w14:textId="77777777" w:rsidR="000B4DEE" w:rsidRPr="00164465" w:rsidRDefault="000B4DEE">
            <w:pPr>
              <w:jc w:val="center"/>
            </w:pPr>
            <w:r>
              <w:rPr>
                <w:rFonts w:ascii="等线" w:eastAsia="等线" w:hAnsi="等线" w:hint="eastAsia"/>
                <w:color w:val="000000"/>
                <w:sz w:val="22"/>
              </w:rPr>
              <w:t>35527279.36</w:t>
            </w:r>
          </w:p>
        </w:tc>
        <w:tc>
          <w:tcPr>
            <w:tcW w:w="1417" w:type="dxa"/>
            <w:tcBorders>
              <w:top w:val="single" w:sz="4" w:space="0" w:color="auto"/>
              <w:left w:val="single" w:sz="4" w:space="0" w:color="auto"/>
              <w:bottom w:val="single" w:sz="4" w:space="0" w:color="auto"/>
              <w:right w:val="single" w:sz="4" w:space="0" w:color="auto"/>
            </w:tcBorders>
            <w:vAlign w:val="bottom"/>
          </w:tcPr>
          <w:p w14:paraId="3FCF3AE3" w14:textId="77777777" w:rsidR="000B4DEE" w:rsidRPr="00164465" w:rsidRDefault="000B4DEE">
            <w:pPr>
              <w:jc w:val="center"/>
            </w:pPr>
            <w:r>
              <w:rPr>
                <w:rFonts w:ascii="等线" w:eastAsia="等线" w:hAnsi="等线" w:hint="eastAsia"/>
                <w:color w:val="000000"/>
                <w:sz w:val="22"/>
              </w:rPr>
              <w:t>3578563.19</w:t>
            </w:r>
          </w:p>
        </w:tc>
        <w:tc>
          <w:tcPr>
            <w:tcW w:w="1298" w:type="dxa"/>
            <w:tcBorders>
              <w:top w:val="single" w:sz="4" w:space="0" w:color="auto"/>
              <w:left w:val="single" w:sz="4" w:space="0" w:color="auto"/>
              <w:bottom w:val="single" w:sz="4" w:space="0" w:color="auto"/>
              <w:right w:val="single" w:sz="4" w:space="0" w:color="auto"/>
            </w:tcBorders>
            <w:vAlign w:val="bottom"/>
          </w:tcPr>
          <w:p w14:paraId="0C12F15B" w14:textId="77777777" w:rsidR="000B4DEE" w:rsidRDefault="000B4DEE">
            <w:pPr>
              <w:jc w:val="center"/>
            </w:pPr>
            <w:r>
              <w:rPr>
                <w:rFonts w:ascii="等线" w:eastAsia="等线" w:hAnsi="等线" w:hint="eastAsia"/>
                <w:color w:val="000000"/>
                <w:sz w:val="22"/>
              </w:rPr>
              <w:t>83</w:t>
            </w:r>
          </w:p>
        </w:tc>
        <w:tc>
          <w:tcPr>
            <w:tcW w:w="1424" w:type="dxa"/>
            <w:tcBorders>
              <w:top w:val="single" w:sz="4" w:space="0" w:color="auto"/>
              <w:left w:val="single" w:sz="4" w:space="0" w:color="auto"/>
              <w:bottom w:val="single" w:sz="4" w:space="0" w:color="auto"/>
              <w:right w:val="single" w:sz="4" w:space="0" w:color="auto"/>
            </w:tcBorders>
            <w:vAlign w:val="bottom"/>
          </w:tcPr>
          <w:p w14:paraId="4DC1F032" w14:textId="77777777" w:rsidR="000B4DEE" w:rsidRDefault="000B4DEE">
            <w:pPr>
              <w:jc w:val="center"/>
            </w:pPr>
            <w:r>
              <w:rPr>
                <w:rFonts w:ascii="等线" w:eastAsia="等线" w:hAnsi="等线" w:hint="eastAsia"/>
                <w:color w:val="000000"/>
                <w:sz w:val="22"/>
              </w:rPr>
              <w:t>35527345.10</w:t>
            </w:r>
          </w:p>
        </w:tc>
        <w:tc>
          <w:tcPr>
            <w:tcW w:w="1418" w:type="dxa"/>
            <w:tcBorders>
              <w:top w:val="single" w:sz="4" w:space="0" w:color="auto"/>
              <w:left w:val="single" w:sz="4" w:space="0" w:color="auto"/>
              <w:bottom w:val="single" w:sz="4" w:space="0" w:color="auto"/>
              <w:right w:val="single" w:sz="4" w:space="0" w:color="auto"/>
            </w:tcBorders>
            <w:vAlign w:val="bottom"/>
          </w:tcPr>
          <w:p w14:paraId="24289A96" w14:textId="77777777" w:rsidR="000B4DEE" w:rsidRDefault="000B4DEE">
            <w:pPr>
              <w:jc w:val="center"/>
            </w:pPr>
            <w:r>
              <w:rPr>
                <w:rFonts w:ascii="等线" w:eastAsia="等线" w:hAnsi="等线" w:hint="eastAsia"/>
                <w:color w:val="000000"/>
                <w:sz w:val="22"/>
              </w:rPr>
              <w:t>3578393.53</w:t>
            </w:r>
          </w:p>
        </w:tc>
      </w:tr>
      <w:tr w:rsidR="00AC72BF" w14:paraId="3C307691" w14:textId="77777777" w:rsidTr="00EB16A4">
        <w:trPr>
          <w:trHeight w:hRule="exact" w:val="284"/>
        </w:trPr>
        <w:tc>
          <w:tcPr>
            <w:tcW w:w="1242" w:type="dxa"/>
          </w:tcPr>
          <w:p w14:paraId="7805A78A" w14:textId="77777777" w:rsidR="000B4DEE" w:rsidRDefault="000B4DEE">
            <w:pPr>
              <w:jc w:val="center"/>
            </w:pPr>
            <w:r>
              <w:rPr>
                <w:rFonts w:hint="eastAsia"/>
              </w:rPr>
              <w:t>41</w:t>
            </w:r>
          </w:p>
        </w:tc>
        <w:tc>
          <w:tcPr>
            <w:tcW w:w="1560" w:type="dxa"/>
            <w:tcBorders>
              <w:top w:val="single" w:sz="4" w:space="0" w:color="auto"/>
              <w:left w:val="nil"/>
              <w:bottom w:val="single" w:sz="4" w:space="0" w:color="auto"/>
              <w:right w:val="single" w:sz="4" w:space="0" w:color="auto"/>
            </w:tcBorders>
            <w:vAlign w:val="bottom"/>
          </w:tcPr>
          <w:p w14:paraId="0BF95DE9" w14:textId="77777777" w:rsidR="000B4DEE" w:rsidRPr="00164465" w:rsidRDefault="000B4DEE">
            <w:pPr>
              <w:jc w:val="center"/>
            </w:pPr>
            <w:r>
              <w:rPr>
                <w:rFonts w:ascii="等线" w:eastAsia="等线" w:hAnsi="等线" w:hint="eastAsia"/>
                <w:color w:val="000000"/>
                <w:sz w:val="22"/>
              </w:rPr>
              <w:t>35527282.57</w:t>
            </w:r>
          </w:p>
        </w:tc>
        <w:tc>
          <w:tcPr>
            <w:tcW w:w="1417" w:type="dxa"/>
            <w:tcBorders>
              <w:top w:val="single" w:sz="4" w:space="0" w:color="auto"/>
              <w:left w:val="single" w:sz="4" w:space="0" w:color="auto"/>
              <w:bottom w:val="single" w:sz="4" w:space="0" w:color="auto"/>
              <w:right w:val="single" w:sz="4" w:space="0" w:color="auto"/>
            </w:tcBorders>
            <w:vAlign w:val="bottom"/>
          </w:tcPr>
          <w:p w14:paraId="78946206" w14:textId="77777777" w:rsidR="000B4DEE" w:rsidRPr="00164465" w:rsidRDefault="000B4DEE">
            <w:pPr>
              <w:jc w:val="center"/>
            </w:pPr>
            <w:r>
              <w:rPr>
                <w:rFonts w:ascii="等线" w:eastAsia="等线" w:hAnsi="等线" w:hint="eastAsia"/>
                <w:color w:val="000000"/>
                <w:sz w:val="22"/>
              </w:rPr>
              <w:t>3578580.98</w:t>
            </w:r>
          </w:p>
        </w:tc>
        <w:tc>
          <w:tcPr>
            <w:tcW w:w="1298" w:type="dxa"/>
            <w:tcBorders>
              <w:top w:val="single" w:sz="4" w:space="0" w:color="auto"/>
              <w:left w:val="single" w:sz="4" w:space="0" w:color="auto"/>
              <w:bottom w:val="single" w:sz="4" w:space="0" w:color="auto"/>
              <w:right w:val="single" w:sz="4" w:space="0" w:color="auto"/>
            </w:tcBorders>
            <w:vAlign w:val="bottom"/>
          </w:tcPr>
          <w:p w14:paraId="6F816ABA" w14:textId="77777777" w:rsidR="000B4DEE" w:rsidRDefault="000B4DEE">
            <w:pPr>
              <w:jc w:val="center"/>
            </w:pPr>
            <w:r>
              <w:rPr>
                <w:rFonts w:ascii="等线" w:eastAsia="等线" w:hAnsi="等线" w:hint="eastAsia"/>
                <w:color w:val="000000"/>
                <w:sz w:val="22"/>
              </w:rPr>
              <w:t>84</w:t>
            </w:r>
          </w:p>
        </w:tc>
        <w:tc>
          <w:tcPr>
            <w:tcW w:w="1424" w:type="dxa"/>
            <w:tcBorders>
              <w:top w:val="single" w:sz="4" w:space="0" w:color="auto"/>
              <w:left w:val="single" w:sz="4" w:space="0" w:color="auto"/>
              <w:bottom w:val="single" w:sz="4" w:space="0" w:color="auto"/>
              <w:right w:val="single" w:sz="4" w:space="0" w:color="auto"/>
            </w:tcBorders>
            <w:vAlign w:val="bottom"/>
          </w:tcPr>
          <w:p w14:paraId="52E846CC" w14:textId="77777777" w:rsidR="000B4DEE" w:rsidRDefault="000B4DEE">
            <w:pPr>
              <w:jc w:val="center"/>
            </w:pPr>
            <w:r>
              <w:rPr>
                <w:rFonts w:ascii="等线" w:eastAsia="等线" w:hAnsi="等线" w:hint="eastAsia"/>
                <w:color w:val="000000"/>
                <w:sz w:val="22"/>
              </w:rPr>
              <w:t>35527352.04</w:t>
            </w:r>
          </w:p>
        </w:tc>
        <w:tc>
          <w:tcPr>
            <w:tcW w:w="1418" w:type="dxa"/>
            <w:tcBorders>
              <w:top w:val="single" w:sz="4" w:space="0" w:color="auto"/>
              <w:left w:val="single" w:sz="4" w:space="0" w:color="auto"/>
              <w:bottom w:val="single" w:sz="4" w:space="0" w:color="auto"/>
              <w:right w:val="single" w:sz="4" w:space="0" w:color="auto"/>
            </w:tcBorders>
            <w:vAlign w:val="bottom"/>
          </w:tcPr>
          <w:p w14:paraId="33F0E93C" w14:textId="77777777" w:rsidR="000B4DEE" w:rsidRDefault="000B4DEE">
            <w:pPr>
              <w:jc w:val="center"/>
            </w:pPr>
            <w:r>
              <w:rPr>
                <w:rFonts w:ascii="等线" w:eastAsia="等线" w:hAnsi="等线" w:hint="eastAsia"/>
                <w:color w:val="000000"/>
                <w:sz w:val="22"/>
              </w:rPr>
              <w:t>3578391.85</w:t>
            </w:r>
          </w:p>
        </w:tc>
      </w:tr>
      <w:tr w:rsidR="00AC72BF" w14:paraId="6CEAFD01" w14:textId="77777777" w:rsidTr="00EB16A4">
        <w:trPr>
          <w:trHeight w:hRule="exact" w:val="284"/>
        </w:trPr>
        <w:tc>
          <w:tcPr>
            <w:tcW w:w="1242" w:type="dxa"/>
          </w:tcPr>
          <w:p w14:paraId="2A41755D" w14:textId="77777777" w:rsidR="000B4DEE" w:rsidRDefault="000B4DEE">
            <w:pPr>
              <w:jc w:val="center"/>
            </w:pPr>
            <w:r>
              <w:rPr>
                <w:rFonts w:hint="eastAsia"/>
              </w:rPr>
              <w:t>42</w:t>
            </w:r>
          </w:p>
        </w:tc>
        <w:tc>
          <w:tcPr>
            <w:tcW w:w="1560" w:type="dxa"/>
            <w:tcBorders>
              <w:top w:val="single" w:sz="4" w:space="0" w:color="auto"/>
              <w:left w:val="nil"/>
              <w:bottom w:val="single" w:sz="4" w:space="0" w:color="auto"/>
              <w:right w:val="single" w:sz="4" w:space="0" w:color="auto"/>
            </w:tcBorders>
            <w:vAlign w:val="bottom"/>
          </w:tcPr>
          <w:p w14:paraId="2C403EB6" w14:textId="77777777" w:rsidR="000B4DEE" w:rsidRPr="00164465" w:rsidRDefault="000B4DEE">
            <w:pPr>
              <w:jc w:val="center"/>
            </w:pPr>
            <w:r>
              <w:rPr>
                <w:rFonts w:ascii="等线" w:eastAsia="等线" w:hAnsi="等线" w:hint="eastAsia"/>
                <w:color w:val="000000"/>
                <w:sz w:val="22"/>
              </w:rPr>
              <w:t>35527289.88</w:t>
            </w:r>
          </w:p>
        </w:tc>
        <w:tc>
          <w:tcPr>
            <w:tcW w:w="1417" w:type="dxa"/>
            <w:tcBorders>
              <w:top w:val="single" w:sz="4" w:space="0" w:color="auto"/>
              <w:left w:val="single" w:sz="4" w:space="0" w:color="auto"/>
              <w:bottom w:val="single" w:sz="4" w:space="0" w:color="auto"/>
              <w:right w:val="single" w:sz="4" w:space="0" w:color="auto"/>
            </w:tcBorders>
            <w:vAlign w:val="bottom"/>
          </w:tcPr>
          <w:p w14:paraId="37B2A25C" w14:textId="77777777" w:rsidR="000B4DEE" w:rsidRPr="00164465" w:rsidRDefault="000B4DEE">
            <w:pPr>
              <w:jc w:val="center"/>
            </w:pPr>
            <w:r>
              <w:rPr>
                <w:rFonts w:ascii="等线" w:eastAsia="等线" w:hAnsi="等线" w:hint="eastAsia"/>
                <w:color w:val="000000"/>
                <w:sz w:val="22"/>
              </w:rPr>
              <w:t>3578586.44</w:t>
            </w:r>
          </w:p>
        </w:tc>
        <w:tc>
          <w:tcPr>
            <w:tcW w:w="1298" w:type="dxa"/>
            <w:tcBorders>
              <w:top w:val="single" w:sz="4" w:space="0" w:color="auto"/>
              <w:left w:val="single" w:sz="4" w:space="0" w:color="auto"/>
              <w:bottom w:val="single" w:sz="4" w:space="0" w:color="auto"/>
              <w:right w:val="single" w:sz="4" w:space="0" w:color="auto"/>
            </w:tcBorders>
            <w:vAlign w:val="bottom"/>
          </w:tcPr>
          <w:p w14:paraId="5B0B7FE2" w14:textId="77777777" w:rsidR="000B4DEE" w:rsidRDefault="000B4DEE">
            <w:pPr>
              <w:jc w:val="center"/>
            </w:pPr>
            <w:r>
              <w:rPr>
                <w:rFonts w:ascii="等线" w:eastAsia="等线" w:hAnsi="等线" w:hint="eastAsia"/>
                <w:color w:val="000000"/>
                <w:sz w:val="22"/>
              </w:rPr>
              <w:t>85</w:t>
            </w:r>
          </w:p>
        </w:tc>
        <w:tc>
          <w:tcPr>
            <w:tcW w:w="1424" w:type="dxa"/>
            <w:tcBorders>
              <w:top w:val="single" w:sz="4" w:space="0" w:color="auto"/>
              <w:left w:val="single" w:sz="4" w:space="0" w:color="auto"/>
              <w:bottom w:val="single" w:sz="4" w:space="0" w:color="auto"/>
              <w:right w:val="single" w:sz="4" w:space="0" w:color="auto"/>
            </w:tcBorders>
            <w:vAlign w:val="bottom"/>
          </w:tcPr>
          <w:p w14:paraId="6335E07C" w14:textId="77777777" w:rsidR="000B4DEE" w:rsidRDefault="000B4DEE">
            <w:pPr>
              <w:jc w:val="center"/>
            </w:pPr>
            <w:r>
              <w:rPr>
                <w:rFonts w:ascii="等线" w:eastAsia="等线" w:hAnsi="等线" w:hint="eastAsia"/>
                <w:color w:val="000000"/>
                <w:sz w:val="22"/>
              </w:rPr>
              <w:t>35527386.00</w:t>
            </w:r>
          </w:p>
        </w:tc>
        <w:tc>
          <w:tcPr>
            <w:tcW w:w="1418" w:type="dxa"/>
            <w:tcBorders>
              <w:top w:val="single" w:sz="4" w:space="0" w:color="auto"/>
              <w:left w:val="single" w:sz="4" w:space="0" w:color="auto"/>
              <w:bottom w:val="single" w:sz="4" w:space="0" w:color="auto"/>
              <w:right w:val="single" w:sz="4" w:space="0" w:color="auto"/>
            </w:tcBorders>
            <w:vAlign w:val="bottom"/>
          </w:tcPr>
          <w:p w14:paraId="24F1D7A8" w14:textId="77777777" w:rsidR="000B4DEE" w:rsidRDefault="000B4DEE">
            <w:pPr>
              <w:jc w:val="center"/>
            </w:pPr>
            <w:r>
              <w:rPr>
                <w:rFonts w:ascii="等线" w:eastAsia="等线" w:hAnsi="等线" w:hint="eastAsia"/>
                <w:color w:val="000000"/>
                <w:sz w:val="22"/>
              </w:rPr>
              <w:t>3578382.45</w:t>
            </w:r>
          </w:p>
        </w:tc>
      </w:tr>
      <w:tr w:rsidR="00AC72BF" w14:paraId="4DD9F558" w14:textId="77777777" w:rsidTr="00EB16A4">
        <w:trPr>
          <w:trHeight w:hRule="exact" w:val="284"/>
        </w:trPr>
        <w:tc>
          <w:tcPr>
            <w:tcW w:w="1242" w:type="dxa"/>
          </w:tcPr>
          <w:p w14:paraId="0DF8F951" w14:textId="77777777" w:rsidR="000B4DEE" w:rsidRDefault="000B4DEE">
            <w:pPr>
              <w:jc w:val="center"/>
            </w:pPr>
            <w:r>
              <w:rPr>
                <w:rFonts w:hint="eastAsia"/>
              </w:rPr>
              <w:t>43</w:t>
            </w:r>
          </w:p>
        </w:tc>
        <w:tc>
          <w:tcPr>
            <w:tcW w:w="1560" w:type="dxa"/>
            <w:tcBorders>
              <w:top w:val="single" w:sz="4" w:space="0" w:color="auto"/>
              <w:left w:val="nil"/>
              <w:bottom w:val="single" w:sz="4" w:space="0" w:color="auto"/>
              <w:right w:val="single" w:sz="4" w:space="0" w:color="auto"/>
            </w:tcBorders>
            <w:vAlign w:val="bottom"/>
          </w:tcPr>
          <w:p w14:paraId="238145E9" w14:textId="77777777" w:rsidR="000B4DEE" w:rsidRPr="00164465" w:rsidRDefault="000B4DEE">
            <w:pPr>
              <w:jc w:val="center"/>
            </w:pPr>
            <w:r>
              <w:rPr>
                <w:rFonts w:ascii="等线" w:eastAsia="等线" w:hAnsi="等线" w:hint="eastAsia"/>
                <w:color w:val="000000"/>
                <w:sz w:val="22"/>
              </w:rPr>
              <w:t>35527301.98</w:t>
            </w:r>
          </w:p>
        </w:tc>
        <w:tc>
          <w:tcPr>
            <w:tcW w:w="1417" w:type="dxa"/>
            <w:tcBorders>
              <w:top w:val="single" w:sz="4" w:space="0" w:color="auto"/>
              <w:left w:val="single" w:sz="4" w:space="0" w:color="auto"/>
              <w:bottom w:val="single" w:sz="4" w:space="0" w:color="auto"/>
              <w:right w:val="single" w:sz="4" w:space="0" w:color="auto"/>
            </w:tcBorders>
            <w:vAlign w:val="bottom"/>
          </w:tcPr>
          <w:p w14:paraId="3163B8F0" w14:textId="77777777" w:rsidR="000B4DEE" w:rsidRPr="00164465" w:rsidRDefault="000B4DEE">
            <w:pPr>
              <w:jc w:val="center"/>
            </w:pPr>
            <w:r>
              <w:rPr>
                <w:rFonts w:ascii="等线" w:eastAsia="等线" w:hAnsi="等线" w:hint="eastAsia"/>
                <w:color w:val="000000"/>
                <w:sz w:val="22"/>
              </w:rPr>
              <w:t>3578593.15</w:t>
            </w:r>
          </w:p>
        </w:tc>
        <w:tc>
          <w:tcPr>
            <w:tcW w:w="1298" w:type="dxa"/>
            <w:tcBorders>
              <w:top w:val="single" w:sz="4" w:space="0" w:color="auto"/>
              <w:left w:val="single" w:sz="4" w:space="0" w:color="auto"/>
              <w:bottom w:val="single" w:sz="4" w:space="0" w:color="auto"/>
              <w:right w:val="nil"/>
            </w:tcBorders>
            <w:vAlign w:val="bottom"/>
          </w:tcPr>
          <w:p w14:paraId="59BA98FE" w14:textId="77777777" w:rsidR="000B4DEE" w:rsidRDefault="000B4DEE">
            <w:pPr>
              <w:jc w:val="center"/>
            </w:pPr>
          </w:p>
        </w:tc>
        <w:tc>
          <w:tcPr>
            <w:tcW w:w="1424" w:type="dxa"/>
            <w:tcBorders>
              <w:top w:val="single" w:sz="4" w:space="0" w:color="auto"/>
            </w:tcBorders>
          </w:tcPr>
          <w:p w14:paraId="668C1EE3" w14:textId="77777777" w:rsidR="000B4DEE" w:rsidRDefault="000B4DEE">
            <w:pPr>
              <w:jc w:val="center"/>
            </w:pPr>
          </w:p>
        </w:tc>
        <w:tc>
          <w:tcPr>
            <w:tcW w:w="1418" w:type="dxa"/>
            <w:tcBorders>
              <w:top w:val="single" w:sz="4" w:space="0" w:color="auto"/>
            </w:tcBorders>
          </w:tcPr>
          <w:p w14:paraId="2889E9C5" w14:textId="77777777" w:rsidR="000B4DEE" w:rsidRDefault="000B4DEE">
            <w:pPr>
              <w:jc w:val="center"/>
            </w:pPr>
          </w:p>
        </w:tc>
      </w:tr>
      <w:bookmarkEnd w:id="444"/>
    </w:tbl>
    <w:p w14:paraId="3DA61573" w14:textId="77777777" w:rsidR="000B4DEE" w:rsidRDefault="000B4DEE" w:rsidP="000B4DEE"/>
    <w:p w14:paraId="052C1F85" w14:textId="77777777" w:rsidR="00195B0F" w:rsidRDefault="00195B0F" w:rsidP="000B4DEE"/>
    <w:p w14:paraId="33CEA670" w14:textId="652E3781" w:rsidR="000B4DEE" w:rsidRDefault="000B4DEE" w:rsidP="000B4DEE">
      <w:pPr>
        <w:jc w:val="center"/>
      </w:pPr>
      <w:r>
        <w:rPr>
          <w:rFonts w:hint="eastAsia"/>
        </w:rPr>
        <w:lastRenderedPageBreak/>
        <w:t>表</w:t>
      </w:r>
      <w:r>
        <w:rPr>
          <w:rFonts w:hint="eastAsia"/>
        </w:rPr>
        <w:t>3-38   1#</w:t>
      </w:r>
      <w:r>
        <w:rPr>
          <w:rFonts w:hint="eastAsia"/>
        </w:rPr>
        <w:t>矿山公路</w:t>
      </w:r>
      <w:r w:rsidRPr="00EE6512">
        <w:rPr>
          <w:rFonts w:hint="eastAsia"/>
          <w:bCs/>
        </w:rPr>
        <w:t>（</w:t>
      </w:r>
      <w:r w:rsidRPr="00EE6512">
        <w:rPr>
          <w:rFonts w:hint="eastAsia"/>
          <w:bCs/>
        </w:rPr>
        <w:t>F</w:t>
      </w:r>
      <w:r>
        <w:rPr>
          <w:rFonts w:hint="eastAsia"/>
          <w:bCs/>
        </w:rPr>
        <w:t>K5-2</w:t>
      </w:r>
      <w:r w:rsidRPr="00EE6512">
        <w:rPr>
          <w:rFonts w:hint="eastAsia"/>
          <w:bCs/>
        </w:rPr>
        <w:t>）</w:t>
      </w:r>
      <w:r>
        <w:rPr>
          <w:rFonts w:hint="eastAsia"/>
        </w:rPr>
        <w:t>拐点坐标表</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560"/>
        <w:gridCol w:w="1417"/>
        <w:gridCol w:w="1298"/>
        <w:gridCol w:w="1424"/>
        <w:gridCol w:w="1418"/>
      </w:tblGrid>
      <w:tr w:rsidR="00AC72BF" w14:paraId="55F64FB4" w14:textId="77777777" w:rsidTr="00EB16A4">
        <w:trPr>
          <w:trHeight w:val="284"/>
        </w:trPr>
        <w:tc>
          <w:tcPr>
            <w:tcW w:w="1242" w:type="dxa"/>
          </w:tcPr>
          <w:p w14:paraId="19D3E118" w14:textId="77777777" w:rsidR="000B4DEE" w:rsidRDefault="000B4DEE" w:rsidP="002E257C">
            <w:bookmarkStart w:id="445" w:name="_Hlk215695897"/>
            <w:r>
              <w:rPr>
                <w:rFonts w:hint="eastAsia"/>
              </w:rPr>
              <w:t>拐点编号</w:t>
            </w:r>
          </w:p>
        </w:tc>
        <w:tc>
          <w:tcPr>
            <w:tcW w:w="1560" w:type="dxa"/>
            <w:tcBorders>
              <w:bottom w:val="single" w:sz="4" w:space="0" w:color="auto"/>
            </w:tcBorders>
          </w:tcPr>
          <w:p w14:paraId="706F175A" w14:textId="1EDF5773" w:rsidR="000B4DEE" w:rsidRDefault="00195B0F" w:rsidP="00195B0F">
            <w:pPr>
              <w:jc w:val="center"/>
            </w:pPr>
            <w:r>
              <w:rPr>
                <w:rFonts w:hint="eastAsia"/>
              </w:rPr>
              <w:t>Y</w:t>
            </w:r>
          </w:p>
        </w:tc>
        <w:tc>
          <w:tcPr>
            <w:tcW w:w="1417" w:type="dxa"/>
            <w:tcBorders>
              <w:bottom w:val="single" w:sz="4" w:space="0" w:color="auto"/>
            </w:tcBorders>
          </w:tcPr>
          <w:p w14:paraId="70DFDC64" w14:textId="5ACDA928" w:rsidR="000B4DEE" w:rsidRDefault="00195B0F" w:rsidP="00195B0F">
            <w:pPr>
              <w:jc w:val="center"/>
            </w:pPr>
            <w:r>
              <w:rPr>
                <w:rFonts w:hint="eastAsia"/>
              </w:rPr>
              <w:t>X</w:t>
            </w:r>
          </w:p>
        </w:tc>
        <w:tc>
          <w:tcPr>
            <w:tcW w:w="1298" w:type="dxa"/>
          </w:tcPr>
          <w:p w14:paraId="5716DC8A" w14:textId="77777777" w:rsidR="000B4DEE" w:rsidRDefault="000B4DEE" w:rsidP="002E257C">
            <w:r>
              <w:rPr>
                <w:rFonts w:hint="eastAsia"/>
              </w:rPr>
              <w:t>拐点编号</w:t>
            </w:r>
          </w:p>
        </w:tc>
        <w:tc>
          <w:tcPr>
            <w:tcW w:w="1424" w:type="dxa"/>
            <w:tcBorders>
              <w:bottom w:val="single" w:sz="4" w:space="0" w:color="auto"/>
            </w:tcBorders>
          </w:tcPr>
          <w:p w14:paraId="23178FD9" w14:textId="179933D1" w:rsidR="000B4DEE" w:rsidRDefault="00195B0F" w:rsidP="00195B0F">
            <w:pPr>
              <w:jc w:val="center"/>
            </w:pPr>
            <w:r>
              <w:rPr>
                <w:rFonts w:hint="eastAsia"/>
              </w:rPr>
              <w:t>Y</w:t>
            </w:r>
          </w:p>
        </w:tc>
        <w:tc>
          <w:tcPr>
            <w:tcW w:w="1418" w:type="dxa"/>
            <w:tcBorders>
              <w:bottom w:val="single" w:sz="4" w:space="0" w:color="auto"/>
            </w:tcBorders>
          </w:tcPr>
          <w:p w14:paraId="59F63905" w14:textId="536CFFAB" w:rsidR="000B4DEE" w:rsidRDefault="00195B0F" w:rsidP="00195B0F">
            <w:pPr>
              <w:jc w:val="center"/>
            </w:pPr>
            <w:r>
              <w:rPr>
                <w:rFonts w:hint="eastAsia"/>
              </w:rPr>
              <w:t>X</w:t>
            </w:r>
          </w:p>
        </w:tc>
      </w:tr>
      <w:tr w:rsidR="00AC72BF" w14:paraId="4045EE1C" w14:textId="77777777" w:rsidTr="00EB16A4">
        <w:trPr>
          <w:trHeight w:hRule="exact" w:val="284"/>
        </w:trPr>
        <w:tc>
          <w:tcPr>
            <w:tcW w:w="1242" w:type="dxa"/>
          </w:tcPr>
          <w:p w14:paraId="655C92E4" w14:textId="77777777" w:rsidR="000B4DEE" w:rsidRDefault="000B4DEE">
            <w:pPr>
              <w:jc w:val="center"/>
            </w:pPr>
            <w:r>
              <w:rPr>
                <w:rFonts w:hint="eastAsia"/>
              </w:rPr>
              <w:t>1</w:t>
            </w:r>
          </w:p>
        </w:tc>
        <w:tc>
          <w:tcPr>
            <w:tcW w:w="1560" w:type="dxa"/>
            <w:tcBorders>
              <w:top w:val="single" w:sz="4" w:space="0" w:color="auto"/>
              <w:left w:val="nil"/>
              <w:bottom w:val="single" w:sz="4" w:space="0" w:color="auto"/>
              <w:right w:val="single" w:sz="4" w:space="0" w:color="auto"/>
            </w:tcBorders>
            <w:vAlign w:val="bottom"/>
          </w:tcPr>
          <w:p w14:paraId="2B7C2140" w14:textId="77777777" w:rsidR="000B4DEE" w:rsidRPr="00164465" w:rsidRDefault="000B4DEE">
            <w:pPr>
              <w:jc w:val="center"/>
            </w:pPr>
            <w:r>
              <w:rPr>
                <w:rFonts w:ascii="等线" w:eastAsia="等线" w:hAnsi="等线" w:hint="eastAsia"/>
                <w:color w:val="000000"/>
                <w:sz w:val="22"/>
              </w:rPr>
              <w:t xml:space="preserve">35526812.85 </w:t>
            </w:r>
          </w:p>
        </w:tc>
        <w:tc>
          <w:tcPr>
            <w:tcW w:w="1417" w:type="dxa"/>
            <w:tcBorders>
              <w:top w:val="single" w:sz="4" w:space="0" w:color="auto"/>
              <w:left w:val="single" w:sz="4" w:space="0" w:color="auto"/>
              <w:bottom w:val="single" w:sz="4" w:space="0" w:color="auto"/>
              <w:right w:val="nil"/>
            </w:tcBorders>
            <w:vAlign w:val="bottom"/>
          </w:tcPr>
          <w:p w14:paraId="541467B8" w14:textId="77777777" w:rsidR="000B4DEE" w:rsidRPr="00164465" w:rsidRDefault="000B4DEE">
            <w:pPr>
              <w:jc w:val="center"/>
            </w:pPr>
            <w:r>
              <w:rPr>
                <w:rFonts w:ascii="等线" w:eastAsia="等线" w:hAnsi="等线" w:hint="eastAsia"/>
                <w:color w:val="000000"/>
                <w:sz w:val="22"/>
              </w:rPr>
              <w:t xml:space="preserve">3577675.38 </w:t>
            </w:r>
          </w:p>
        </w:tc>
        <w:tc>
          <w:tcPr>
            <w:tcW w:w="1298" w:type="dxa"/>
            <w:vAlign w:val="bottom"/>
          </w:tcPr>
          <w:p w14:paraId="2DDBE505" w14:textId="77777777" w:rsidR="000B4DEE" w:rsidRDefault="000B4DEE">
            <w:pPr>
              <w:jc w:val="center"/>
            </w:pPr>
            <w:r>
              <w:rPr>
                <w:rFonts w:ascii="等线" w:eastAsia="等线" w:hAnsi="等线" w:hint="eastAsia"/>
                <w:color w:val="000000"/>
                <w:sz w:val="22"/>
              </w:rPr>
              <w:t>48</w:t>
            </w:r>
          </w:p>
        </w:tc>
        <w:tc>
          <w:tcPr>
            <w:tcW w:w="1424" w:type="dxa"/>
            <w:tcBorders>
              <w:top w:val="single" w:sz="4" w:space="0" w:color="auto"/>
              <w:left w:val="nil"/>
              <w:bottom w:val="single" w:sz="4" w:space="0" w:color="auto"/>
              <w:right w:val="single" w:sz="4" w:space="0" w:color="auto"/>
            </w:tcBorders>
            <w:vAlign w:val="bottom"/>
          </w:tcPr>
          <w:p w14:paraId="67EDCF39" w14:textId="77777777" w:rsidR="000B4DEE" w:rsidRDefault="000B4DEE">
            <w:pPr>
              <w:jc w:val="center"/>
            </w:pPr>
            <w:r>
              <w:rPr>
                <w:rFonts w:ascii="等线" w:eastAsia="等线" w:hAnsi="等线" w:hint="eastAsia"/>
                <w:color w:val="000000"/>
                <w:sz w:val="22"/>
              </w:rPr>
              <w:t xml:space="preserve">35526940.53 </w:t>
            </w:r>
          </w:p>
        </w:tc>
        <w:tc>
          <w:tcPr>
            <w:tcW w:w="1418" w:type="dxa"/>
            <w:tcBorders>
              <w:top w:val="single" w:sz="4" w:space="0" w:color="auto"/>
              <w:left w:val="single" w:sz="4" w:space="0" w:color="auto"/>
              <w:bottom w:val="single" w:sz="4" w:space="0" w:color="auto"/>
              <w:right w:val="single" w:sz="4" w:space="0" w:color="auto"/>
            </w:tcBorders>
            <w:vAlign w:val="bottom"/>
          </w:tcPr>
          <w:p w14:paraId="2933B8D1" w14:textId="77777777" w:rsidR="000B4DEE" w:rsidRDefault="000B4DEE">
            <w:pPr>
              <w:jc w:val="center"/>
            </w:pPr>
            <w:r>
              <w:rPr>
                <w:rFonts w:ascii="等线" w:eastAsia="等线" w:hAnsi="等线" w:hint="eastAsia"/>
                <w:color w:val="000000"/>
                <w:sz w:val="22"/>
              </w:rPr>
              <w:t xml:space="preserve">3577557.51 </w:t>
            </w:r>
          </w:p>
        </w:tc>
      </w:tr>
      <w:tr w:rsidR="00AC72BF" w14:paraId="4425C1B5" w14:textId="77777777" w:rsidTr="00EB16A4">
        <w:trPr>
          <w:trHeight w:hRule="exact" w:val="284"/>
        </w:trPr>
        <w:tc>
          <w:tcPr>
            <w:tcW w:w="1242" w:type="dxa"/>
          </w:tcPr>
          <w:p w14:paraId="55CC8D40" w14:textId="77777777" w:rsidR="000B4DEE" w:rsidRDefault="000B4DEE">
            <w:pPr>
              <w:jc w:val="center"/>
            </w:pPr>
            <w:r>
              <w:rPr>
                <w:rFonts w:hint="eastAsia"/>
              </w:rPr>
              <w:t>2</w:t>
            </w:r>
          </w:p>
        </w:tc>
        <w:tc>
          <w:tcPr>
            <w:tcW w:w="1560" w:type="dxa"/>
            <w:tcBorders>
              <w:top w:val="single" w:sz="4" w:space="0" w:color="auto"/>
              <w:left w:val="nil"/>
              <w:bottom w:val="single" w:sz="4" w:space="0" w:color="auto"/>
              <w:right w:val="single" w:sz="4" w:space="0" w:color="auto"/>
            </w:tcBorders>
            <w:vAlign w:val="bottom"/>
          </w:tcPr>
          <w:p w14:paraId="2353AB5D" w14:textId="77777777" w:rsidR="000B4DEE" w:rsidRPr="00164465" w:rsidRDefault="000B4DEE">
            <w:pPr>
              <w:jc w:val="center"/>
            </w:pPr>
            <w:r>
              <w:rPr>
                <w:rFonts w:ascii="等线" w:eastAsia="等线" w:hAnsi="等线" w:hint="eastAsia"/>
                <w:color w:val="000000"/>
                <w:sz w:val="22"/>
              </w:rPr>
              <w:t xml:space="preserve">35526829.03 </w:t>
            </w:r>
          </w:p>
        </w:tc>
        <w:tc>
          <w:tcPr>
            <w:tcW w:w="1417" w:type="dxa"/>
            <w:tcBorders>
              <w:top w:val="single" w:sz="4" w:space="0" w:color="auto"/>
              <w:left w:val="single" w:sz="4" w:space="0" w:color="auto"/>
              <w:bottom w:val="single" w:sz="4" w:space="0" w:color="auto"/>
              <w:right w:val="nil"/>
            </w:tcBorders>
            <w:vAlign w:val="bottom"/>
          </w:tcPr>
          <w:p w14:paraId="5BE1E3D4" w14:textId="77777777" w:rsidR="000B4DEE" w:rsidRPr="00164465" w:rsidRDefault="000B4DEE">
            <w:pPr>
              <w:jc w:val="center"/>
            </w:pPr>
            <w:r>
              <w:rPr>
                <w:rFonts w:ascii="等线" w:eastAsia="等线" w:hAnsi="等线" w:hint="eastAsia"/>
                <w:color w:val="000000"/>
                <w:sz w:val="22"/>
              </w:rPr>
              <w:t xml:space="preserve">3577681.98 </w:t>
            </w:r>
          </w:p>
        </w:tc>
        <w:tc>
          <w:tcPr>
            <w:tcW w:w="1298" w:type="dxa"/>
            <w:vAlign w:val="bottom"/>
          </w:tcPr>
          <w:p w14:paraId="03EE1C14" w14:textId="77777777" w:rsidR="000B4DEE" w:rsidRDefault="000B4DEE">
            <w:pPr>
              <w:jc w:val="center"/>
            </w:pPr>
            <w:r>
              <w:rPr>
                <w:rFonts w:ascii="等线" w:eastAsia="等线" w:hAnsi="等线" w:hint="eastAsia"/>
                <w:color w:val="000000"/>
                <w:sz w:val="22"/>
              </w:rPr>
              <w:t>49</w:t>
            </w:r>
          </w:p>
        </w:tc>
        <w:tc>
          <w:tcPr>
            <w:tcW w:w="1424" w:type="dxa"/>
            <w:tcBorders>
              <w:top w:val="single" w:sz="4" w:space="0" w:color="auto"/>
              <w:left w:val="nil"/>
              <w:bottom w:val="single" w:sz="4" w:space="0" w:color="auto"/>
              <w:right w:val="single" w:sz="4" w:space="0" w:color="auto"/>
            </w:tcBorders>
            <w:vAlign w:val="bottom"/>
          </w:tcPr>
          <w:p w14:paraId="60B7D97F" w14:textId="77777777" w:rsidR="000B4DEE" w:rsidRDefault="000B4DEE">
            <w:pPr>
              <w:jc w:val="center"/>
            </w:pPr>
            <w:r>
              <w:rPr>
                <w:rFonts w:ascii="等线" w:eastAsia="等线" w:hAnsi="等线" w:hint="eastAsia"/>
                <w:color w:val="000000"/>
                <w:sz w:val="22"/>
              </w:rPr>
              <w:t xml:space="preserve">35526940.80 </w:t>
            </w:r>
          </w:p>
        </w:tc>
        <w:tc>
          <w:tcPr>
            <w:tcW w:w="1418" w:type="dxa"/>
            <w:tcBorders>
              <w:top w:val="single" w:sz="4" w:space="0" w:color="auto"/>
              <w:left w:val="single" w:sz="4" w:space="0" w:color="auto"/>
              <w:bottom w:val="single" w:sz="4" w:space="0" w:color="auto"/>
              <w:right w:val="single" w:sz="4" w:space="0" w:color="auto"/>
            </w:tcBorders>
            <w:vAlign w:val="bottom"/>
          </w:tcPr>
          <w:p w14:paraId="081FB9C0" w14:textId="77777777" w:rsidR="000B4DEE" w:rsidRDefault="000B4DEE">
            <w:pPr>
              <w:jc w:val="center"/>
            </w:pPr>
            <w:r>
              <w:rPr>
                <w:rFonts w:ascii="等线" w:eastAsia="等线" w:hAnsi="等线" w:hint="eastAsia"/>
                <w:color w:val="000000"/>
                <w:sz w:val="22"/>
              </w:rPr>
              <w:t xml:space="preserve">3577553.82 </w:t>
            </w:r>
          </w:p>
        </w:tc>
      </w:tr>
      <w:tr w:rsidR="00AC72BF" w14:paraId="3B5AB569" w14:textId="77777777" w:rsidTr="00EB16A4">
        <w:trPr>
          <w:trHeight w:hRule="exact" w:val="284"/>
        </w:trPr>
        <w:tc>
          <w:tcPr>
            <w:tcW w:w="1242" w:type="dxa"/>
          </w:tcPr>
          <w:p w14:paraId="7785171D" w14:textId="77777777" w:rsidR="000B4DEE" w:rsidRDefault="000B4DEE">
            <w:pPr>
              <w:jc w:val="center"/>
            </w:pPr>
            <w:r>
              <w:rPr>
                <w:rFonts w:hint="eastAsia"/>
              </w:rPr>
              <w:t>3</w:t>
            </w:r>
          </w:p>
        </w:tc>
        <w:tc>
          <w:tcPr>
            <w:tcW w:w="1560" w:type="dxa"/>
            <w:tcBorders>
              <w:top w:val="single" w:sz="4" w:space="0" w:color="auto"/>
              <w:left w:val="nil"/>
              <w:bottom w:val="single" w:sz="4" w:space="0" w:color="auto"/>
              <w:right w:val="single" w:sz="4" w:space="0" w:color="auto"/>
            </w:tcBorders>
            <w:vAlign w:val="bottom"/>
          </w:tcPr>
          <w:p w14:paraId="47D4B5FC" w14:textId="77777777" w:rsidR="000B4DEE" w:rsidRPr="00164465" w:rsidRDefault="000B4DEE">
            <w:pPr>
              <w:jc w:val="center"/>
            </w:pPr>
            <w:r>
              <w:rPr>
                <w:rFonts w:ascii="等线" w:eastAsia="等线" w:hAnsi="等线" w:hint="eastAsia"/>
                <w:color w:val="000000"/>
                <w:sz w:val="22"/>
              </w:rPr>
              <w:t xml:space="preserve">35526843.91 </w:t>
            </w:r>
          </w:p>
        </w:tc>
        <w:tc>
          <w:tcPr>
            <w:tcW w:w="1417" w:type="dxa"/>
            <w:tcBorders>
              <w:top w:val="single" w:sz="4" w:space="0" w:color="auto"/>
              <w:left w:val="single" w:sz="4" w:space="0" w:color="auto"/>
              <w:bottom w:val="single" w:sz="4" w:space="0" w:color="auto"/>
              <w:right w:val="nil"/>
            </w:tcBorders>
            <w:vAlign w:val="bottom"/>
          </w:tcPr>
          <w:p w14:paraId="46566787" w14:textId="77777777" w:rsidR="000B4DEE" w:rsidRPr="00164465" w:rsidRDefault="000B4DEE">
            <w:pPr>
              <w:jc w:val="center"/>
            </w:pPr>
            <w:r>
              <w:rPr>
                <w:rFonts w:ascii="等线" w:eastAsia="等线" w:hAnsi="等线" w:hint="eastAsia"/>
                <w:color w:val="000000"/>
                <w:sz w:val="22"/>
              </w:rPr>
              <w:t xml:space="preserve">3577683.54 </w:t>
            </w:r>
          </w:p>
        </w:tc>
        <w:tc>
          <w:tcPr>
            <w:tcW w:w="1298" w:type="dxa"/>
            <w:tcBorders>
              <w:bottom w:val="single" w:sz="4" w:space="0" w:color="auto"/>
            </w:tcBorders>
            <w:vAlign w:val="bottom"/>
          </w:tcPr>
          <w:p w14:paraId="7BCE7DDB" w14:textId="77777777" w:rsidR="000B4DEE" w:rsidRDefault="000B4DEE">
            <w:pPr>
              <w:jc w:val="center"/>
            </w:pPr>
            <w:r>
              <w:rPr>
                <w:rFonts w:ascii="等线" w:eastAsia="等线" w:hAnsi="等线" w:hint="eastAsia"/>
                <w:color w:val="000000"/>
                <w:sz w:val="22"/>
              </w:rPr>
              <w:t>50</w:t>
            </w:r>
          </w:p>
        </w:tc>
        <w:tc>
          <w:tcPr>
            <w:tcW w:w="1424" w:type="dxa"/>
            <w:tcBorders>
              <w:top w:val="single" w:sz="4" w:space="0" w:color="auto"/>
              <w:left w:val="nil"/>
              <w:bottom w:val="single" w:sz="4" w:space="0" w:color="auto"/>
              <w:right w:val="single" w:sz="4" w:space="0" w:color="auto"/>
            </w:tcBorders>
            <w:vAlign w:val="bottom"/>
          </w:tcPr>
          <w:p w14:paraId="3BBF3644" w14:textId="77777777" w:rsidR="000B4DEE" w:rsidRDefault="000B4DEE">
            <w:pPr>
              <w:jc w:val="center"/>
            </w:pPr>
            <w:r>
              <w:rPr>
                <w:rFonts w:ascii="等线" w:eastAsia="等线" w:hAnsi="等线" w:hint="eastAsia"/>
                <w:color w:val="000000"/>
                <w:sz w:val="22"/>
              </w:rPr>
              <w:t xml:space="preserve">35526960.04 </w:t>
            </w:r>
          </w:p>
        </w:tc>
        <w:tc>
          <w:tcPr>
            <w:tcW w:w="1418" w:type="dxa"/>
            <w:tcBorders>
              <w:top w:val="single" w:sz="4" w:space="0" w:color="auto"/>
              <w:left w:val="single" w:sz="4" w:space="0" w:color="auto"/>
              <w:bottom w:val="single" w:sz="4" w:space="0" w:color="auto"/>
              <w:right w:val="single" w:sz="4" w:space="0" w:color="auto"/>
            </w:tcBorders>
            <w:vAlign w:val="bottom"/>
          </w:tcPr>
          <w:p w14:paraId="3191A459" w14:textId="77777777" w:rsidR="000B4DEE" w:rsidRDefault="000B4DEE">
            <w:pPr>
              <w:jc w:val="center"/>
            </w:pPr>
            <w:r>
              <w:rPr>
                <w:rFonts w:ascii="等线" w:eastAsia="等线" w:hAnsi="等线" w:hint="eastAsia"/>
                <w:color w:val="000000"/>
                <w:sz w:val="22"/>
              </w:rPr>
              <w:t xml:space="preserve">3577551.44 </w:t>
            </w:r>
          </w:p>
        </w:tc>
      </w:tr>
      <w:tr w:rsidR="00AC72BF" w14:paraId="19DBC72B" w14:textId="77777777" w:rsidTr="00EB16A4">
        <w:trPr>
          <w:trHeight w:hRule="exact" w:val="284"/>
        </w:trPr>
        <w:tc>
          <w:tcPr>
            <w:tcW w:w="1242" w:type="dxa"/>
          </w:tcPr>
          <w:p w14:paraId="21EE5723" w14:textId="77777777" w:rsidR="000B4DEE" w:rsidRDefault="000B4DEE">
            <w:pPr>
              <w:jc w:val="center"/>
            </w:pPr>
            <w:r>
              <w:rPr>
                <w:rFonts w:hint="eastAsia"/>
              </w:rPr>
              <w:t>4</w:t>
            </w:r>
          </w:p>
        </w:tc>
        <w:tc>
          <w:tcPr>
            <w:tcW w:w="1560" w:type="dxa"/>
            <w:tcBorders>
              <w:top w:val="single" w:sz="4" w:space="0" w:color="auto"/>
              <w:left w:val="nil"/>
              <w:bottom w:val="single" w:sz="4" w:space="0" w:color="auto"/>
              <w:right w:val="single" w:sz="4" w:space="0" w:color="auto"/>
            </w:tcBorders>
            <w:vAlign w:val="bottom"/>
          </w:tcPr>
          <w:p w14:paraId="4F9192F6" w14:textId="77777777" w:rsidR="000B4DEE" w:rsidRPr="00164465" w:rsidRDefault="000B4DEE">
            <w:pPr>
              <w:jc w:val="center"/>
            </w:pPr>
            <w:r>
              <w:rPr>
                <w:rFonts w:ascii="等线" w:eastAsia="等线" w:hAnsi="等线" w:hint="eastAsia"/>
                <w:color w:val="000000"/>
                <w:sz w:val="22"/>
              </w:rPr>
              <w:t xml:space="preserve">35526858.34 </w:t>
            </w:r>
          </w:p>
        </w:tc>
        <w:tc>
          <w:tcPr>
            <w:tcW w:w="1417" w:type="dxa"/>
            <w:tcBorders>
              <w:top w:val="single" w:sz="4" w:space="0" w:color="auto"/>
              <w:left w:val="single" w:sz="4" w:space="0" w:color="auto"/>
              <w:bottom w:val="single" w:sz="4" w:space="0" w:color="auto"/>
              <w:right w:val="nil"/>
            </w:tcBorders>
            <w:vAlign w:val="bottom"/>
          </w:tcPr>
          <w:p w14:paraId="1EBFB884" w14:textId="77777777" w:rsidR="000B4DEE" w:rsidRPr="00164465" w:rsidRDefault="000B4DEE">
            <w:pPr>
              <w:jc w:val="center"/>
            </w:pPr>
            <w:r>
              <w:rPr>
                <w:rFonts w:ascii="等线" w:eastAsia="等线" w:hAnsi="等线" w:hint="eastAsia"/>
                <w:color w:val="000000"/>
                <w:sz w:val="22"/>
              </w:rPr>
              <w:t xml:space="preserve">3577681.84 </w:t>
            </w:r>
          </w:p>
        </w:tc>
        <w:tc>
          <w:tcPr>
            <w:tcW w:w="1298" w:type="dxa"/>
            <w:tcBorders>
              <w:top w:val="single" w:sz="4" w:space="0" w:color="auto"/>
              <w:left w:val="single" w:sz="4" w:space="0" w:color="auto"/>
              <w:bottom w:val="single" w:sz="4" w:space="0" w:color="auto"/>
              <w:right w:val="single" w:sz="4" w:space="0" w:color="auto"/>
            </w:tcBorders>
            <w:vAlign w:val="bottom"/>
          </w:tcPr>
          <w:p w14:paraId="3C166EEE" w14:textId="77777777" w:rsidR="000B4DEE" w:rsidRDefault="000B4DEE">
            <w:pPr>
              <w:jc w:val="center"/>
            </w:pPr>
            <w:r>
              <w:rPr>
                <w:rFonts w:ascii="等线" w:eastAsia="等线" w:hAnsi="等线" w:hint="eastAsia"/>
                <w:color w:val="000000"/>
                <w:sz w:val="22"/>
              </w:rPr>
              <w:t>51</w:t>
            </w:r>
          </w:p>
        </w:tc>
        <w:tc>
          <w:tcPr>
            <w:tcW w:w="1424" w:type="dxa"/>
            <w:tcBorders>
              <w:top w:val="single" w:sz="4" w:space="0" w:color="auto"/>
              <w:left w:val="nil"/>
              <w:bottom w:val="single" w:sz="4" w:space="0" w:color="auto"/>
              <w:right w:val="single" w:sz="4" w:space="0" w:color="auto"/>
            </w:tcBorders>
            <w:vAlign w:val="bottom"/>
          </w:tcPr>
          <w:p w14:paraId="43AA652C" w14:textId="77777777" w:rsidR="000B4DEE" w:rsidRDefault="000B4DEE">
            <w:pPr>
              <w:jc w:val="center"/>
            </w:pPr>
            <w:r>
              <w:rPr>
                <w:rFonts w:ascii="等线" w:eastAsia="等线" w:hAnsi="等线" w:hint="eastAsia"/>
                <w:color w:val="000000"/>
                <w:sz w:val="22"/>
              </w:rPr>
              <w:t xml:space="preserve">35526979.63 </w:t>
            </w:r>
          </w:p>
        </w:tc>
        <w:tc>
          <w:tcPr>
            <w:tcW w:w="1418" w:type="dxa"/>
            <w:tcBorders>
              <w:top w:val="single" w:sz="4" w:space="0" w:color="auto"/>
              <w:left w:val="single" w:sz="4" w:space="0" w:color="auto"/>
              <w:bottom w:val="single" w:sz="4" w:space="0" w:color="auto"/>
              <w:right w:val="single" w:sz="4" w:space="0" w:color="auto"/>
            </w:tcBorders>
            <w:vAlign w:val="bottom"/>
          </w:tcPr>
          <w:p w14:paraId="7AF8121C" w14:textId="77777777" w:rsidR="000B4DEE" w:rsidRDefault="000B4DEE">
            <w:pPr>
              <w:jc w:val="center"/>
            </w:pPr>
            <w:r>
              <w:rPr>
                <w:rFonts w:ascii="等线" w:eastAsia="等线" w:hAnsi="等线" w:hint="eastAsia"/>
                <w:color w:val="000000"/>
                <w:sz w:val="22"/>
              </w:rPr>
              <w:t xml:space="preserve">3577552.12 </w:t>
            </w:r>
          </w:p>
        </w:tc>
      </w:tr>
      <w:tr w:rsidR="00AC72BF" w14:paraId="0BFE465E" w14:textId="77777777" w:rsidTr="00EB16A4">
        <w:trPr>
          <w:trHeight w:hRule="exact" w:val="284"/>
        </w:trPr>
        <w:tc>
          <w:tcPr>
            <w:tcW w:w="1242" w:type="dxa"/>
          </w:tcPr>
          <w:p w14:paraId="1F746E00" w14:textId="77777777" w:rsidR="000B4DEE" w:rsidRDefault="000B4DEE">
            <w:pPr>
              <w:jc w:val="center"/>
            </w:pPr>
            <w:r>
              <w:rPr>
                <w:rFonts w:hint="eastAsia"/>
              </w:rPr>
              <w:t>5</w:t>
            </w:r>
          </w:p>
        </w:tc>
        <w:tc>
          <w:tcPr>
            <w:tcW w:w="1560" w:type="dxa"/>
            <w:tcBorders>
              <w:top w:val="single" w:sz="4" w:space="0" w:color="auto"/>
              <w:left w:val="nil"/>
              <w:bottom w:val="single" w:sz="4" w:space="0" w:color="auto"/>
              <w:right w:val="single" w:sz="4" w:space="0" w:color="auto"/>
            </w:tcBorders>
            <w:vAlign w:val="bottom"/>
          </w:tcPr>
          <w:p w14:paraId="50ACC460" w14:textId="77777777" w:rsidR="000B4DEE" w:rsidRPr="00164465" w:rsidRDefault="000B4DEE">
            <w:pPr>
              <w:jc w:val="center"/>
            </w:pPr>
            <w:r>
              <w:rPr>
                <w:rFonts w:ascii="等线" w:eastAsia="等线" w:hAnsi="等线" w:hint="eastAsia"/>
                <w:color w:val="000000"/>
                <w:sz w:val="22"/>
              </w:rPr>
              <w:t xml:space="preserve">35526874.47 </w:t>
            </w:r>
          </w:p>
        </w:tc>
        <w:tc>
          <w:tcPr>
            <w:tcW w:w="1417" w:type="dxa"/>
            <w:tcBorders>
              <w:top w:val="single" w:sz="4" w:space="0" w:color="auto"/>
              <w:left w:val="single" w:sz="4" w:space="0" w:color="auto"/>
              <w:bottom w:val="single" w:sz="4" w:space="0" w:color="auto"/>
              <w:right w:val="nil"/>
            </w:tcBorders>
            <w:vAlign w:val="bottom"/>
          </w:tcPr>
          <w:p w14:paraId="0EF67091" w14:textId="77777777" w:rsidR="000B4DEE" w:rsidRPr="00164465" w:rsidRDefault="000B4DEE">
            <w:pPr>
              <w:jc w:val="center"/>
            </w:pPr>
            <w:r>
              <w:rPr>
                <w:rFonts w:ascii="等线" w:eastAsia="等线" w:hAnsi="等线" w:hint="eastAsia"/>
                <w:color w:val="000000"/>
                <w:sz w:val="22"/>
              </w:rPr>
              <w:t xml:space="preserve">3577680.14 </w:t>
            </w:r>
          </w:p>
        </w:tc>
        <w:tc>
          <w:tcPr>
            <w:tcW w:w="1298" w:type="dxa"/>
            <w:tcBorders>
              <w:top w:val="single" w:sz="4" w:space="0" w:color="auto"/>
              <w:left w:val="single" w:sz="4" w:space="0" w:color="auto"/>
              <w:bottom w:val="single" w:sz="4" w:space="0" w:color="auto"/>
              <w:right w:val="single" w:sz="4" w:space="0" w:color="auto"/>
            </w:tcBorders>
            <w:vAlign w:val="bottom"/>
          </w:tcPr>
          <w:p w14:paraId="1F492E6A" w14:textId="77777777" w:rsidR="000B4DEE" w:rsidRDefault="000B4DEE">
            <w:pPr>
              <w:jc w:val="center"/>
            </w:pPr>
            <w:r>
              <w:rPr>
                <w:rFonts w:ascii="等线" w:eastAsia="等线" w:hAnsi="等线" w:hint="eastAsia"/>
                <w:color w:val="000000"/>
                <w:sz w:val="22"/>
              </w:rPr>
              <w:t>52</w:t>
            </w:r>
          </w:p>
        </w:tc>
        <w:tc>
          <w:tcPr>
            <w:tcW w:w="1424" w:type="dxa"/>
            <w:tcBorders>
              <w:top w:val="single" w:sz="4" w:space="0" w:color="auto"/>
              <w:left w:val="nil"/>
              <w:bottom w:val="single" w:sz="4" w:space="0" w:color="auto"/>
              <w:right w:val="single" w:sz="4" w:space="0" w:color="auto"/>
            </w:tcBorders>
            <w:vAlign w:val="bottom"/>
          </w:tcPr>
          <w:p w14:paraId="558653C6" w14:textId="77777777" w:rsidR="000B4DEE" w:rsidRDefault="000B4DEE">
            <w:pPr>
              <w:jc w:val="center"/>
            </w:pPr>
            <w:r>
              <w:rPr>
                <w:rFonts w:ascii="等线" w:eastAsia="等线" w:hAnsi="等线" w:hint="eastAsia"/>
                <w:color w:val="000000"/>
                <w:sz w:val="22"/>
              </w:rPr>
              <w:t xml:space="preserve">35526996.59 </w:t>
            </w:r>
          </w:p>
        </w:tc>
        <w:tc>
          <w:tcPr>
            <w:tcW w:w="1418" w:type="dxa"/>
            <w:tcBorders>
              <w:top w:val="single" w:sz="4" w:space="0" w:color="auto"/>
              <w:left w:val="single" w:sz="4" w:space="0" w:color="auto"/>
              <w:bottom w:val="single" w:sz="4" w:space="0" w:color="auto"/>
              <w:right w:val="single" w:sz="4" w:space="0" w:color="auto"/>
            </w:tcBorders>
            <w:vAlign w:val="bottom"/>
          </w:tcPr>
          <w:p w14:paraId="1D48C6C5" w14:textId="77777777" w:rsidR="000B4DEE" w:rsidRDefault="000B4DEE">
            <w:pPr>
              <w:jc w:val="center"/>
            </w:pPr>
            <w:r>
              <w:rPr>
                <w:rFonts w:ascii="等线" w:eastAsia="等线" w:hAnsi="等线" w:hint="eastAsia"/>
                <w:color w:val="000000"/>
                <w:sz w:val="22"/>
              </w:rPr>
              <w:t xml:space="preserve">3577552.15 </w:t>
            </w:r>
          </w:p>
        </w:tc>
      </w:tr>
      <w:tr w:rsidR="00AC72BF" w14:paraId="1BEE202B" w14:textId="77777777" w:rsidTr="00EB16A4">
        <w:trPr>
          <w:trHeight w:hRule="exact" w:val="284"/>
        </w:trPr>
        <w:tc>
          <w:tcPr>
            <w:tcW w:w="1242" w:type="dxa"/>
          </w:tcPr>
          <w:p w14:paraId="34DE2C9C" w14:textId="77777777" w:rsidR="000B4DEE" w:rsidRDefault="000B4DEE">
            <w:pPr>
              <w:jc w:val="center"/>
            </w:pPr>
            <w:r>
              <w:rPr>
                <w:rFonts w:hint="eastAsia"/>
              </w:rPr>
              <w:t>6</w:t>
            </w:r>
          </w:p>
        </w:tc>
        <w:tc>
          <w:tcPr>
            <w:tcW w:w="1560" w:type="dxa"/>
            <w:tcBorders>
              <w:top w:val="single" w:sz="4" w:space="0" w:color="auto"/>
              <w:left w:val="nil"/>
              <w:bottom w:val="single" w:sz="4" w:space="0" w:color="auto"/>
              <w:right w:val="single" w:sz="4" w:space="0" w:color="auto"/>
            </w:tcBorders>
            <w:vAlign w:val="bottom"/>
          </w:tcPr>
          <w:p w14:paraId="4A6239CF" w14:textId="77777777" w:rsidR="000B4DEE" w:rsidRPr="00164465" w:rsidRDefault="000B4DEE">
            <w:pPr>
              <w:jc w:val="center"/>
            </w:pPr>
            <w:r>
              <w:rPr>
                <w:rFonts w:ascii="等线" w:eastAsia="等线" w:hAnsi="等线" w:hint="eastAsia"/>
                <w:color w:val="000000"/>
                <w:sz w:val="22"/>
              </w:rPr>
              <w:t xml:space="preserve">35526884.45 </w:t>
            </w:r>
          </w:p>
        </w:tc>
        <w:tc>
          <w:tcPr>
            <w:tcW w:w="1417" w:type="dxa"/>
            <w:tcBorders>
              <w:top w:val="single" w:sz="4" w:space="0" w:color="auto"/>
              <w:left w:val="single" w:sz="4" w:space="0" w:color="auto"/>
              <w:bottom w:val="single" w:sz="4" w:space="0" w:color="auto"/>
              <w:right w:val="nil"/>
            </w:tcBorders>
            <w:vAlign w:val="bottom"/>
          </w:tcPr>
          <w:p w14:paraId="35508B93" w14:textId="77777777" w:rsidR="000B4DEE" w:rsidRPr="00164465" w:rsidRDefault="000B4DEE">
            <w:pPr>
              <w:jc w:val="center"/>
            </w:pPr>
            <w:r>
              <w:rPr>
                <w:rFonts w:ascii="等线" w:eastAsia="等线" w:hAnsi="等线" w:hint="eastAsia"/>
                <w:color w:val="000000"/>
                <w:sz w:val="22"/>
              </w:rPr>
              <w:t xml:space="preserve">3577677.70 </w:t>
            </w:r>
          </w:p>
        </w:tc>
        <w:tc>
          <w:tcPr>
            <w:tcW w:w="1298" w:type="dxa"/>
            <w:tcBorders>
              <w:top w:val="single" w:sz="4" w:space="0" w:color="auto"/>
              <w:left w:val="single" w:sz="4" w:space="0" w:color="auto"/>
              <w:bottom w:val="single" w:sz="4" w:space="0" w:color="auto"/>
              <w:right w:val="single" w:sz="4" w:space="0" w:color="auto"/>
            </w:tcBorders>
            <w:vAlign w:val="bottom"/>
          </w:tcPr>
          <w:p w14:paraId="6E0743EA" w14:textId="77777777" w:rsidR="000B4DEE" w:rsidRDefault="000B4DEE">
            <w:pPr>
              <w:jc w:val="center"/>
            </w:pPr>
            <w:r>
              <w:rPr>
                <w:rFonts w:ascii="等线" w:eastAsia="等线" w:hAnsi="等线" w:hint="eastAsia"/>
                <w:color w:val="000000"/>
                <w:sz w:val="22"/>
              </w:rPr>
              <w:t>53</w:t>
            </w:r>
          </w:p>
        </w:tc>
        <w:tc>
          <w:tcPr>
            <w:tcW w:w="1424" w:type="dxa"/>
            <w:tcBorders>
              <w:top w:val="single" w:sz="4" w:space="0" w:color="auto"/>
              <w:left w:val="nil"/>
              <w:bottom w:val="single" w:sz="4" w:space="0" w:color="auto"/>
              <w:right w:val="single" w:sz="4" w:space="0" w:color="auto"/>
            </w:tcBorders>
            <w:vAlign w:val="bottom"/>
          </w:tcPr>
          <w:p w14:paraId="27C56D15" w14:textId="77777777" w:rsidR="000B4DEE" w:rsidRDefault="000B4DEE">
            <w:pPr>
              <w:jc w:val="center"/>
            </w:pPr>
            <w:r>
              <w:rPr>
                <w:rFonts w:ascii="等线" w:eastAsia="等线" w:hAnsi="等线" w:hint="eastAsia"/>
                <w:color w:val="000000"/>
                <w:sz w:val="22"/>
              </w:rPr>
              <w:t xml:space="preserve">35527010.45 </w:t>
            </w:r>
          </w:p>
        </w:tc>
        <w:tc>
          <w:tcPr>
            <w:tcW w:w="1418" w:type="dxa"/>
            <w:tcBorders>
              <w:top w:val="single" w:sz="4" w:space="0" w:color="auto"/>
              <w:left w:val="single" w:sz="4" w:space="0" w:color="auto"/>
              <w:bottom w:val="single" w:sz="4" w:space="0" w:color="auto"/>
              <w:right w:val="single" w:sz="4" w:space="0" w:color="auto"/>
            </w:tcBorders>
            <w:vAlign w:val="bottom"/>
          </w:tcPr>
          <w:p w14:paraId="5BF688E2" w14:textId="77777777" w:rsidR="000B4DEE" w:rsidRDefault="000B4DEE">
            <w:pPr>
              <w:jc w:val="center"/>
            </w:pPr>
            <w:r>
              <w:rPr>
                <w:rFonts w:ascii="等线" w:eastAsia="等线" w:hAnsi="等线" w:hint="eastAsia"/>
                <w:color w:val="000000"/>
                <w:sz w:val="22"/>
              </w:rPr>
              <w:t xml:space="preserve">3577549.03 </w:t>
            </w:r>
          </w:p>
        </w:tc>
      </w:tr>
      <w:tr w:rsidR="00AC72BF" w14:paraId="130331F3" w14:textId="77777777" w:rsidTr="00EB16A4">
        <w:trPr>
          <w:trHeight w:hRule="exact" w:val="284"/>
        </w:trPr>
        <w:tc>
          <w:tcPr>
            <w:tcW w:w="1242" w:type="dxa"/>
          </w:tcPr>
          <w:p w14:paraId="1954D1D6" w14:textId="77777777" w:rsidR="000B4DEE" w:rsidRDefault="000B4DEE">
            <w:pPr>
              <w:jc w:val="center"/>
            </w:pPr>
            <w:r>
              <w:rPr>
                <w:rFonts w:hint="eastAsia"/>
              </w:rPr>
              <w:t>7</w:t>
            </w:r>
          </w:p>
        </w:tc>
        <w:tc>
          <w:tcPr>
            <w:tcW w:w="1560" w:type="dxa"/>
            <w:tcBorders>
              <w:top w:val="single" w:sz="4" w:space="0" w:color="auto"/>
              <w:left w:val="nil"/>
              <w:bottom w:val="single" w:sz="4" w:space="0" w:color="auto"/>
              <w:right w:val="single" w:sz="4" w:space="0" w:color="auto"/>
            </w:tcBorders>
            <w:vAlign w:val="bottom"/>
          </w:tcPr>
          <w:p w14:paraId="6602CBC4" w14:textId="77777777" w:rsidR="000B4DEE" w:rsidRPr="00164465" w:rsidRDefault="000B4DEE">
            <w:pPr>
              <w:jc w:val="center"/>
            </w:pPr>
            <w:r>
              <w:rPr>
                <w:rFonts w:ascii="等线" w:eastAsia="等线" w:hAnsi="等线" w:hint="eastAsia"/>
                <w:color w:val="000000"/>
                <w:sz w:val="22"/>
              </w:rPr>
              <w:t xml:space="preserve">35526891.13 </w:t>
            </w:r>
          </w:p>
        </w:tc>
        <w:tc>
          <w:tcPr>
            <w:tcW w:w="1417" w:type="dxa"/>
            <w:tcBorders>
              <w:top w:val="single" w:sz="4" w:space="0" w:color="auto"/>
              <w:left w:val="single" w:sz="4" w:space="0" w:color="auto"/>
              <w:bottom w:val="single" w:sz="4" w:space="0" w:color="auto"/>
              <w:right w:val="nil"/>
            </w:tcBorders>
            <w:vAlign w:val="bottom"/>
          </w:tcPr>
          <w:p w14:paraId="145013EB" w14:textId="77777777" w:rsidR="000B4DEE" w:rsidRPr="00164465" w:rsidRDefault="000B4DEE">
            <w:pPr>
              <w:jc w:val="center"/>
            </w:pPr>
            <w:r>
              <w:rPr>
                <w:rFonts w:ascii="等线" w:eastAsia="等线" w:hAnsi="等线" w:hint="eastAsia"/>
                <w:color w:val="000000"/>
                <w:sz w:val="22"/>
              </w:rPr>
              <w:t xml:space="preserve">3577676.33 </w:t>
            </w:r>
          </w:p>
        </w:tc>
        <w:tc>
          <w:tcPr>
            <w:tcW w:w="1298" w:type="dxa"/>
            <w:tcBorders>
              <w:top w:val="single" w:sz="4" w:space="0" w:color="auto"/>
              <w:left w:val="single" w:sz="4" w:space="0" w:color="auto"/>
              <w:bottom w:val="single" w:sz="4" w:space="0" w:color="auto"/>
              <w:right w:val="single" w:sz="4" w:space="0" w:color="auto"/>
            </w:tcBorders>
            <w:vAlign w:val="bottom"/>
          </w:tcPr>
          <w:p w14:paraId="5F18DF8F" w14:textId="77777777" w:rsidR="000B4DEE" w:rsidRDefault="000B4DEE">
            <w:pPr>
              <w:jc w:val="center"/>
            </w:pPr>
            <w:r>
              <w:rPr>
                <w:rFonts w:ascii="等线" w:eastAsia="等线" w:hAnsi="等线" w:hint="eastAsia"/>
                <w:color w:val="000000"/>
                <w:sz w:val="22"/>
              </w:rPr>
              <w:t>54</w:t>
            </w:r>
          </w:p>
        </w:tc>
        <w:tc>
          <w:tcPr>
            <w:tcW w:w="1424" w:type="dxa"/>
            <w:tcBorders>
              <w:top w:val="single" w:sz="4" w:space="0" w:color="auto"/>
              <w:left w:val="nil"/>
              <w:bottom w:val="single" w:sz="4" w:space="0" w:color="auto"/>
              <w:right w:val="single" w:sz="4" w:space="0" w:color="auto"/>
            </w:tcBorders>
            <w:vAlign w:val="bottom"/>
          </w:tcPr>
          <w:p w14:paraId="58454BD6" w14:textId="77777777" w:rsidR="000B4DEE" w:rsidRDefault="000B4DEE">
            <w:pPr>
              <w:jc w:val="center"/>
            </w:pPr>
            <w:r>
              <w:rPr>
                <w:rFonts w:ascii="等线" w:eastAsia="等线" w:hAnsi="等线" w:hint="eastAsia"/>
                <w:color w:val="000000"/>
                <w:sz w:val="22"/>
              </w:rPr>
              <w:t xml:space="preserve">35527023.44 </w:t>
            </w:r>
          </w:p>
        </w:tc>
        <w:tc>
          <w:tcPr>
            <w:tcW w:w="1418" w:type="dxa"/>
            <w:tcBorders>
              <w:top w:val="single" w:sz="4" w:space="0" w:color="auto"/>
              <w:left w:val="single" w:sz="4" w:space="0" w:color="auto"/>
              <w:bottom w:val="single" w:sz="4" w:space="0" w:color="auto"/>
              <w:right w:val="single" w:sz="4" w:space="0" w:color="auto"/>
            </w:tcBorders>
            <w:vAlign w:val="bottom"/>
          </w:tcPr>
          <w:p w14:paraId="757B373E" w14:textId="77777777" w:rsidR="000B4DEE" w:rsidRDefault="000B4DEE">
            <w:pPr>
              <w:jc w:val="center"/>
            </w:pPr>
            <w:r>
              <w:rPr>
                <w:rFonts w:ascii="等线" w:eastAsia="等线" w:hAnsi="等线" w:hint="eastAsia"/>
                <w:color w:val="000000"/>
                <w:sz w:val="22"/>
              </w:rPr>
              <w:t xml:space="preserve">3577542.26 </w:t>
            </w:r>
          </w:p>
        </w:tc>
      </w:tr>
      <w:tr w:rsidR="00AC72BF" w14:paraId="0F723AA4" w14:textId="77777777" w:rsidTr="00EB16A4">
        <w:trPr>
          <w:trHeight w:hRule="exact" w:val="284"/>
        </w:trPr>
        <w:tc>
          <w:tcPr>
            <w:tcW w:w="1242" w:type="dxa"/>
          </w:tcPr>
          <w:p w14:paraId="7C9FE475" w14:textId="77777777" w:rsidR="000B4DEE" w:rsidRDefault="000B4DEE">
            <w:pPr>
              <w:jc w:val="center"/>
            </w:pPr>
            <w:r>
              <w:rPr>
                <w:rFonts w:hint="eastAsia"/>
              </w:rPr>
              <w:t>8</w:t>
            </w:r>
          </w:p>
        </w:tc>
        <w:tc>
          <w:tcPr>
            <w:tcW w:w="1560" w:type="dxa"/>
            <w:tcBorders>
              <w:top w:val="single" w:sz="4" w:space="0" w:color="auto"/>
              <w:left w:val="nil"/>
              <w:bottom w:val="single" w:sz="4" w:space="0" w:color="auto"/>
              <w:right w:val="single" w:sz="4" w:space="0" w:color="auto"/>
            </w:tcBorders>
            <w:vAlign w:val="bottom"/>
          </w:tcPr>
          <w:p w14:paraId="1D0C4AA7" w14:textId="77777777" w:rsidR="000B4DEE" w:rsidRPr="00164465" w:rsidRDefault="000B4DEE">
            <w:pPr>
              <w:jc w:val="center"/>
            </w:pPr>
            <w:r>
              <w:rPr>
                <w:rFonts w:ascii="等线" w:eastAsia="等线" w:hAnsi="等线" w:hint="eastAsia"/>
                <w:color w:val="000000"/>
                <w:sz w:val="22"/>
              </w:rPr>
              <w:t xml:space="preserve">35526898.25 </w:t>
            </w:r>
          </w:p>
        </w:tc>
        <w:tc>
          <w:tcPr>
            <w:tcW w:w="1417" w:type="dxa"/>
            <w:tcBorders>
              <w:top w:val="single" w:sz="4" w:space="0" w:color="auto"/>
              <w:left w:val="single" w:sz="4" w:space="0" w:color="auto"/>
              <w:bottom w:val="single" w:sz="4" w:space="0" w:color="auto"/>
              <w:right w:val="nil"/>
            </w:tcBorders>
            <w:vAlign w:val="bottom"/>
          </w:tcPr>
          <w:p w14:paraId="7B989CBD" w14:textId="77777777" w:rsidR="000B4DEE" w:rsidRPr="00164465" w:rsidRDefault="000B4DEE">
            <w:pPr>
              <w:jc w:val="center"/>
            </w:pPr>
            <w:r>
              <w:rPr>
                <w:rFonts w:ascii="等线" w:eastAsia="等线" w:hAnsi="等线" w:hint="eastAsia"/>
                <w:color w:val="000000"/>
                <w:sz w:val="22"/>
              </w:rPr>
              <w:t xml:space="preserve">3577675.48 </w:t>
            </w:r>
          </w:p>
        </w:tc>
        <w:tc>
          <w:tcPr>
            <w:tcW w:w="1298" w:type="dxa"/>
            <w:tcBorders>
              <w:top w:val="single" w:sz="4" w:space="0" w:color="auto"/>
              <w:left w:val="single" w:sz="4" w:space="0" w:color="auto"/>
              <w:bottom w:val="single" w:sz="4" w:space="0" w:color="auto"/>
              <w:right w:val="single" w:sz="4" w:space="0" w:color="auto"/>
            </w:tcBorders>
            <w:vAlign w:val="bottom"/>
          </w:tcPr>
          <w:p w14:paraId="28C20815" w14:textId="77777777" w:rsidR="000B4DEE" w:rsidRDefault="000B4DEE">
            <w:pPr>
              <w:jc w:val="center"/>
            </w:pPr>
            <w:r>
              <w:rPr>
                <w:rFonts w:ascii="等线" w:eastAsia="等线" w:hAnsi="等线" w:hint="eastAsia"/>
                <w:color w:val="000000"/>
                <w:sz w:val="22"/>
              </w:rPr>
              <w:t>55</w:t>
            </w:r>
          </w:p>
        </w:tc>
        <w:tc>
          <w:tcPr>
            <w:tcW w:w="1424" w:type="dxa"/>
            <w:tcBorders>
              <w:top w:val="single" w:sz="4" w:space="0" w:color="auto"/>
              <w:left w:val="nil"/>
              <w:bottom w:val="single" w:sz="4" w:space="0" w:color="auto"/>
              <w:right w:val="single" w:sz="4" w:space="0" w:color="auto"/>
            </w:tcBorders>
            <w:vAlign w:val="bottom"/>
          </w:tcPr>
          <w:p w14:paraId="36BCC633" w14:textId="77777777" w:rsidR="000B4DEE" w:rsidRDefault="000B4DEE">
            <w:pPr>
              <w:jc w:val="center"/>
            </w:pPr>
            <w:r>
              <w:rPr>
                <w:rFonts w:ascii="等线" w:eastAsia="等线" w:hAnsi="等线" w:hint="eastAsia"/>
                <w:color w:val="000000"/>
                <w:sz w:val="22"/>
              </w:rPr>
              <w:t xml:space="preserve">35527047.74 </w:t>
            </w:r>
          </w:p>
        </w:tc>
        <w:tc>
          <w:tcPr>
            <w:tcW w:w="1418" w:type="dxa"/>
            <w:tcBorders>
              <w:top w:val="single" w:sz="4" w:space="0" w:color="auto"/>
              <w:left w:val="single" w:sz="4" w:space="0" w:color="auto"/>
              <w:bottom w:val="single" w:sz="4" w:space="0" w:color="auto"/>
              <w:right w:val="single" w:sz="4" w:space="0" w:color="auto"/>
            </w:tcBorders>
            <w:vAlign w:val="bottom"/>
          </w:tcPr>
          <w:p w14:paraId="030C71B1" w14:textId="77777777" w:rsidR="000B4DEE" w:rsidRDefault="000B4DEE">
            <w:pPr>
              <w:jc w:val="center"/>
            </w:pPr>
            <w:r>
              <w:rPr>
                <w:rFonts w:ascii="等线" w:eastAsia="等线" w:hAnsi="等线" w:hint="eastAsia"/>
                <w:color w:val="000000"/>
                <w:sz w:val="22"/>
              </w:rPr>
              <w:t xml:space="preserve">3577532.78 </w:t>
            </w:r>
          </w:p>
        </w:tc>
      </w:tr>
      <w:tr w:rsidR="00AC72BF" w14:paraId="7AD0ABC2" w14:textId="77777777" w:rsidTr="00EB16A4">
        <w:trPr>
          <w:trHeight w:hRule="exact" w:val="284"/>
        </w:trPr>
        <w:tc>
          <w:tcPr>
            <w:tcW w:w="1242" w:type="dxa"/>
          </w:tcPr>
          <w:p w14:paraId="2C4066EB" w14:textId="77777777" w:rsidR="000B4DEE" w:rsidRDefault="000B4DEE">
            <w:pPr>
              <w:jc w:val="center"/>
            </w:pPr>
            <w:r>
              <w:rPr>
                <w:rFonts w:hint="eastAsia"/>
              </w:rPr>
              <w:t>9</w:t>
            </w:r>
          </w:p>
        </w:tc>
        <w:tc>
          <w:tcPr>
            <w:tcW w:w="1560" w:type="dxa"/>
            <w:tcBorders>
              <w:top w:val="single" w:sz="4" w:space="0" w:color="auto"/>
              <w:left w:val="nil"/>
              <w:bottom w:val="single" w:sz="4" w:space="0" w:color="auto"/>
              <w:right w:val="single" w:sz="4" w:space="0" w:color="auto"/>
            </w:tcBorders>
            <w:vAlign w:val="bottom"/>
          </w:tcPr>
          <w:p w14:paraId="3DB91ED6" w14:textId="77777777" w:rsidR="000B4DEE" w:rsidRPr="00164465" w:rsidRDefault="000B4DEE">
            <w:pPr>
              <w:jc w:val="center"/>
            </w:pPr>
            <w:r>
              <w:rPr>
                <w:rFonts w:ascii="等线" w:eastAsia="等线" w:hAnsi="等线" w:hint="eastAsia"/>
                <w:color w:val="000000"/>
                <w:sz w:val="22"/>
              </w:rPr>
              <w:t xml:space="preserve">35526906.42 </w:t>
            </w:r>
          </w:p>
        </w:tc>
        <w:tc>
          <w:tcPr>
            <w:tcW w:w="1417" w:type="dxa"/>
            <w:tcBorders>
              <w:top w:val="single" w:sz="4" w:space="0" w:color="auto"/>
              <w:left w:val="single" w:sz="4" w:space="0" w:color="auto"/>
              <w:bottom w:val="single" w:sz="4" w:space="0" w:color="auto"/>
              <w:right w:val="nil"/>
            </w:tcBorders>
            <w:vAlign w:val="bottom"/>
          </w:tcPr>
          <w:p w14:paraId="01E0CCF1" w14:textId="77777777" w:rsidR="000B4DEE" w:rsidRPr="00164465" w:rsidRDefault="000B4DEE">
            <w:pPr>
              <w:jc w:val="center"/>
            </w:pPr>
            <w:r>
              <w:rPr>
                <w:rFonts w:ascii="等线" w:eastAsia="等线" w:hAnsi="等线" w:hint="eastAsia"/>
                <w:color w:val="000000"/>
                <w:sz w:val="22"/>
              </w:rPr>
              <w:t xml:space="preserve">3577675.58 </w:t>
            </w:r>
          </w:p>
        </w:tc>
        <w:tc>
          <w:tcPr>
            <w:tcW w:w="1298" w:type="dxa"/>
            <w:tcBorders>
              <w:top w:val="single" w:sz="4" w:space="0" w:color="auto"/>
              <w:left w:val="single" w:sz="4" w:space="0" w:color="auto"/>
              <w:bottom w:val="single" w:sz="4" w:space="0" w:color="auto"/>
              <w:right w:val="single" w:sz="4" w:space="0" w:color="auto"/>
            </w:tcBorders>
            <w:vAlign w:val="bottom"/>
          </w:tcPr>
          <w:p w14:paraId="2822DAD2" w14:textId="77777777" w:rsidR="000B4DEE" w:rsidRDefault="000B4DEE">
            <w:pPr>
              <w:jc w:val="center"/>
            </w:pPr>
            <w:r>
              <w:rPr>
                <w:rFonts w:ascii="等线" w:eastAsia="等线" w:hAnsi="等线" w:hint="eastAsia"/>
                <w:color w:val="000000"/>
                <w:sz w:val="22"/>
              </w:rPr>
              <w:t>56</w:t>
            </w:r>
          </w:p>
        </w:tc>
        <w:tc>
          <w:tcPr>
            <w:tcW w:w="1424" w:type="dxa"/>
            <w:tcBorders>
              <w:top w:val="single" w:sz="4" w:space="0" w:color="auto"/>
              <w:left w:val="nil"/>
              <w:bottom w:val="single" w:sz="4" w:space="0" w:color="auto"/>
              <w:right w:val="single" w:sz="4" w:space="0" w:color="auto"/>
            </w:tcBorders>
            <w:vAlign w:val="bottom"/>
          </w:tcPr>
          <w:p w14:paraId="5C3176A4" w14:textId="77777777" w:rsidR="000B4DEE" w:rsidRDefault="000B4DEE">
            <w:pPr>
              <w:jc w:val="center"/>
            </w:pPr>
            <w:r>
              <w:rPr>
                <w:rFonts w:ascii="等线" w:eastAsia="等线" w:hAnsi="等线" w:hint="eastAsia"/>
                <w:color w:val="000000"/>
                <w:sz w:val="22"/>
              </w:rPr>
              <w:t xml:space="preserve">35527068.59 </w:t>
            </w:r>
          </w:p>
        </w:tc>
        <w:tc>
          <w:tcPr>
            <w:tcW w:w="1418" w:type="dxa"/>
            <w:tcBorders>
              <w:top w:val="single" w:sz="4" w:space="0" w:color="auto"/>
              <w:left w:val="single" w:sz="4" w:space="0" w:color="auto"/>
              <w:bottom w:val="single" w:sz="4" w:space="0" w:color="auto"/>
              <w:right w:val="single" w:sz="4" w:space="0" w:color="auto"/>
            </w:tcBorders>
            <w:vAlign w:val="bottom"/>
          </w:tcPr>
          <w:p w14:paraId="70A165F0" w14:textId="77777777" w:rsidR="000B4DEE" w:rsidRDefault="000B4DEE">
            <w:pPr>
              <w:jc w:val="center"/>
            </w:pPr>
            <w:r>
              <w:rPr>
                <w:rFonts w:ascii="等线" w:eastAsia="等线" w:hAnsi="等线" w:hint="eastAsia"/>
                <w:color w:val="000000"/>
                <w:sz w:val="22"/>
              </w:rPr>
              <w:t xml:space="preserve">3577525.23 </w:t>
            </w:r>
          </w:p>
        </w:tc>
      </w:tr>
      <w:tr w:rsidR="00AC72BF" w14:paraId="012C820F" w14:textId="77777777" w:rsidTr="00EB16A4">
        <w:trPr>
          <w:trHeight w:hRule="exact" w:val="284"/>
        </w:trPr>
        <w:tc>
          <w:tcPr>
            <w:tcW w:w="1242" w:type="dxa"/>
          </w:tcPr>
          <w:p w14:paraId="325A302E" w14:textId="77777777" w:rsidR="000B4DEE" w:rsidRDefault="000B4DEE">
            <w:pPr>
              <w:jc w:val="center"/>
            </w:pPr>
            <w:r>
              <w:rPr>
                <w:rFonts w:hint="eastAsia"/>
              </w:rPr>
              <w:t>10</w:t>
            </w:r>
          </w:p>
        </w:tc>
        <w:tc>
          <w:tcPr>
            <w:tcW w:w="1560" w:type="dxa"/>
            <w:tcBorders>
              <w:top w:val="single" w:sz="4" w:space="0" w:color="auto"/>
              <w:left w:val="nil"/>
              <w:bottom w:val="single" w:sz="4" w:space="0" w:color="auto"/>
              <w:right w:val="single" w:sz="4" w:space="0" w:color="auto"/>
            </w:tcBorders>
            <w:vAlign w:val="bottom"/>
          </w:tcPr>
          <w:p w14:paraId="48F7348B" w14:textId="77777777" w:rsidR="000B4DEE" w:rsidRPr="00164465" w:rsidRDefault="000B4DEE">
            <w:pPr>
              <w:jc w:val="center"/>
            </w:pPr>
            <w:r>
              <w:rPr>
                <w:rFonts w:ascii="等线" w:eastAsia="等线" w:hAnsi="等线" w:hint="eastAsia"/>
                <w:color w:val="000000"/>
                <w:sz w:val="22"/>
              </w:rPr>
              <w:t xml:space="preserve">35526919.05 </w:t>
            </w:r>
          </w:p>
        </w:tc>
        <w:tc>
          <w:tcPr>
            <w:tcW w:w="1417" w:type="dxa"/>
            <w:tcBorders>
              <w:top w:val="single" w:sz="4" w:space="0" w:color="auto"/>
              <w:left w:val="single" w:sz="4" w:space="0" w:color="auto"/>
              <w:bottom w:val="single" w:sz="4" w:space="0" w:color="auto"/>
              <w:right w:val="nil"/>
            </w:tcBorders>
            <w:vAlign w:val="bottom"/>
          </w:tcPr>
          <w:p w14:paraId="4EA79E8C" w14:textId="77777777" w:rsidR="000B4DEE" w:rsidRPr="00164465" w:rsidRDefault="000B4DEE">
            <w:pPr>
              <w:jc w:val="center"/>
            </w:pPr>
            <w:r>
              <w:rPr>
                <w:rFonts w:ascii="等线" w:eastAsia="等线" w:hAnsi="等线" w:hint="eastAsia"/>
                <w:color w:val="000000"/>
                <w:sz w:val="22"/>
              </w:rPr>
              <w:t xml:space="preserve">3577675.27 </w:t>
            </w:r>
          </w:p>
        </w:tc>
        <w:tc>
          <w:tcPr>
            <w:tcW w:w="1298" w:type="dxa"/>
            <w:tcBorders>
              <w:top w:val="single" w:sz="4" w:space="0" w:color="auto"/>
              <w:left w:val="single" w:sz="4" w:space="0" w:color="auto"/>
              <w:bottom w:val="single" w:sz="4" w:space="0" w:color="auto"/>
              <w:right w:val="single" w:sz="4" w:space="0" w:color="auto"/>
            </w:tcBorders>
            <w:vAlign w:val="bottom"/>
          </w:tcPr>
          <w:p w14:paraId="0F7A49D6" w14:textId="77777777" w:rsidR="000B4DEE" w:rsidRDefault="000B4DEE">
            <w:pPr>
              <w:jc w:val="center"/>
            </w:pPr>
            <w:r>
              <w:rPr>
                <w:rFonts w:ascii="等线" w:eastAsia="等线" w:hAnsi="等线" w:hint="eastAsia"/>
                <w:color w:val="000000"/>
                <w:sz w:val="22"/>
              </w:rPr>
              <w:t>57</w:t>
            </w:r>
          </w:p>
        </w:tc>
        <w:tc>
          <w:tcPr>
            <w:tcW w:w="1424" w:type="dxa"/>
            <w:tcBorders>
              <w:top w:val="single" w:sz="4" w:space="0" w:color="auto"/>
              <w:left w:val="nil"/>
              <w:bottom w:val="single" w:sz="4" w:space="0" w:color="auto"/>
              <w:right w:val="single" w:sz="4" w:space="0" w:color="auto"/>
            </w:tcBorders>
            <w:vAlign w:val="bottom"/>
          </w:tcPr>
          <w:p w14:paraId="616F5C93" w14:textId="77777777" w:rsidR="000B4DEE" w:rsidRDefault="000B4DEE">
            <w:pPr>
              <w:jc w:val="center"/>
            </w:pPr>
            <w:r>
              <w:rPr>
                <w:rFonts w:ascii="等线" w:eastAsia="等线" w:hAnsi="等线" w:hint="eastAsia"/>
                <w:color w:val="000000"/>
                <w:sz w:val="22"/>
              </w:rPr>
              <w:t xml:space="preserve">35527080.41 </w:t>
            </w:r>
          </w:p>
        </w:tc>
        <w:tc>
          <w:tcPr>
            <w:tcW w:w="1418" w:type="dxa"/>
            <w:tcBorders>
              <w:top w:val="single" w:sz="4" w:space="0" w:color="auto"/>
              <w:left w:val="single" w:sz="4" w:space="0" w:color="auto"/>
              <w:bottom w:val="single" w:sz="4" w:space="0" w:color="auto"/>
              <w:right w:val="single" w:sz="4" w:space="0" w:color="auto"/>
            </w:tcBorders>
            <w:vAlign w:val="bottom"/>
          </w:tcPr>
          <w:p w14:paraId="083F5856" w14:textId="77777777" w:rsidR="000B4DEE" w:rsidRDefault="000B4DEE">
            <w:pPr>
              <w:jc w:val="center"/>
            </w:pPr>
            <w:r>
              <w:rPr>
                <w:rFonts w:ascii="等线" w:eastAsia="等线" w:hAnsi="等线" w:hint="eastAsia"/>
                <w:color w:val="000000"/>
                <w:sz w:val="22"/>
              </w:rPr>
              <w:t xml:space="preserve">3577520.76 </w:t>
            </w:r>
          </w:p>
        </w:tc>
      </w:tr>
      <w:tr w:rsidR="00AC72BF" w14:paraId="37AD1DF1" w14:textId="77777777" w:rsidTr="00EB16A4">
        <w:trPr>
          <w:trHeight w:hRule="exact" w:val="284"/>
        </w:trPr>
        <w:tc>
          <w:tcPr>
            <w:tcW w:w="1242" w:type="dxa"/>
          </w:tcPr>
          <w:p w14:paraId="23863060" w14:textId="77777777" w:rsidR="000B4DEE" w:rsidRDefault="000B4DEE">
            <w:pPr>
              <w:jc w:val="center"/>
            </w:pPr>
            <w:r>
              <w:rPr>
                <w:rFonts w:hint="eastAsia"/>
              </w:rPr>
              <w:t>11</w:t>
            </w:r>
          </w:p>
        </w:tc>
        <w:tc>
          <w:tcPr>
            <w:tcW w:w="1560" w:type="dxa"/>
            <w:tcBorders>
              <w:top w:val="single" w:sz="4" w:space="0" w:color="auto"/>
              <w:left w:val="nil"/>
              <w:bottom w:val="single" w:sz="4" w:space="0" w:color="auto"/>
              <w:right w:val="single" w:sz="4" w:space="0" w:color="auto"/>
            </w:tcBorders>
            <w:vAlign w:val="bottom"/>
          </w:tcPr>
          <w:p w14:paraId="6DFA8BD2" w14:textId="77777777" w:rsidR="000B4DEE" w:rsidRPr="00164465" w:rsidRDefault="000B4DEE">
            <w:pPr>
              <w:jc w:val="center"/>
            </w:pPr>
            <w:r>
              <w:rPr>
                <w:rFonts w:ascii="等线" w:eastAsia="等线" w:hAnsi="等线" w:hint="eastAsia"/>
                <w:color w:val="000000"/>
                <w:sz w:val="22"/>
              </w:rPr>
              <w:t xml:space="preserve">35526928.38 </w:t>
            </w:r>
          </w:p>
        </w:tc>
        <w:tc>
          <w:tcPr>
            <w:tcW w:w="1417" w:type="dxa"/>
            <w:tcBorders>
              <w:top w:val="single" w:sz="4" w:space="0" w:color="auto"/>
              <w:left w:val="single" w:sz="4" w:space="0" w:color="auto"/>
              <w:bottom w:val="single" w:sz="4" w:space="0" w:color="auto"/>
              <w:right w:val="nil"/>
            </w:tcBorders>
            <w:vAlign w:val="bottom"/>
          </w:tcPr>
          <w:p w14:paraId="3FD2DE6E" w14:textId="77777777" w:rsidR="000B4DEE" w:rsidRPr="00164465" w:rsidRDefault="000B4DEE">
            <w:pPr>
              <w:jc w:val="center"/>
            </w:pPr>
            <w:r>
              <w:rPr>
                <w:rFonts w:ascii="等线" w:eastAsia="等线" w:hAnsi="等线" w:hint="eastAsia"/>
                <w:color w:val="000000"/>
                <w:sz w:val="22"/>
              </w:rPr>
              <w:t xml:space="preserve">3577677.39 </w:t>
            </w:r>
          </w:p>
        </w:tc>
        <w:tc>
          <w:tcPr>
            <w:tcW w:w="1298" w:type="dxa"/>
            <w:tcBorders>
              <w:top w:val="single" w:sz="4" w:space="0" w:color="auto"/>
              <w:left w:val="single" w:sz="4" w:space="0" w:color="auto"/>
              <w:bottom w:val="single" w:sz="4" w:space="0" w:color="auto"/>
              <w:right w:val="single" w:sz="4" w:space="0" w:color="auto"/>
            </w:tcBorders>
            <w:vAlign w:val="bottom"/>
          </w:tcPr>
          <w:p w14:paraId="17ABE9D2" w14:textId="77777777" w:rsidR="000B4DEE" w:rsidRDefault="000B4DEE">
            <w:pPr>
              <w:jc w:val="center"/>
            </w:pPr>
            <w:r>
              <w:rPr>
                <w:rFonts w:ascii="等线" w:eastAsia="等线" w:hAnsi="等线" w:hint="eastAsia"/>
                <w:color w:val="000000"/>
                <w:sz w:val="22"/>
              </w:rPr>
              <w:t>58</w:t>
            </w:r>
          </w:p>
        </w:tc>
        <w:tc>
          <w:tcPr>
            <w:tcW w:w="1424" w:type="dxa"/>
            <w:tcBorders>
              <w:top w:val="single" w:sz="4" w:space="0" w:color="auto"/>
              <w:left w:val="nil"/>
              <w:bottom w:val="single" w:sz="4" w:space="0" w:color="auto"/>
              <w:right w:val="single" w:sz="4" w:space="0" w:color="auto"/>
            </w:tcBorders>
            <w:vAlign w:val="bottom"/>
          </w:tcPr>
          <w:p w14:paraId="3935D82F" w14:textId="77777777" w:rsidR="000B4DEE" w:rsidRDefault="000B4DEE">
            <w:pPr>
              <w:jc w:val="center"/>
            </w:pPr>
            <w:r>
              <w:rPr>
                <w:rFonts w:ascii="等线" w:eastAsia="等线" w:hAnsi="等线" w:hint="eastAsia"/>
                <w:color w:val="000000"/>
                <w:sz w:val="22"/>
              </w:rPr>
              <w:t xml:space="preserve">35527084.27 </w:t>
            </w:r>
          </w:p>
        </w:tc>
        <w:tc>
          <w:tcPr>
            <w:tcW w:w="1418" w:type="dxa"/>
            <w:tcBorders>
              <w:top w:val="single" w:sz="4" w:space="0" w:color="auto"/>
              <w:left w:val="single" w:sz="4" w:space="0" w:color="auto"/>
              <w:bottom w:val="single" w:sz="4" w:space="0" w:color="auto"/>
              <w:right w:val="single" w:sz="4" w:space="0" w:color="auto"/>
            </w:tcBorders>
            <w:vAlign w:val="bottom"/>
          </w:tcPr>
          <w:p w14:paraId="61B35412" w14:textId="77777777" w:rsidR="000B4DEE" w:rsidRDefault="000B4DEE">
            <w:pPr>
              <w:jc w:val="center"/>
            </w:pPr>
            <w:r>
              <w:rPr>
                <w:rFonts w:ascii="等线" w:eastAsia="等线" w:hAnsi="等线" w:hint="eastAsia"/>
                <w:color w:val="000000"/>
                <w:sz w:val="22"/>
              </w:rPr>
              <w:t xml:space="preserve">3577521.76 </w:t>
            </w:r>
          </w:p>
        </w:tc>
      </w:tr>
      <w:tr w:rsidR="00AC72BF" w14:paraId="22382FD2" w14:textId="77777777" w:rsidTr="00EB16A4">
        <w:trPr>
          <w:trHeight w:hRule="exact" w:val="284"/>
        </w:trPr>
        <w:tc>
          <w:tcPr>
            <w:tcW w:w="1242" w:type="dxa"/>
          </w:tcPr>
          <w:p w14:paraId="07627382" w14:textId="77777777" w:rsidR="000B4DEE" w:rsidRDefault="000B4DEE">
            <w:pPr>
              <w:jc w:val="center"/>
            </w:pPr>
            <w:r>
              <w:rPr>
                <w:rFonts w:hint="eastAsia"/>
              </w:rPr>
              <w:t>12</w:t>
            </w:r>
          </w:p>
        </w:tc>
        <w:tc>
          <w:tcPr>
            <w:tcW w:w="1560" w:type="dxa"/>
            <w:tcBorders>
              <w:top w:val="single" w:sz="4" w:space="0" w:color="auto"/>
              <w:left w:val="nil"/>
              <w:bottom w:val="single" w:sz="4" w:space="0" w:color="auto"/>
              <w:right w:val="single" w:sz="4" w:space="0" w:color="auto"/>
            </w:tcBorders>
            <w:vAlign w:val="bottom"/>
          </w:tcPr>
          <w:p w14:paraId="66F5E43E" w14:textId="77777777" w:rsidR="000B4DEE" w:rsidRPr="00164465" w:rsidRDefault="000B4DEE">
            <w:pPr>
              <w:jc w:val="center"/>
            </w:pPr>
            <w:r>
              <w:rPr>
                <w:rFonts w:ascii="等线" w:eastAsia="等线" w:hAnsi="等线" w:hint="eastAsia"/>
                <w:color w:val="000000"/>
                <w:sz w:val="22"/>
              </w:rPr>
              <w:t xml:space="preserve">35526935.62 </w:t>
            </w:r>
          </w:p>
        </w:tc>
        <w:tc>
          <w:tcPr>
            <w:tcW w:w="1417" w:type="dxa"/>
            <w:tcBorders>
              <w:top w:val="single" w:sz="4" w:space="0" w:color="auto"/>
              <w:left w:val="single" w:sz="4" w:space="0" w:color="auto"/>
              <w:bottom w:val="single" w:sz="4" w:space="0" w:color="auto"/>
              <w:right w:val="nil"/>
            </w:tcBorders>
            <w:vAlign w:val="bottom"/>
          </w:tcPr>
          <w:p w14:paraId="02420A33" w14:textId="77777777" w:rsidR="000B4DEE" w:rsidRPr="00164465" w:rsidRDefault="000B4DEE">
            <w:pPr>
              <w:jc w:val="center"/>
            </w:pPr>
            <w:r>
              <w:rPr>
                <w:rFonts w:ascii="等线" w:eastAsia="等线" w:hAnsi="等线" w:hint="eastAsia"/>
                <w:color w:val="000000"/>
                <w:sz w:val="22"/>
              </w:rPr>
              <w:t xml:space="preserve">3577682.64 </w:t>
            </w:r>
          </w:p>
        </w:tc>
        <w:tc>
          <w:tcPr>
            <w:tcW w:w="1298" w:type="dxa"/>
            <w:tcBorders>
              <w:top w:val="single" w:sz="4" w:space="0" w:color="auto"/>
              <w:left w:val="single" w:sz="4" w:space="0" w:color="auto"/>
              <w:bottom w:val="single" w:sz="4" w:space="0" w:color="auto"/>
              <w:right w:val="single" w:sz="4" w:space="0" w:color="auto"/>
            </w:tcBorders>
            <w:vAlign w:val="bottom"/>
          </w:tcPr>
          <w:p w14:paraId="3A8DFAAE" w14:textId="77777777" w:rsidR="000B4DEE" w:rsidRDefault="000B4DEE">
            <w:pPr>
              <w:jc w:val="center"/>
            </w:pPr>
            <w:r>
              <w:rPr>
                <w:rFonts w:ascii="等线" w:eastAsia="等线" w:hAnsi="等线" w:hint="eastAsia"/>
                <w:color w:val="000000"/>
                <w:sz w:val="22"/>
              </w:rPr>
              <w:t>59</w:t>
            </w:r>
          </w:p>
        </w:tc>
        <w:tc>
          <w:tcPr>
            <w:tcW w:w="1424" w:type="dxa"/>
            <w:tcBorders>
              <w:top w:val="single" w:sz="4" w:space="0" w:color="auto"/>
              <w:left w:val="nil"/>
              <w:bottom w:val="single" w:sz="4" w:space="0" w:color="auto"/>
              <w:right w:val="single" w:sz="4" w:space="0" w:color="auto"/>
            </w:tcBorders>
            <w:vAlign w:val="bottom"/>
          </w:tcPr>
          <w:p w14:paraId="73D6A8DF" w14:textId="77777777" w:rsidR="000B4DEE" w:rsidRDefault="000B4DEE">
            <w:pPr>
              <w:jc w:val="center"/>
            </w:pPr>
            <w:r>
              <w:rPr>
                <w:rFonts w:ascii="等线" w:eastAsia="等线" w:hAnsi="等线" w:hint="eastAsia"/>
                <w:color w:val="000000"/>
                <w:sz w:val="22"/>
              </w:rPr>
              <w:t xml:space="preserve">35527085.95 </w:t>
            </w:r>
          </w:p>
        </w:tc>
        <w:tc>
          <w:tcPr>
            <w:tcW w:w="1418" w:type="dxa"/>
            <w:tcBorders>
              <w:top w:val="single" w:sz="4" w:space="0" w:color="auto"/>
              <w:left w:val="single" w:sz="4" w:space="0" w:color="auto"/>
              <w:bottom w:val="single" w:sz="4" w:space="0" w:color="auto"/>
              <w:right w:val="single" w:sz="4" w:space="0" w:color="auto"/>
            </w:tcBorders>
            <w:vAlign w:val="bottom"/>
          </w:tcPr>
          <w:p w14:paraId="0D1964AE" w14:textId="77777777" w:rsidR="000B4DEE" w:rsidRDefault="000B4DEE">
            <w:pPr>
              <w:jc w:val="center"/>
            </w:pPr>
            <w:r>
              <w:rPr>
                <w:rFonts w:ascii="等线" w:eastAsia="等线" w:hAnsi="等线" w:hint="eastAsia"/>
                <w:color w:val="000000"/>
                <w:sz w:val="22"/>
              </w:rPr>
              <w:t xml:space="preserve">3577524.48 </w:t>
            </w:r>
          </w:p>
        </w:tc>
      </w:tr>
      <w:tr w:rsidR="00AC72BF" w14:paraId="36A3CA91" w14:textId="77777777" w:rsidTr="00EB16A4">
        <w:trPr>
          <w:trHeight w:hRule="exact" w:val="284"/>
        </w:trPr>
        <w:tc>
          <w:tcPr>
            <w:tcW w:w="1242" w:type="dxa"/>
          </w:tcPr>
          <w:p w14:paraId="608F3F23" w14:textId="77777777" w:rsidR="000B4DEE" w:rsidRDefault="000B4DEE">
            <w:pPr>
              <w:jc w:val="center"/>
            </w:pPr>
            <w:r>
              <w:rPr>
                <w:rFonts w:hint="eastAsia"/>
              </w:rPr>
              <w:t>13</w:t>
            </w:r>
          </w:p>
        </w:tc>
        <w:tc>
          <w:tcPr>
            <w:tcW w:w="1560" w:type="dxa"/>
            <w:tcBorders>
              <w:top w:val="single" w:sz="4" w:space="0" w:color="auto"/>
              <w:left w:val="nil"/>
              <w:bottom w:val="single" w:sz="4" w:space="0" w:color="auto"/>
              <w:right w:val="single" w:sz="4" w:space="0" w:color="auto"/>
            </w:tcBorders>
            <w:vAlign w:val="bottom"/>
          </w:tcPr>
          <w:p w14:paraId="7276163A" w14:textId="77777777" w:rsidR="000B4DEE" w:rsidRPr="00164465" w:rsidRDefault="000B4DEE">
            <w:pPr>
              <w:jc w:val="center"/>
            </w:pPr>
            <w:r>
              <w:rPr>
                <w:rFonts w:ascii="等线" w:eastAsia="等线" w:hAnsi="等线" w:hint="eastAsia"/>
                <w:color w:val="000000"/>
                <w:sz w:val="22"/>
              </w:rPr>
              <w:t xml:space="preserve">35526946.14 </w:t>
            </w:r>
          </w:p>
        </w:tc>
        <w:tc>
          <w:tcPr>
            <w:tcW w:w="1417" w:type="dxa"/>
            <w:tcBorders>
              <w:top w:val="single" w:sz="4" w:space="0" w:color="auto"/>
              <w:left w:val="single" w:sz="4" w:space="0" w:color="auto"/>
              <w:bottom w:val="single" w:sz="4" w:space="0" w:color="auto"/>
              <w:right w:val="nil"/>
            </w:tcBorders>
            <w:vAlign w:val="bottom"/>
          </w:tcPr>
          <w:p w14:paraId="373F9A38" w14:textId="77777777" w:rsidR="000B4DEE" w:rsidRPr="00164465" w:rsidRDefault="000B4DEE">
            <w:pPr>
              <w:jc w:val="center"/>
            </w:pPr>
            <w:r>
              <w:rPr>
                <w:rFonts w:ascii="等线" w:eastAsia="等线" w:hAnsi="等线" w:hint="eastAsia"/>
                <w:color w:val="000000"/>
                <w:sz w:val="22"/>
              </w:rPr>
              <w:t xml:space="preserve">3577694.33 </w:t>
            </w:r>
          </w:p>
        </w:tc>
        <w:tc>
          <w:tcPr>
            <w:tcW w:w="1298" w:type="dxa"/>
            <w:tcBorders>
              <w:top w:val="single" w:sz="4" w:space="0" w:color="auto"/>
              <w:left w:val="single" w:sz="4" w:space="0" w:color="auto"/>
              <w:bottom w:val="single" w:sz="4" w:space="0" w:color="auto"/>
              <w:right w:val="single" w:sz="4" w:space="0" w:color="auto"/>
            </w:tcBorders>
            <w:vAlign w:val="bottom"/>
          </w:tcPr>
          <w:p w14:paraId="1E0C2698" w14:textId="77777777" w:rsidR="000B4DEE" w:rsidRDefault="000B4DEE">
            <w:pPr>
              <w:jc w:val="center"/>
            </w:pPr>
            <w:r>
              <w:rPr>
                <w:rFonts w:ascii="等线" w:eastAsia="等线" w:hAnsi="等线" w:hint="eastAsia"/>
                <w:color w:val="000000"/>
                <w:sz w:val="22"/>
              </w:rPr>
              <w:t>60</w:t>
            </w:r>
          </w:p>
        </w:tc>
        <w:tc>
          <w:tcPr>
            <w:tcW w:w="1424" w:type="dxa"/>
            <w:tcBorders>
              <w:top w:val="single" w:sz="4" w:space="0" w:color="auto"/>
              <w:left w:val="nil"/>
              <w:bottom w:val="single" w:sz="4" w:space="0" w:color="auto"/>
              <w:right w:val="single" w:sz="4" w:space="0" w:color="auto"/>
            </w:tcBorders>
            <w:vAlign w:val="bottom"/>
          </w:tcPr>
          <w:p w14:paraId="53315D4D" w14:textId="77777777" w:rsidR="000B4DEE" w:rsidRDefault="000B4DEE">
            <w:pPr>
              <w:jc w:val="center"/>
            </w:pPr>
            <w:r>
              <w:rPr>
                <w:rFonts w:ascii="等线" w:eastAsia="等线" w:hAnsi="等线" w:hint="eastAsia"/>
                <w:color w:val="000000"/>
                <w:sz w:val="22"/>
              </w:rPr>
              <w:t xml:space="preserve">35527083.83 </w:t>
            </w:r>
          </w:p>
        </w:tc>
        <w:tc>
          <w:tcPr>
            <w:tcW w:w="1418" w:type="dxa"/>
            <w:tcBorders>
              <w:top w:val="single" w:sz="4" w:space="0" w:color="auto"/>
              <w:left w:val="single" w:sz="4" w:space="0" w:color="auto"/>
              <w:bottom w:val="single" w:sz="4" w:space="0" w:color="auto"/>
              <w:right w:val="single" w:sz="4" w:space="0" w:color="auto"/>
            </w:tcBorders>
            <w:vAlign w:val="bottom"/>
          </w:tcPr>
          <w:p w14:paraId="27D522C6" w14:textId="77777777" w:rsidR="000B4DEE" w:rsidRDefault="000B4DEE">
            <w:pPr>
              <w:jc w:val="center"/>
            </w:pPr>
            <w:r>
              <w:rPr>
                <w:rFonts w:ascii="等线" w:eastAsia="等线" w:hAnsi="等线" w:hint="eastAsia"/>
                <w:color w:val="000000"/>
                <w:sz w:val="22"/>
              </w:rPr>
              <w:t xml:space="preserve">3577529.74 </w:t>
            </w:r>
          </w:p>
        </w:tc>
      </w:tr>
      <w:tr w:rsidR="00AC72BF" w14:paraId="5C9B2A54" w14:textId="77777777" w:rsidTr="00EB16A4">
        <w:trPr>
          <w:trHeight w:hRule="exact" w:val="284"/>
        </w:trPr>
        <w:tc>
          <w:tcPr>
            <w:tcW w:w="1242" w:type="dxa"/>
          </w:tcPr>
          <w:p w14:paraId="449EDED6" w14:textId="77777777" w:rsidR="000B4DEE" w:rsidRDefault="000B4DEE">
            <w:pPr>
              <w:jc w:val="center"/>
            </w:pPr>
            <w:r>
              <w:rPr>
                <w:rFonts w:hint="eastAsia"/>
              </w:rPr>
              <w:t>14</w:t>
            </w:r>
          </w:p>
        </w:tc>
        <w:tc>
          <w:tcPr>
            <w:tcW w:w="1560" w:type="dxa"/>
            <w:tcBorders>
              <w:top w:val="single" w:sz="4" w:space="0" w:color="auto"/>
              <w:left w:val="nil"/>
              <w:bottom w:val="single" w:sz="4" w:space="0" w:color="auto"/>
              <w:right w:val="single" w:sz="4" w:space="0" w:color="auto"/>
            </w:tcBorders>
            <w:vAlign w:val="bottom"/>
          </w:tcPr>
          <w:p w14:paraId="1DD7A07F" w14:textId="77777777" w:rsidR="000B4DEE" w:rsidRPr="00164465" w:rsidRDefault="000B4DEE">
            <w:pPr>
              <w:jc w:val="center"/>
            </w:pPr>
            <w:r>
              <w:rPr>
                <w:rFonts w:ascii="等线" w:eastAsia="等线" w:hAnsi="等线" w:hint="eastAsia"/>
                <w:color w:val="000000"/>
                <w:sz w:val="22"/>
              </w:rPr>
              <w:t xml:space="preserve">35526962.09 </w:t>
            </w:r>
          </w:p>
        </w:tc>
        <w:tc>
          <w:tcPr>
            <w:tcW w:w="1417" w:type="dxa"/>
            <w:tcBorders>
              <w:top w:val="single" w:sz="4" w:space="0" w:color="auto"/>
              <w:left w:val="single" w:sz="4" w:space="0" w:color="auto"/>
              <w:bottom w:val="single" w:sz="4" w:space="0" w:color="auto"/>
              <w:right w:val="nil"/>
            </w:tcBorders>
            <w:vAlign w:val="bottom"/>
          </w:tcPr>
          <w:p w14:paraId="7434D910" w14:textId="77777777" w:rsidR="000B4DEE" w:rsidRPr="00164465" w:rsidRDefault="000B4DEE">
            <w:pPr>
              <w:jc w:val="center"/>
            </w:pPr>
            <w:r>
              <w:rPr>
                <w:rFonts w:ascii="等线" w:eastAsia="等线" w:hAnsi="等线" w:hint="eastAsia"/>
                <w:color w:val="000000"/>
                <w:sz w:val="22"/>
              </w:rPr>
              <w:t xml:space="preserve">3577705.36 </w:t>
            </w:r>
          </w:p>
        </w:tc>
        <w:tc>
          <w:tcPr>
            <w:tcW w:w="1298" w:type="dxa"/>
            <w:tcBorders>
              <w:top w:val="single" w:sz="4" w:space="0" w:color="auto"/>
              <w:left w:val="single" w:sz="4" w:space="0" w:color="auto"/>
              <w:bottom w:val="single" w:sz="4" w:space="0" w:color="auto"/>
              <w:right w:val="single" w:sz="4" w:space="0" w:color="auto"/>
            </w:tcBorders>
            <w:vAlign w:val="bottom"/>
          </w:tcPr>
          <w:p w14:paraId="2A782C1B" w14:textId="77777777" w:rsidR="000B4DEE" w:rsidRDefault="000B4DEE">
            <w:pPr>
              <w:jc w:val="center"/>
            </w:pPr>
            <w:r>
              <w:rPr>
                <w:rFonts w:ascii="等线" w:eastAsia="等线" w:hAnsi="等线" w:hint="eastAsia"/>
                <w:color w:val="000000"/>
                <w:sz w:val="22"/>
              </w:rPr>
              <w:t>61</w:t>
            </w:r>
          </w:p>
        </w:tc>
        <w:tc>
          <w:tcPr>
            <w:tcW w:w="1424" w:type="dxa"/>
            <w:tcBorders>
              <w:top w:val="single" w:sz="4" w:space="0" w:color="auto"/>
              <w:left w:val="nil"/>
              <w:bottom w:val="single" w:sz="4" w:space="0" w:color="auto"/>
              <w:right w:val="single" w:sz="4" w:space="0" w:color="auto"/>
            </w:tcBorders>
            <w:vAlign w:val="bottom"/>
          </w:tcPr>
          <w:p w14:paraId="5F40D3DC" w14:textId="77777777" w:rsidR="000B4DEE" w:rsidRDefault="000B4DEE">
            <w:pPr>
              <w:jc w:val="center"/>
            </w:pPr>
            <w:r>
              <w:rPr>
                <w:rFonts w:ascii="等线" w:eastAsia="等线" w:hAnsi="等线" w:hint="eastAsia"/>
                <w:color w:val="000000"/>
                <w:sz w:val="22"/>
              </w:rPr>
              <w:t xml:space="preserve">35527073.08 </w:t>
            </w:r>
          </w:p>
        </w:tc>
        <w:tc>
          <w:tcPr>
            <w:tcW w:w="1418" w:type="dxa"/>
            <w:tcBorders>
              <w:top w:val="single" w:sz="4" w:space="0" w:color="auto"/>
              <w:left w:val="single" w:sz="4" w:space="0" w:color="auto"/>
              <w:bottom w:val="single" w:sz="4" w:space="0" w:color="auto"/>
              <w:right w:val="single" w:sz="4" w:space="0" w:color="auto"/>
            </w:tcBorders>
            <w:vAlign w:val="bottom"/>
          </w:tcPr>
          <w:p w14:paraId="550C86C6" w14:textId="77777777" w:rsidR="000B4DEE" w:rsidRDefault="000B4DEE">
            <w:pPr>
              <w:jc w:val="center"/>
            </w:pPr>
            <w:r>
              <w:rPr>
                <w:rFonts w:ascii="等线" w:eastAsia="等线" w:hAnsi="等线" w:hint="eastAsia"/>
                <w:color w:val="000000"/>
                <w:sz w:val="22"/>
              </w:rPr>
              <w:t xml:space="preserve">3577535.72 </w:t>
            </w:r>
          </w:p>
        </w:tc>
      </w:tr>
      <w:tr w:rsidR="00AC72BF" w14:paraId="556E1B41" w14:textId="77777777" w:rsidTr="00EB16A4">
        <w:trPr>
          <w:trHeight w:hRule="exact" w:val="284"/>
        </w:trPr>
        <w:tc>
          <w:tcPr>
            <w:tcW w:w="1242" w:type="dxa"/>
          </w:tcPr>
          <w:p w14:paraId="47B3AE88" w14:textId="77777777" w:rsidR="000B4DEE" w:rsidRDefault="000B4DEE">
            <w:pPr>
              <w:jc w:val="center"/>
            </w:pPr>
            <w:r>
              <w:rPr>
                <w:rFonts w:hint="eastAsia"/>
              </w:rPr>
              <w:t>15</w:t>
            </w:r>
          </w:p>
        </w:tc>
        <w:tc>
          <w:tcPr>
            <w:tcW w:w="1560" w:type="dxa"/>
            <w:tcBorders>
              <w:top w:val="single" w:sz="4" w:space="0" w:color="auto"/>
              <w:left w:val="nil"/>
              <w:bottom w:val="single" w:sz="4" w:space="0" w:color="auto"/>
              <w:right w:val="single" w:sz="4" w:space="0" w:color="auto"/>
            </w:tcBorders>
            <w:vAlign w:val="bottom"/>
          </w:tcPr>
          <w:p w14:paraId="533B8553" w14:textId="77777777" w:rsidR="000B4DEE" w:rsidRPr="00164465" w:rsidRDefault="000B4DEE">
            <w:pPr>
              <w:jc w:val="center"/>
            </w:pPr>
            <w:r>
              <w:rPr>
                <w:rFonts w:ascii="等线" w:eastAsia="等线" w:hAnsi="等线" w:hint="eastAsia"/>
                <w:color w:val="000000"/>
                <w:sz w:val="22"/>
              </w:rPr>
              <w:t xml:space="preserve">35526983.81 </w:t>
            </w:r>
          </w:p>
        </w:tc>
        <w:tc>
          <w:tcPr>
            <w:tcW w:w="1417" w:type="dxa"/>
            <w:tcBorders>
              <w:top w:val="single" w:sz="4" w:space="0" w:color="auto"/>
              <w:left w:val="single" w:sz="4" w:space="0" w:color="auto"/>
              <w:bottom w:val="single" w:sz="4" w:space="0" w:color="auto"/>
              <w:right w:val="nil"/>
            </w:tcBorders>
            <w:vAlign w:val="bottom"/>
          </w:tcPr>
          <w:p w14:paraId="2D76ACE7" w14:textId="77777777" w:rsidR="000B4DEE" w:rsidRPr="00164465" w:rsidRDefault="000B4DEE">
            <w:pPr>
              <w:jc w:val="center"/>
            </w:pPr>
            <w:r>
              <w:rPr>
                <w:rFonts w:ascii="等线" w:eastAsia="等线" w:hAnsi="等线" w:hint="eastAsia"/>
                <w:color w:val="000000"/>
                <w:sz w:val="22"/>
              </w:rPr>
              <w:t xml:space="preserve">3577717.73 </w:t>
            </w:r>
          </w:p>
        </w:tc>
        <w:tc>
          <w:tcPr>
            <w:tcW w:w="1298" w:type="dxa"/>
            <w:tcBorders>
              <w:top w:val="single" w:sz="4" w:space="0" w:color="auto"/>
              <w:left w:val="single" w:sz="4" w:space="0" w:color="auto"/>
              <w:bottom w:val="single" w:sz="4" w:space="0" w:color="auto"/>
              <w:right w:val="single" w:sz="4" w:space="0" w:color="auto"/>
            </w:tcBorders>
            <w:vAlign w:val="bottom"/>
          </w:tcPr>
          <w:p w14:paraId="3CD3D509" w14:textId="77777777" w:rsidR="000B4DEE" w:rsidRDefault="000B4DEE">
            <w:pPr>
              <w:jc w:val="center"/>
            </w:pPr>
            <w:r>
              <w:rPr>
                <w:rFonts w:ascii="等线" w:eastAsia="等线" w:hAnsi="等线" w:hint="eastAsia"/>
                <w:color w:val="000000"/>
                <w:sz w:val="22"/>
              </w:rPr>
              <w:t>62</w:t>
            </w:r>
          </w:p>
        </w:tc>
        <w:tc>
          <w:tcPr>
            <w:tcW w:w="1424" w:type="dxa"/>
            <w:tcBorders>
              <w:top w:val="single" w:sz="4" w:space="0" w:color="auto"/>
              <w:left w:val="nil"/>
              <w:bottom w:val="single" w:sz="4" w:space="0" w:color="auto"/>
              <w:right w:val="single" w:sz="4" w:space="0" w:color="auto"/>
            </w:tcBorders>
            <w:vAlign w:val="bottom"/>
          </w:tcPr>
          <w:p w14:paraId="25A0A02D" w14:textId="77777777" w:rsidR="000B4DEE" w:rsidRDefault="000B4DEE">
            <w:pPr>
              <w:jc w:val="center"/>
            </w:pPr>
            <w:r>
              <w:rPr>
                <w:rFonts w:ascii="等线" w:eastAsia="等线" w:hAnsi="等线" w:hint="eastAsia"/>
                <w:color w:val="000000"/>
                <w:sz w:val="22"/>
              </w:rPr>
              <w:t xml:space="preserve">35527058.81 </w:t>
            </w:r>
          </w:p>
        </w:tc>
        <w:tc>
          <w:tcPr>
            <w:tcW w:w="1418" w:type="dxa"/>
            <w:tcBorders>
              <w:top w:val="single" w:sz="4" w:space="0" w:color="auto"/>
              <w:left w:val="single" w:sz="4" w:space="0" w:color="auto"/>
              <w:bottom w:val="single" w:sz="4" w:space="0" w:color="auto"/>
              <w:right w:val="single" w:sz="4" w:space="0" w:color="auto"/>
            </w:tcBorders>
            <w:vAlign w:val="bottom"/>
          </w:tcPr>
          <w:p w14:paraId="1E2D9306" w14:textId="77777777" w:rsidR="000B4DEE" w:rsidRDefault="000B4DEE">
            <w:pPr>
              <w:jc w:val="center"/>
            </w:pPr>
            <w:r>
              <w:rPr>
                <w:rFonts w:ascii="等线" w:eastAsia="等线" w:hAnsi="等线" w:hint="eastAsia"/>
                <w:color w:val="000000"/>
                <w:sz w:val="22"/>
              </w:rPr>
              <w:t xml:space="preserve">3577542.95 </w:t>
            </w:r>
          </w:p>
        </w:tc>
      </w:tr>
      <w:tr w:rsidR="00AC72BF" w14:paraId="7D76928A" w14:textId="77777777" w:rsidTr="00EB16A4">
        <w:trPr>
          <w:trHeight w:hRule="exact" w:val="284"/>
        </w:trPr>
        <w:tc>
          <w:tcPr>
            <w:tcW w:w="1242" w:type="dxa"/>
          </w:tcPr>
          <w:p w14:paraId="7C1870CA" w14:textId="77777777" w:rsidR="000B4DEE" w:rsidRDefault="000B4DEE">
            <w:pPr>
              <w:jc w:val="center"/>
            </w:pPr>
            <w:r>
              <w:rPr>
                <w:rFonts w:hint="eastAsia"/>
              </w:rPr>
              <w:t>16</w:t>
            </w:r>
          </w:p>
        </w:tc>
        <w:tc>
          <w:tcPr>
            <w:tcW w:w="1560" w:type="dxa"/>
            <w:tcBorders>
              <w:top w:val="single" w:sz="4" w:space="0" w:color="auto"/>
              <w:left w:val="nil"/>
              <w:bottom w:val="single" w:sz="4" w:space="0" w:color="auto"/>
              <w:right w:val="single" w:sz="4" w:space="0" w:color="auto"/>
            </w:tcBorders>
            <w:vAlign w:val="bottom"/>
          </w:tcPr>
          <w:p w14:paraId="50ABEFF7" w14:textId="77777777" w:rsidR="000B4DEE" w:rsidRPr="00164465" w:rsidRDefault="000B4DEE">
            <w:pPr>
              <w:jc w:val="center"/>
            </w:pPr>
            <w:r>
              <w:rPr>
                <w:rFonts w:ascii="等线" w:eastAsia="等线" w:hAnsi="等线" w:hint="eastAsia"/>
                <w:color w:val="000000"/>
                <w:sz w:val="22"/>
              </w:rPr>
              <w:t xml:space="preserve">35526998.84 </w:t>
            </w:r>
          </w:p>
        </w:tc>
        <w:tc>
          <w:tcPr>
            <w:tcW w:w="1417" w:type="dxa"/>
            <w:tcBorders>
              <w:top w:val="single" w:sz="4" w:space="0" w:color="auto"/>
              <w:left w:val="single" w:sz="4" w:space="0" w:color="auto"/>
              <w:bottom w:val="single" w:sz="4" w:space="0" w:color="auto"/>
              <w:right w:val="nil"/>
            </w:tcBorders>
            <w:vAlign w:val="bottom"/>
          </w:tcPr>
          <w:p w14:paraId="6F21B6DC" w14:textId="77777777" w:rsidR="000B4DEE" w:rsidRPr="00164465" w:rsidRDefault="000B4DEE">
            <w:pPr>
              <w:jc w:val="center"/>
            </w:pPr>
            <w:r>
              <w:rPr>
                <w:rFonts w:ascii="等线" w:eastAsia="等线" w:hAnsi="等线" w:hint="eastAsia"/>
                <w:color w:val="000000"/>
                <w:sz w:val="22"/>
              </w:rPr>
              <w:t xml:space="preserve">3577728.41 </w:t>
            </w:r>
          </w:p>
        </w:tc>
        <w:tc>
          <w:tcPr>
            <w:tcW w:w="1298" w:type="dxa"/>
            <w:tcBorders>
              <w:top w:val="single" w:sz="4" w:space="0" w:color="auto"/>
              <w:left w:val="single" w:sz="4" w:space="0" w:color="auto"/>
              <w:bottom w:val="single" w:sz="4" w:space="0" w:color="auto"/>
              <w:right w:val="single" w:sz="4" w:space="0" w:color="auto"/>
            </w:tcBorders>
            <w:vAlign w:val="bottom"/>
          </w:tcPr>
          <w:p w14:paraId="7B7117D8" w14:textId="77777777" w:rsidR="000B4DEE" w:rsidRDefault="000B4DEE">
            <w:pPr>
              <w:jc w:val="center"/>
            </w:pPr>
            <w:r>
              <w:rPr>
                <w:rFonts w:ascii="等线" w:eastAsia="等线" w:hAnsi="等线" w:hint="eastAsia"/>
                <w:color w:val="000000"/>
                <w:sz w:val="22"/>
              </w:rPr>
              <w:t>63</w:t>
            </w:r>
          </w:p>
        </w:tc>
        <w:tc>
          <w:tcPr>
            <w:tcW w:w="1424" w:type="dxa"/>
            <w:tcBorders>
              <w:top w:val="single" w:sz="4" w:space="0" w:color="auto"/>
              <w:left w:val="nil"/>
              <w:bottom w:val="single" w:sz="4" w:space="0" w:color="auto"/>
              <w:right w:val="single" w:sz="4" w:space="0" w:color="auto"/>
            </w:tcBorders>
            <w:vAlign w:val="bottom"/>
          </w:tcPr>
          <w:p w14:paraId="3CACB879" w14:textId="77777777" w:rsidR="000B4DEE" w:rsidRDefault="000B4DEE">
            <w:pPr>
              <w:jc w:val="center"/>
            </w:pPr>
            <w:r>
              <w:rPr>
                <w:rFonts w:ascii="等线" w:eastAsia="等线" w:hAnsi="等线" w:hint="eastAsia"/>
                <w:color w:val="000000"/>
                <w:sz w:val="22"/>
              </w:rPr>
              <w:t xml:space="preserve">35527047.47 </w:t>
            </w:r>
          </w:p>
        </w:tc>
        <w:tc>
          <w:tcPr>
            <w:tcW w:w="1418" w:type="dxa"/>
            <w:tcBorders>
              <w:top w:val="single" w:sz="4" w:space="0" w:color="auto"/>
              <w:left w:val="single" w:sz="4" w:space="0" w:color="auto"/>
              <w:bottom w:val="single" w:sz="4" w:space="0" w:color="auto"/>
              <w:right w:val="single" w:sz="4" w:space="0" w:color="auto"/>
            </w:tcBorders>
            <w:vAlign w:val="bottom"/>
          </w:tcPr>
          <w:p w14:paraId="492DCF4D" w14:textId="77777777" w:rsidR="000B4DEE" w:rsidRDefault="000B4DEE">
            <w:pPr>
              <w:jc w:val="center"/>
            </w:pPr>
            <w:r>
              <w:rPr>
                <w:rFonts w:ascii="等线" w:eastAsia="等线" w:hAnsi="等线" w:hint="eastAsia"/>
                <w:color w:val="000000"/>
                <w:sz w:val="22"/>
              </w:rPr>
              <w:t xml:space="preserve">3577547.61 </w:t>
            </w:r>
          </w:p>
        </w:tc>
      </w:tr>
      <w:tr w:rsidR="00AC72BF" w14:paraId="07233E81" w14:textId="77777777" w:rsidTr="00EB16A4">
        <w:trPr>
          <w:trHeight w:hRule="exact" w:val="284"/>
        </w:trPr>
        <w:tc>
          <w:tcPr>
            <w:tcW w:w="1242" w:type="dxa"/>
          </w:tcPr>
          <w:p w14:paraId="48E0A29B" w14:textId="77777777" w:rsidR="000B4DEE" w:rsidRDefault="000B4DEE">
            <w:pPr>
              <w:jc w:val="center"/>
            </w:pPr>
            <w:r>
              <w:rPr>
                <w:rFonts w:hint="eastAsia"/>
              </w:rPr>
              <w:t>17</w:t>
            </w:r>
          </w:p>
        </w:tc>
        <w:tc>
          <w:tcPr>
            <w:tcW w:w="1560" w:type="dxa"/>
            <w:tcBorders>
              <w:top w:val="single" w:sz="4" w:space="0" w:color="auto"/>
              <w:left w:val="nil"/>
              <w:bottom w:val="single" w:sz="4" w:space="0" w:color="auto"/>
              <w:right w:val="single" w:sz="4" w:space="0" w:color="auto"/>
            </w:tcBorders>
            <w:vAlign w:val="bottom"/>
          </w:tcPr>
          <w:p w14:paraId="6CCAF27E" w14:textId="77777777" w:rsidR="000B4DEE" w:rsidRPr="00164465" w:rsidRDefault="000B4DEE">
            <w:pPr>
              <w:jc w:val="center"/>
            </w:pPr>
            <w:r>
              <w:rPr>
                <w:rFonts w:ascii="等线" w:eastAsia="等线" w:hAnsi="等线" w:hint="eastAsia"/>
                <w:color w:val="000000"/>
                <w:sz w:val="22"/>
              </w:rPr>
              <w:t xml:space="preserve">35527011.36 </w:t>
            </w:r>
          </w:p>
        </w:tc>
        <w:tc>
          <w:tcPr>
            <w:tcW w:w="1417" w:type="dxa"/>
            <w:tcBorders>
              <w:top w:val="single" w:sz="4" w:space="0" w:color="auto"/>
              <w:left w:val="single" w:sz="4" w:space="0" w:color="auto"/>
              <w:bottom w:val="single" w:sz="4" w:space="0" w:color="auto"/>
              <w:right w:val="nil"/>
            </w:tcBorders>
            <w:vAlign w:val="bottom"/>
          </w:tcPr>
          <w:p w14:paraId="40C5B1FA" w14:textId="77777777" w:rsidR="000B4DEE" w:rsidRPr="00164465" w:rsidRDefault="000B4DEE">
            <w:pPr>
              <w:jc w:val="center"/>
            </w:pPr>
            <w:r>
              <w:rPr>
                <w:rFonts w:ascii="等线" w:eastAsia="等线" w:hAnsi="等线" w:hint="eastAsia"/>
                <w:color w:val="000000"/>
                <w:sz w:val="22"/>
              </w:rPr>
              <w:t xml:space="preserve">3577733.01 </w:t>
            </w:r>
          </w:p>
        </w:tc>
        <w:tc>
          <w:tcPr>
            <w:tcW w:w="1298" w:type="dxa"/>
            <w:tcBorders>
              <w:top w:val="single" w:sz="4" w:space="0" w:color="auto"/>
              <w:left w:val="single" w:sz="4" w:space="0" w:color="auto"/>
              <w:bottom w:val="single" w:sz="4" w:space="0" w:color="auto"/>
              <w:right w:val="single" w:sz="4" w:space="0" w:color="auto"/>
            </w:tcBorders>
            <w:vAlign w:val="bottom"/>
          </w:tcPr>
          <w:p w14:paraId="7B49945D" w14:textId="77777777" w:rsidR="000B4DEE" w:rsidRDefault="000B4DEE">
            <w:pPr>
              <w:jc w:val="center"/>
            </w:pPr>
            <w:r>
              <w:rPr>
                <w:rFonts w:ascii="等线" w:eastAsia="等线" w:hAnsi="等线" w:hint="eastAsia"/>
                <w:color w:val="000000"/>
                <w:sz w:val="22"/>
              </w:rPr>
              <w:t>64</w:t>
            </w:r>
          </w:p>
        </w:tc>
        <w:tc>
          <w:tcPr>
            <w:tcW w:w="1424" w:type="dxa"/>
            <w:tcBorders>
              <w:top w:val="single" w:sz="4" w:space="0" w:color="auto"/>
              <w:left w:val="nil"/>
              <w:bottom w:val="single" w:sz="4" w:space="0" w:color="auto"/>
              <w:right w:val="single" w:sz="4" w:space="0" w:color="auto"/>
            </w:tcBorders>
            <w:vAlign w:val="bottom"/>
          </w:tcPr>
          <w:p w14:paraId="50CDBE1A" w14:textId="77777777" w:rsidR="000B4DEE" w:rsidRDefault="000B4DEE">
            <w:pPr>
              <w:jc w:val="center"/>
            </w:pPr>
            <w:r>
              <w:rPr>
                <w:rFonts w:ascii="等线" w:eastAsia="等线" w:hAnsi="等线" w:hint="eastAsia"/>
                <w:color w:val="000000"/>
                <w:sz w:val="22"/>
              </w:rPr>
              <w:t xml:space="preserve">35527044.94 </w:t>
            </w:r>
          </w:p>
        </w:tc>
        <w:tc>
          <w:tcPr>
            <w:tcW w:w="1418" w:type="dxa"/>
            <w:tcBorders>
              <w:top w:val="single" w:sz="4" w:space="0" w:color="auto"/>
              <w:left w:val="single" w:sz="4" w:space="0" w:color="auto"/>
              <w:bottom w:val="single" w:sz="4" w:space="0" w:color="auto"/>
              <w:right w:val="single" w:sz="4" w:space="0" w:color="auto"/>
            </w:tcBorders>
            <w:vAlign w:val="bottom"/>
          </w:tcPr>
          <w:p w14:paraId="0002D147" w14:textId="77777777" w:rsidR="000B4DEE" w:rsidRDefault="000B4DEE">
            <w:pPr>
              <w:jc w:val="center"/>
            </w:pPr>
            <w:r>
              <w:rPr>
                <w:rFonts w:ascii="等线" w:eastAsia="等线" w:hAnsi="等线" w:hint="eastAsia"/>
                <w:color w:val="000000"/>
                <w:sz w:val="22"/>
              </w:rPr>
              <w:t xml:space="preserve">3577553.14 </w:t>
            </w:r>
          </w:p>
        </w:tc>
      </w:tr>
      <w:tr w:rsidR="00AC72BF" w14:paraId="70DCA367" w14:textId="77777777" w:rsidTr="00EB16A4">
        <w:trPr>
          <w:trHeight w:hRule="exact" w:val="284"/>
        </w:trPr>
        <w:tc>
          <w:tcPr>
            <w:tcW w:w="1242" w:type="dxa"/>
          </w:tcPr>
          <w:p w14:paraId="6E2186B2" w14:textId="77777777" w:rsidR="000B4DEE" w:rsidRDefault="000B4DEE">
            <w:pPr>
              <w:jc w:val="center"/>
            </w:pPr>
            <w:r>
              <w:rPr>
                <w:rFonts w:hint="eastAsia"/>
              </w:rPr>
              <w:t>18</w:t>
            </w:r>
          </w:p>
        </w:tc>
        <w:tc>
          <w:tcPr>
            <w:tcW w:w="1560" w:type="dxa"/>
            <w:tcBorders>
              <w:top w:val="single" w:sz="4" w:space="0" w:color="auto"/>
              <w:left w:val="nil"/>
              <w:bottom w:val="single" w:sz="4" w:space="0" w:color="auto"/>
              <w:right w:val="single" w:sz="4" w:space="0" w:color="auto"/>
            </w:tcBorders>
            <w:vAlign w:val="bottom"/>
          </w:tcPr>
          <w:p w14:paraId="17394C4E" w14:textId="77777777" w:rsidR="000B4DEE" w:rsidRPr="00164465" w:rsidRDefault="000B4DEE">
            <w:pPr>
              <w:jc w:val="center"/>
            </w:pPr>
            <w:r>
              <w:rPr>
                <w:rFonts w:ascii="等线" w:eastAsia="等线" w:hAnsi="等线" w:hint="eastAsia"/>
                <w:color w:val="000000"/>
                <w:sz w:val="22"/>
              </w:rPr>
              <w:t xml:space="preserve">35527041.86 </w:t>
            </w:r>
          </w:p>
        </w:tc>
        <w:tc>
          <w:tcPr>
            <w:tcW w:w="1417" w:type="dxa"/>
            <w:tcBorders>
              <w:top w:val="single" w:sz="4" w:space="0" w:color="auto"/>
              <w:left w:val="single" w:sz="4" w:space="0" w:color="auto"/>
              <w:bottom w:val="single" w:sz="4" w:space="0" w:color="auto"/>
              <w:right w:val="nil"/>
            </w:tcBorders>
            <w:vAlign w:val="bottom"/>
          </w:tcPr>
          <w:p w14:paraId="0C310D9A" w14:textId="77777777" w:rsidR="000B4DEE" w:rsidRPr="00164465" w:rsidRDefault="000B4DEE">
            <w:pPr>
              <w:jc w:val="center"/>
            </w:pPr>
            <w:r>
              <w:rPr>
                <w:rFonts w:ascii="等线" w:eastAsia="等线" w:hAnsi="等线" w:hint="eastAsia"/>
                <w:color w:val="000000"/>
                <w:sz w:val="22"/>
              </w:rPr>
              <w:t xml:space="preserve">3577737.93 </w:t>
            </w:r>
          </w:p>
        </w:tc>
        <w:tc>
          <w:tcPr>
            <w:tcW w:w="1298" w:type="dxa"/>
            <w:tcBorders>
              <w:top w:val="single" w:sz="4" w:space="0" w:color="auto"/>
              <w:left w:val="single" w:sz="4" w:space="0" w:color="auto"/>
              <w:bottom w:val="single" w:sz="4" w:space="0" w:color="auto"/>
              <w:right w:val="single" w:sz="4" w:space="0" w:color="auto"/>
            </w:tcBorders>
            <w:vAlign w:val="bottom"/>
          </w:tcPr>
          <w:p w14:paraId="50E38870" w14:textId="77777777" w:rsidR="000B4DEE" w:rsidRDefault="000B4DEE">
            <w:pPr>
              <w:jc w:val="center"/>
            </w:pPr>
            <w:r>
              <w:rPr>
                <w:rFonts w:ascii="等线" w:eastAsia="等线" w:hAnsi="等线" w:hint="eastAsia"/>
                <w:color w:val="000000"/>
                <w:sz w:val="22"/>
              </w:rPr>
              <w:t>65</w:t>
            </w:r>
          </w:p>
        </w:tc>
        <w:tc>
          <w:tcPr>
            <w:tcW w:w="1424" w:type="dxa"/>
            <w:tcBorders>
              <w:top w:val="single" w:sz="4" w:space="0" w:color="auto"/>
              <w:left w:val="nil"/>
              <w:bottom w:val="single" w:sz="4" w:space="0" w:color="auto"/>
              <w:right w:val="single" w:sz="4" w:space="0" w:color="auto"/>
            </w:tcBorders>
            <w:vAlign w:val="bottom"/>
          </w:tcPr>
          <w:p w14:paraId="43F61312" w14:textId="77777777" w:rsidR="000B4DEE" w:rsidRDefault="000B4DEE">
            <w:pPr>
              <w:jc w:val="center"/>
            </w:pPr>
            <w:r>
              <w:rPr>
                <w:rFonts w:ascii="等线" w:eastAsia="等线" w:hAnsi="等线" w:hint="eastAsia"/>
                <w:color w:val="000000"/>
                <w:sz w:val="22"/>
              </w:rPr>
              <w:t xml:space="preserve">35527045.20 </w:t>
            </w:r>
          </w:p>
        </w:tc>
        <w:tc>
          <w:tcPr>
            <w:tcW w:w="1418" w:type="dxa"/>
            <w:tcBorders>
              <w:top w:val="single" w:sz="4" w:space="0" w:color="auto"/>
              <w:left w:val="single" w:sz="4" w:space="0" w:color="auto"/>
              <w:bottom w:val="single" w:sz="4" w:space="0" w:color="auto"/>
              <w:right w:val="single" w:sz="4" w:space="0" w:color="auto"/>
            </w:tcBorders>
            <w:vAlign w:val="bottom"/>
          </w:tcPr>
          <w:p w14:paraId="52465FF9" w14:textId="77777777" w:rsidR="000B4DEE" w:rsidRDefault="000B4DEE">
            <w:pPr>
              <w:jc w:val="center"/>
            </w:pPr>
            <w:r>
              <w:rPr>
                <w:rFonts w:ascii="等线" w:eastAsia="等线" w:hAnsi="等线" w:hint="eastAsia"/>
                <w:color w:val="000000"/>
                <w:sz w:val="22"/>
              </w:rPr>
              <w:t xml:space="preserve">3577559.11 </w:t>
            </w:r>
          </w:p>
        </w:tc>
      </w:tr>
      <w:tr w:rsidR="00AC72BF" w14:paraId="643C349A" w14:textId="77777777" w:rsidTr="00EB16A4">
        <w:trPr>
          <w:trHeight w:hRule="exact" w:val="284"/>
        </w:trPr>
        <w:tc>
          <w:tcPr>
            <w:tcW w:w="1242" w:type="dxa"/>
          </w:tcPr>
          <w:p w14:paraId="5B759F5A" w14:textId="77777777" w:rsidR="000B4DEE" w:rsidRDefault="000B4DEE">
            <w:pPr>
              <w:jc w:val="center"/>
            </w:pPr>
            <w:r>
              <w:rPr>
                <w:rFonts w:hint="eastAsia"/>
              </w:rPr>
              <w:t>19</w:t>
            </w:r>
          </w:p>
        </w:tc>
        <w:tc>
          <w:tcPr>
            <w:tcW w:w="1560" w:type="dxa"/>
            <w:tcBorders>
              <w:top w:val="single" w:sz="4" w:space="0" w:color="auto"/>
              <w:left w:val="nil"/>
              <w:bottom w:val="single" w:sz="4" w:space="0" w:color="auto"/>
              <w:right w:val="single" w:sz="4" w:space="0" w:color="auto"/>
            </w:tcBorders>
            <w:vAlign w:val="bottom"/>
          </w:tcPr>
          <w:p w14:paraId="4A6F2021" w14:textId="77777777" w:rsidR="000B4DEE" w:rsidRPr="00164465" w:rsidRDefault="000B4DEE">
            <w:pPr>
              <w:jc w:val="center"/>
            </w:pPr>
            <w:r>
              <w:rPr>
                <w:rFonts w:ascii="等线" w:eastAsia="等线" w:hAnsi="等线" w:hint="eastAsia"/>
                <w:color w:val="000000"/>
                <w:sz w:val="22"/>
              </w:rPr>
              <w:t xml:space="preserve">35527050.53 </w:t>
            </w:r>
          </w:p>
        </w:tc>
        <w:tc>
          <w:tcPr>
            <w:tcW w:w="1417" w:type="dxa"/>
            <w:tcBorders>
              <w:top w:val="single" w:sz="4" w:space="0" w:color="auto"/>
              <w:left w:val="single" w:sz="4" w:space="0" w:color="auto"/>
              <w:bottom w:val="single" w:sz="4" w:space="0" w:color="auto"/>
              <w:right w:val="nil"/>
            </w:tcBorders>
            <w:vAlign w:val="bottom"/>
          </w:tcPr>
          <w:p w14:paraId="24306310" w14:textId="77777777" w:rsidR="000B4DEE" w:rsidRPr="00164465" w:rsidRDefault="000B4DEE">
            <w:pPr>
              <w:jc w:val="center"/>
            </w:pPr>
            <w:r>
              <w:rPr>
                <w:rFonts w:ascii="等线" w:eastAsia="等线" w:hAnsi="等线" w:hint="eastAsia"/>
                <w:color w:val="000000"/>
                <w:sz w:val="22"/>
              </w:rPr>
              <w:t xml:space="preserve">3577736.64 </w:t>
            </w:r>
          </w:p>
        </w:tc>
        <w:tc>
          <w:tcPr>
            <w:tcW w:w="1298" w:type="dxa"/>
            <w:tcBorders>
              <w:top w:val="single" w:sz="4" w:space="0" w:color="auto"/>
              <w:left w:val="single" w:sz="4" w:space="0" w:color="auto"/>
              <w:bottom w:val="single" w:sz="4" w:space="0" w:color="auto"/>
              <w:right w:val="single" w:sz="4" w:space="0" w:color="auto"/>
            </w:tcBorders>
            <w:vAlign w:val="bottom"/>
          </w:tcPr>
          <w:p w14:paraId="6F5524D1" w14:textId="77777777" w:rsidR="000B4DEE" w:rsidRDefault="000B4DEE">
            <w:pPr>
              <w:jc w:val="center"/>
            </w:pPr>
            <w:r>
              <w:rPr>
                <w:rFonts w:ascii="等线" w:eastAsia="等线" w:hAnsi="等线" w:hint="eastAsia"/>
                <w:color w:val="000000"/>
                <w:sz w:val="22"/>
              </w:rPr>
              <w:t>66</w:t>
            </w:r>
          </w:p>
        </w:tc>
        <w:tc>
          <w:tcPr>
            <w:tcW w:w="1424" w:type="dxa"/>
            <w:tcBorders>
              <w:top w:val="single" w:sz="4" w:space="0" w:color="auto"/>
              <w:left w:val="nil"/>
              <w:bottom w:val="single" w:sz="4" w:space="0" w:color="auto"/>
              <w:right w:val="single" w:sz="4" w:space="0" w:color="auto"/>
            </w:tcBorders>
            <w:vAlign w:val="bottom"/>
          </w:tcPr>
          <w:p w14:paraId="3072551F" w14:textId="77777777" w:rsidR="000B4DEE" w:rsidRDefault="000B4DEE">
            <w:pPr>
              <w:jc w:val="center"/>
            </w:pPr>
            <w:r>
              <w:rPr>
                <w:rFonts w:ascii="等线" w:eastAsia="等线" w:hAnsi="等线" w:hint="eastAsia"/>
                <w:color w:val="000000"/>
                <w:sz w:val="22"/>
              </w:rPr>
              <w:t xml:space="preserve">35527056.37 </w:t>
            </w:r>
          </w:p>
        </w:tc>
        <w:tc>
          <w:tcPr>
            <w:tcW w:w="1418" w:type="dxa"/>
            <w:tcBorders>
              <w:top w:val="single" w:sz="4" w:space="0" w:color="auto"/>
              <w:left w:val="single" w:sz="4" w:space="0" w:color="auto"/>
              <w:bottom w:val="single" w:sz="4" w:space="0" w:color="auto"/>
              <w:right w:val="single" w:sz="4" w:space="0" w:color="auto"/>
            </w:tcBorders>
            <w:vAlign w:val="bottom"/>
          </w:tcPr>
          <w:p w14:paraId="2D384F05" w14:textId="77777777" w:rsidR="000B4DEE" w:rsidRDefault="000B4DEE">
            <w:pPr>
              <w:jc w:val="center"/>
            </w:pPr>
            <w:r>
              <w:rPr>
                <w:rFonts w:ascii="等线" w:eastAsia="等线" w:hAnsi="等线" w:hint="eastAsia"/>
                <w:color w:val="000000"/>
                <w:sz w:val="22"/>
              </w:rPr>
              <w:t xml:space="preserve">3577563.59 </w:t>
            </w:r>
          </w:p>
        </w:tc>
      </w:tr>
      <w:tr w:rsidR="00AC72BF" w14:paraId="4BE27ADF" w14:textId="77777777" w:rsidTr="00EB16A4">
        <w:trPr>
          <w:trHeight w:hRule="exact" w:val="284"/>
        </w:trPr>
        <w:tc>
          <w:tcPr>
            <w:tcW w:w="1242" w:type="dxa"/>
          </w:tcPr>
          <w:p w14:paraId="74BAE437" w14:textId="77777777" w:rsidR="000B4DEE" w:rsidRDefault="000B4DEE">
            <w:pPr>
              <w:jc w:val="center"/>
            </w:pPr>
            <w:r>
              <w:rPr>
                <w:rFonts w:hint="eastAsia"/>
              </w:rPr>
              <w:t>20</w:t>
            </w:r>
          </w:p>
        </w:tc>
        <w:tc>
          <w:tcPr>
            <w:tcW w:w="1560" w:type="dxa"/>
            <w:tcBorders>
              <w:top w:val="single" w:sz="4" w:space="0" w:color="auto"/>
              <w:left w:val="nil"/>
              <w:bottom w:val="single" w:sz="4" w:space="0" w:color="auto"/>
              <w:right w:val="single" w:sz="4" w:space="0" w:color="auto"/>
            </w:tcBorders>
            <w:vAlign w:val="bottom"/>
          </w:tcPr>
          <w:p w14:paraId="40D1FDE1" w14:textId="77777777" w:rsidR="000B4DEE" w:rsidRPr="00164465" w:rsidRDefault="000B4DEE">
            <w:pPr>
              <w:jc w:val="center"/>
            </w:pPr>
            <w:r>
              <w:rPr>
                <w:rFonts w:ascii="等线" w:eastAsia="等线" w:hAnsi="等线" w:hint="eastAsia"/>
                <w:color w:val="000000"/>
                <w:sz w:val="22"/>
              </w:rPr>
              <w:t xml:space="preserve">35527052.67 </w:t>
            </w:r>
          </w:p>
        </w:tc>
        <w:tc>
          <w:tcPr>
            <w:tcW w:w="1417" w:type="dxa"/>
            <w:tcBorders>
              <w:top w:val="single" w:sz="4" w:space="0" w:color="auto"/>
              <w:left w:val="single" w:sz="4" w:space="0" w:color="auto"/>
              <w:bottom w:val="single" w:sz="4" w:space="0" w:color="auto"/>
              <w:right w:val="nil"/>
            </w:tcBorders>
            <w:vAlign w:val="bottom"/>
          </w:tcPr>
          <w:p w14:paraId="530569CB" w14:textId="77777777" w:rsidR="000B4DEE" w:rsidRPr="00164465" w:rsidRDefault="000B4DEE">
            <w:pPr>
              <w:jc w:val="center"/>
            </w:pPr>
            <w:r>
              <w:rPr>
                <w:rFonts w:ascii="等线" w:eastAsia="等线" w:hAnsi="等线" w:hint="eastAsia"/>
                <w:color w:val="000000"/>
                <w:sz w:val="22"/>
              </w:rPr>
              <w:t xml:space="preserve">3577733.54 </w:t>
            </w:r>
          </w:p>
        </w:tc>
        <w:tc>
          <w:tcPr>
            <w:tcW w:w="1298" w:type="dxa"/>
            <w:tcBorders>
              <w:top w:val="single" w:sz="4" w:space="0" w:color="auto"/>
              <w:left w:val="single" w:sz="4" w:space="0" w:color="auto"/>
              <w:bottom w:val="single" w:sz="4" w:space="0" w:color="auto"/>
              <w:right w:val="single" w:sz="4" w:space="0" w:color="auto"/>
            </w:tcBorders>
            <w:vAlign w:val="bottom"/>
          </w:tcPr>
          <w:p w14:paraId="11B86E69" w14:textId="77777777" w:rsidR="000B4DEE" w:rsidRDefault="000B4DEE">
            <w:pPr>
              <w:jc w:val="center"/>
            </w:pPr>
            <w:r>
              <w:rPr>
                <w:rFonts w:ascii="等线" w:eastAsia="等线" w:hAnsi="等线" w:hint="eastAsia"/>
                <w:color w:val="000000"/>
                <w:sz w:val="22"/>
              </w:rPr>
              <w:t>67</w:t>
            </w:r>
          </w:p>
        </w:tc>
        <w:tc>
          <w:tcPr>
            <w:tcW w:w="1424" w:type="dxa"/>
            <w:tcBorders>
              <w:top w:val="single" w:sz="4" w:space="0" w:color="auto"/>
              <w:left w:val="nil"/>
              <w:bottom w:val="single" w:sz="4" w:space="0" w:color="auto"/>
              <w:right w:val="single" w:sz="4" w:space="0" w:color="auto"/>
            </w:tcBorders>
            <w:vAlign w:val="bottom"/>
          </w:tcPr>
          <w:p w14:paraId="6B706791" w14:textId="77777777" w:rsidR="000B4DEE" w:rsidRDefault="000B4DEE">
            <w:pPr>
              <w:jc w:val="center"/>
            </w:pPr>
            <w:r>
              <w:rPr>
                <w:rFonts w:ascii="等线" w:eastAsia="等线" w:hAnsi="等线" w:hint="eastAsia"/>
                <w:color w:val="000000"/>
                <w:sz w:val="22"/>
              </w:rPr>
              <w:t xml:space="preserve">35527082.38 </w:t>
            </w:r>
          </w:p>
        </w:tc>
        <w:tc>
          <w:tcPr>
            <w:tcW w:w="1418" w:type="dxa"/>
            <w:tcBorders>
              <w:top w:val="single" w:sz="4" w:space="0" w:color="auto"/>
              <w:left w:val="single" w:sz="4" w:space="0" w:color="auto"/>
              <w:bottom w:val="single" w:sz="4" w:space="0" w:color="auto"/>
              <w:right w:val="single" w:sz="4" w:space="0" w:color="auto"/>
            </w:tcBorders>
            <w:vAlign w:val="bottom"/>
          </w:tcPr>
          <w:p w14:paraId="52421312" w14:textId="77777777" w:rsidR="000B4DEE" w:rsidRDefault="000B4DEE">
            <w:pPr>
              <w:jc w:val="center"/>
            </w:pPr>
            <w:r>
              <w:rPr>
                <w:rFonts w:ascii="等线" w:eastAsia="等线" w:hAnsi="等线" w:hint="eastAsia"/>
                <w:color w:val="000000"/>
                <w:sz w:val="22"/>
              </w:rPr>
              <w:t xml:space="preserve">3577563.93 </w:t>
            </w:r>
          </w:p>
        </w:tc>
      </w:tr>
      <w:tr w:rsidR="00AC72BF" w14:paraId="00C3DF6B" w14:textId="77777777" w:rsidTr="00EB16A4">
        <w:trPr>
          <w:trHeight w:hRule="exact" w:val="284"/>
        </w:trPr>
        <w:tc>
          <w:tcPr>
            <w:tcW w:w="1242" w:type="dxa"/>
          </w:tcPr>
          <w:p w14:paraId="4A9094FA" w14:textId="77777777" w:rsidR="000B4DEE" w:rsidRDefault="000B4DEE">
            <w:pPr>
              <w:jc w:val="center"/>
            </w:pPr>
            <w:r>
              <w:rPr>
                <w:rFonts w:hint="eastAsia"/>
              </w:rPr>
              <w:t>21</w:t>
            </w:r>
          </w:p>
        </w:tc>
        <w:tc>
          <w:tcPr>
            <w:tcW w:w="1560" w:type="dxa"/>
            <w:tcBorders>
              <w:top w:val="single" w:sz="4" w:space="0" w:color="auto"/>
              <w:left w:val="nil"/>
              <w:bottom w:val="single" w:sz="4" w:space="0" w:color="auto"/>
              <w:right w:val="single" w:sz="4" w:space="0" w:color="auto"/>
            </w:tcBorders>
            <w:vAlign w:val="bottom"/>
          </w:tcPr>
          <w:p w14:paraId="27B01E1A" w14:textId="77777777" w:rsidR="000B4DEE" w:rsidRPr="00164465" w:rsidRDefault="000B4DEE">
            <w:pPr>
              <w:jc w:val="center"/>
            </w:pPr>
            <w:r>
              <w:rPr>
                <w:rFonts w:ascii="等线" w:eastAsia="等线" w:hAnsi="等线" w:hint="eastAsia"/>
                <w:color w:val="000000"/>
                <w:sz w:val="22"/>
              </w:rPr>
              <w:t xml:space="preserve">35527047.53 </w:t>
            </w:r>
          </w:p>
        </w:tc>
        <w:tc>
          <w:tcPr>
            <w:tcW w:w="1417" w:type="dxa"/>
            <w:tcBorders>
              <w:top w:val="single" w:sz="4" w:space="0" w:color="auto"/>
              <w:left w:val="single" w:sz="4" w:space="0" w:color="auto"/>
              <w:bottom w:val="single" w:sz="4" w:space="0" w:color="auto"/>
              <w:right w:val="nil"/>
            </w:tcBorders>
            <w:vAlign w:val="bottom"/>
          </w:tcPr>
          <w:p w14:paraId="2A7F98C6" w14:textId="77777777" w:rsidR="000B4DEE" w:rsidRPr="00164465" w:rsidRDefault="000B4DEE">
            <w:pPr>
              <w:jc w:val="center"/>
            </w:pPr>
            <w:r>
              <w:rPr>
                <w:rFonts w:ascii="等线" w:eastAsia="等线" w:hAnsi="等线" w:hint="eastAsia"/>
                <w:color w:val="000000"/>
                <w:sz w:val="22"/>
              </w:rPr>
              <w:t xml:space="preserve">3577726.70 </w:t>
            </w:r>
          </w:p>
        </w:tc>
        <w:tc>
          <w:tcPr>
            <w:tcW w:w="1298" w:type="dxa"/>
            <w:tcBorders>
              <w:top w:val="single" w:sz="4" w:space="0" w:color="auto"/>
              <w:left w:val="single" w:sz="4" w:space="0" w:color="auto"/>
              <w:bottom w:val="single" w:sz="4" w:space="0" w:color="auto"/>
              <w:right w:val="single" w:sz="4" w:space="0" w:color="auto"/>
            </w:tcBorders>
            <w:vAlign w:val="bottom"/>
          </w:tcPr>
          <w:p w14:paraId="7C14A8C9" w14:textId="77777777" w:rsidR="000B4DEE" w:rsidRDefault="000B4DEE">
            <w:pPr>
              <w:jc w:val="center"/>
            </w:pPr>
            <w:r>
              <w:rPr>
                <w:rFonts w:ascii="等线" w:eastAsia="等线" w:hAnsi="等线" w:hint="eastAsia"/>
                <w:color w:val="000000"/>
                <w:sz w:val="22"/>
              </w:rPr>
              <w:t>68</w:t>
            </w:r>
          </w:p>
        </w:tc>
        <w:tc>
          <w:tcPr>
            <w:tcW w:w="1424" w:type="dxa"/>
            <w:tcBorders>
              <w:top w:val="single" w:sz="4" w:space="0" w:color="auto"/>
              <w:left w:val="nil"/>
              <w:bottom w:val="single" w:sz="4" w:space="0" w:color="auto"/>
              <w:right w:val="single" w:sz="4" w:space="0" w:color="auto"/>
            </w:tcBorders>
            <w:vAlign w:val="bottom"/>
          </w:tcPr>
          <w:p w14:paraId="3F9C2473" w14:textId="77777777" w:rsidR="000B4DEE" w:rsidRDefault="000B4DEE">
            <w:pPr>
              <w:jc w:val="center"/>
            </w:pPr>
            <w:r>
              <w:rPr>
                <w:rFonts w:ascii="等线" w:eastAsia="等线" w:hAnsi="等线" w:hint="eastAsia"/>
                <w:color w:val="000000"/>
                <w:sz w:val="22"/>
              </w:rPr>
              <w:t xml:space="preserve">35527109.56 </w:t>
            </w:r>
          </w:p>
        </w:tc>
        <w:tc>
          <w:tcPr>
            <w:tcW w:w="1418" w:type="dxa"/>
            <w:tcBorders>
              <w:top w:val="single" w:sz="4" w:space="0" w:color="auto"/>
              <w:left w:val="single" w:sz="4" w:space="0" w:color="auto"/>
              <w:bottom w:val="single" w:sz="4" w:space="0" w:color="auto"/>
              <w:right w:val="single" w:sz="4" w:space="0" w:color="auto"/>
            </w:tcBorders>
            <w:vAlign w:val="bottom"/>
          </w:tcPr>
          <w:p w14:paraId="642F2C50" w14:textId="77777777" w:rsidR="000B4DEE" w:rsidRDefault="000B4DEE">
            <w:pPr>
              <w:jc w:val="center"/>
            </w:pPr>
            <w:r>
              <w:rPr>
                <w:rFonts w:ascii="等线" w:eastAsia="等线" w:hAnsi="等线" w:hint="eastAsia"/>
                <w:color w:val="000000"/>
                <w:sz w:val="22"/>
              </w:rPr>
              <w:t xml:space="preserve">3577556.93 </w:t>
            </w:r>
          </w:p>
        </w:tc>
      </w:tr>
      <w:tr w:rsidR="00AC72BF" w14:paraId="3E91207D" w14:textId="77777777" w:rsidTr="00EB16A4">
        <w:trPr>
          <w:trHeight w:hRule="exact" w:val="284"/>
        </w:trPr>
        <w:tc>
          <w:tcPr>
            <w:tcW w:w="1242" w:type="dxa"/>
          </w:tcPr>
          <w:p w14:paraId="755EC3FD" w14:textId="77777777" w:rsidR="000B4DEE" w:rsidRDefault="000B4DEE">
            <w:pPr>
              <w:jc w:val="center"/>
            </w:pPr>
            <w:r>
              <w:rPr>
                <w:rFonts w:hint="eastAsia"/>
              </w:rPr>
              <w:t>22</w:t>
            </w:r>
          </w:p>
        </w:tc>
        <w:tc>
          <w:tcPr>
            <w:tcW w:w="1560" w:type="dxa"/>
            <w:tcBorders>
              <w:top w:val="single" w:sz="4" w:space="0" w:color="auto"/>
              <w:left w:val="nil"/>
              <w:bottom w:val="single" w:sz="4" w:space="0" w:color="auto"/>
              <w:right w:val="single" w:sz="4" w:space="0" w:color="auto"/>
            </w:tcBorders>
            <w:vAlign w:val="bottom"/>
          </w:tcPr>
          <w:p w14:paraId="4F91C2FC" w14:textId="77777777" w:rsidR="000B4DEE" w:rsidRPr="00164465" w:rsidRDefault="000B4DEE">
            <w:pPr>
              <w:jc w:val="center"/>
            </w:pPr>
            <w:r>
              <w:rPr>
                <w:rFonts w:ascii="等线" w:eastAsia="等线" w:hAnsi="等线" w:hint="eastAsia"/>
                <w:color w:val="000000"/>
                <w:sz w:val="22"/>
              </w:rPr>
              <w:t xml:space="preserve">35527032.87 </w:t>
            </w:r>
          </w:p>
        </w:tc>
        <w:tc>
          <w:tcPr>
            <w:tcW w:w="1417" w:type="dxa"/>
            <w:tcBorders>
              <w:top w:val="single" w:sz="4" w:space="0" w:color="auto"/>
              <w:left w:val="single" w:sz="4" w:space="0" w:color="auto"/>
              <w:bottom w:val="single" w:sz="4" w:space="0" w:color="auto"/>
              <w:right w:val="nil"/>
            </w:tcBorders>
            <w:vAlign w:val="bottom"/>
          </w:tcPr>
          <w:p w14:paraId="25F22F84" w14:textId="77777777" w:rsidR="000B4DEE" w:rsidRPr="00164465" w:rsidRDefault="000B4DEE">
            <w:pPr>
              <w:jc w:val="center"/>
            </w:pPr>
            <w:r>
              <w:rPr>
                <w:rFonts w:ascii="等线" w:eastAsia="等线" w:hAnsi="等线" w:hint="eastAsia"/>
                <w:color w:val="000000"/>
                <w:sz w:val="22"/>
              </w:rPr>
              <w:t xml:space="preserve">3577716.00 </w:t>
            </w:r>
          </w:p>
        </w:tc>
        <w:tc>
          <w:tcPr>
            <w:tcW w:w="1298" w:type="dxa"/>
            <w:tcBorders>
              <w:top w:val="single" w:sz="4" w:space="0" w:color="auto"/>
              <w:left w:val="single" w:sz="4" w:space="0" w:color="auto"/>
              <w:bottom w:val="single" w:sz="4" w:space="0" w:color="auto"/>
              <w:right w:val="single" w:sz="4" w:space="0" w:color="auto"/>
            </w:tcBorders>
            <w:vAlign w:val="bottom"/>
          </w:tcPr>
          <w:p w14:paraId="571598FE" w14:textId="77777777" w:rsidR="000B4DEE" w:rsidRDefault="000B4DEE">
            <w:pPr>
              <w:jc w:val="center"/>
            </w:pPr>
            <w:r>
              <w:rPr>
                <w:rFonts w:ascii="等线" w:eastAsia="等线" w:hAnsi="等线" w:hint="eastAsia"/>
                <w:color w:val="000000"/>
                <w:sz w:val="22"/>
              </w:rPr>
              <w:t>69</w:t>
            </w:r>
          </w:p>
        </w:tc>
        <w:tc>
          <w:tcPr>
            <w:tcW w:w="1424" w:type="dxa"/>
            <w:tcBorders>
              <w:top w:val="single" w:sz="4" w:space="0" w:color="auto"/>
              <w:left w:val="nil"/>
              <w:bottom w:val="single" w:sz="4" w:space="0" w:color="auto"/>
              <w:right w:val="single" w:sz="4" w:space="0" w:color="auto"/>
            </w:tcBorders>
            <w:vAlign w:val="bottom"/>
          </w:tcPr>
          <w:p w14:paraId="729B3165" w14:textId="77777777" w:rsidR="000B4DEE" w:rsidRDefault="000B4DEE">
            <w:pPr>
              <w:jc w:val="center"/>
            </w:pPr>
            <w:r>
              <w:rPr>
                <w:rFonts w:ascii="等线" w:eastAsia="等线" w:hAnsi="等线" w:hint="eastAsia"/>
                <w:color w:val="000000"/>
                <w:sz w:val="22"/>
              </w:rPr>
              <w:t xml:space="preserve">35527138.41 </w:t>
            </w:r>
          </w:p>
        </w:tc>
        <w:tc>
          <w:tcPr>
            <w:tcW w:w="1418" w:type="dxa"/>
            <w:tcBorders>
              <w:top w:val="single" w:sz="4" w:space="0" w:color="auto"/>
              <w:left w:val="single" w:sz="4" w:space="0" w:color="auto"/>
              <w:bottom w:val="single" w:sz="4" w:space="0" w:color="auto"/>
              <w:right w:val="single" w:sz="4" w:space="0" w:color="auto"/>
            </w:tcBorders>
            <w:vAlign w:val="bottom"/>
          </w:tcPr>
          <w:p w14:paraId="46C2E9D3" w14:textId="77777777" w:rsidR="000B4DEE" w:rsidRDefault="000B4DEE">
            <w:pPr>
              <w:jc w:val="center"/>
            </w:pPr>
            <w:r>
              <w:rPr>
                <w:rFonts w:ascii="等线" w:eastAsia="等线" w:hAnsi="等线" w:hint="eastAsia"/>
                <w:color w:val="000000"/>
                <w:sz w:val="22"/>
              </w:rPr>
              <w:t xml:space="preserve">3577550.02 </w:t>
            </w:r>
          </w:p>
        </w:tc>
      </w:tr>
      <w:tr w:rsidR="00AC72BF" w14:paraId="6B647FAA" w14:textId="77777777" w:rsidTr="00EB16A4">
        <w:trPr>
          <w:trHeight w:hRule="exact" w:val="284"/>
        </w:trPr>
        <w:tc>
          <w:tcPr>
            <w:tcW w:w="1242" w:type="dxa"/>
          </w:tcPr>
          <w:p w14:paraId="60983745" w14:textId="77777777" w:rsidR="000B4DEE" w:rsidRDefault="000B4DEE">
            <w:pPr>
              <w:jc w:val="center"/>
            </w:pPr>
            <w:r>
              <w:rPr>
                <w:rFonts w:hint="eastAsia"/>
              </w:rPr>
              <w:t>23</w:t>
            </w:r>
          </w:p>
        </w:tc>
        <w:tc>
          <w:tcPr>
            <w:tcW w:w="1560" w:type="dxa"/>
            <w:tcBorders>
              <w:top w:val="single" w:sz="4" w:space="0" w:color="auto"/>
              <w:left w:val="nil"/>
              <w:bottom w:val="single" w:sz="4" w:space="0" w:color="auto"/>
              <w:right w:val="single" w:sz="4" w:space="0" w:color="auto"/>
            </w:tcBorders>
            <w:vAlign w:val="bottom"/>
          </w:tcPr>
          <w:p w14:paraId="4A8D466E" w14:textId="77777777" w:rsidR="000B4DEE" w:rsidRPr="00164465" w:rsidRDefault="000B4DEE">
            <w:pPr>
              <w:jc w:val="center"/>
            </w:pPr>
            <w:r>
              <w:rPr>
                <w:rFonts w:ascii="等线" w:eastAsia="等线" w:hAnsi="等线" w:hint="eastAsia"/>
                <w:color w:val="000000"/>
                <w:sz w:val="22"/>
              </w:rPr>
              <w:t xml:space="preserve">35527020.13 </w:t>
            </w:r>
          </w:p>
        </w:tc>
        <w:tc>
          <w:tcPr>
            <w:tcW w:w="1417" w:type="dxa"/>
            <w:tcBorders>
              <w:top w:val="single" w:sz="4" w:space="0" w:color="auto"/>
              <w:left w:val="single" w:sz="4" w:space="0" w:color="auto"/>
              <w:bottom w:val="single" w:sz="4" w:space="0" w:color="auto"/>
              <w:right w:val="nil"/>
            </w:tcBorders>
            <w:vAlign w:val="bottom"/>
          </w:tcPr>
          <w:p w14:paraId="28D3C72C" w14:textId="77777777" w:rsidR="000B4DEE" w:rsidRPr="00164465" w:rsidRDefault="000B4DEE">
            <w:pPr>
              <w:jc w:val="center"/>
            </w:pPr>
            <w:r>
              <w:rPr>
                <w:rFonts w:ascii="等线" w:eastAsia="等线" w:hAnsi="等线" w:hint="eastAsia"/>
                <w:color w:val="000000"/>
                <w:sz w:val="22"/>
              </w:rPr>
              <w:t xml:space="preserve">3577708.20 </w:t>
            </w:r>
          </w:p>
        </w:tc>
        <w:tc>
          <w:tcPr>
            <w:tcW w:w="1298" w:type="dxa"/>
            <w:tcBorders>
              <w:top w:val="single" w:sz="4" w:space="0" w:color="auto"/>
              <w:left w:val="single" w:sz="4" w:space="0" w:color="auto"/>
              <w:bottom w:val="single" w:sz="4" w:space="0" w:color="auto"/>
              <w:right w:val="single" w:sz="4" w:space="0" w:color="auto"/>
            </w:tcBorders>
            <w:vAlign w:val="bottom"/>
          </w:tcPr>
          <w:p w14:paraId="5F8CBB53" w14:textId="77777777" w:rsidR="000B4DEE" w:rsidRDefault="000B4DEE">
            <w:pPr>
              <w:jc w:val="center"/>
            </w:pPr>
            <w:r>
              <w:rPr>
                <w:rFonts w:ascii="等线" w:eastAsia="等线" w:hAnsi="等线" w:hint="eastAsia"/>
                <w:color w:val="000000"/>
                <w:sz w:val="22"/>
              </w:rPr>
              <w:t>70</w:t>
            </w:r>
          </w:p>
        </w:tc>
        <w:tc>
          <w:tcPr>
            <w:tcW w:w="1424" w:type="dxa"/>
            <w:tcBorders>
              <w:top w:val="single" w:sz="4" w:space="0" w:color="auto"/>
              <w:left w:val="nil"/>
              <w:bottom w:val="single" w:sz="4" w:space="0" w:color="auto"/>
              <w:right w:val="single" w:sz="4" w:space="0" w:color="auto"/>
            </w:tcBorders>
            <w:vAlign w:val="bottom"/>
          </w:tcPr>
          <w:p w14:paraId="34FB3EE9" w14:textId="77777777" w:rsidR="000B4DEE" w:rsidRDefault="000B4DEE">
            <w:pPr>
              <w:jc w:val="center"/>
            </w:pPr>
            <w:r>
              <w:rPr>
                <w:rFonts w:ascii="等线" w:eastAsia="等线" w:hAnsi="等线" w:hint="eastAsia"/>
                <w:color w:val="000000"/>
                <w:sz w:val="22"/>
              </w:rPr>
              <w:t xml:space="preserve">35527155.86 </w:t>
            </w:r>
          </w:p>
        </w:tc>
        <w:tc>
          <w:tcPr>
            <w:tcW w:w="1418" w:type="dxa"/>
            <w:tcBorders>
              <w:top w:val="single" w:sz="4" w:space="0" w:color="auto"/>
              <w:left w:val="single" w:sz="4" w:space="0" w:color="auto"/>
              <w:bottom w:val="single" w:sz="4" w:space="0" w:color="auto"/>
              <w:right w:val="single" w:sz="4" w:space="0" w:color="auto"/>
            </w:tcBorders>
            <w:vAlign w:val="bottom"/>
          </w:tcPr>
          <w:p w14:paraId="25A94FBB" w14:textId="77777777" w:rsidR="000B4DEE" w:rsidRDefault="000B4DEE">
            <w:pPr>
              <w:jc w:val="center"/>
            </w:pPr>
            <w:r>
              <w:rPr>
                <w:rFonts w:ascii="等线" w:eastAsia="等线" w:hAnsi="等线" w:hint="eastAsia"/>
                <w:color w:val="000000"/>
                <w:sz w:val="22"/>
              </w:rPr>
              <w:t xml:space="preserve">3577544.30 </w:t>
            </w:r>
          </w:p>
        </w:tc>
      </w:tr>
      <w:tr w:rsidR="00AC72BF" w14:paraId="44235F76" w14:textId="77777777" w:rsidTr="00EB16A4">
        <w:trPr>
          <w:trHeight w:hRule="exact" w:val="284"/>
        </w:trPr>
        <w:tc>
          <w:tcPr>
            <w:tcW w:w="1242" w:type="dxa"/>
          </w:tcPr>
          <w:p w14:paraId="09828895" w14:textId="77777777" w:rsidR="000B4DEE" w:rsidRDefault="000B4DEE">
            <w:pPr>
              <w:jc w:val="center"/>
            </w:pPr>
            <w:r>
              <w:rPr>
                <w:rFonts w:hint="eastAsia"/>
              </w:rPr>
              <w:t>25</w:t>
            </w:r>
          </w:p>
        </w:tc>
        <w:tc>
          <w:tcPr>
            <w:tcW w:w="1560" w:type="dxa"/>
            <w:tcBorders>
              <w:top w:val="single" w:sz="4" w:space="0" w:color="auto"/>
              <w:left w:val="nil"/>
              <w:bottom w:val="single" w:sz="4" w:space="0" w:color="auto"/>
              <w:right w:val="single" w:sz="4" w:space="0" w:color="auto"/>
            </w:tcBorders>
            <w:vAlign w:val="bottom"/>
          </w:tcPr>
          <w:p w14:paraId="6FBE7E4A" w14:textId="77777777" w:rsidR="000B4DEE" w:rsidRPr="00164465" w:rsidRDefault="000B4DEE">
            <w:pPr>
              <w:jc w:val="center"/>
            </w:pPr>
            <w:r>
              <w:rPr>
                <w:rFonts w:ascii="等线" w:eastAsia="等线" w:hAnsi="等线" w:hint="eastAsia"/>
                <w:color w:val="000000"/>
                <w:sz w:val="22"/>
              </w:rPr>
              <w:t xml:space="preserve">35527008.04 </w:t>
            </w:r>
          </w:p>
        </w:tc>
        <w:tc>
          <w:tcPr>
            <w:tcW w:w="1417" w:type="dxa"/>
            <w:tcBorders>
              <w:top w:val="single" w:sz="4" w:space="0" w:color="auto"/>
              <w:left w:val="single" w:sz="4" w:space="0" w:color="auto"/>
              <w:bottom w:val="single" w:sz="4" w:space="0" w:color="auto"/>
              <w:right w:val="nil"/>
            </w:tcBorders>
            <w:vAlign w:val="bottom"/>
          </w:tcPr>
          <w:p w14:paraId="79FFC5A1" w14:textId="77777777" w:rsidR="000B4DEE" w:rsidRPr="00164465" w:rsidRDefault="000B4DEE">
            <w:pPr>
              <w:jc w:val="center"/>
            </w:pPr>
            <w:r>
              <w:rPr>
                <w:rFonts w:ascii="等线" w:eastAsia="等线" w:hAnsi="等线" w:hint="eastAsia"/>
                <w:color w:val="000000"/>
                <w:sz w:val="22"/>
              </w:rPr>
              <w:t xml:space="preserve">3577698.57 </w:t>
            </w:r>
          </w:p>
        </w:tc>
        <w:tc>
          <w:tcPr>
            <w:tcW w:w="1298" w:type="dxa"/>
            <w:tcBorders>
              <w:top w:val="single" w:sz="4" w:space="0" w:color="auto"/>
              <w:left w:val="single" w:sz="4" w:space="0" w:color="auto"/>
              <w:bottom w:val="single" w:sz="4" w:space="0" w:color="auto"/>
              <w:right w:val="single" w:sz="4" w:space="0" w:color="auto"/>
            </w:tcBorders>
            <w:vAlign w:val="bottom"/>
          </w:tcPr>
          <w:p w14:paraId="644DAF4A" w14:textId="77777777" w:rsidR="000B4DEE" w:rsidRDefault="000B4DEE">
            <w:pPr>
              <w:jc w:val="center"/>
            </w:pPr>
            <w:r>
              <w:rPr>
                <w:rFonts w:ascii="等线" w:eastAsia="等线" w:hAnsi="等线" w:hint="eastAsia"/>
                <w:color w:val="000000"/>
                <w:sz w:val="22"/>
              </w:rPr>
              <w:t>71</w:t>
            </w:r>
          </w:p>
        </w:tc>
        <w:tc>
          <w:tcPr>
            <w:tcW w:w="1424" w:type="dxa"/>
            <w:tcBorders>
              <w:top w:val="single" w:sz="4" w:space="0" w:color="auto"/>
              <w:left w:val="nil"/>
              <w:bottom w:val="single" w:sz="4" w:space="0" w:color="auto"/>
              <w:right w:val="single" w:sz="4" w:space="0" w:color="auto"/>
            </w:tcBorders>
            <w:vAlign w:val="bottom"/>
          </w:tcPr>
          <w:p w14:paraId="134AA930" w14:textId="77777777" w:rsidR="000B4DEE" w:rsidRDefault="000B4DEE">
            <w:pPr>
              <w:jc w:val="center"/>
            </w:pPr>
            <w:r>
              <w:rPr>
                <w:rFonts w:ascii="等线" w:eastAsia="等线" w:hAnsi="等线" w:hint="eastAsia"/>
                <w:color w:val="000000"/>
                <w:sz w:val="22"/>
              </w:rPr>
              <w:t xml:space="preserve">35527167.43 </w:t>
            </w:r>
          </w:p>
        </w:tc>
        <w:tc>
          <w:tcPr>
            <w:tcW w:w="1418" w:type="dxa"/>
            <w:tcBorders>
              <w:top w:val="single" w:sz="4" w:space="0" w:color="auto"/>
              <w:left w:val="single" w:sz="4" w:space="0" w:color="auto"/>
              <w:bottom w:val="single" w:sz="4" w:space="0" w:color="auto"/>
              <w:right w:val="single" w:sz="4" w:space="0" w:color="auto"/>
            </w:tcBorders>
            <w:vAlign w:val="bottom"/>
          </w:tcPr>
          <w:p w14:paraId="32496138" w14:textId="77777777" w:rsidR="000B4DEE" w:rsidRDefault="000B4DEE">
            <w:pPr>
              <w:jc w:val="center"/>
            </w:pPr>
            <w:r>
              <w:rPr>
                <w:rFonts w:ascii="等线" w:eastAsia="等线" w:hAnsi="等线" w:hint="eastAsia"/>
                <w:color w:val="000000"/>
                <w:sz w:val="22"/>
              </w:rPr>
              <w:t xml:space="preserve">3577544.45 </w:t>
            </w:r>
          </w:p>
        </w:tc>
      </w:tr>
      <w:tr w:rsidR="00AC72BF" w14:paraId="0C4D7C1F" w14:textId="77777777" w:rsidTr="00EB16A4">
        <w:trPr>
          <w:trHeight w:hRule="exact" w:val="284"/>
        </w:trPr>
        <w:tc>
          <w:tcPr>
            <w:tcW w:w="1242" w:type="dxa"/>
          </w:tcPr>
          <w:p w14:paraId="1C11FB99" w14:textId="77777777" w:rsidR="000B4DEE" w:rsidRDefault="000B4DEE">
            <w:pPr>
              <w:jc w:val="center"/>
            </w:pPr>
            <w:r>
              <w:rPr>
                <w:rFonts w:hint="eastAsia"/>
              </w:rPr>
              <w:t>25</w:t>
            </w:r>
          </w:p>
        </w:tc>
        <w:tc>
          <w:tcPr>
            <w:tcW w:w="1560" w:type="dxa"/>
            <w:tcBorders>
              <w:top w:val="single" w:sz="4" w:space="0" w:color="auto"/>
              <w:left w:val="nil"/>
              <w:bottom w:val="single" w:sz="4" w:space="0" w:color="auto"/>
              <w:right w:val="single" w:sz="4" w:space="0" w:color="auto"/>
            </w:tcBorders>
            <w:vAlign w:val="bottom"/>
          </w:tcPr>
          <w:p w14:paraId="78EDEC3A" w14:textId="77777777" w:rsidR="000B4DEE" w:rsidRPr="00164465" w:rsidRDefault="000B4DEE">
            <w:pPr>
              <w:jc w:val="center"/>
            </w:pPr>
            <w:r>
              <w:rPr>
                <w:rFonts w:ascii="等线" w:eastAsia="等线" w:hAnsi="等线" w:hint="eastAsia"/>
                <w:color w:val="000000"/>
                <w:sz w:val="22"/>
              </w:rPr>
              <w:t xml:space="preserve">35526999.37 </w:t>
            </w:r>
          </w:p>
        </w:tc>
        <w:tc>
          <w:tcPr>
            <w:tcW w:w="1417" w:type="dxa"/>
            <w:tcBorders>
              <w:top w:val="single" w:sz="4" w:space="0" w:color="auto"/>
              <w:left w:val="single" w:sz="4" w:space="0" w:color="auto"/>
              <w:bottom w:val="single" w:sz="4" w:space="0" w:color="auto"/>
              <w:right w:val="nil"/>
            </w:tcBorders>
            <w:vAlign w:val="bottom"/>
          </w:tcPr>
          <w:p w14:paraId="5A8C707E" w14:textId="77777777" w:rsidR="000B4DEE" w:rsidRPr="00164465" w:rsidRDefault="000B4DEE">
            <w:pPr>
              <w:jc w:val="center"/>
            </w:pPr>
            <w:r>
              <w:rPr>
                <w:rFonts w:ascii="等线" w:eastAsia="等线" w:hAnsi="等线" w:hint="eastAsia"/>
                <w:color w:val="000000"/>
                <w:sz w:val="22"/>
              </w:rPr>
              <w:t xml:space="preserve">3577689.05 </w:t>
            </w:r>
          </w:p>
        </w:tc>
        <w:tc>
          <w:tcPr>
            <w:tcW w:w="1298" w:type="dxa"/>
            <w:tcBorders>
              <w:top w:val="single" w:sz="4" w:space="0" w:color="auto"/>
              <w:left w:val="single" w:sz="4" w:space="0" w:color="auto"/>
              <w:bottom w:val="single" w:sz="4" w:space="0" w:color="auto"/>
              <w:right w:val="single" w:sz="4" w:space="0" w:color="auto"/>
            </w:tcBorders>
            <w:vAlign w:val="bottom"/>
          </w:tcPr>
          <w:p w14:paraId="58C482B0" w14:textId="77777777" w:rsidR="000B4DEE" w:rsidRDefault="000B4DEE">
            <w:pPr>
              <w:jc w:val="center"/>
            </w:pPr>
            <w:r>
              <w:rPr>
                <w:rFonts w:ascii="等线" w:eastAsia="等线" w:hAnsi="等线" w:hint="eastAsia"/>
                <w:color w:val="000000"/>
                <w:sz w:val="22"/>
              </w:rPr>
              <w:t>72</w:t>
            </w:r>
          </w:p>
        </w:tc>
        <w:tc>
          <w:tcPr>
            <w:tcW w:w="1424" w:type="dxa"/>
            <w:tcBorders>
              <w:top w:val="single" w:sz="4" w:space="0" w:color="auto"/>
              <w:left w:val="nil"/>
              <w:bottom w:val="single" w:sz="4" w:space="0" w:color="auto"/>
              <w:right w:val="single" w:sz="4" w:space="0" w:color="auto"/>
            </w:tcBorders>
            <w:vAlign w:val="bottom"/>
          </w:tcPr>
          <w:p w14:paraId="05D68FE1" w14:textId="77777777" w:rsidR="000B4DEE" w:rsidRDefault="000B4DEE">
            <w:pPr>
              <w:jc w:val="center"/>
            </w:pPr>
            <w:r>
              <w:rPr>
                <w:rFonts w:ascii="等线" w:eastAsia="等线" w:hAnsi="等线" w:hint="eastAsia"/>
                <w:color w:val="000000"/>
                <w:sz w:val="22"/>
              </w:rPr>
              <w:t xml:space="preserve">35527178.78 </w:t>
            </w:r>
          </w:p>
        </w:tc>
        <w:tc>
          <w:tcPr>
            <w:tcW w:w="1418" w:type="dxa"/>
            <w:tcBorders>
              <w:top w:val="single" w:sz="4" w:space="0" w:color="auto"/>
              <w:left w:val="single" w:sz="4" w:space="0" w:color="auto"/>
              <w:bottom w:val="single" w:sz="4" w:space="0" w:color="auto"/>
              <w:right w:val="single" w:sz="4" w:space="0" w:color="auto"/>
            </w:tcBorders>
            <w:vAlign w:val="bottom"/>
          </w:tcPr>
          <w:p w14:paraId="135A5A78" w14:textId="77777777" w:rsidR="000B4DEE" w:rsidRDefault="000B4DEE">
            <w:pPr>
              <w:jc w:val="center"/>
            </w:pPr>
            <w:r>
              <w:rPr>
                <w:rFonts w:ascii="等线" w:eastAsia="等线" w:hAnsi="等线" w:hint="eastAsia"/>
                <w:color w:val="000000"/>
                <w:sz w:val="22"/>
              </w:rPr>
              <w:t xml:space="preserve">3577551.32 </w:t>
            </w:r>
          </w:p>
        </w:tc>
      </w:tr>
      <w:tr w:rsidR="00AC72BF" w14:paraId="01589697" w14:textId="77777777" w:rsidTr="00EB16A4">
        <w:trPr>
          <w:trHeight w:hRule="exact" w:val="284"/>
        </w:trPr>
        <w:tc>
          <w:tcPr>
            <w:tcW w:w="1242" w:type="dxa"/>
          </w:tcPr>
          <w:p w14:paraId="139F7287" w14:textId="77777777" w:rsidR="000B4DEE" w:rsidRDefault="000B4DEE">
            <w:pPr>
              <w:jc w:val="center"/>
            </w:pPr>
            <w:r>
              <w:rPr>
                <w:rFonts w:hint="eastAsia"/>
              </w:rPr>
              <w:t>26</w:t>
            </w:r>
          </w:p>
        </w:tc>
        <w:tc>
          <w:tcPr>
            <w:tcW w:w="1560" w:type="dxa"/>
            <w:tcBorders>
              <w:top w:val="single" w:sz="4" w:space="0" w:color="auto"/>
              <w:left w:val="nil"/>
              <w:bottom w:val="single" w:sz="4" w:space="0" w:color="auto"/>
              <w:right w:val="single" w:sz="4" w:space="0" w:color="auto"/>
            </w:tcBorders>
            <w:vAlign w:val="bottom"/>
          </w:tcPr>
          <w:p w14:paraId="66F96089" w14:textId="77777777" w:rsidR="000B4DEE" w:rsidRPr="00164465" w:rsidRDefault="000B4DEE">
            <w:pPr>
              <w:jc w:val="center"/>
            </w:pPr>
            <w:r>
              <w:rPr>
                <w:rFonts w:ascii="等线" w:eastAsia="等线" w:hAnsi="等线" w:hint="eastAsia"/>
                <w:color w:val="000000"/>
                <w:sz w:val="22"/>
              </w:rPr>
              <w:t xml:space="preserve">35526986.53 </w:t>
            </w:r>
          </w:p>
        </w:tc>
        <w:tc>
          <w:tcPr>
            <w:tcW w:w="1417" w:type="dxa"/>
            <w:tcBorders>
              <w:top w:val="single" w:sz="4" w:space="0" w:color="auto"/>
              <w:left w:val="single" w:sz="4" w:space="0" w:color="auto"/>
              <w:bottom w:val="single" w:sz="4" w:space="0" w:color="auto"/>
              <w:right w:val="nil"/>
            </w:tcBorders>
            <w:vAlign w:val="bottom"/>
          </w:tcPr>
          <w:p w14:paraId="07F94A27" w14:textId="77777777" w:rsidR="000B4DEE" w:rsidRPr="00164465" w:rsidRDefault="000B4DEE">
            <w:pPr>
              <w:jc w:val="center"/>
            </w:pPr>
            <w:r>
              <w:rPr>
                <w:rFonts w:ascii="等线" w:eastAsia="等线" w:hAnsi="等线" w:hint="eastAsia"/>
                <w:color w:val="000000"/>
                <w:sz w:val="22"/>
              </w:rPr>
              <w:t xml:space="preserve">3577678.36 </w:t>
            </w:r>
          </w:p>
        </w:tc>
        <w:tc>
          <w:tcPr>
            <w:tcW w:w="1298" w:type="dxa"/>
            <w:tcBorders>
              <w:top w:val="single" w:sz="4" w:space="0" w:color="auto"/>
              <w:left w:val="single" w:sz="4" w:space="0" w:color="auto"/>
              <w:bottom w:val="single" w:sz="4" w:space="0" w:color="auto"/>
              <w:right w:val="single" w:sz="4" w:space="0" w:color="auto"/>
            </w:tcBorders>
            <w:vAlign w:val="bottom"/>
          </w:tcPr>
          <w:p w14:paraId="019E809B" w14:textId="77777777" w:rsidR="000B4DEE" w:rsidRDefault="000B4DEE">
            <w:pPr>
              <w:jc w:val="center"/>
            </w:pPr>
            <w:r>
              <w:rPr>
                <w:rFonts w:ascii="等线" w:eastAsia="等线" w:hAnsi="等线" w:hint="eastAsia"/>
                <w:color w:val="000000"/>
                <w:sz w:val="22"/>
              </w:rPr>
              <w:t>73</w:t>
            </w:r>
          </w:p>
        </w:tc>
        <w:tc>
          <w:tcPr>
            <w:tcW w:w="1424" w:type="dxa"/>
            <w:tcBorders>
              <w:top w:val="single" w:sz="4" w:space="0" w:color="auto"/>
              <w:left w:val="nil"/>
              <w:bottom w:val="single" w:sz="4" w:space="0" w:color="auto"/>
              <w:right w:val="single" w:sz="4" w:space="0" w:color="auto"/>
            </w:tcBorders>
            <w:vAlign w:val="bottom"/>
          </w:tcPr>
          <w:p w14:paraId="38B863E5" w14:textId="77777777" w:rsidR="000B4DEE" w:rsidRDefault="000B4DEE">
            <w:pPr>
              <w:jc w:val="center"/>
            </w:pPr>
            <w:r>
              <w:rPr>
                <w:rFonts w:ascii="等线" w:eastAsia="等线" w:hAnsi="等线" w:hint="eastAsia"/>
                <w:color w:val="000000"/>
                <w:sz w:val="22"/>
              </w:rPr>
              <w:t xml:space="preserve">35527198.63 </w:t>
            </w:r>
          </w:p>
        </w:tc>
        <w:tc>
          <w:tcPr>
            <w:tcW w:w="1418" w:type="dxa"/>
            <w:tcBorders>
              <w:top w:val="single" w:sz="4" w:space="0" w:color="auto"/>
              <w:left w:val="single" w:sz="4" w:space="0" w:color="auto"/>
              <w:bottom w:val="single" w:sz="4" w:space="0" w:color="auto"/>
              <w:right w:val="single" w:sz="4" w:space="0" w:color="auto"/>
            </w:tcBorders>
            <w:vAlign w:val="bottom"/>
          </w:tcPr>
          <w:p w14:paraId="14DD1AC4" w14:textId="77777777" w:rsidR="000B4DEE" w:rsidRDefault="000B4DEE">
            <w:pPr>
              <w:jc w:val="center"/>
            </w:pPr>
            <w:r>
              <w:rPr>
                <w:rFonts w:ascii="等线" w:eastAsia="等线" w:hAnsi="等线" w:hint="eastAsia"/>
                <w:color w:val="000000"/>
                <w:sz w:val="22"/>
              </w:rPr>
              <w:t xml:space="preserve">3577553.20 </w:t>
            </w:r>
          </w:p>
        </w:tc>
      </w:tr>
      <w:tr w:rsidR="00AC72BF" w14:paraId="05E7E9D6" w14:textId="77777777" w:rsidTr="00EB16A4">
        <w:trPr>
          <w:trHeight w:hRule="exact" w:val="284"/>
        </w:trPr>
        <w:tc>
          <w:tcPr>
            <w:tcW w:w="1242" w:type="dxa"/>
          </w:tcPr>
          <w:p w14:paraId="3E95D9F9" w14:textId="77777777" w:rsidR="000B4DEE" w:rsidRDefault="000B4DEE">
            <w:pPr>
              <w:jc w:val="center"/>
            </w:pPr>
            <w:r>
              <w:rPr>
                <w:rFonts w:hint="eastAsia"/>
              </w:rPr>
              <w:t>27</w:t>
            </w:r>
          </w:p>
        </w:tc>
        <w:tc>
          <w:tcPr>
            <w:tcW w:w="1560" w:type="dxa"/>
            <w:tcBorders>
              <w:top w:val="single" w:sz="4" w:space="0" w:color="auto"/>
              <w:left w:val="nil"/>
              <w:bottom w:val="single" w:sz="4" w:space="0" w:color="auto"/>
              <w:right w:val="single" w:sz="4" w:space="0" w:color="auto"/>
            </w:tcBorders>
            <w:vAlign w:val="bottom"/>
          </w:tcPr>
          <w:p w14:paraId="15D80B5D" w14:textId="77777777" w:rsidR="000B4DEE" w:rsidRPr="00164465" w:rsidRDefault="000B4DEE">
            <w:pPr>
              <w:jc w:val="center"/>
            </w:pPr>
            <w:r>
              <w:rPr>
                <w:rFonts w:ascii="等线" w:eastAsia="等线" w:hAnsi="等线" w:hint="eastAsia"/>
                <w:color w:val="000000"/>
                <w:sz w:val="22"/>
              </w:rPr>
              <w:t xml:space="preserve">35526978.26 </w:t>
            </w:r>
          </w:p>
        </w:tc>
        <w:tc>
          <w:tcPr>
            <w:tcW w:w="1417" w:type="dxa"/>
            <w:tcBorders>
              <w:top w:val="single" w:sz="4" w:space="0" w:color="auto"/>
              <w:left w:val="single" w:sz="4" w:space="0" w:color="auto"/>
              <w:bottom w:val="single" w:sz="4" w:space="0" w:color="auto"/>
              <w:right w:val="nil"/>
            </w:tcBorders>
            <w:vAlign w:val="bottom"/>
          </w:tcPr>
          <w:p w14:paraId="1C38AEED" w14:textId="77777777" w:rsidR="000B4DEE" w:rsidRPr="00164465" w:rsidRDefault="000B4DEE">
            <w:pPr>
              <w:jc w:val="center"/>
            </w:pPr>
            <w:r>
              <w:rPr>
                <w:rFonts w:ascii="等线" w:eastAsia="等线" w:hAnsi="等线" w:hint="eastAsia"/>
                <w:color w:val="000000"/>
                <w:sz w:val="22"/>
              </w:rPr>
              <w:t xml:space="preserve">3577670.72 </w:t>
            </w:r>
          </w:p>
        </w:tc>
        <w:tc>
          <w:tcPr>
            <w:tcW w:w="1298" w:type="dxa"/>
            <w:tcBorders>
              <w:top w:val="single" w:sz="4" w:space="0" w:color="auto"/>
              <w:left w:val="single" w:sz="4" w:space="0" w:color="auto"/>
              <w:bottom w:val="single" w:sz="4" w:space="0" w:color="auto"/>
              <w:right w:val="single" w:sz="4" w:space="0" w:color="auto"/>
            </w:tcBorders>
            <w:vAlign w:val="bottom"/>
          </w:tcPr>
          <w:p w14:paraId="459B8028" w14:textId="77777777" w:rsidR="000B4DEE" w:rsidRDefault="000B4DEE">
            <w:pPr>
              <w:jc w:val="center"/>
            </w:pPr>
            <w:r>
              <w:rPr>
                <w:rFonts w:ascii="等线" w:eastAsia="等线" w:hAnsi="等线" w:hint="eastAsia"/>
                <w:color w:val="000000"/>
                <w:sz w:val="22"/>
              </w:rPr>
              <w:t>74</w:t>
            </w:r>
          </w:p>
        </w:tc>
        <w:tc>
          <w:tcPr>
            <w:tcW w:w="1424" w:type="dxa"/>
            <w:tcBorders>
              <w:top w:val="single" w:sz="4" w:space="0" w:color="auto"/>
              <w:left w:val="nil"/>
              <w:bottom w:val="single" w:sz="4" w:space="0" w:color="auto"/>
              <w:right w:val="single" w:sz="4" w:space="0" w:color="auto"/>
            </w:tcBorders>
            <w:vAlign w:val="bottom"/>
          </w:tcPr>
          <w:p w14:paraId="79905200" w14:textId="77777777" w:rsidR="000B4DEE" w:rsidRDefault="000B4DEE">
            <w:pPr>
              <w:jc w:val="center"/>
            </w:pPr>
            <w:r>
              <w:rPr>
                <w:rFonts w:ascii="等线" w:eastAsia="等线" w:hAnsi="等线" w:hint="eastAsia"/>
                <w:color w:val="000000"/>
                <w:sz w:val="22"/>
              </w:rPr>
              <w:t xml:space="preserve">35527210.35 </w:t>
            </w:r>
          </w:p>
        </w:tc>
        <w:tc>
          <w:tcPr>
            <w:tcW w:w="1418" w:type="dxa"/>
            <w:tcBorders>
              <w:top w:val="single" w:sz="4" w:space="0" w:color="auto"/>
              <w:left w:val="single" w:sz="4" w:space="0" w:color="auto"/>
              <w:bottom w:val="single" w:sz="4" w:space="0" w:color="auto"/>
              <w:right w:val="single" w:sz="4" w:space="0" w:color="auto"/>
            </w:tcBorders>
            <w:vAlign w:val="bottom"/>
          </w:tcPr>
          <w:p w14:paraId="30A6B12D" w14:textId="77777777" w:rsidR="000B4DEE" w:rsidRDefault="000B4DEE">
            <w:pPr>
              <w:jc w:val="center"/>
            </w:pPr>
            <w:r>
              <w:rPr>
                <w:rFonts w:ascii="等线" w:eastAsia="等线" w:hAnsi="等线" w:hint="eastAsia"/>
                <w:color w:val="000000"/>
                <w:sz w:val="22"/>
              </w:rPr>
              <w:t xml:space="preserve">3577554.02 </w:t>
            </w:r>
          </w:p>
        </w:tc>
      </w:tr>
      <w:tr w:rsidR="00AC72BF" w14:paraId="5B7BAB93" w14:textId="77777777" w:rsidTr="00EB16A4">
        <w:trPr>
          <w:trHeight w:hRule="exact" w:val="284"/>
        </w:trPr>
        <w:tc>
          <w:tcPr>
            <w:tcW w:w="1242" w:type="dxa"/>
          </w:tcPr>
          <w:p w14:paraId="2D026C18" w14:textId="77777777" w:rsidR="000B4DEE" w:rsidRDefault="000B4DEE">
            <w:pPr>
              <w:jc w:val="center"/>
            </w:pPr>
            <w:r>
              <w:rPr>
                <w:rFonts w:hint="eastAsia"/>
              </w:rPr>
              <w:t>28</w:t>
            </w:r>
          </w:p>
        </w:tc>
        <w:tc>
          <w:tcPr>
            <w:tcW w:w="1560" w:type="dxa"/>
            <w:tcBorders>
              <w:top w:val="single" w:sz="4" w:space="0" w:color="auto"/>
              <w:left w:val="nil"/>
              <w:bottom w:val="single" w:sz="4" w:space="0" w:color="auto"/>
              <w:right w:val="single" w:sz="4" w:space="0" w:color="auto"/>
            </w:tcBorders>
            <w:vAlign w:val="bottom"/>
          </w:tcPr>
          <w:p w14:paraId="50F994C8" w14:textId="77777777" w:rsidR="000B4DEE" w:rsidRPr="00164465" w:rsidRDefault="000B4DEE">
            <w:pPr>
              <w:jc w:val="center"/>
            </w:pPr>
            <w:r>
              <w:rPr>
                <w:rFonts w:ascii="等线" w:eastAsia="等线" w:hAnsi="等线" w:hint="eastAsia"/>
                <w:color w:val="000000"/>
                <w:sz w:val="22"/>
              </w:rPr>
              <w:t xml:space="preserve">35526966.57 </w:t>
            </w:r>
          </w:p>
        </w:tc>
        <w:tc>
          <w:tcPr>
            <w:tcW w:w="1417" w:type="dxa"/>
            <w:tcBorders>
              <w:top w:val="single" w:sz="4" w:space="0" w:color="auto"/>
              <w:left w:val="single" w:sz="4" w:space="0" w:color="auto"/>
              <w:bottom w:val="single" w:sz="4" w:space="0" w:color="auto"/>
              <w:right w:val="nil"/>
            </w:tcBorders>
            <w:vAlign w:val="bottom"/>
          </w:tcPr>
          <w:p w14:paraId="11CDA21D" w14:textId="77777777" w:rsidR="000B4DEE" w:rsidRPr="00164465" w:rsidRDefault="000B4DEE">
            <w:pPr>
              <w:jc w:val="center"/>
            </w:pPr>
            <w:r>
              <w:rPr>
                <w:rFonts w:ascii="等线" w:eastAsia="等线" w:hAnsi="等线" w:hint="eastAsia"/>
                <w:color w:val="000000"/>
                <w:sz w:val="22"/>
              </w:rPr>
              <w:t xml:space="preserve">3577657.85 </w:t>
            </w:r>
          </w:p>
        </w:tc>
        <w:tc>
          <w:tcPr>
            <w:tcW w:w="1298" w:type="dxa"/>
            <w:tcBorders>
              <w:top w:val="single" w:sz="4" w:space="0" w:color="auto"/>
              <w:left w:val="single" w:sz="4" w:space="0" w:color="auto"/>
              <w:bottom w:val="single" w:sz="4" w:space="0" w:color="auto"/>
              <w:right w:val="single" w:sz="4" w:space="0" w:color="auto"/>
            </w:tcBorders>
            <w:vAlign w:val="bottom"/>
          </w:tcPr>
          <w:p w14:paraId="18D0E3C4" w14:textId="77777777" w:rsidR="000B4DEE" w:rsidRDefault="000B4DEE">
            <w:pPr>
              <w:jc w:val="center"/>
            </w:pPr>
            <w:r>
              <w:rPr>
                <w:rFonts w:ascii="等线" w:eastAsia="等线" w:hAnsi="等线" w:hint="eastAsia"/>
                <w:color w:val="000000"/>
                <w:sz w:val="22"/>
              </w:rPr>
              <w:t>75</w:t>
            </w:r>
          </w:p>
        </w:tc>
        <w:tc>
          <w:tcPr>
            <w:tcW w:w="1424" w:type="dxa"/>
            <w:tcBorders>
              <w:top w:val="single" w:sz="4" w:space="0" w:color="auto"/>
              <w:left w:val="nil"/>
              <w:bottom w:val="single" w:sz="4" w:space="0" w:color="auto"/>
              <w:right w:val="single" w:sz="4" w:space="0" w:color="auto"/>
            </w:tcBorders>
            <w:vAlign w:val="bottom"/>
          </w:tcPr>
          <w:p w14:paraId="20BE96A5" w14:textId="77777777" w:rsidR="000B4DEE" w:rsidRDefault="000B4DEE">
            <w:pPr>
              <w:jc w:val="center"/>
            </w:pPr>
            <w:r>
              <w:rPr>
                <w:rFonts w:ascii="等线" w:eastAsia="等线" w:hAnsi="等线" w:hint="eastAsia"/>
                <w:color w:val="000000"/>
                <w:sz w:val="22"/>
              </w:rPr>
              <w:t xml:space="preserve">35527219.21 </w:t>
            </w:r>
          </w:p>
        </w:tc>
        <w:tc>
          <w:tcPr>
            <w:tcW w:w="1418" w:type="dxa"/>
            <w:tcBorders>
              <w:top w:val="single" w:sz="4" w:space="0" w:color="auto"/>
              <w:left w:val="single" w:sz="4" w:space="0" w:color="auto"/>
              <w:bottom w:val="single" w:sz="4" w:space="0" w:color="auto"/>
              <w:right w:val="single" w:sz="4" w:space="0" w:color="auto"/>
            </w:tcBorders>
            <w:vAlign w:val="bottom"/>
          </w:tcPr>
          <w:p w14:paraId="4AA5F382" w14:textId="77777777" w:rsidR="000B4DEE" w:rsidRDefault="000B4DEE">
            <w:pPr>
              <w:jc w:val="center"/>
            </w:pPr>
            <w:r>
              <w:rPr>
                <w:rFonts w:ascii="等线" w:eastAsia="等线" w:hAnsi="等线" w:hint="eastAsia"/>
                <w:color w:val="000000"/>
                <w:sz w:val="22"/>
              </w:rPr>
              <w:t xml:space="preserve">3577557.74 </w:t>
            </w:r>
          </w:p>
        </w:tc>
      </w:tr>
      <w:tr w:rsidR="00AC72BF" w14:paraId="736A0CE1" w14:textId="77777777" w:rsidTr="00EB16A4">
        <w:trPr>
          <w:trHeight w:hRule="exact" w:val="284"/>
        </w:trPr>
        <w:tc>
          <w:tcPr>
            <w:tcW w:w="1242" w:type="dxa"/>
          </w:tcPr>
          <w:p w14:paraId="32720F14" w14:textId="77777777" w:rsidR="000B4DEE" w:rsidRDefault="000B4DEE">
            <w:pPr>
              <w:jc w:val="center"/>
            </w:pPr>
            <w:r>
              <w:rPr>
                <w:rFonts w:hint="eastAsia"/>
              </w:rPr>
              <w:t>29</w:t>
            </w:r>
          </w:p>
        </w:tc>
        <w:tc>
          <w:tcPr>
            <w:tcW w:w="1560" w:type="dxa"/>
            <w:tcBorders>
              <w:top w:val="single" w:sz="4" w:space="0" w:color="auto"/>
              <w:left w:val="nil"/>
              <w:bottom w:val="single" w:sz="4" w:space="0" w:color="auto"/>
              <w:right w:val="single" w:sz="4" w:space="0" w:color="auto"/>
            </w:tcBorders>
            <w:vAlign w:val="bottom"/>
          </w:tcPr>
          <w:p w14:paraId="5CB94296" w14:textId="77777777" w:rsidR="000B4DEE" w:rsidRPr="00164465" w:rsidRDefault="000B4DEE">
            <w:pPr>
              <w:jc w:val="center"/>
            </w:pPr>
            <w:r>
              <w:rPr>
                <w:rFonts w:ascii="等线" w:eastAsia="等线" w:hAnsi="等线" w:hint="eastAsia"/>
                <w:color w:val="000000"/>
                <w:sz w:val="22"/>
              </w:rPr>
              <w:t xml:space="preserve">35526958.52 </w:t>
            </w:r>
          </w:p>
        </w:tc>
        <w:tc>
          <w:tcPr>
            <w:tcW w:w="1417" w:type="dxa"/>
            <w:tcBorders>
              <w:top w:val="single" w:sz="4" w:space="0" w:color="auto"/>
              <w:left w:val="single" w:sz="4" w:space="0" w:color="auto"/>
              <w:bottom w:val="single" w:sz="4" w:space="0" w:color="auto"/>
              <w:right w:val="nil"/>
            </w:tcBorders>
            <w:vAlign w:val="bottom"/>
          </w:tcPr>
          <w:p w14:paraId="4A3C69E8" w14:textId="77777777" w:rsidR="000B4DEE" w:rsidRPr="00164465" w:rsidRDefault="000B4DEE">
            <w:pPr>
              <w:jc w:val="center"/>
            </w:pPr>
            <w:r>
              <w:rPr>
                <w:rFonts w:ascii="等线" w:eastAsia="等线" w:hAnsi="等线" w:hint="eastAsia"/>
                <w:color w:val="000000"/>
                <w:sz w:val="22"/>
              </w:rPr>
              <w:t xml:space="preserve">3577649.60 </w:t>
            </w:r>
          </w:p>
        </w:tc>
        <w:tc>
          <w:tcPr>
            <w:tcW w:w="1298" w:type="dxa"/>
            <w:tcBorders>
              <w:top w:val="single" w:sz="4" w:space="0" w:color="auto"/>
              <w:left w:val="single" w:sz="4" w:space="0" w:color="auto"/>
              <w:bottom w:val="single" w:sz="4" w:space="0" w:color="auto"/>
              <w:right w:val="single" w:sz="4" w:space="0" w:color="auto"/>
            </w:tcBorders>
            <w:vAlign w:val="bottom"/>
          </w:tcPr>
          <w:p w14:paraId="0AB7B4F6" w14:textId="77777777" w:rsidR="000B4DEE" w:rsidRDefault="000B4DEE">
            <w:pPr>
              <w:jc w:val="center"/>
            </w:pPr>
            <w:r>
              <w:rPr>
                <w:rFonts w:ascii="等线" w:eastAsia="等线" w:hAnsi="等线" w:hint="eastAsia"/>
                <w:color w:val="000000"/>
                <w:sz w:val="22"/>
              </w:rPr>
              <w:t>76</w:t>
            </w:r>
          </w:p>
        </w:tc>
        <w:tc>
          <w:tcPr>
            <w:tcW w:w="1424" w:type="dxa"/>
            <w:tcBorders>
              <w:top w:val="single" w:sz="4" w:space="0" w:color="auto"/>
              <w:left w:val="nil"/>
              <w:bottom w:val="single" w:sz="4" w:space="0" w:color="auto"/>
              <w:right w:val="single" w:sz="4" w:space="0" w:color="auto"/>
            </w:tcBorders>
            <w:vAlign w:val="bottom"/>
          </w:tcPr>
          <w:p w14:paraId="44A60660" w14:textId="77777777" w:rsidR="000B4DEE" w:rsidRDefault="000B4DEE">
            <w:pPr>
              <w:jc w:val="center"/>
            </w:pPr>
            <w:r>
              <w:rPr>
                <w:rFonts w:ascii="等线" w:eastAsia="等线" w:hAnsi="等线" w:hint="eastAsia"/>
                <w:color w:val="000000"/>
                <w:sz w:val="22"/>
              </w:rPr>
              <w:t xml:space="preserve">35527235.38 </w:t>
            </w:r>
          </w:p>
        </w:tc>
        <w:tc>
          <w:tcPr>
            <w:tcW w:w="1418" w:type="dxa"/>
            <w:tcBorders>
              <w:top w:val="single" w:sz="4" w:space="0" w:color="auto"/>
              <w:left w:val="single" w:sz="4" w:space="0" w:color="auto"/>
              <w:bottom w:val="single" w:sz="4" w:space="0" w:color="auto"/>
              <w:right w:val="single" w:sz="4" w:space="0" w:color="auto"/>
            </w:tcBorders>
            <w:vAlign w:val="bottom"/>
          </w:tcPr>
          <w:p w14:paraId="304F75E1" w14:textId="77777777" w:rsidR="000B4DEE" w:rsidRDefault="000B4DEE">
            <w:pPr>
              <w:jc w:val="center"/>
            </w:pPr>
            <w:r>
              <w:rPr>
                <w:rFonts w:ascii="等线" w:eastAsia="等线" w:hAnsi="等线" w:hint="eastAsia"/>
                <w:color w:val="000000"/>
                <w:sz w:val="22"/>
              </w:rPr>
              <w:t xml:space="preserve">3577566.11 </w:t>
            </w:r>
          </w:p>
        </w:tc>
      </w:tr>
      <w:tr w:rsidR="00AC72BF" w14:paraId="53848F34" w14:textId="77777777" w:rsidTr="00EB16A4">
        <w:trPr>
          <w:trHeight w:hRule="exact" w:val="284"/>
        </w:trPr>
        <w:tc>
          <w:tcPr>
            <w:tcW w:w="1242" w:type="dxa"/>
          </w:tcPr>
          <w:p w14:paraId="467D1344" w14:textId="77777777" w:rsidR="000B4DEE" w:rsidRDefault="000B4DEE">
            <w:pPr>
              <w:jc w:val="center"/>
            </w:pPr>
            <w:r>
              <w:rPr>
                <w:rFonts w:hint="eastAsia"/>
              </w:rPr>
              <w:t>30</w:t>
            </w:r>
          </w:p>
        </w:tc>
        <w:tc>
          <w:tcPr>
            <w:tcW w:w="1560" w:type="dxa"/>
            <w:tcBorders>
              <w:top w:val="single" w:sz="4" w:space="0" w:color="auto"/>
              <w:left w:val="nil"/>
              <w:bottom w:val="single" w:sz="4" w:space="0" w:color="auto"/>
              <w:right w:val="single" w:sz="4" w:space="0" w:color="auto"/>
            </w:tcBorders>
            <w:vAlign w:val="bottom"/>
          </w:tcPr>
          <w:p w14:paraId="4758F789" w14:textId="77777777" w:rsidR="000B4DEE" w:rsidRPr="00164465" w:rsidRDefault="000B4DEE">
            <w:pPr>
              <w:jc w:val="center"/>
            </w:pPr>
            <w:r>
              <w:rPr>
                <w:rFonts w:ascii="等线" w:eastAsia="等线" w:hAnsi="等线" w:hint="eastAsia"/>
                <w:color w:val="000000"/>
                <w:sz w:val="22"/>
              </w:rPr>
              <w:t xml:space="preserve">35526956.70 </w:t>
            </w:r>
          </w:p>
        </w:tc>
        <w:tc>
          <w:tcPr>
            <w:tcW w:w="1417" w:type="dxa"/>
            <w:tcBorders>
              <w:top w:val="single" w:sz="4" w:space="0" w:color="auto"/>
              <w:left w:val="single" w:sz="4" w:space="0" w:color="auto"/>
              <w:bottom w:val="single" w:sz="4" w:space="0" w:color="auto"/>
              <w:right w:val="nil"/>
            </w:tcBorders>
            <w:vAlign w:val="bottom"/>
          </w:tcPr>
          <w:p w14:paraId="3B1D28D3" w14:textId="77777777" w:rsidR="000B4DEE" w:rsidRPr="00164465" w:rsidRDefault="000B4DEE">
            <w:pPr>
              <w:jc w:val="center"/>
            </w:pPr>
            <w:r>
              <w:rPr>
                <w:rFonts w:ascii="等线" w:eastAsia="等线" w:hAnsi="等线" w:hint="eastAsia"/>
                <w:color w:val="000000"/>
                <w:sz w:val="22"/>
              </w:rPr>
              <w:t xml:space="preserve">3577646.17 </w:t>
            </w:r>
          </w:p>
        </w:tc>
        <w:tc>
          <w:tcPr>
            <w:tcW w:w="1298" w:type="dxa"/>
            <w:tcBorders>
              <w:top w:val="single" w:sz="4" w:space="0" w:color="auto"/>
              <w:left w:val="single" w:sz="4" w:space="0" w:color="auto"/>
              <w:bottom w:val="single" w:sz="4" w:space="0" w:color="auto"/>
              <w:right w:val="single" w:sz="4" w:space="0" w:color="auto"/>
            </w:tcBorders>
            <w:vAlign w:val="bottom"/>
          </w:tcPr>
          <w:p w14:paraId="68B3E943" w14:textId="77777777" w:rsidR="000B4DEE" w:rsidRDefault="000B4DEE">
            <w:pPr>
              <w:jc w:val="center"/>
            </w:pPr>
            <w:r>
              <w:rPr>
                <w:rFonts w:ascii="等线" w:eastAsia="等线" w:hAnsi="等线" w:hint="eastAsia"/>
                <w:color w:val="000000"/>
                <w:sz w:val="22"/>
              </w:rPr>
              <w:t>77</w:t>
            </w:r>
          </w:p>
        </w:tc>
        <w:tc>
          <w:tcPr>
            <w:tcW w:w="1424" w:type="dxa"/>
            <w:tcBorders>
              <w:top w:val="single" w:sz="4" w:space="0" w:color="auto"/>
              <w:left w:val="nil"/>
              <w:bottom w:val="single" w:sz="4" w:space="0" w:color="auto"/>
              <w:right w:val="single" w:sz="4" w:space="0" w:color="auto"/>
            </w:tcBorders>
            <w:vAlign w:val="bottom"/>
          </w:tcPr>
          <w:p w14:paraId="59089B89" w14:textId="77777777" w:rsidR="000B4DEE" w:rsidRDefault="000B4DEE">
            <w:pPr>
              <w:jc w:val="center"/>
            </w:pPr>
            <w:r>
              <w:rPr>
                <w:rFonts w:ascii="等线" w:eastAsia="等线" w:hAnsi="等线" w:hint="eastAsia"/>
                <w:color w:val="000000"/>
                <w:sz w:val="22"/>
              </w:rPr>
              <w:t xml:space="preserve">35527246.49 </w:t>
            </w:r>
          </w:p>
        </w:tc>
        <w:tc>
          <w:tcPr>
            <w:tcW w:w="1418" w:type="dxa"/>
            <w:tcBorders>
              <w:top w:val="single" w:sz="4" w:space="0" w:color="auto"/>
              <w:left w:val="single" w:sz="4" w:space="0" w:color="auto"/>
              <w:bottom w:val="single" w:sz="4" w:space="0" w:color="auto"/>
              <w:right w:val="single" w:sz="4" w:space="0" w:color="auto"/>
            </w:tcBorders>
            <w:vAlign w:val="bottom"/>
          </w:tcPr>
          <w:p w14:paraId="3A43BBB3" w14:textId="77777777" w:rsidR="000B4DEE" w:rsidRDefault="000B4DEE">
            <w:pPr>
              <w:jc w:val="center"/>
            </w:pPr>
            <w:r>
              <w:rPr>
                <w:rFonts w:ascii="等线" w:eastAsia="等线" w:hAnsi="等线" w:hint="eastAsia"/>
                <w:color w:val="000000"/>
                <w:sz w:val="22"/>
              </w:rPr>
              <w:t xml:space="preserve">3577569.36 </w:t>
            </w:r>
          </w:p>
        </w:tc>
      </w:tr>
      <w:tr w:rsidR="00AC72BF" w14:paraId="0F91509E" w14:textId="77777777" w:rsidTr="00EB16A4">
        <w:trPr>
          <w:trHeight w:hRule="exact" w:val="284"/>
        </w:trPr>
        <w:tc>
          <w:tcPr>
            <w:tcW w:w="1242" w:type="dxa"/>
          </w:tcPr>
          <w:p w14:paraId="1F769B2E" w14:textId="77777777" w:rsidR="000B4DEE" w:rsidRDefault="000B4DEE">
            <w:pPr>
              <w:jc w:val="center"/>
            </w:pPr>
            <w:r>
              <w:rPr>
                <w:rFonts w:hint="eastAsia"/>
              </w:rPr>
              <w:t>31</w:t>
            </w:r>
          </w:p>
        </w:tc>
        <w:tc>
          <w:tcPr>
            <w:tcW w:w="1560" w:type="dxa"/>
            <w:tcBorders>
              <w:top w:val="single" w:sz="4" w:space="0" w:color="auto"/>
              <w:left w:val="nil"/>
              <w:bottom w:val="single" w:sz="4" w:space="0" w:color="auto"/>
              <w:right w:val="single" w:sz="4" w:space="0" w:color="auto"/>
            </w:tcBorders>
            <w:vAlign w:val="bottom"/>
          </w:tcPr>
          <w:p w14:paraId="242BECA9" w14:textId="77777777" w:rsidR="000B4DEE" w:rsidRPr="00164465" w:rsidRDefault="000B4DEE">
            <w:pPr>
              <w:jc w:val="center"/>
            </w:pPr>
            <w:r>
              <w:rPr>
                <w:rFonts w:ascii="等线" w:eastAsia="等线" w:hAnsi="等线" w:hint="eastAsia"/>
                <w:color w:val="000000"/>
                <w:sz w:val="22"/>
              </w:rPr>
              <w:t xml:space="preserve">35526958.84 </w:t>
            </w:r>
          </w:p>
        </w:tc>
        <w:tc>
          <w:tcPr>
            <w:tcW w:w="1417" w:type="dxa"/>
            <w:tcBorders>
              <w:top w:val="single" w:sz="4" w:space="0" w:color="auto"/>
              <w:left w:val="single" w:sz="4" w:space="0" w:color="auto"/>
              <w:bottom w:val="single" w:sz="4" w:space="0" w:color="auto"/>
              <w:right w:val="nil"/>
            </w:tcBorders>
            <w:vAlign w:val="bottom"/>
          </w:tcPr>
          <w:p w14:paraId="4422C4AB" w14:textId="77777777" w:rsidR="000B4DEE" w:rsidRPr="00164465" w:rsidRDefault="000B4DEE">
            <w:pPr>
              <w:jc w:val="center"/>
            </w:pPr>
            <w:r>
              <w:rPr>
                <w:rFonts w:ascii="等线" w:eastAsia="等线" w:hAnsi="等线" w:hint="eastAsia"/>
                <w:color w:val="000000"/>
                <w:sz w:val="22"/>
              </w:rPr>
              <w:t xml:space="preserve">3577640.81 </w:t>
            </w:r>
          </w:p>
        </w:tc>
        <w:tc>
          <w:tcPr>
            <w:tcW w:w="1298" w:type="dxa"/>
            <w:tcBorders>
              <w:top w:val="single" w:sz="4" w:space="0" w:color="auto"/>
              <w:left w:val="single" w:sz="4" w:space="0" w:color="auto"/>
              <w:bottom w:val="single" w:sz="4" w:space="0" w:color="auto"/>
              <w:right w:val="single" w:sz="4" w:space="0" w:color="auto"/>
            </w:tcBorders>
            <w:vAlign w:val="bottom"/>
          </w:tcPr>
          <w:p w14:paraId="04DFB395" w14:textId="77777777" w:rsidR="000B4DEE" w:rsidRDefault="000B4DEE">
            <w:pPr>
              <w:jc w:val="center"/>
            </w:pPr>
            <w:r>
              <w:rPr>
                <w:rFonts w:ascii="等线" w:eastAsia="等线" w:hAnsi="等线" w:hint="eastAsia"/>
                <w:color w:val="000000"/>
                <w:sz w:val="22"/>
              </w:rPr>
              <w:t>78</w:t>
            </w:r>
          </w:p>
        </w:tc>
        <w:tc>
          <w:tcPr>
            <w:tcW w:w="1424" w:type="dxa"/>
            <w:tcBorders>
              <w:top w:val="single" w:sz="4" w:space="0" w:color="auto"/>
              <w:left w:val="nil"/>
              <w:bottom w:val="single" w:sz="4" w:space="0" w:color="auto"/>
              <w:right w:val="single" w:sz="4" w:space="0" w:color="auto"/>
            </w:tcBorders>
            <w:vAlign w:val="bottom"/>
          </w:tcPr>
          <w:p w14:paraId="14F91E58" w14:textId="77777777" w:rsidR="000B4DEE" w:rsidRDefault="000B4DEE">
            <w:pPr>
              <w:jc w:val="center"/>
            </w:pPr>
            <w:r>
              <w:rPr>
                <w:rFonts w:ascii="等线" w:eastAsia="等线" w:hAnsi="等线" w:hint="eastAsia"/>
                <w:color w:val="000000"/>
                <w:sz w:val="22"/>
              </w:rPr>
              <w:t xml:space="preserve">35527253.80 </w:t>
            </w:r>
          </w:p>
        </w:tc>
        <w:tc>
          <w:tcPr>
            <w:tcW w:w="1418" w:type="dxa"/>
            <w:tcBorders>
              <w:top w:val="single" w:sz="4" w:space="0" w:color="auto"/>
              <w:left w:val="single" w:sz="4" w:space="0" w:color="auto"/>
              <w:bottom w:val="single" w:sz="4" w:space="0" w:color="auto"/>
              <w:right w:val="single" w:sz="4" w:space="0" w:color="auto"/>
            </w:tcBorders>
            <w:vAlign w:val="bottom"/>
          </w:tcPr>
          <w:p w14:paraId="340DC6D3" w14:textId="77777777" w:rsidR="000B4DEE" w:rsidRDefault="000B4DEE">
            <w:pPr>
              <w:jc w:val="center"/>
            </w:pPr>
            <w:r>
              <w:rPr>
                <w:rFonts w:ascii="等线" w:eastAsia="等线" w:hAnsi="等线" w:hint="eastAsia"/>
                <w:color w:val="000000"/>
                <w:sz w:val="22"/>
              </w:rPr>
              <w:t xml:space="preserve">3577570.66 </w:t>
            </w:r>
          </w:p>
        </w:tc>
      </w:tr>
      <w:tr w:rsidR="00AC72BF" w14:paraId="4E9D3A32" w14:textId="77777777" w:rsidTr="00EB16A4">
        <w:trPr>
          <w:trHeight w:hRule="exact" w:val="284"/>
        </w:trPr>
        <w:tc>
          <w:tcPr>
            <w:tcW w:w="1242" w:type="dxa"/>
          </w:tcPr>
          <w:p w14:paraId="54CE6735" w14:textId="77777777" w:rsidR="000B4DEE" w:rsidRDefault="000B4DEE">
            <w:pPr>
              <w:jc w:val="center"/>
            </w:pPr>
            <w:r>
              <w:rPr>
                <w:rFonts w:hint="eastAsia"/>
              </w:rPr>
              <w:t>32</w:t>
            </w:r>
          </w:p>
        </w:tc>
        <w:tc>
          <w:tcPr>
            <w:tcW w:w="1560" w:type="dxa"/>
            <w:tcBorders>
              <w:top w:val="single" w:sz="4" w:space="0" w:color="auto"/>
              <w:left w:val="nil"/>
              <w:bottom w:val="single" w:sz="4" w:space="0" w:color="auto"/>
              <w:right w:val="single" w:sz="4" w:space="0" w:color="auto"/>
            </w:tcBorders>
            <w:vAlign w:val="bottom"/>
          </w:tcPr>
          <w:p w14:paraId="0D5A43BC" w14:textId="77777777" w:rsidR="000B4DEE" w:rsidRPr="00164465" w:rsidRDefault="000B4DEE">
            <w:pPr>
              <w:jc w:val="center"/>
            </w:pPr>
            <w:r>
              <w:rPr>
                <w:rFonts w:ascii="等线" w:eastAsia="等线" w:hAnsi="等线" w:hint="eastAsia"/>
                <w:color w:val="000000"/>
                <w:sz w:val="22"/>
              </w:rPr>
              <w:t xml:space="preserve">35526965.49 </w:t>
            </w:r>
          </w:p>
        </w:tc>
        <w:tc>
          <w:tcPr>
            <w:tcW w:w="1417" w:type="dxa"/>
            <w:tcBorders>
              <w:top w:val="single" w:sz="4" w:space="0" w:color="auto"/>
              <w:left w:val="single" w:sz="4" w:space="0" w:color="auto"/>
              <w:bottom w:val="single" w:sz="4" w:space="0" w:color="auto"/>
              <w:right w:val="nil"/>
            </w:tcBorders>
            <w:vAlign w:val="bottom"/>
          </w:tcPr>
          <w:p w14:paraId="5AE530DA" w14:textId="77777777" w:rsidR="000B4DEE" w:rsidRPr="00164465" w:rsidRDefault="000B4DEE">
            <w:pPr>
              <w:jc w:val="center"/>
            </w:pPr>
            <w:r>
              <w:rPr>
                <w:rFonts w:ascii="等线" w:eastAsia="等线" w:hAnsi="等线" w:hint="eastAsia"/>
                <w:color w:val="000000"/>
                <w:sz w:val="22"/>
              </w:rPr>
              <w:t xml:space="preserve">3577638.23 </w:t>
            </w:r>
          </w:p>
        </w:tc>
        <w:tc>
          <w:tcPr>
            <w:tcW w:w="1298" w:type="dxa"/>
            <w:tcBorders>
              <w:top w:val="single" w:sz="4" w:space="0" w:color="auto"/>
              <w:left w:val="single" w:sz="4" w:space="0" w:color="auto"/>
              <w:bottom w:val="single" w:sz="4" w:space="0" w:color="auto"/>
              <w:right w:val="single" w:sz="4" w:space="0" w:color="auto"/>
            </w:tcBorders>
            <w:vAlign w:val="bottom"/>
          </w:tcPr>
          <w:p w14:paraId="259005D2" w14:textId="77777777" w:rsidR="000B4DEE" w:rsidRDefault="000B4DEE">
            <w:pPr>
              <w:jc w:val="center"/>
            </w:pPr>
            <w:r>
              <w:rPr>
                <w:rFonts w:ascii="等线" w:eastAsia="等线" w:hAnsi="等线" w:hint="eastAsia"/>
                <w:color w:val="000000"/>
                <w:sz w:val="22"/>
              </w:rPr>
              <w:t>79</w:t>
            </w:r>
          </w:p>
        </w:tc>
        <w:tc>
          <w:tcPr>
            <w:tcW w:w="1424" w:type="dxa"/>
            <w:tcBorders>
              <w:top w:val="single" w:sz="4" w:space="0" w:color="auto"/>
              <w:left w:val="nil"/>
              <w:bottom w:val="single" w:sz="4" w:space="0" w:color="auto"/>
              <w:right w:val="single" w:sz="4" w:space="0" w:color="auto"/>
            </w:tcBorders>
            <w:vAlign w:val="bottom"/>
          </w:tcPr>
          <w:p w14:paraId="213C0EF9" w14:textId="77777777" w:rsidR="000B4DEE" w:rsidRDefault="000B4DEE">
            <w:pPr>
              <w:jc w:val="center"/>
            </w:pPr>
            <w:r>
              <w:rPr>
                <w:rFonts w:ascii="等线" w:eastAsia="等线" w:hAnsi="等线" w:hint="eastAsia"/>
                <w:color w:val="000000"/>
                <w:sz w:val="22"/>
              </w:rPr>
              <w:t xml:space="preserve">35527263.14 </w:t>
            </w:r>
          </w:p>
        </w:tc>
        <w:tc>
          <w:tcPr>
            <w:tcW w:w="1418" w:type="dxa"/>
            <w:tcBorders>
              <w:top w:val="single" w:sz="4" w:space="0" w:color="auto"/>
              <w:left w:val="single" w:sz="4" w:space="0" w:color="auto"/>
              <w:bottom w:val="single" w:sz="4" w:space="0" w:color="auto"/>
              <w:right w:val="single" w:sz="4" w:space="0" w:color="auto"/>
            </w:tcBorders>
            <w:vAlign w:val="bottom"/>
          </w:tcPr>
          <w:p w14:paraId="18173D74" w14:textId="77777777" w:rsidR="000B4DEE" w:rsidRDefault="000B4DEE">
            <w:pPr>
              <w:jc w:val="center"/>
            </w:pPr>
            <w:r>
              <w:rPr>
                <w:rFonts w:ascii="等线" w:eastAsia="等线" w:hAnsi="等线" w:hint="eastAsia"/>
                <w:color w:val="000000"/>
                <w:sz w:val="22"/>
              </w:rPr>
              <w:t xml:space="preserve">3577573.17 </w:t>
            </w:r>
          </w:p>
        </w:tc>
      </w:tr>
      <w:tr w:rsidR="00AC72BF" w14:paraId="14F463D9" w14:textId="77777777" w:rsidTr="00EB16A4">
        <w:trPr>
          <w:trHeight w:hRule="exact" w:val="284"/>
        </w:trPr>
        <w:tc>
          <w:tcPr>
            <w:tcW w:w="1242" w:type="dxa"/>
          </w:tcPr>
          <w:p w14:paraId="00CE6CB4" w14:textId="77777777" w:rsidR="000B4DEE" w:rsidRDefault="000B4DEE">
            <w:pPr>
              <w:jc w:val="center"/>
            </w:pPr>
            <w:r>
              <w:rPr>
                <w:rFonts w:hint="eastAsia"/>
              </w:rPr>
              <w:t>33</w:t>
            </w:r>
          </w:p>
        </w:tc>
        <w:tc>
          <w:tcPr>
            <w:tcW w:w="1560" w:type="dxa"/>
            <w:tcBorders>
              <w:top w:val="single" w:sz="4" w:space="0" w:color="auto"/>
              <w:left w:val="nil"/>
              <w:bottom w:val="single" w:sz="4" w:space="0" w:color="auto"/>
              <w:right w:val="single" w:sz="4" w:space="0" w:color="auto"/>
            </w:tcBorders>
            <w:vAlign w:val="bottom"/>
          </w:tcPr>
          <w:p w14:paraId="0A2CF562" w14:textId="77777777" w:rsidR="000B4DEE" w:rsidRPr="00164465" w:rsidRDefault="000B4DEE">
            <w:pPr>
              <w:jc w:val="center"/>
            </w:pPr>
            <w:r>
              <w:rPr>
                <w:rFonts w:ascii="等线" w:eastAsia="等线" w:hAnsi="等线" w:hint="eastAsia"/>
                <w:color w:val="000000"/>
                <w:sz w:val="22"/>
              </w:rPr>
              <w:t xml:space="preserve">35526984.27 </w:t>
            </w:r>
          </w:p>
        </w:tc>
        <w:tc>
          <w:tcPr>
            <w:tcW w:w="1417" w:type="dxa"/>
            <w:tcBorders>
              <w:top w:val="single" w:sz="4" w:space="0" w:color="auto"/>
              <w:left w:val="single" w:sz="4" w:space="0" w:color="auto"/>
              <w:bottom w:val="single" w:sz="4" w:space="0" w:color="auto"/>
              <w:right w:val="nil"/>
            </w:tcBorders>
            <w:vAlign w:val="bottom"/>
          </w:tcPr>
          <w:p w14:paraId="79CE68B9" w14:textId="77777777" w:rsidR="000B4DEE" w:rsidRPr="00164465" w:rsidRDefault="000B4DEE">
            <w:pPr>
              <w:jc w:val="center"/>
            </w:pPr>
            <w:r>
              <w:rPr>
                <w:rFonts w:ascii="等线" w:eastAsia="等线" w:hAnsi="等线" w:hint="eastAsia"/>
                <w:color w:val="000000"/>
                <w:sz w:val="22"/>
              </w:rPr>
              <w:t xml:space="preserve">3577646.59 </w:t>
            </w:r>
          </w:p>
        </w:tc>
        <w:tc>
          <w:tcPr>
            <w:tcW w:w="1298" w:type="dxa"/>
            <w:tcBorders>
              <w:top w:val="single" w:sz="4" w:space="0" w:color="auto"/>
              <w:left w:val="single" w:sz="4" w:space="0" w:color="auto"/>
              <w:bottom w:val="single" w:sz="4" w:space="0" w:color="auto"/>
              <w:right w:val="single" w:sz="4" w:space="0" w:color="auto"/>
            </w:tcBorders>
            <w:vAlign w:val="bottom"/>
          </w:tcPr>
          <w:p w14:paraId="7E94686B" w14:textId="77777777" w:rsidR="000B4DEE" w:rsidRDefault="000B4DEE">
            <w:pPr>
              <w:jc w:val="center"/>
            </w:pPr>
            <w:r>
              <w:rPr>
                <w:rFonts w:ascii="等线" w:eastAsia="等线" w:hAnsi="等线" w:hint="eastAsia"/>
                <w:color w:val="000000"/>
                <w:sz w:val="22"/>
              </w:rPr>
              <w:t>80</w:t>
            </w:r>
          </w:p>
        </w:tc>
        <w:tc>
          <w:tcPr>
            <w:tcW w:w="1424" w:type="dxa"/>
            <w:tcBorders>
              <w:top w:val="single" w:sz="4" w:space="0" w:color="auto"/>
              <w:left w:val="nil"/>
              <w:bottom w:val="single" w:sz="4" w:space="0" w:color="auto"/>
              <w:right w:val="single" w:sz="4" w:space="0" w:color="auto"/>
            </w:tcBorders>
            <w:vAlign w:val="bottom"/>
          </w:tcPr>
          <w:p w14:paraId="1E76C5FD" w14:textId="77777777" w:rsidR="000B4DEE" w:rsidRDefault="000B4DEE">
            <w:pPr>
              <w:jc w:val="center"/>
            </w:pPr>
            <w:r>
              <w:rPr>
                <w:rFonts w:ascii="等线" w:eastAsia="等线" w:hAnsi="等线" w:hint="eastAsia"/>
                <w:color w:val="000000"/>
                <w:sz w:val="22"/>
              </w:rPr>
              <w:t xml:space="preserve">35527271.02 </w:t>
            </w:r>
          </w:p>
        </w:tc>
        <w:tc>
          <w:tcPr>
            <w:tcW w:w="1418" w:type="dxa"/>
            <w:tcBorders>
              <w:top w:val="single" w:sz="4" w:space="0" w:color="auto"/>
              <w:left w:val="single" w:sz="4" w:space="0" w:color="auto"/>
              <w:bottom w:val="single" w:sz="4" w:space="0" w:color="auto"/>
              <w:right w:val="single" w:sz="4" w:space="0" w:color="auto"/>
            </w:tcBorders>
            <w:vAlign w:val="bottom"/>
          </w:tcPr>
          <w:p w14:paraId="4D962ACA" w14:textId="77777777" w:rsidR="000B4DEE" w:rsidRDefault="000B4DEE">
            <w:pPr>
              <w:jc w:val="center"/>
            </w:pPr>
            <w:r>
              <w:rPr>
                <w:rFonts w:ascii="等线" w:eastAsia="等线" w:hAnsi="等线" w:hint="eastAsia"/>
                <w:color w:val="000000"/>
                <w:sz w:val="22"/>
              </w:rPr>
              <w:t xml:space="preserve">3577576.09 </w:t>
            </w:r>
          </w:p>
        </w:tc>
      </w:tr>
      <w:tr w:rsidR="00AC72BF" w14:paraId="6E341C7B" w14:textId="77777777" w:rsidTr="00EB16A4">
        <w:trPr>
          <w:trHeight w:hRule="exact" w:val="284"/>
        </w:trPr>
        <w:tc>
          <w:tcPr>
            <w:tcW w:w="1242" w:type="dxa"/>
          </w:tcPr>
          <w:p w14:paraId="7EA734D9" w14:textId="77777777" w:rsidR="000B4DEE" w:rsidRDefault="000B4DEE">
            <w:pPr>
              <w:jc w:val="center"/>
            </w:pPr>
            <w:r>
              <w:rPr>
                <w:rFonts w:hint="eastAsia"/>
              </w:rPr>
              <w:t>34</w:t>
            </w:r>
          </w:p>
        </w:tc>
        <w:tc>
          <w:tcPr>
            <w:tcW w:w="1560" w:type="dxa"/>
            <w:tcBorders>
              <w:top w:val="single" w:sz="4" w:space="0" w:color="auto"/>
              <w:left w:val="nil"/>
              <w:bottom w:val="single" w:sz="4" w:space="0" w:color="auto"/>
              <w:right w:val="single" w:sz="4" w:space="0" w:color="auto"/>
            </w:tcBorders>
            <w:vAlign w:val="bottom"/>
          </w:tcPr>
          <w:p w14:paraId="6FA371CC" w14:textId="77777777" w:rsidR="000B4DEE" w:rsidRPr="00164465" w:rsidRDefault="000B4DEE">
            <w:pPr>
              <w:jc w:val="center"/>
            </w:pPr>
            <w:r>
              <w:rPr>
                <w:rFonts w:ascii="等线" w:eastAsia="等线" w:hAnsi="等线" w:hint="eastAsia"/>
                <w:color w:val="000000"/>
                <w:sz w:val="22"/>
              </w:rPr>
              <w:t xml:space="preserve">35527022.62 </w:t>
            </w:r>
          </w:p>
        </w:tc>
        <w:tc>
          <w:tcPr>
            <w:tcW w:w="1417" w:type="dxa"/>
            <w:tcBorders>
              <w:top w:val="single" w:sz="4" w:space="0" w:color="auto"/>
              <w:left w:val="single" w:sz="4" w:space="0" w:color="auto"/>
              <w:bottom w:val="single" w:sz="4" w:space="0" w:color="auto"/>
              <w:right w:val="nil"/>
            </w:tcBorders>
            <w:vAlign w:val="bottom"/>
          </w:tcPr>
          <w:p w14:paraId="6C51A0CF" w14:textId="77777777" w:rsidR="000B4DEE" w:rsidRPr="00164465" w:rsidRDefault="000B4DEE">
            <w:pPr>
              <w:jc w:val="center"/>
            </w:pPr>
            <w:r>
              <w:rPr>
                <w:rFonts w:ascii="等线" w:eastAsia="等线" w:hAnsi="等线" w:hint="eastAsia"/>
                <w:color w:val="000000"/>
                <w:sz w:val="22"/>
              </w:rPr>
              <w:t xml:space="preserve">3577663.92 </w:t>
            </w:r>
          </w:p>
        </w:tc>
        <w:tc>
          <w:tcPr>
            <w:tcW w:w="1298" w:type="dxa"/>
            <w:tcBorders>
              <w:top w:val="single" w:sz="4" w:space="0" w:color="auto"/>
              <w:left w:val="single" w:sz="4" w:space="0" w:color="auto"/>
              <w:bottom w:val="single" w:sz="4" w:space="0" w:color="auto"/>
              <w:right w:val="single" w:sz="4" w:space="0" w:color="auto"/>
            </w:tcBorders>
            <w:vAlign w:val="bottom"/>
          </w:tcPr>
          <w:p w14:paraId="12930F3A" w14:textId="77777777" w:rsidR="000B4DEE" w:rsidRDefault="000B4DEE">
            <w:pPr>
              <w:jc w:val="center"/>
            </w:pPr>
            <w:r>
              <w:rPr>
                <w:rFonts w:ascii="等线" w:eastAsia="等线" w:hAnsi="等线" w:hint="eastAsia"/>
                <w:color w:val="000000"/>
                <w:sz w:val="22"/>
              </w:rPr>
              <w:t>81</w:t>
            </w:r>
          </w:p>
        </w:tc>
        <w:tc>
          <w:tcPr>
            <w:tcW w:w="1424" w:type="dxa"/>
            <w:tcBorders>
              <w:top w:val="single" w:sz="4" w:space="0" w:color="auto"/>
              <w:left w:val="nil"/>
              <w:bottom w:val="single" w:sz="4" w:space="0" w:color="auto"/>
              <w:right w:val="single" w:sz="4" w:space="0" w:color="auto"/>
            </w:tcBorders>
            <w:vAlign w:val="bottom"/>
          </w:tcPr>
          <w:p w14:paraId="2EBBD872" w14:textId="77777777" w:rsidR="000B4DEE" w:rsidRDefault="000B4DEE">
            <w:pPr>
              <w:jc w:val="center"/>
            </w:pPr>
            <w:r>
              <w:rPr>
                <w:rFonts w:ascii="等线" w:eastAsia="等线" w:hAnsi="等线" w:hint="eastAsia"/>
                <w:color w:val="000000"/>
                <w:sz w:val="22"/>
              </w:rPr>
              <w:t xml:space="preserve">35527278.84 </w:t>
            </w:r>
          </w:p>
        </w:tc>
        <w:tc>
          <w:tcPr>
            <w:tcW w:w="1418" w:type="dxa"/>
            <w:tcBorders>
              <w:top w:val="single" w:sz="4" w:space="0" w:color="auto"/>
              <w:left w:val="single" w:sz="4" w:space="0" w:color="auto"/>
              <w:bottom w:val="single" w:sz="4" w:space="0" w:color="auto"/>
              <w:right w:val="single" w:sz="4" w:space="0" w:color="auto"/>
            </w:tcBorders>
            <w:vAlign w:val="bottom"/>
          </w:tcPr>
          <w:p w14:paraId="776B65FA" w14:textId="77777777" w:rsidR="000B4DEE" w:rsidRDefault="000B4DEE">
            <w:pPr>
              <w:jc w:val="center"/>
            </w:pPr>
            <w:r>
              <w:rPr>
                <w:rFonts w:ascii="等线" w:eastAsia="等线" w:hAnsi="等线" w:hint="eastAsia"/>
                <w:color w:val="000000"/>
                <w:sz w:val="22"/>
              </w:rPr>
              <w:t xml:space="preserve">3577578.54 </w:t>
            </w:r>
          </w:p>
        </w:tc>
      </w:tr>
      <w:tr w:rsidR="00AC72BF" w14:paraId="500F493C" w14:textId="77777777" w:rsidTr="00EB16A4">
        <w:trPr>
          <w:trHeight w:hRule="exact" w:val="284"/>
        </w:trPr>
        <w:tc>
          <w:tcPr>
            <w:tcW w:w="1242" w:type="dxa"/>
          </w:tcPr>
          <w:p w14:paraId="603593D7" w14:textId="77777777" w:rsidR="000B4DEE" w:rsidRDefault="000B4DEE">
            <w:pPr>
              <w:jc w:val="center"/>
            </w:pPr>
            <w:r>
              <w:rPr>
                <w:rFonts w:hint="eastAsia"/>
              </w:rPr>
              <w:t>35</w:t>
            </w:r>
          </w:p>
        </w:tc>
        <w:tc>
          <w:tcPr>
            <w:tcW w:w="1560" w:type="dxa"/>
            <w:tcBorders>
              <w:top w:val="single" w:sz="4" w:space="0" w:color="auto"/>
              <w:left w:val="nil"/>
              <w:bottom w:val="single" w:sz="4" w:space="0" w:color="auto"/>
              <w:right w:val="single" w:sz="4" w:space="0" w:color="auto"/>
            </w:tcBorders>
            <w:vAlign w:val="bottom"/>
          </w:tcPr>
          <w:p w14:paraId="0275945F" w14:textId="77777777" w:rsidR="000B4DEE" w:rsidRPr="00164465" w:rsidRDefault="000B4DEE">
            <w:pPr>
              <w:jc w:val="center"/>
            </w:pPr>
            <w:r>
              <w:rPr>
                <w:rFonts w:ascii="等线" w:eastAsia="等线" w:hAnsi="等线" w:hint="eastAsia"/>
                <w:color w:val="000000"/>
                <w:sz w:val="22"/>
              </w:rPr>
              <w:t xml:space="preserve">35527043.43 </w:t>
            </w:r>
          </w:p>
        </w:tc>
        <w:tc>
          <w:tcPr>
            <w:tcW w:w="1417" w:type="dxa"/>
            <w:tcBorders>
              <w:top w:val="single" w:sz="4" w:space="0" w:color="auto"/>
              <w:left w:val="single" w:sz="4" w:space="0" w:color="auto"/>
              <w:bottom w:val="single" w:sz="4" w:space="0" w:color="auto"/>
              <w:right w:val="nil"/>
            </w:tcBorders>
            <w:vAlign w:val="bottom"/>
          </w:tcPr>
          <w:p w14:paraId="73C9BE40" w14:textId="77777777" w:rsidR="000B4DEE" w:rsidRPr="00164465" w:rsidRDefault="000B4DEE">
            <w:pPr>
              <w:jc w:val="center"/>
            </w:pPr>
            <w:r>
              <w:rPr>
                <w:rFonts w:ascii="等线" w:eastAsia="等线" w:hAnsi="等线" w:hint="eastAsia"/>
                <w:color w:val="000000"/>
                <w:sz w:val="22"/>
              </w:rPr>
              <w:t xml:space="preserve">3577674.75 </w:t>
            </w:r>
          </w:p>
        </w:tc>
        <w:tc>
          <w:tcPr>
            <w:tcW w:w="1298" w:type="dxa"/>
            <w:tcBorders>
              <w:top w:val="single" w:sz="4" w:space="0" w:color="auto"/>
              <w:left w:val="single" w:sz="4" w:space="0" w:color="auto"/>
              <w:bottom w:val="single" w:sz="4" w:space="0" w:color="auto"/>
              <w:right w:val="single" w:sz="4" w:space="0" w:color="auto"/>
            </w:tcBorders>
            <w:vAlign w:val="bottom"/>
          </w:tcPr>
          <w:p w14:paraId="1D9490DE" w14:textId="77777777" w:rsidR="000B4DEE" w:rsidRDefault="000B4DEE">
            <w:pPr>
              <w:jc w:val="center"/>
            </w:pPr>
            <w:r>
              <w:rPr>
                <w:rFonts w:ascii="等线" w:eastAsia="等线" w:hAnsi="等线" w:hint="eastAsia"/>
                <w:color w:val="000000"/>
                <w:sz w:val="22"/>
              </w:rPr>
              <w:t>82</w:t>
            </w:r>
          </w:p>
        </w:tc>
        <w:tc>
          <w:tcPr>
            <w:tcW w:w="1424" w:type="dxa"/>
            <w:tcBorders>
              <w:top w:val="single" w:sz="4" w:space="0" w:color="auto"/>
              <w:left w:val="nil"/>
              <w:bottom w:val="single" w:sz="4" w:space="0" w:color="auto"/>
              <w:right w:val="single" w:sz="4" w:space="0" w:color="auto"/>
            </w:tcBorders>
            <w:vAlign w:val="bottom"/>
          </w:tcPr>
          <w:p w14:paraId="6786698A" w14:textId="77777777" w:rsidR="000B4DEE" w:rsidRDefault="000B4DEE">
            <w:pPr>
              <w:jc w:val="center"/>
            </w:pPr>
            <w:r>
              <w:rPr>
                <w:rFonts w:ascii="等线" w:eastAsia="等线" w:hAnsi="等线" w:hint="eastAsia"/>
                <w:color w:val="000000"/>
                <w:sz w:val="22"/>
              </w:rPr>
              <w:t xml:space="preserve">35527287.33 </w:t>
            </w:r>
          </w:p>
        </w:tc>
        <w:tc>
          <w:tcPr>
            <w:tcW w:w="1418" w:type="dxa"/>
            <w:tcBorders>
              <w:top w:val="single" w:sz="4" w:space="0" w:color="auto"/>
              <w:left w:val="single" w:sz="4" w:space="0" w:color="auto"/>
              <w:bottom w:val="single" w:sz="4" w:space="0" w:color="auto"/>
              <w:right w:val="single" w:sz="4" w:space="0" w:color="auto"/>
            </w:tcBorders>
            <w:vAlign w:val="bottom"/>
          </w:tcPr>
          <w:p w14:paraId="2A8BCB9E" w14:textId="77777777" w:rsidR="000B4DEE" w:rsidRDefault="000B4DEE">
            <w:pPr>
              <w:jc w:val="center"/>
            </w:pPr>
            <w:r>
              <w:rPr>
                <w:rFonts w:ascii="等线" w:eastAsia="等线" w:hAnsi="等线" w:hint="eastAsia"/>
                <w:color w:val="000000"/>
                <w:sz w:val="22"/>
              </w:rPr>
              <w:t xml:space="preserve">3577582.97 </w:t>
            </w:r>
          </w:p>
        </w:tc>
      </w:tr>
      <w:tr w:rsidR="00AC72BF" w14:paraId="46719FB4" w14:textId="77777777" w:rsidTr="00EB16A4">
        <w:trPr>
          <w:trHeight w:hRule="exact" w:val="284"/>
        </w:trPr>
        <w:tc>
          <w:tcPr>
            <w:tcW w:w="1242" w:type="dxa"/>
          </w:tcPr>
          <w:p w14:paraId="75795EA8" w14:textId="77777777" w:rsidR="000B4DEE" w:rsidRDefault="000B4DEE">
            <w:pPr>
              <w:jc w:val="center"/>
            </w:pPr>
            <w:r>
              <w:rPr>
                <w:rFonts w:hint="eastAsia"/>
              </w:rPr>
              <w:t>36</w:t>
            </w:r>
          </w:p>
        </w:tc>
        <w:tc>
          <w:tcPr>
            <w:tcW w:w="1560" w:type="dxa"/>
            <w:tcBorders>
              <w:top w:val="single" w:sz="4" w:space="0" w:color="auto"/>
              <w:left w:val="nil"/>
              <w:bottom w:val="single" w:sz="4" w:space="0" w:color="auto"/>
              <w:right w:val="single" w:sz="4" w:space="0" w:color="auto"/>
            </w:tcBorders>
            <w:vAlign w:val="bottom"/>
          </w:tcPr>
          <w:p w14:paraId="4C314765" w14:textId="77777777" w:rsidR="000B4DEE" w:rsidRPr="00164465" w:rsidRDefault="000B4DEE">
            <w:pPr>
              <w:jc w:val="center"/>
            </w:pPr>
            <w:r>
              <w:rPr>
                <w:rFonts w:ascii="等线" w:eastAsia="等线" w:hAnsi="等线" w:hint="eastAsia"/>
                <w:color w:val="000000"/>
                <w:sz w:val="22"/>
              </w:rPr>
              <w:t xml:space="preserve">35527064.58 </w:t>
            </w:r>
          </w:p>
        </w:tc>
        <w:tc>
          <w:tcPr>
            <w:tcW w:w="1417" w:type="dxa"/>
            <w:tcBorders>
              <w:top w:val="single" w:sz="4" w:space="0" w:color="auto"/>
              <w:left w:val="single" w:sz="4" w:space="0" w:color="auto"/>
              <w:bottom w:val="single" w:sz="4" w:space="0" w:color="auto"/>
              <w:right w:val="nil"/>
            </w:tcBorders>
            <w:vAlign w:val="bottom"/>
          </w:tcPr>
          <w:p w14:paraId="198CCAFB" w14:textId="77777777" w:rsidR="000B4DEE" w:rsidRPr="00164465" w:rsidRDefault="000B4DEE">
            <w:pPr>
              <w:jc w:val="center"/>
            </w:pPr>
            <w:r>
              <w:rPr>
                <w:rFonts w:ascii="等线" w:eastAsia="等线" w:hAnsi="等线" w:hint="eastAsia"/>
                <w:color w:val="000000"/>
                <w:sz w:val="22"/>
              </w:rPr>
              <w:t xml:space="preserve">3577684.20 </w:t>
            </w:r>
          </w:p>
        </w:tc>
        <w:tc>
          <w:tcPr>
            <w:tcW w:w="1298" w:type="dxa"/>
            <w:tcBorders>
              <w:top w:val="single" w:sz="4" w:space="0" w:color="auto"/>
              <w:left w:val="single" w:sz="4" w:space="0" w:color="auto"/>
              <w:bottom w:val="single" w:sz="4" w:space="0" w:color="auto"/>
              <w:right w:val="single" w:sz="4" w:space="0" w:color="auto"/>
            </w:tcBorders>
            <w:vAlign w:val="bottom"/>
          </w:tcPr>
          <w:p w14:paraId="4953B821" w14:textId="77777777" w:rsidR="000B4DEE" w:rsidRDefault="000B4DEE">
            <w:pPr>
              <w:jc w:val="center"/>
            </w:pPr>
            <w:r>
              <w:rPr>
                <w:rFonts w:ascii="等线" w:eastAsia="等线" w:hAnsi="等线" w:hint="eastAsia"/>
                <w:color w:val="000000"/>
                <w:sz w:val="22"/>
              </w:rPr>
              <w:t>83</w:t>
            </w:r>
          </w:p>
        </w:tc>
        <w:tc>
          <w:tcPr>
            <w:tcW w:w="1424" w:type="dxa"/>
            <w:tcBorders>
              <w:top w:val="single" w:sz="4" w:space="0" w:color="auto"/>
              <w:left w:val="nil"/>
              <w:bottom w:val="single" w:sz="4" w:space="0" w:color="auto"/>
              <w:right w:val="single" w:sz="4" w:space="0" w:color="auto"/>
            </w:tcBorders>
            <w:vAlign w:val="bottom"/>
          </w:tcPr>
          <w:p w14:paraId="2BCBA5A1" w14:textId="77777777" w:rsidR="000B4DEE" w:rsidRDefault="000B4DEE">
            <w:pPr>
              <w:jc w:val="center"/>
            </w:pPr>
            <w:r>
              <w:rPr>
                <w:rFonts w:ascii="等线" w:eastAsia="等线" w:hAnsi="等线" w:hint="eastAsia"/>
                <w:color w:val="000000"/>
                <w:sz w:val="22"/>
              </w:rPr>
              <w:t xml:space="preserve">35527292.13 </w:t>
            </w:r>
          </w:p>
        </w:tc>
        <w:tc>
          <w:tcPr>
            <w:tcW w:w="1418" w:type="dxa"/>
            <w:tcBorders>
              <w:top w:val="single" w:sz="4" w:space="0" w:color="auto"/>
              <w:left w:val="single" w:sz="4" w:space="0" w:color="auto"/>
              <w:bottom w:val="single" w:sz="4" w:space="0" w:color="auto"/>
              <w:right w:val="single" w:sz="4" w:space="0" w:color="auto"/>
            </w:tcBorders>
            <w:vAlign w:val="bottom"/>
          </w:tcPr>
          <w:p w14:paraId="3E9DCA96" w14:textId="77777777" w:rsidR="000B4DEE" w:rsidRDefault="000B4DEE">
            <w:pPr>
              <w:jc w:val="center"/>
            </w:pPr>
            <w:r>
              <w:rPr>
                <w:rFonts w:ascii="等线" w:eastAsia="等线" w:hAnsi="等线" w:hint="eastAsia"/>
                <w:color w:val="000000"/>
                <w:sz w:val="22"/>
              </w:rPr>
              <w:t xml:space="preserve">3577585.27 </w:t>
            </w:r>
          </w:p>
        </w:tc>
      </w:tr>
      <w:tr w:rsidR="00AC72BF" w14:paraId="61D3A85C" w14:textId="77777777" w:rsidTr="00EB16A4">
        <w:trPr>
          <w:trHeight w:hRule="exact" w:val="284"/>
        </w:trPr>
        <w:tc>
          <w:tcPr>
            <w:tcW w:w="1242" w:type="dxa"/>
          </w:tcPr>
          <w:p w14:paraId="1008939C" w14:textId="77777777" w:rsidR="000B4DEE" w:rsidRDefault="000B4DEE">
            <w:pPr>
              <w:jc w:val="center"/>
            </w:pPr>
            <w:r>
              <w:rPr>
                <w:rFonts w:hint="eastAsia"/>
              </w:rPr>
              <w:t>37</w:t>
            </w:r>
          </w:p>
        </w:tc>
        <w:tc>
          <w:tcPr>
            <w:tcW w:w="1560" w:type="dxa"/>
            <w:tcBorders>
              <w:top w:val="single" w:sz="4" w:space="0" w:color="auto"/>
              <w:left w:val="nil"/>
              <w:bottom w:val="single" w:sz="4" w:space="0" w:color="auto"/>
              <w:right w:val="single" w:sz="4" w:space="0" w:color="auto"/>
            </w:tcBorders>
            <w:vAlign w:val="bottom"/>
          </w:tcPr>
          <w:p w14:paraId="34138BA2" w14:textId="77777777" w:rsidR="000B4DEE" w:rsidRPr="00164465" w:rsidRDefault="000B4DEE">
            <w:pPr>
              <w:jc w:val="center"/>
            </w:pPr>
            <w:r>
              <w:rPr>
                <w:rFonts w:ascii="等线" w:eastAsia="等线" w:hAnsi="等线" w:hint="eastAsia"/>
                <w:color w:val="000000"/>
                <w:sz w:val="22"/>
              </w:rPr>
              <w:t xml:space="preserve">35527080.74 </w:t>
            </w:r>
          </w:p>
        </w:tc>
        <w:tc>
          <w:tcPr>
            <w:tcW w:w="1417" w:type="dxa"/>
            <w:tcBorders>
              <w:top w:val="single" w:sz="4" w:space="0" w:color="auto"/>
              <w:left w:val="single" w:sz="4" w:space="0" w:color="auto"/>
              <w:bottom w:val="single" w:sz="4" w:space="0" w:color="auto"/>
              <w:right w:val="nil"/>
            </w:tcBorders>
            <w:vAlign w:val="bottom"/>
          </w:tcPr>
          <w:p w14:paraId="6CE09606" w14:textId="77777777" w:rsidR="000B4DEE" w:rsidRPr="00164465" w:rsidRDefault="000B4DEE">
            <w:pPr>
              <w:jc w:val="center"/>
            </w:pPr>
            <w:r>
              <w:rPr>
                <w:rFonts w:ascii="等线" w:eastAsia="等线" w:hAnsi="等线" w:hint="eastAsia"/>
                <w:color w:val="000000"/>
                <w:sz w:val="22"/>
              </w:rPr>
              <w:t xml:space="preserve">3577689.01 </w:t>
            </w:r>
          </w:p>
        </w:tc>
        <w:tc>
          <w:tcPr>
            <w:tcW w:w="1298" w:type="dxa"/>
            <w:tcBorders>
              <w:top w:val="single" w:sz="4" w:space="0" w:color="auto"/>
              <w:left w:val="single" w:sz="4" w:space="0" w:color="auto"/>
              <w:bottom w:val="single" w:sz="4" w:space="0" w:color="auto"/>
              <w:right w:val="single" w:sz="4" w:space="0" w:color="auto"/>
            </w:tcBorders>
            <w:vAlign w:val="bottom"/>
          </w:tcPr>
          <w:p w14:paraId="7EE84BA7" w14:textId="77777777" w:rsidR="000B4DEE" w:rsidRDefault="000B4DEE">
            <w:pPr>
              <w:jc w:val="center"/>
            </w:pPr>
            <w:r>
              <w:rPr>
                <w:rFonts w:ascii="等线" w:eastAsia="等线" w:hAnsi="等线" w:hint="eastAsia"/>
                <w:color w:val="000000"/>
                <w:sz w:val="22"/>
              </w:rPr>
              <w:t>84</w:t>
            </w:r>
          </w:p>
        </w:tc>
        <w:tc>
          <w:tcPr>
            <w:tcW w:w="1424" w:type="dxa"/>
            <w:tcBorders>
              <w:top w:val="single" w:sz="4" w:space="0" w:color="auto"/>
              <w:left w:val="nil"/>
              <w:bottom w:val="single" w:sz="4" w:space="0" w:color="auto"/>
              <w:right w:val="single" w:sz="4" w:space="0" w:color="auto"/>
            </w:tcBorders>
            <w:vAlign w:val="bottom"/>
          </w:tcPr>
          <w:p w14:paraId="30AB4007" w14:textId="77777777" w:rsidR="000B4DEE" w:rsidRDefault="000B4DEE">
            <w:pPr>
              <w:jc w:val="center"/>
            </w:pPr>
            <w:r>
              <w:rPr>
                <w:rFonts w:ascii="等线" w:eastAsia="等线" w:hAnsi="等线" w:hint="eastAsia"/>
                <w:color w:val="000000"/>
                <w:sz w:val="22"/>
              </w:rPr>
              <w:t xml:space="preserve">35527299.83 </w:t>
            </w:r>
          </w:p>
        </w:tc>
        <w:tc>
          <w:tcPr>
            <w:tcW w:w="1418" w:type="dxa"/>
            <w:tcBorders>
              <w:top w:val="single" w:sz="4" w:space="0" w:color="auto"/>
              <w:left w:val="single" w:sz="4" w:space="0" w:color="auto"/>
              <w:bottom w:val="single" w:sz="4" w:space="0" w:color="auto"/>
              <w:right w:val="single" w:sz="4" w:space="0" w:color="auto"/>
            </w:tcBorders>
            <w:vAlign w:val="bottom"/>
          </w:tcPr>
          <w:p w14:paraId="34C417D9" w14:textId="77777777" w:rsidR="000B4DEE" w:rsidRDefault="000B4DEE">
            <w:pPr>
              <w:jc w:val="center"/>
            </w:pPr>
            <w:r>
              <w:rPr>
                <w:rFonts w:ascii="等线" w:eastAsia="等线" w:hAnsi="等线" w:hint="eastAsia"/>
                <w:color w:val="000000"/>
                <w:sz w:val="22"/>
              </w:rPr>
              <w:t xml:space="preserve">3577586.16 </w:t>
            </w:r>
          </w:p>
        </w:tc>
      </w:tr>
      <w:tr w:rsidR="00AC72BF" w14:paraId="5D75736D" w14:textId="77777777" w:rsidTr="00EB16A4">
        <w:trPr>
          <w:trHeight w:hRule="exact" w:val="284"/>
        </w:trPr>
        <w:tc>
          <w:tcPr>
            <w:tcW w:w="1242" w:type="dxa"/>
          </w:tcPr>
          <w:p w14:paraId="0FEECB09" w14:textId="77777777" w:rsidR="000B4DEE" w:rsidRDefault="000B4DEE">
            <w:pPr>
              <w:jc w:val="center"/>
            </w:pPr>
            <w:r>
              <w:rPr>
                <w:rFonts w:hint="eastAsia"/>
              </w:rPr>
              <w:t>38</w:t>
            </w:r>
          </w:p>
        </w:tc>
        <w:tc>
          <w:tcPr>
            <w:tcW w:w="1560" w:type="dxa"/>
            <w:tcBorders>
              <w:top w:val="single" w:sz="4" w:space="0" w:color="auto"/>
              <w:left w:val="nil"/>
              <w:bottom w:val="single" w:sz="4" w:space="0" w:color="auto"/>
              <w:right w:val="single" w:sz="4" w:space="0" w:color="auto"/>
            </w:tcBorders>
            <w:vAlign w:val="bottom"/>
          </w:tcPr>
          <w:p w14:paraId="56EFC42D" w14:textId="77777777" w:rsidR="000B4DEE" w:rsidRPr="00164465" w:rsidRDefault="000B4DEE">
            <w:pPr>
              <w:jc w:val="center"/>
            </w:pPr>
            <w:r>
              <w:rPr>
                <w:rFonts w:ascii="等线" w:eastAsia="等线" w:hAnsi="等线" w:hint="eastAsia"/>
                <w:color w:val="000000"/>
                <w:sz w:val="22"/>
              </w:rPr>
              <w:t xml:space="preserve">35527089.86 </w:t>
            </w:r>
          </w:p>
        </w:tc>
        <w:tc>
          <w:tcPr>
            <w:tcW w:w="1417" w:type="dxa"/>
            <w:tcBorders>
              <w:top w:val="single" w:sz="4" w:space="0" w:color="auto"/>
              <w:left w:val="single" w:sz="4" w:space="0" w:color="auto"/>
              <w:bottom w:val="single" w:sz="4" w:space="0" w:color="auto"/>
              <w:right w:val="nil"/>
            </w:tcBorders>
            <w:vAlign w:val="bottom"/>
          </w:tcPr>
          <w:p w14:paraId="4745DD1F" w14:textId="77777777" w:rsidR="000B4DEE" w:rsidRPr="00164465" w:rsidRDefault="000B4DEE">
            <w:pPr>
              <w:jc w:val="center"/>
            </w:pPr>
            <w:r>
              <w:rPr>
                <w:rFonts w:ascii="等线" w:eastAsia="等线" w:hAnsi="等线" w:hint="eastAsia"/>
                <w:color w:val="000000"/>
                <w:sz w:val="22"/>
              </w:rPr>
              <w:t xml:space="preserve">3577686.95 </w:t>
            </w:r>
          </w:p>
        </w:tc>
        <w:tc>
          <w:tcPr>
            <w:tcW w:w="1298" w:type="dxa"/>
            <w:tcBorders>
              <w:top w:val="single" w:sz="4" w:space="0" w:color="auto"/>
              <w:left w:val="single" w:sz="4" w:space="0" w:color="auto"/>
              <w:bottom w:val="single" w:sz="4" w:space="0" w:color="auto"/>
              <w:right w:val="single" w:sz="4" w:space="0" w:color="auto"/>
            </w:tcBorders>
            <w:vAlign w:val="bottom"/>
          </w:tcPr>
          <w:p w14:paraId="5E40C1E1" w14:textId="77777777" w:rsidR="000B4DEE" w:rsidRDefault="000B4DEE">
            <w:pPr>
              <w:jc w:val="center"/>
            </w:pPr>
            <w:r>
              <w:rPr>
                <w:rFonts w:ascii="等线" w:eastAsia="等线" w:hAnsi="等线" w:hint="eastAsia"/>
                <w:color w:val="000000"/>
                <w:sz w:val="22"/>
              </w:rPr>
              <w:t>85</w:t>
            </w:r>
          </w:p>
        </w:tc>
        <w:tc>
          <w:tcPr>
            <w:tcW w:w="1424" w:type="dxa"/>
            <w:tcBorders>
              <w:top w:val="single" w:sz="4" w:space="0" w:color="auto"/>
              <w:left w:val="nil"/>
              <w:bottom w:val="single" w:sz="4" w:space="0" w:color="auto"/>
              <w:right w:val="single" w:sz="4" w:space="0" w:color="auto"/>
            </w:tcBorders>
            <w:vAlign w:val="bottom"/>
          </w:tcPr>
          <w:p w14:paraId="755AC9D9" w14:textId="77777777" w:rsidR="000B4DEE" w:rsidRDefault="000B4DEE">
            <w:pPr>
              <w:jc w:val="center"/>
            </w:pPr>
            <w:r>
              <w:rPr>
                <w:rFonts w:ascii="等线" w:eastAsia="等线" w:hAnsi="等线" w:hint="eastAsia"/>
                <w:color w:val="000000"/>
                <w:sz w:val="22"/>
              </w:rPr>
              <w:t xml:space="preserve">35527308.93 </w:t>
            </w:r>
          </w:p>
        </w:tc>
        <w:tc>
          <w:tcPr>
            <w:tcW w:w="1418" w:type="dxa"/>
            <w:tcBorders>
              <w:top w:val="single" w:sz="4" w:space="0" w:color="auto"/>
              <w:left w:val="single" w:sz="4" w:space="0" w:color="auto"/>
              <w:bottom w:val="single" w:sz="4" w:space="0" w:color="auto"/>
              <w:right w:val="single" w:sz="4" w:space="0" w:color="auto"/>
            </w:tcBorders>
            <w:vAlign w:val="bottom"/>
          </w:tcPr>
          <w:p w14:paraId="36FE865D" w14:textId="77777777" w:rsidR="000B4DEE" w:rsidRDefault="000B4DEE">
            <w:pPr>
              <w:jc w:val="center"/>
            </w:pPr>
            <w:r>
              <w:rPr>
                <w:rFonts w:ascii="等线" w:eastAsia="等线" w:hAnsi="等线" w:hint="eastAsia"/>
                <w:color w:val="000000"/>
                <w:sz w:val="22"/>
              </w:rPr>
              <w:t xml:space="preserve">3577586.90 </w:t>
            </w:r>
          </w:p>
        </w:tc>
      </w:tr>
      <w:tr w:rsidR="00AC72BF" w14:paraId="4FB06CB5" w14:textId="77777777" w:rsidTr="00EB16A4">
        <w:trPr>
          <w:trHeight w:hRule="exact" w:val="284"/>
        </w:trPr>
        <w:tc>
          <w:tcPr>
            <w:tcW w:w="1242" w:type="dxa"/>
          </w:tcPr>
          <w:p w14:paraId="7DDA0E09" w14:textId="77777777" w:rsidR="000B4DEE" w:rsidRDefault="000B4DEE">
            <w:pPr>
              <w:jc w:val="center"/>
            </w:pPr>
            <w:r>
              <w:rPr>
                <w:rFonts w:hint="eastAsia"/>
              </w:rPr>
              <w:t>39</w:t>
            </w:r>
          </w:p>
        </w:tc>
        <w:tc>
          <w:tcPr>
            <w:tcW w:w="1560" w:type="dxa"/>
            <w:tcBorders>
              <w:top w:val="single" w:sz="4" w:space="0" w:color="auto"/>
              <w:left w:val="nil"/>
              <w:bottom w:val="single" w:sz="4" w:space="0" w:color="auto"/>
              <w:right w:val="single" w:sz="4" w:space="0" w:color="auto"/>
            </w:tcBorders>
            <w:vAlign w:val="bottom"/>
          </w:tcPr>
          <w:p w14:paraId="31596F9F" w14:textId="77777777" w:rsidR="000B4DEE" w:rsidRPr="00164465" w:rsidRDefault="000B4DEE">
            <w:pPr>
              <w:jc w:val="center"/>
            </w:pPr>
            <w:r>
              <w:rPr>
                <w:rFonts w:ascii="等线" w:eastAsia="等线" w:hAnsi="等线" w:hint="eastAsia"/>
                <w:color w:val="000000"/>
                <w:sz w:val="22"/>
              </w:rPr>
              <w:t xml:space="preserve">35527094.16 </w:t>
            </w:r>
          </w:p>
        </w:tc>
        <w:tc>
          <w:tcPr>
            <w:tcW w:w="1417" w:type="dxa"/>
            <w:tcBorders>
              <w:top w:val="single" w:sz="4" w:space="0" w:color="auto"/>
              <w:left w:val="single" w:sz="4" w:space="0" w:color="auto"/>
              <w:bottom w:val="single" w:sz="4" w:space="0" w:color="auto"/>
              <w:right w:val="nil"/>
            </w:tcBorders>
            <w:vAlign w:val="bottom"/>
          </w:tcPr>
          <w:p w14:paraId="4F1C0672" w14:textId="77777777" w:rsidR="000B4DEE" w:rsidRPr="00164465" w:rsidRDefault="000B4DEE">
            <w:pPr>
              <w:jc w:val="center"/>
            </w:pPr>
            <w:r>
              <w:rPr>
                <w:rFonts w:ascii="等线" w:eastAsia="等线" w:hAnsi="等线" w:hint="eastAsia"/>
                <w:color w:val="000000"/>
                <w:sz w:val="22"/>
              </w:rPr>
              <w:t xml:space="preserve">3577679.56 </w:t>
            </w:r>
          </w:p>
        </w:tc>
        <w:tc>
          <w:tcPr>
            <w:tcW w:w="1298" w:type="dxa"/>
            <w:tcBorders>
              <w:top w:val="single" w:sz="4" w:space="0" w:color="auto"/>
              <w:left w:val="single" w:sz="4" w:space="0" w:color="auto"/>
              <w:bottom w:val="single" w:sz="4" w:space="0" w:color="auto"/>
              <w:right w:val="single" w:sz="4" w:space="0" w:color="auto"/>
            </w:tcBorders>
            <w:vAlign w:val="bottom"/>
          </w:tcPr>
          <w:p w14:paraId="01301B89" w14:textId="77777777" w:rsidR="000B4DEE" w:rsidRDefault="000B4DEE">
            <w:pPr>
              <w:jc w:val="center"/>
            </w:pPr>
            <w:r>
              <w:rPr>
                <w:rFonts w:hint="eastAsia"/>
              </w:rPr>
              <w:t>86</w:t>
            </w:r>
          </w:p>
        </w:tc>
        <w:tc>
          <w:tcPr>
            <w:tcW w:w="1424" w:type="dxa"/>
            <w:tcBorders>
              <w:top w:val="single" w:sz="4" w:space="0" w:color="auto"/>
              <w:left w:val="nil"/>
              <w:bottom w:val="single" w:sz="4" w:space="0" w:color="auto"/>
              <w:right w:val="single" w:sz="4" w:space="0" w:color="auto"/>
            </w:tcBorders>
            <w:vAlign w:val="bottom"/>
          </w:tcPr>
          <w:p w14:paraId="2D9CFB43" w14:textId="77777777" w:rsidR="000B4DEE" w:rsidRDefault="000B4DEE">
            <w:pPr>
              <w:jc w:val="center"/>
            </w:pPr>
            <w:r>
              <w:rPr>
                <w:rFonts w:ascii="等线" w:eastAsia="等线" w:hAnsi="等线" w:hint="eastAsia"/>
                <w:color w:val="000000"/>
                <w:sz w:val="22"/>
              </w:rPr>
              <w:t xml:space="preserve">35527315.92 </w:t>
            </w:r>
          </w:p>
        </w:tc>
        <w:tc>
          <w:tcPr>
            <w:tcW w:w="1418" w:type="dxa"/>
            <w:tcBorders>
              <w:top w:val="single" w:sz="4" w:space="0" w:color="auto"/>
              <w:left w:val="single" w:sz="4" w:space="0" w:color="auto"/>
              <w:bottom w:val="single" w:sz="4" w:space="0" w:color="auto"/>
              <w:right w:val="single" w:sz="4" w:space="0" w:color="auto"/>
            </w:tcBorders>
            <w:vAlign w:val="bottom"/>
          </w:tcPr>
          <w:p w14:paraId="7A5FFE6C" w14:textId="77777777" w:rsidR="000B4DEE" w:rsidRDefault="000B4DEE">
            <w:pPr>
              <w:jc w:val="center"/>
            </w:pPr>
            <w:r>
              <w:rPr>
                <w:rFonts w:ascii="等线" w:eastAsia="等线" w:hAnsi="等线" w:hint="eastAsia"/>
                <w:color w:val="000000"/>
                <w:sz w:val="22"/>
              </w:rPr>
              <w:t xml:space="preserve">3577587.16 </w:t>
            </w:r>
          </w:p>
        </w:tc>
      </w:tr>
      <w:tr w:rsidR="00AC72BF" w14:paraId="4FA44E48" w14:textId="77777777" w:rsidTr="00EB16A4">
        <w:trPr>
          <w:trHeight w:hRule="exact" w:val="284"/>
        </w:trPr>
        <w:tc>
          <w:tcPr>
            <w:tcW w:w="1242" w:type="dxa"/>
          </w:tcPr>
          <w:p w14:paraId="3E473A8A" w14:textId="77777777" w:rsidR="000B4DEE" w:rsidRDefault="000B4DEE">
            <w:pPr>
              <w:jc w:val="center"/>
            </w:pPr>
            <w:r>
              <w:rPr>
                <w:rFonts w:hint="eastAsia"/>
              </w:rPr>
              <w:t>40</w:t>
            </w:r>
          </w:p>
        </w:tc>
        <w:tc>
          <w:tcPr>
            <w:tcW w:w="1560" w:type="dxa"/>
            <w:tcBorders>
              <w:top w:val="single" w:sz="4" w:space="0" w:color="auto"/>
              <w:left w:val="nil"/>
              <w:bottom w:val="single" w:sz="4" w:space="0" w:color="auto"/>
              <w:right w:val="single" w:sz="4" w:space="0" w:color="auto"/>
            </w:tcBorders>
            <w:vAlign w:val="bottom"/>
          </w:tcPr>
          <w:p w14:paraId="4D9D915B" w14:textId="77777777" w:rsidR="000B4DEE" w:rsidRPr="00164465" w:rsidRDefault="000B4DEE">
            <w:pPr>
              <w:jc w:val="center"/>
            </w:pPr>
            <w:r>
              <w:rPr>
                <w:rFonts w:ascii="等线" w:eastAsia="等线" w:hAnsi="等线" w:hint="eastAsia"/>
                <w:color w:val="000000"/>
                <w:sz w:val="22"/>
              </w:rPr>
              <w:t xml:space="preserve">35527083.67 </w:t>
            </w:r>
          </w:p>
        </w:tc>
        <w:tc>
          <w:tcPr>
            <w:tcW w:w="1417" w:type="dxa"/>
            <w:tcBorders>
              <w:top w:val="single" w:sz="4" w:space="0" w:color="auto"/>
              <w:left w:val="single" w:sz="4" w:space="0" w:color="auto"/>
              <w:bottom w:val="single" w:sz="4" w:space="0" w:color="auto"/>
              <w:right w:val="nil"/>
            </w:tcBorders>
            <w:vAlign w:val="bottom"/>
          </w:tcPr>
          <w:p w14:paraId="30DE2601" w14:textId="77777777" w:rsidR="000B4DEE" w:rsidRPr="00164465" w:rsidRDefault="000B4DEE">
            <w:pPr>
              <w:jc w:val="center"/>
            </w:pPr>
            <w:r>
              <w:rPr>
                <w:rFonts w:ascii="等线" w:eastAsia="等线" w:hAnsi="等线" w:hint="eastAsia"/>
                <w:color w:val="000000"/>
                <w:sz w:val="22"/>
              </w:rPr>
              <w:t xml:space="preserve">3577667.01 </w:t>
            </w:r>
          </w:p>
        </w:tc>
        <w:tc>
          <w:tcPr>
            <w:tcW w:w="1298" w:type="dxa"/>
            <w:tcBorders>
              <w:top w:val="single" w:sz="4" w:space="0" w:color="auto"/>
              <w:left w:val="single" w:sz="4" w:space="0" w:color="auto"/>
              <w:bottom w:val="single" w:sz="4" w:space="0" w:color="auto"/>
              <w:right w:val="single" w:sz="4" w:space="0" w:color="auto"/>
            </w:tcBorders>
            <w:vAlign w:val="bottom"/>
          </w:tcPr>
          <w:p w14:paraId="5564B4F3" w14:textId="77777777" w:rsidR="000B4DEE" w:rsidRDefault="000B4DEE">
            <w:pPr>
              <w:jc w:val="center"/>
            </w:pPr>
            <w:r>
              <w:rPr>
                <w:rFonts w:hint="eastAsia"/>
              </w:rPr>
              <w:t>87</w:t>
            </w:r>
          </w:p>
        </w:tc>
        <w:tc>
          <w:tcPr>
            <w:tcW w:w="1424" w:type="dxa"/>
            <w:tcBorders>
              <w:top w:val="single" w:sz="4" w:space="0" w:color="auto"/>
              <w:left w:val="nil"/>
              <w:bottom w:val="single" w:sz="4" w:space="0" w:color="auto"/>
              <w:right w:val="single" w:sz="4" w:space="0" w:color="auto"/>
            </w:tcBorders>
            <w:vAlign w:val="bottom"/>
          </w:tcPr>
          <w:p w14:paraId="137EBE26" w14:textId="77777777" w:rsidR="000B4DEE" w:rsidRDefault="000B4DEE">
            <w:pPr>
              <w:jc w:val="center"/>
            </w:pPr>
            <w:r>
              <w:rPr>
                <w:rFonts w:ascii="等线" w:eastAsia="等线" w:hAnsi="等线" w:hint="eastAsia"/>
                <w:color w:val="000000"/>
                <w:sz w:val="22"/>
              </w:rPr>
              <w:t xml:space="preserve">35527320.09 </w:t>
            </w:r>
          </w:p>
        </w:tc>
        <w:tc>
          <w:tcPr>
            <w:tcW w:w="1418" w:type="dxa"/>
            <w:tcBorders>
              <w:top w:val="single" w:sz="4" w:space="0" w:color="auto"/>
              <w:left w:val="single" w:sz="4" w:space="0" w:color="auto"/>
              <w:bottom w:val="single" w:sz="4" w:space="0" w:color="auto"/>
              <w:right w:val="single" w:sz="4" w:space="0" w:color="auto"/>
            </w:tcBorders>
            <w:vAlign w:val="bottom"/>
          </w:tcPr>
          <w:p w14:paraId="0051728D" w14:textId="77777777" w:rsidR="000B4DEE" w:rsidRDefault="000B4DEE">
            <w:pPr>
              <w:jc w:val="center"/>
            </w:pPr>
            <w:r>
              <w:rPr>
                <w:rFonts w:ascii="等线" w:eastAsia="等线" w:hAnsi="等线" w:hint="eastAsia"/>
                <w:color w:val="000000"/>
                <w:sz w:val="22"/>
              </w:rPr>
              <w:t xml:space="preserve">3577587.96 </w:t>
            </w:r>
          </w:p>
        </w:tc>
      </w:tr>
      <w:tr w:rsidR="00AC72BF" w14:paraId="57E4CE98" w14:textId="77777777" w:rsidTr="00EB16A4">
        <w:trPr>
          <w:trHeight w:hRule="exact" w:val="284"/>
        </w:trPr>
        <w:tc>
          <w:tcPr>
            <w:tcW w:w="1242" w:type="dxa"/>
          </w:tcPr>
          <w:p w14:paraId="6D5C0FCC" w14:textId="77777777" w:rsidR="000B4DEE" w:rsidRDefault="000B4DEE">
            <w:pPr>
              <w:jc w:val="center"/>
            </w:pPr>
            <w:r>
              <w:rPr>
                <w:rFonts w:hint="eastAsia"/>
              </w:rPr>
              <w:t>41</w:t>
            </w:r>
          </w:p>
        </w:tc>
        <w:tc>
          <w:tcPr>
            <w:tcW w:w="1560" w:type="dxa"/>
            <w:tcBorders>
              <w:top w:val="single" w:sz="4" w:space="0" w:color="auto"/>
              <w:left w:val="nil"/>
              <w:bottom w:val="single" w:sz="4" w:space="0" w:color="auto"/>
              <w:right w:val="single" w:sz="4" w:space="0" w:color="auto"/>
            </w:tcBorders>
            <w:vAlign w:val="bottom"/>
          </w:tcPr>
          <w:p w14:paraId="7FD7060F" w14:textId="77777777" w:rsidR="000B4DEE" w:rsidRPr="00164465" w:rsidRDefault="000B4DEE">
            <w:pPr>
              <w:jc w:val="center"/>
            </w:pPr>
            <w:r>
              <w:rPr>
                <w:rFonts w:ascii="等线" w:eastAsia="等线" w:hAnsi="等线" w:hint="eastAsia"/>
                <w:color w:val="000000"/>
                <w:sz w:val="22"/>
              </w:rPr>
              <w:t xml:space="preserve">35527058.56 </w:t>
            </w:r>
          </w:p>
        </w:tc>
        <w:tc>
          <w:tcPr>
            <w:tcW w:w="1417" w:type="dxa"/>
            <w:tcBorders>
              <w:top w:val="single" w:sz="4" w:space="0" w:color="auto"/>
              <w:left w:val="single" w:sz="4" w:space="0" w:color="auto"/>
              <w:bottom w:val="single" w:sz="4" w:space="0" w:color="auto"/>
              <w:right w:val="nil"/>
            </w:tcBorders>
            <w:vAlign w:val="bottom"/>
          </w:tcPr>
          <w:p w14:paraId="77105E83" w14:textId="77777777" w:rsidR="000B4DEE" w:rsidRPr="00164465" w:rsidRDefault="000B4DEE">
            <w:pPr>
              <w:jc w:val="center"/>
            </w:pPr>
            <w:r>
              <w:rPr>
                <w:rFonts w:ascii="等线" w:eastAsia="等线" w:hAnsi="等线" w:hint="eastAsia"/>
                <w:color w:val="000000"/>
                <w:sz w:val="22"/>
              </w:rPr>
              <w:t xml:space="preserve">3577647.08 </w:t>
            </w:r>
          </w:p>
        </w:tc>
        <w:tc>
          <w:tcPr>
            <w:tcW w:w="1298" w:type="dxa"/>
            <w:tcBorders>
              <w:top w:val="single" w:sz="4" w:space="0" w:color="auto"/>
              <w:left w:val="single" w:sz="4" w:space="0" w:color="auto"/>
              <w:bottom w:val="single" w:sz="4" w:space="0" w:color="auto"/>
              <w:right w:val="single" w:sz="4" w:space="0" w:color="auto"/>
            </w:tcBorders>
            <w:vAlign w:val="bottom"/>
          </w:tcPr>
          <w:p w14:paraId="4A06CB8A" w14:textId="77777777" w:rsidR="000B4DEE" w:rsidRDefault="000B4DEE">
            <w:pPr>
              <w:jc w:val="center"/>
            </w:pPr>
            <w:r>
              <w:rPr>
                <w:rFonts w:hint="eastAsia"/>
              </w:rPr>
              <w:t>88</w:t>
            </w:r>
          </w:p>
        </w:tc>
        <w:tc>
          <w:tcPr>
            <w:tcW w:w="1424" w:type="dxa"/>
            <w:tcBorders>
              <w:top w:val="single" w:sz="4" w:space="0" w:color="auto"/>
              <w:left w:val="nil"/>
              <w:bottom w:val="single" w:sz="4" w:space="0" w:color="auto"/>
              <w:right w:val="single" w:sz="4" w:space="0" w:color="auto"/>
            </w:tcBorders>
            <w:vAlign w:val="bottom"/>
          </w:tcPr>
          <w:p w14:paraId="01BB4208" w14:textId="77777777" w:rsidR="000B4DEE" w:rsidRDefault="000B4DEE">
            <w:pPr>
              <w:jc w:val="center"/>
            </w:pPr>
            <w:r>
              <w:rPr>
                <w:rFonts w:ascii="等线" w:eastAsia="等线" w:hAnsi="等线" w:hint="eastAsia"/>
                <w:color w:val="000000"/>
                <w:sz w:val="22"/>
              </w:rPr>
              <w:t xml:space="preserve">35527318.97 </w:t>
            </w:r>
          </w:p>
        </w:tc>
        <w:tc>
          <w:tcPr>
            <w:tcW w:w="1418" w:type="dxa"/>
            <w:tcBorders>
              <w:top w:val="single" w:sz="4" w:space="0" w:color="auto"/>
              <w:left w:val="single" w:sz="4" w:space="0" w:color="auto"/>
              <w:bottom w:val="single" w:sz="4" w:space="0" w:color="auto"/>
              <w:right w:val="single" w:sz="4" w:space="0" w:color="auto"/>
            </w:tcBorders>
            <w:vAlign w:val="bottom"/>
          </w:tcPr>
          <w:p w14:paraId="07E0D8AB" w14:textId="77777777" w:rsidR="000B4DEE" w:rsidRDefault="000B4DEE">
            <w:pPr>
              <w:jc w:val="center"/>
            </w:pPr>
            <w:r>
              <w:rPr>
                <w:rFonts w:ascii="等线" w:eastAsia="等线" w:hAnsi="等线" w:hint="eastAsia"/>
                <w:color w:val="000000"/>
                <w:sz w:val="22"/>
              </w:rPr>
              <w:t xml:space="preserve">3577591.90 </w:t>
            </w:r>
          </w:p>
        </w:tc>
      </w:tr>
      <w:tr w:rsidR="00AC72BF" w14:paraId="5E626F1F" w14:textId="77777777" w:rsidTr="00EB16A4">
        <w:trPr>
          <w:trHeight w:hRule="exact" w:val="284"/>
        </w:trPr>
        <w:tc>
          <w:tcPr>
            <w:tcW w:w="1242" w:type="dxa"/>
          </w:tcPr>
          <w:p w14:paraId="7FD69012" w14:textId="77777777" w:rsidR="000B4DEE" w:rsidRDefault="000B4DEE">
            <w:pPr>
              <w:jc w:val="center"/>
            </w:pPr>
            <w:r>
              <w:rPr>
                <w:rFonts w:hint="eastAsia"/>
              </w:rPr>
              <w:t>42</w:t>
            </w:r>
          </w:p>
        </w:tc>
        <w:tc>
          <w:tcPr>
            <w:tcW w:w="1560" w:type="dxa"/>
            <w:tcBorders>
              <w:top w:val="single" w:sz="4" w:space="0" w:color="auto"/>
              <w:left w:val="nil"/>
              <w:bottom w:val="single" w:sz="4" w:space="0" w:color="auto"/>
              <w:right w:val="single" w:sz="4" w:space="0" w:color="auto"/>
            </w:tcBorders>
            <w:vAlign w:val="bottom"/>
          </w:tcPr>
          <w:p w14:paraId="656204EA" w14:textId="77777777" w:rsidR="000B4DEE" w:rsidRPr="00164465" w:rsidRDefault="000B4DEE">
            <w:pPr>
              <w:jc w:val="center"/>
            </w:pPr>
            <w:r>
              <w:rPr>
                <w:rFonts w:ascii="等线" w:eastAsia="等线" w:hAnsi="等线" w:hint="eastAsia"/>
                <w:color w:val="000000"/>
                <w:sz w:val="22"/>
              </w:rPr>
              <w:t xml:space="preserve">35527036.03 </w:t>
            </w:r>
          </w:p>
        </w:tc>
        <w:tc>
          <w:tcPr>
            <w:tcW w:w="1417" w:type="dxa"/>
            <w:tcBorders>
              <w:top w:val="single" w:sz="4" w:space="0" w:color="auto"/>
              <w:left w:val="single" w:sz="4" w:space="0" w:color="auto"/>
              <w:bottom w:val="single" w:sz="4" w:space="0" w:color="auto"/>
              <w:right w:val="nil"/>
            </w:tcBorders>
            <w:vAlign w:val="bottom"/>
          </w:tcPr>
          <w:p w14:paraId="7C6360F1" w14:textId="77777777" w:rsidR="000B4DEE" w:rsidRPr="00164465" w:rsidRDefault="000B4DEE">
            <w:pPr>
              <w:jc w:val="center"/>
            </w:pPr>
            <w:r>
              <w:rPr>
                <w:rFonts w:ascii="等线" w:eastAsia="等线" w:hAnsi="等线" w:hint="eastAsia"/>
                <w:color w:val="000000"/>
                <w:sz w:val="22"/>
              </w:rPr>
              <w:t xml:space="preserve">3577627.84 </w:t>
            </w:r>
          </w:p>
        </w:tc>
        <w:tc>
          <w:tcPr>
            <w:tcW w:w="1298" w:type="dxa"/>
            <w:tcBorders>
              <w:top w:val="single" w:sz="4" w:space="0" w:color="auto"/>
              <w:left w:val="single" w:sz="4" w:space="0" w:color="auto"/>
              <w:bottom w:val="single" w:sz="4" w:space="0" w:color="auto"/>
              <w:right w:val="single" w:sz="4" w:space="0" w:color="auto"/>
            </w:tcBorders>
            <w:vAlign w:val="bottom"/>
          </w:tcPr>
          <w:p w14:paraId="0B8AF8E3" w14:textId="77777777" w:rsidR="000B4DEE" w:rsidRDefault="000B4DEE">
            <w:pPr>
              <w:jc w:val="center"/>
            </w:pPr>
            <w:r>
              <w:rPr>
                <w:rFonts w:hint="eastAsia"/>
              </w:rPr>
              <w:t>89</w:t>
            </w:r>
          </w:p>
        </w:tc>
        <w:tc>
          <w:tcPr>
            <w:tcW w:w="1424" w:type="dxa"/>
            <w:tcBorders>
              <w:top w:val="single" w:sz="4" w:space="0" w:color="auto"/>
              <w:left w:val="nil"/>
              <w:bottom w:val="single" w:sz="4" w:space="0" w:color="auto"/>
              <w:right w:val="single" w:sz="4" w:space="0" w:color="auto"/>
            </w:tcBorders>
            <w:vAlign w:val="bottom"/>
          </w:tcPr>
          <w:p w14:paraId="6D7ACF57" w14:textId="77777777" w:rsidR="000B4DEE" w:rsidRDefault="000B4DEE">
            <w:pPr>
              <w:jc w:val="center"/>
            </w:pPr>
            <w:r>
              <w:rPr>
                <w:rFonts w:ascii="等线" w:eastAsia="等线" w:hAnsi="等线" w:hint="eastAsia"/>
                <w:color w:val="000000"/>
                <w:sz w:val="22"/>
              </w:rPr>
              <w:t xml:space="preserve">35527317.33 </w:t>
            </w:r>
          </w:p>
        </w:tc>
        <w:tc>
          <w:tcPr>
            <w:tcW w:w="1418" w:type="dxa"/>
            <w:tcBorders>
              <w:top w:val="single" w:sz="4" w:space="0" w:color="auto"/>
              <w:left w:val="single" w:sz="4" w:space="0" w:color="auto"/>
              <w:bottom w:val="single" w:sz="4" w:space="0" w:color="auto"/>
              <w:right w:val="single" w:sz="4" w:space="0" w:color="auto"/>
            </w:tcBorders>
            <w:vAlign w:val="bottom"/>
          </w:tcPr>
          <w:p w14:paraId="1B712343" w14:textId="77777777" w:rsidR="000B4DEE" w:rsidRDefault="000B4DEE">
            <w:pPr>
              <w:jc w:val="center"/>
            </w:pPr>
            <w:r>
              <w:rPr>
                <w:rFonts w:ascii="等线" w:eastAsia="等线" w:hAnsi="等线" w:hint="eastAsia"/>
                <w:color w:val="000000"/>
                <w:sz w:val="22"/>
              </w:rPr>
              <w:t xml:space="preserve">3577599.77 </w:t>
            </w:r>
          </w:p>
        </w:tc>
      </w:tr>
      <w:tr w:rsidR="00AC72BF" w14:paraId="4D2C7274" w14:textId="77777777" w:rsidTr="00EB16A4">
        <w:trPr>
          <w:trHeight w:hRule="exact" w:val="284"/>
        </w:trPr>
        <w:tc>
          <w:tcPr>
            <w:tcW w:w="1242" w:type="dxa"/>
          </w:tcPr>
          <w:p w14:paraId="014DD16E" w14:textId="77777777" w:rsidR="000B4DEE" w:rsidRDefault="000B4DEE">
            <w:pPr>
              <w:jc w:val="center"/>
            </w:pPr>
            <w:r>
              <w:rPr>
                <w:rFonts w:hint="eastAsia"/>
              </w:rPr>
              <w:t>43</w:t>
            </w:r>
          </w:p>
        </w:tc>
        <w:tc>
          <w:tcPr>
            <w:tcW w:w="1560" w:type="dxa"/>
            <w:tcBorders>
              <w:top w:val="single" w:sz="4" w:space="0" w:color="auto"/>
              <w:left w:val="nil"/>
              <w:bottom w:val="single" w:sz="4" w:space="0" w:color="auto"/>
              <w:right w:val="single" w:sz="4" w:space="0" w:color="auto"/>
            </w:tcBorders>
            <w:vAlign w:val="bottom"/>
          </w:tcPr>
          <w:p w14:paraId="21682249" w14:textId="77777777" w:rsidR="000B4DEE" w:rsidRPr="00164465" w:rsidRDefault="000B4DEE">
            <w:pPr>
              <w:jc w:val="center"/>
            </w:pPr>
            <w:r>
              <w:rPr>
                <w:rFonts w:ascii="等线" w:eastAsia="等线" w:hAnsi="等线" w:hint="eastAsia"/>
                <w:color w:val="000000"/>
                <w:sz w:val="22"/>
              </w:rPr>
              <w:t xml:space="preserve">35527024.65 </w:t>
            </w:r>
          </w:p>
        </w:tc>
        <w:tc>
          <w:tcPr>
            <w:tcW w:w="1417" w:type="dxa"/>
            <w:tcBorders>
              <w:top w:val="single" w:sz="4" w:space="0" w:color="auto"/>
              <w:left w:val="single" w:sz="4" w:space="0" w:color="auto"/>
              <w:bottom w:val="single" w:sz="4" w:space="0" w:color="auto"/>
              <w:right w:val="nil"/>
            </w:tcBorders>
            <w:vAlign w:val="bottom"/>
          </w:tcPr>
          <w:p w14:paraId="32F7FC46" w14:textId="77777777" w:rsidR="000B4DEE" w:rsidRPr="00164465" w:rsidRDefault="000B4DEE">
            <w:pPr>
              <w:jc w:val="center"/>
            </w:pPr>
            <w:r>
              <w:rPr>
                <w:rFonts w:ascii="等线" w:eastAsia="等线" w:hAnsi="等线" w:hint="eastAsia"/>
                <w:color w:val="000000"/>
                <w:sz w:val="22"/>
              </w:rPr>
              <w:t xml:space="preserve">3577617.60 </w:t>
            </w:r>
          </w:p>
        </w:tc>
        <w:tc>
          <w:tcPr>
            <w:tcW w:w="1298" w:type="dxa"/>
            <w:tcBorders>
              <w:top w:val="single" w:sz="4" w:space="0" w:color="auto"/>
              <w:left w:val="single" w:sz="4" w:space="0" w:color="auto"/>
              <w:bottom w:val="single" w:sz="4" w:space="0" w:color="auto"/>
              <w:right w:val="single" w:sz="4" w:space="0" w:color="auto"/>
            </w:tcBorders>
            <w:vAlign w:val="bottom"/>
          </w:tcPr>
          <w:p w14:paraId="6E95DFC8" w14:textId="77777777" w:rsidR="000B4DEE" w:rsidRDefault="000B4DEE">
            <w:pPr>
              <w:jc w:val="center"/>
            </w:pPr>
            <w:r>
              <w:rPr>
                <w:rFonts w:hint="eastAsia"/>
              </w:rPr>
              <w:t>90</w:t>
            </w:r>
          </w:p>
        </w:tc>
        <w:tc>
          <w:tcPr>
            <w:tcW w:w="1424" w:type="dxa"/>
            <w:tcBorders>
              <w:top w:val="single" w:sz="4" w:space="0" w:color="auto"/>
              <w:left w:val="single" w:sz="4" w:space="0" w:color="auto"/>
              <w:bottom w:val="single" w:sz="4" w:space="0" w:color="auto"/>
              <w:right w:val="single" w:sz="4" w:space="0" w:color="auto"/>
            </w:tcBorders>
            <w:vAlign w:val="bottom"/>
          </w:tcPr>
          <w:p w14:paraId="06B6F5C1" w14:textId="77777777" w:rsidR="000B4DEE" w:rsidRDefault="000B4DEE">
            <w:pPr>
              <w:jc w:val="center"/>
            </w:pPr>
            <w:r>
              <w:rPr>
                <w:rFonts w:ascii="等线" w:eastAsia="等线" w:hAnsi="等线" w:hint="eastAsia"/>
                <w:color w:val="000000"/>
                <w:sz w:val="22"/>
              </w:rPr>
              <w:t xml:space="preserve">35527315.79 </w:t>
            </w:r>
          </w:p>
        </w:tc>
        <w:tc>
          <w:tcPr>
            <w:tcW w:w="1418" w:type="dxa"/>
            <w:tcBorders>
              <w:top w:val="single" w:sz="4" w:space="0" w:color="auto"/>
              <w:left w:val="single" w:sz="4" w:space="0" w:color="auto"/>
              <w:bottom w:val="single" w:sz="4" w:space="0" w:color="auto"/>
              <w:right w:val="single" w:sz="4" w:space="0" w:color="auto"/>
            </w:tcBorders>
            <w:vAlign w:val="bottom"/>
          </w:tcPr>
          <w:p w14:paraId="33FEB32C" w14:textId="77777777" w:rsidR="000B4DEE" w:rsidRDefault="000B4DEE">
            <w:pPr>
              <w:jc w:val="center"/>
            </w:pPr>
            <w:r>
              <w:rPr>
                <w:rFonts w:ascii="等线" w:eastAsia="等线" w:hAnsi="等线" w:hint="eastAsia"/>
                <w:color w:val="000000"/>
                <w:sz w:val="22"/>
              </w:rPr>
              <w:t xml:space="preserve">3577605.71 </w:t>
            </w:r>
          </w:p>
        </w:tc>
      </w:tr>
      <w:tr w:rsidR="00AC72BF" w14:paraId="0CB79D09" w14:textId="77777777" w:rsidTr="00EB16A4">
        <w:trPr>
          <w:trHeight w:hRule="exact" w:val="284"/>
        </w:trPr>
        <w:tc>
          <w:tcPr>
            <w:tcW w:w="1242" w:type="dxa"/>
          </w:tcPr>
          <w:p w14:paraId="3D2FB351" w14:textId="77777777" w:rsidR="000B4DEE" w:rsidRDefault="000B4DEE">
            <w:pPr>
              <w:jc w:val="center"/>
            </w:pPr>
            <w:r>
              <w:rPr>
                <w:rFonts w:hint="eastAsia"/>
              </w:rPr>
              <w:t>44</w:t>
            </w:r>
          </w:p>
        </w:tc>
        <w:tc>
          <w:tcPr>
            <w:tcW w:w="1560" w:type="dxa"/>
            <w:tcBorders>
              <w:top w:val="single" w:sz="4" w:space="0" w:color="auto"/>
              <w:left w:val="nil"/>
              <w:bottom w:val="single" w:sz="4" w:space="0" w:color="auto"/>
              <w:right w:val="single" w:sz="4" w:space="0" w:color="auto"/>
            </w:tcBorders>
            <w:vAlign w:val="bottom"/>
          </w:tcPr>
          <w:p w14:paraId="69FF08D5"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35527009.31 </w:t>
            </w:r>
          </w:p>
        </w:tc>
        <w:tc>
          <w:tcPr>
            <w:tcW w:w="1417" w:type="dxa"/>
            <w:tcBorders>
              <w:top w:val="single" w:sz="4" w:space="0" w:color="auto"/>
              <w:left w:val="single" w:sz="4" w:space="0" w:color="auto"/>
              <w:bottom w:val="single" w:sz="4" w:space="0" w:color="auto"/>
              <w:right w:val="nil"/>
            </w:tcBorders>
            <w:vAlign w:val="bottom"/>
          </w:tcPr>
          <w:p w14:paraId="7802CE7C"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3577603.13 </w:t>
            </w:r>
          </w:p>
        </w:tc>
        <w:tc>
          <w:tcPr>
            <w:tcW w:w="1298" w:type="dxa"/>
            <w:tcBorders>
              <w:top w:val="single" w:sz="4" w:space="0" w:color="auto"/>
              <w:left w:val="single" w:sz="4" w:space="0" w:color="auto"/>
              <w:bottom w:val="single" w:sz="4" w:space="0" w:color="auto"/>
              <w:right w:val="single" w:sz="4" w:space="0" w:color="auto"/>
            </w:tcBorders>
            <w:vAlign w:val="bottom"/>
          </w:tcPr>
          <w:p w14:paraId="1EB85599" w14:textId="77777777" w:rsidR="000B4DEE" w:rsidRDefault="000B4DEE">
            <w:pPr>
              <w:jc w:val="center"/>
            </w:pPr>
            <w:r>
              <w:rPr>
                <w:rFonts w:hint="eastAsia"/>
              </w:rPr>
              <w:t>91</w:t>
            </w:r>
          </w:p>
        </w:tc>
        <w:tc>
          <w:tcPr>
            <w:tcW w:w="1424" w:type="dxa"/>
            <w:tcBorders>
              <w:top w:val="single" w:sz="4" w:space="0" w:color="auto"/>
              <w:left w:val="single" w:sz="4" w:space="0" w:color="auto"/>
              <w:bottom w:val="single" w:sz="4" w:space="0" w:color="auto"/>
              <w:right w:val="single" w:sz="4" w:space="0" w:color="auto"/>
            </w:tcBorders>
            <w:vAlign w:val="bottom"/>
          </w:tcPr>
          <w:p w14:paraId="20B88D73" w14:textId="77777777" w:rsidR="000B4DEE" w:rsidRDefault="000B4DEE">
            <w:pPr>
              <w:jc w:val="center"/>
            </w:pPr>
            <w:r>
              <w:rPr>
                <w:rFonts w:ascii="等线" w:eastAsia="等线" w:hAnsi="等线" w:hint="eastAsia"/>
                <w:color w:val="000000"/>
                <w:sz w:val="22"/>
              </w:rPr>
              <w:t xml:space="preserve">35527303.06 </w:t>
            </w:r>
          </w:p>
        </w:tc>
        <w:tc>
          <w:tcPr>
            <w:tcW w:w="1418" w:type="dxa"/>
            <w:tcBorders>
              <w:top w:val="single" w:sz="4" w:space="0" w:color="auto"/>
              <w:left w:val="single" w:sz="4" w:space="0" w:color="auto"/>
              <w:bottom w:val="single" w:sz="4" w:space="0" w:color="auto"/>
              <w:right w:val="single" w:sz="4" w:space="0" w:color="auto"/>
            </w:tcBorders>
            <w:vAlign w:val="bottom"/>
          </w:tcPr>
          <w:p w14:paraId="63173776" w14:textId="77777777" w:rsidR="000B4DEE" w:rsidRDefault="000B4DEE">
            <w:pPr>
              <w:jc w:val="center"/>
            </w:pPr>
            <w:r>
              <w:rPr>
                <w:rFonts w:ascii="等线" w:eastAsia="等线" w:hAnsi="等线" w:hint="eastAsia"/>
                <w:color w:val="000000"/>
                <w:sz w:val="22"/>
              </w:rPr>
              <w:t xml:space="preserve">3577610.01 </w:t>
            </w:r>
          </w:p>
        </w:tc>
      </w:tr>
      <w:tr w:rsidR="00AC72BF" w14:paraId="7F75FDA1" w14:textId="77777777" w:rsidTr="00EB16A4">
        <w:trPr>
          <w:trHeight w:hRule="exact" w:val="284"/>
        </w:trPr>
        <w:tc>
          <w:tcPr>
            <w:tcW w:w="1242" w:type="dxa"/>
          </w:tcPr>
          <w:p w14:paraId="7B101CB6" w14:textId="77777777" w:rsidR="000B4DEE" w:rsidRDefault="000B4DEE">
            <w:pPr>
              <w:jc w:val="center"/>
            </w:pPr>
            <w:r>
              <w:rPr>
                <w:rFonts w:hint="eastAsia"/>
              </w:rPr>
              <w:t>45</w:t>
            </w:r>
          </w:p>
        </w:tc>
        <w:tc>
          <w:tcPr>
            <w:tcW w:w="1560" w:type="dxa"/>
            <w:tcBorders>
              <w:top w:val="single" w:sz="4" w:space="0" w:color="auto"/>
              <w:left w:val="nil"/>
              <w:bottom w:val="single" w:sz="4" w:space="0" w:color="auto"/>
              <w:right w:val="single" w:sz="4" w:space="0" w:color="auto"/>
            </w:tcBorders>
            <w:vAlign w:val="bottom"/>
          </w:tcPr>
          <w:p w14:paraId="342A6608"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35526983.56 </w:t>
            </w:r>
          </w:p>
        </w:tc>
        <w:tc>
          <w:tcPr>
            <w:tcW w:w="1417" w:type="dxa"/>
            <w:tcBorders>
              <w:top w:val="single" w:sz="4" w:space="0" w:color="auto"/>
              <w:left w:val="single" w:sz="4" w:space="0" w:color="auto"/>
              <w:bottom w:val="single" w:sz="4" w:space="0" w:color="auto"/>
              <w:right w:val="nil"/>
            </w:tcBorders>
            <w:vAlign w:val="bottom"/>
          </w:tcPr>
          <w:p w14:paraId="59991ABE"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3577588.19 </w:t>
            </w:r>
          </w:p>
        </w:tc>
        <w:tc>
          <w:tcPr>
            <w:tcW w:w="1298" w:type="dxa"/>
            <w:tcBorders>
              <w:top w:val="single" w:sz="4" w:space="0" w:color="auto"/>
              <w:left w:val="single" w:sz="4" w:space="0" w:color="auto"/>
              <w:bottom w:val="single" w:sz="4" w:space="0" w:color="auto"/>
              <w:right w:val="single" w:sz="4" w:space="0" w:color="auto"/>
            </w:tcBorders>
            <w:vAlign w:val="bottom"/>
          </w:tcPr>
          <w:p w14:paraId="61A3E30F" w14:textId="77777777" w:rsidR="000B4DEE" w:rsidRDefault="000B4DEE">
            <w:pPr>
              <w:jc w:val="center"/>
            </w:pPr>
            <w:r>
              <w:rPr>
                <w:rFonts w:hint="eastAsia"/>
              </w:rPr>
              <w:t>92</w:t>
            </w:r>
          </w:p>
        </w:tc>
        <w:tc>
          <w:tcPr>
            <w:tcW w:w="1424" w:type="dxa"/>
            <w:tcBorders>
              <w:top w:val="single" w:sz="4" w:space="0" w:color="auto"/>
              <w:left w:val="single" w:sz="4" w:space="0" w:color="auto"/>
              <w:bottom w:val="single" w:sz="4" w:space="0" w:color="auto"/>
              <w:right w:val="single" w:sz="4" w:space="0" w:color="auto"/>
            </w:tcBorders>
            <w:vAlign w:val="bottom"/>
          </w:tcPr>
          <w:p w14:paraId="674A8FD6" w14:textId="77777777" w:rsidR="000B4DEE" w:rsidRDefault="000B4DEE">
            <w:pPr>
              <w:jc w:val="center"/>
            </w:pPr>
            <w:r>
              <w:rPr>
                <w:rFonts w:ascii="等线" w:eastAsia="等线" w:hAnsi="等线" w:hint="eastAsia"/>
                <w:color w:val="000000"/>
                <w:sz w:val="22"/>
              </w:rPr>
              <w:t xml:space="preserve">35527298.54 </w:t>
            </w:r>
          </w:p>
        </w:tc>
        <w:tc>
          <w:tcPr>
            <w:tcW w:w="1418" w:type="dxa"/>
            <w:tcBorders>
              <w:top w:val="single" w:sz="4" w:space="0" w:color="auto"/>
              <w:left w:val="single" w:sz="4" w:space="0" w:color="auto"/>
              <w:bottom w:val="single" w:sz="4" w:space="0" w:color="auto"/>
              <w:right w:val="single" w:sz="4" w:space="0" w:color="auto"/>
            </w:tcBorders>
            <w:vAlign w:val="bottom"/>
          </w:tcPr>
          <w:p w14:paraId="327CF955" w14:textId="77777777" w:rsidR="000B4DEE" w:rsidRDefault="000B4DEE">
            <w:pPr>
              <w:jc w:val="center"/>
            </w:pPr>
            <w:r>
              <w:rPr>
                <w:rFonts w:ascii="等线" w:eastAsia="等线" w:hAnsi="等线" w:hint="eastAsia"/>
                <w:color w:val="000000"/>
                <w:sz w:val="22"/>
              </w:rPr>
              <w:t xml:space="preserve">3577609.41 </w:t>
            </w:r>
          </w:p>
        </w:tc>
      </w:tr>
      <w:tr w:rsidR="00AC72BF" w14:paraId="08274B24" w14:textId="77777777" w:rsidTr="00EB16A4">
        <w:trPr>
          <w:trHeight w:hRule="exact" w:val="284"/>
        </w:trPr>
        <w:tc>
          <w:tcPr>
            <w:tcW w:w="1242" w:type="dxa"/>
          </w:tcPr>
          <w:p w14:paraId="6C8FFBD4" w14:textId="77777777" w:rsidR="000B4DEE" w:rsidRDefault="000B4DEE">
            <w:pPr>
              <w:jc w:val="center"/>
            </w:pPr>
            <w:r>
              <w:rPr>
                <w:rFonts w:hint="eastAsia"/>
              </w:rPr>
              <w:t>46</w:t>
            </w:r>
          </w:p>
        </w:tc>
        <w:tc>
          <w:tcPr>
            <w:tcW w:w="1560" w:type="dxa"/>
            <w:tcBorders>
              <w:top w:val="single" w:sz="4" w:space="0" w:color="auto"/>
              <w:left w:val="nil"/>
              <w:bottom w:val="single" w:sz="4" w:space="0" w:color="auto"/>
              <w:right w:val="single" w:sz="4" w:space="0" w:color="auto"/>
            </w:tcBorders>
            <w:vAlign w:val="bottom"/>
          </w:tcPr>
          <w:p w14:paraId="6ABCD50C"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35526962.91 </w:t>
            </w:r>
          </w:p>
        </w:tc>
        <w:tc>
          <w:tcPr>
            <w:tcW w:w="1417" w:type="dxa"/>
            <w:tcBorders>
              <w:top w:val="single" w:sz="4" w:space="0" w:color="auto"/>
              <w:left w:val="single" w:sz="4" w:space="0" w:color="auto"/>
              <w:bottom w:val="single" w:sz="4" w:space="0" w:color="auto"/>
              <w:right w:val="nil"/>
            </w:tcBorders>
            <w:vAlign w:val="bottom"/>
          </w:tcPr>
          <w:p w14:paraId="69460FE3"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3577574.76 </w:t>
            </w:r>
          </w:p>
        </w:tc>
        <w:tc>
          <w:tcPr>
            <w:tcW w:w="1298" w:type="dxa"/>
            <w:tcBorders>
              <w:top w:val="single" w:sz="4" w:space="0" w:color="auto"/>
              <w:left w:val="single" w:sz="4" w:space="0" w:color="auto"/>
              <w:bottom w:val="single" w:sz="4" w:space="0" w:color="auto"/>
              <w:right w:val="single" w:sz="4" w:space="0" w:color="auto"/>
            </w:tcBorders>
            <w:vAlign w:val="bottom"/>
          </w:tcPr>
          <w:p w14:paraId="3FDC7233" w14:textId="77777777" w:rsidR="000B4DEE" w:rsidRDefault="000B4DEE">
            <w:pPr>
              <w:jc w:val="center"/>
            </w:pPr>
            <w:r>
              <w:rPr>
                <w:rFonts w:hint="eastAsia"/>
              </w:rPr>
              <w:t>93</w:t>
            </w:r>
          </w:p>
        </w:tc>
        <w:tc>
          <w:tcPr>
            <w:tcW w:w="1424" w:type="dxa"/>
            <w:tcBorders>
              <w:top w:val="single" w:sz="4" w:space="0" w:color="auto"/>
              <w:left w:val="single" w:sz="4" w:space="0" w:color="auto"/>
              <w:bottom w:val="single" w:sz="4" w:space="0" w:color="auto"/>
              <w:right w:val="single" w:sz="4" w:space="0" w:color="auto"/>
            </w:tcBorders>
            <w:vAlign w:val="bottom"/>
          </w:tcPr>
          <w:p w14:paraId="0715D63D" w14:textId="77777777" w:rsidR="000B4DEE" w:rsidRDefault="000B4DEE">
            <w:pPr>
              <w:jc w:val="center"/>
            </w:pPr>
            <w:r>
              <w:rPr>
                <w:rFonts w:ascii="等线" w:eastAsia="等线" w:hAnsi="等线" w:hint="eastAsia"/>
                <w:color w:val="000000"/>
                <w:sz w:val="22"/>
              </w:rPr>
              <w:t xml:space="preserve">35527288.51 </w:t>
            </w:r>
          </w:p>
        </w:tc>
        <w:tc>
          <w:tcPr>
            <w:tcW w:w="1418" w:type="dxa"/>
            <w:tcBorders>
              <w:top w:val="single" w:sz="4" w:space="0" w:color="auto"/>
              <w:left w:val="single" w:sz="4" w:space="0" w:color="auto"/>
              <w:bottom w:val="single" w:sz="4" w:space="0" w:color="auto"/>
              <w:right w:val="single" w:sz="4" w:space="0" w:color="auto"/>
            </w:tcBorders>
            <w:vAlign w:val="bottom"/>
          </w:tcPr>
          <w:p w14:paraId="6BC88F1D" w14:textId="77777777" w:rsidR="000B4DEE" w:rsidRDefault="000B4DEE">
            <w:pPr>
              <w:jc w:val="center"/>
            </w:pPr>
            <w:r>
              <w:rPr>
                <w:rFonts w:ascii="等线" w:eastAsia="等线" w:hAnsi="等线" w:hint="eastAsia"/>
                <w:color w:val="000000"/>
                <w:sz w:val="22"/>
              </w:rPr>
              <w:t xml:space="preserve">3577607.08 </w:t>
            </w:r>
          </w:p>
        </w:tc>
      </w:tr>
      <w:tr w:rsidR="00AC72BF" w14:paraId="53B558F4" w14:textId="77777777" w:rsidTr="00EB16A4">
        <w:trPr>
          <w:trHeight w:hRule="exact" w:val="284"/>
        </w:trPr>
        <w:tc>
          <w:tcPr>
            <w:tcW w:w="1242" w:type="dxa"/>
          </w:tcPr>
          <w:p w14:paraId="667A6471" w14:textId="77777777" w:rsidR="000B4DEE" w:rsidRDefault="000B4DEE">
            <w:pPr>
              <w:jc w:val="center"/>
            </w:pPr>
            <w:r>
              <w:rPr>
                <w:rFonts w:hint="eastAsia"/>
              </w:rPr>
              <w:t>47</w:t>
            </w:r>
          </w:p>
        </w:tc>
        <w:tc>
          <w:tcPr>
            <w:tcW w:w="1560" w:type="dxa"/>
            <w:tcBorders>
              <w:top w:val="single" w:sz="4" w:space="0" w:color="auto"/>
              <w:left w:val="nil"/>
              <w:bottom w:val="single" w:sz="4" w:space="0" w:color="auto"/>
              <w:right w:val="single" w:sz="4" w:space="0" w:color="auto"/>
            </w:tcBorders>
            <w:vAlign w:val="bottom"/>
          </w:tcPr>
          <w:p w14:paraId="006C1E05"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35526948.15 </w:t>
            </w:r>
          </w:p>
        </w:tc>
        <w:tc>
          <w:tcPr>
            <w:tcW w:w="1417" w:type="dxa"/>
            <w:tcBorders>
              <w:top w:val="single" w:sz="4" w:space="0" w:color="auto"/>
              <w:left w:val="single" w:sz="4" w:space="0" w:color="auto"/>
              <w:bottom w:val="single" w:sz="4" w:space="0" w:color="auto"/>
              <w:right w:val="nil"/>
            </w:tcBorders>
            <w:vAlign w:val="bottom"/>
          </w:tcPr>
          <w:p w14:paraId="4EC8468F"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3577563.57 </w:t>
            </w:r>
          </w:p>
        </w:tc>
        <w:tc>
          <w:tcPr>
            <w:tcW w:w="1298" w:type="dxa"/>
            <w:tcBorders>
              <w:top w:val="single" w:sz="4" w:space="0" w:color="auto"/>
              <w:left w:val="single" w:sz="4" w:space="0" w:color="auto"/>
              <w:bottom w:val="single" w:sz="4" w:space="0" w:color="auto"/>
              <w:right w:val="single" w:sz="4" w:space="0" w:color="auto"/>
            </w:tcBorders>
            <w:vAlign w:val="bottom"/>
          </w:tcPr>
          <w:p w14:paraId="7447C43F" w14:textId="77777777" w:rsidR="000B4DEE" w:rsidRDefault="000B4DEE">
            <w:pPr>
              <w:jc w:val="center"/>
            </w:pPr>
            <w:r>
              <w:rPr>
                <w:rFonts w:hint="eastAsia"/>
              </w:rPr>
              <w:t>94</w:t>
            </w:r>
          </w:p>
        </w:tc>
        <w:tc>
          <w:tcPr>
            <w:tcW w:w="1424" w:type="dxa"/>
            <w:tcBorders>
              <w:top w:val="single" w:sz="4" w:space="0" w:color="auto"/>
              <w:left w:val="single" w:sz="4" w:space="0" w:color="auto"/>
              <w:bottom w:val="single" w:sz="4" w:space="0" w:color="auto"/>
              <w:right w:val="single" w:sz="4" w:space="0" w:color="auto"/>
            </w:tcBorders>
            <w:vAlign w:val="bottom"/>
          </w:tcPr>
          <w:p w14:paraId="0040AA90" w14:textId="77777777" w:rsidR="000B4DEE" w:rsidRDefault="000B4DEE">
            <w:pPr>
              <w:jc w:val="center"/>
            </w:pPr>
            <w:r>
              <w:rPr>
                <w:rFonts w:ascii="等线" w:eastAsia="等线" w:hAnsi="等线" w:hint="eastAsia"/>
                <w:color w:val="000000"/>
                <w:sz w:val="22"/>
              </w:rPr>
              <w:t xml:space="preserve">35527268.51 </w:t>
            </w:r>
          </w:p>
        </w:tc>
        <w:tc>
          <w:tcPr>
            <w:tcW w:w="1418" w:type="dxa"/>
            <w:tcBorders>
              <w:top w:val="single" w:sz="4" w:space="0" w:color="auto"/>
              <w:left w:val="single" w:sz="4" w:space="0" w:color="auto"/>
              <w:bottom w:val="single" w:sz="4" w:space="0" w:color="auto"/>
              <w:right w:val="single" w:sz="4" w:space="0" w:color="auto"/>
            </w:tcBorders>
            <w:vAlign w:val="bottom"/>
          </w:tcPr>
          <w:p w14:paraId="4BDC0B96" w14:textId="77777777" w:rsidR="000B4DEE" w:rsidRDefault="000B4DEE">
            <w:pPr>
              <w:jc w:val="center"/>
            </w:pPr>
            <w:r>
              <w:rPr>
                <w:rFonts w:ascii="等线" w:eastAsia="等线" w:hAnsi="等线" w:hint="eastAsia"/>
                <w:color w:val="000000"/>
                <w:sz w:val="22"/>
              </w:rPr>
              <w:t xml:space="preserve">3577602.74 </w:t>
            </w:r>
          </w:p>
        </w:tc>
      </w:tr>
      <w:bookmarkEnd w:id="445"/>
      <w:tr w:rsidR="00AC72BF" w14:paraId="4A88491A" w14:textId="77777777" w:rsidTr="00EB16A4">
        <w:trPr>
          <w:trHeight w:val="284"/>
        </w:trPr>
        <w:tc>
          <w:tcPr>
            <w:tcW w:w="1242" w:type="dxa"/>
            <w:tcBorders>
              <w:bottom w:val="single" w:sz="4" w:space="0" w:color="auto"/>
            </w:tcBorders>
          </w:tcPr>
          <w:p w14:paraId="13ECA896" w14:textId="77777777" w:rsidR="000B4DEE" w:rsidRDefault="000B4DEE" w:rsidP="002E257C">
            <w:r>
              <w:rPr>
                <w:rFonts w:hint="eastAsia"/>
              </w:rPr>
              <w:lastRenderedPageBreak/>
              <w:t>拐点编号</w:t>
            </w:r>
          </w:p>
        </w:tc>
        <w:tc>
          <w:tcPr>
            <w:tcW w:w="1560" w:type="dxa"/>
            <w:tcBorders>
              <w:bottom w:val="single" w:sz="4" w:space="0" w:color="auto"/>
            </w:tcBorders>
          </w:tcPr>
          <w:p w14:paraId="790C2E79" w14:textId="13891745" w:rsidR="000B4DEE" w:rsidRDefault="00195B0F" w:rsidP="00195B0F">
            <w:pPr>
              <w:jc w:val="center"/>
            </w:pPr>
            <w:r>
              <w:rPr>
                <w:rFonts w:hint="eastAsia"/>
              </w:rPr>
              <w:t>Y</w:t>
            </w:r>
          </w:p>
        </w:tc>
        <w:tc>
          <w:tcPr>
            <w:tcW w:w="1417" w:type="dxa"/>
            <w:tcBorders>
              <w:bottom w:val="single" w:sz="4" w:space="0" w:color="auto"/>
            </w:tcBorders>
          </w:tcPr>
          <w:p w14:paraId="635FC9B2" w14:textId="17CC4BEA" w:rsidR="000B4DEE" w:rsidRDefault="00195B0F" w:rsidP="00195B0F">
            <w:pPr>
              <w:jc w:val="center"/>
            </w:pPr>
            <w:r>
              <w:rPr>
                <w:rFonts w:hint="eastAsia"/>
              </w:rPr>
              <w:t>X</w:t>
            </w:r>
          </w:p>
        </w:tc>
        <w:tc>
          <w:tcPr>
            <w:tcW w:w="1298" w:type="dxa"/>
            <w:tcBorders>
              <w:bottom w:val="single" w:sz="4" w:space="0" w:color="auto"/>
            </w:tcBorders>
          </w:tcPr>
          <w:p w14:paraId="6CC9A7AC" w14:textId="5F1B6689" w:rsidR="000B4DEE" w:rsidRDefault="000B4DEE" w:rsidP="002E257C">
            <w:r>
              <w:rPr>
                <w:rFonts w:hint="eastAsia"/>
              </w:rPr>
              <w:t>拐点编号</w:t>
            </w:r>
          </w:p>
        </w:tc>
        <w:tc>
          <w:tcPr>
            <w:tcW w:w="1424" w:type="dxa"/>
            <w:tcBorders>
              <w:bottom w:val="single" w:sz="4" w:space="0" w:color="auto"/>
            </w:tcBorders>
          </w:tcPr>
          <w:p w14:paraId="0F3274E9" w14:textId="47DD3DCE" w:rsidR="000B4DEE" w:rsidRDefault="00195B0F" w:rsidP="00195B0F">
            <w:pPr>
              <w:jc w:val="center"/>
            </w:pPr>
            <w:r>
              <w:rPr>
                <w:rFonts w:hint="eastAsia"/>
              </w:rPr>
              <w:t>Y</w:t>
            </w:r>
          </w:p>
        </w:tc>
        <w:tc>
          <w:tcPr>
            <w:tcW w:w="1418" w:type="dxa"/>
            <w:tcBorders>
              <w:bottom w:val="single" w:sz="4" w:space="0" w:color="auto"/>
            </w:tcBorders>
          </w:tcPr>
          <w:p w14:paraId="1DBBD933" w14:textId="023BB6B7" w:rsidR="000B4DEE" w:rsidRDefault="00195B0F" w:rsidP="00195B0F">
            <w:pPr>
              <w:jc w:val="center"/>
            </w:pPr>
            <w:r>
              <w:rPr>
                <w:rFonts w:hint="eastAsia"/>
              </w:rPr>
              <w:t>X</w:t>
            </w:r>
          </w:p>
        </w:tc>
      </w:tr>
      <w:tr w:rsidR="00AC72BF" w14:paraId="1A757BA7"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9694089" w14:textId="77777777" w:rsidR="000B4DEE" w:rsidRDefault="000B4DEE">
            <w:pPr>
              <w:jc w:val="center"/>
            </w:pPr>
            <w:r>
              <w:rPr>
                <w:rFonts w:hint="eastAsia"/>
              </w:rPr>
              <w:t>95</w:t>
            </w:r>
          </w:p>
        </w:tc>
        <w:tc>
          <w:tcPr>
            <w:tcW w:w="1560" w:type="dxa"/>
            <w:tcBorders>
              <w:top w:val="single" w:sz="4" w:space="0" w:color="auto"/>
              <w:left w:val="nil"/>
              <w:bottom w:val="single" w:sz="4" w:space="0" w:color="auto"/>
              <w:right w:val="single" w:sz="4" w:space="0" w:color="auto"/>
            </w:tcBorders>
            <w:vAlign w:val="bottom"/>
          </w:tcPr>
          <w:p w14:paraId="05DDBCA9" w14:textId="77777777" w:rsidR="000B4DEE" w:rsidRPr="00164465" w:rsidRDefault="000B4DEE">
            <w:pPr>
              <w:jc w:val="center"/>
            </w:pPr>
            <w:r>
              <w:rPr>
                <w:rFonts w:ascii="等线" w:eastAsia="等线" w:hAnsi="等线" w:hint="eastAsia"/>
                <w:color w:val="000000"/>
                <w:sz w:val="22"/>
              </w:rPr>
              <w:t xml:space="preserve">35527273.17 </w:t>
            </w:r>
          </w:p>
        </w:tc>
        <w:tc>
          <w:tcPr>
            <w:tcW w:w="1417" w:type="dxa"/>
            <w:tcBorders>
              <w:top w:val="single" w:sz="4" w:space="0" w:color="auto"/>
              <w:left w:val="single" w:sz="4" w:space="0" w:color="auto"/>
              <w:bottom w:val="single" w:sz="4" w:space="0" w:color="auto"/>
              <w:right w:val="nil"/>
            </w:tcBorders>
            <w:vAlign w:val="bottom"/>
          </w:tcPr>
          <w:p w14:paraId="269B60A9" w14:textId="77777777" w:rsidR="000B4DEE" w:rsidRPr="00164465" w:rsidRDefault="000B4DEE">
            <w:pPr>
              <w:jc w:val="center"/>
            </w:pPr>
            <w:r>
              <w:rPr>
                <w:rFonts w:ascii="等线" w:eastAsia="等线" w:hAnsi="等线" w:hint="eastAsia"/>
                <w:color w:val="000000"/>
                <w:sz w:val="22"/>
              </w:rPr>
              <w:t xml:space="preserve">3577607.91 </w:t>
            </w:r>
          </w:p>
        </w:tc>
        <w:tc>
          <w:tcPr>
            <w:tcW w:w="1298" w:type="dxa"/>
            <w:tcBorders>
              <w:top w:val="single" w:sz="4" w:space="0" w:color="auto"/>
              <w:left w:val="single" w:sz="4" w:space="0" w:color="auto"/>
              <w:bottom w:val="single" w:sz="4" w:space="0" w:color="auto"/>
              <w:right w:val="single" w:sz="4" w:space="0" w:color="auto"/>
            </w:tcBorders>
            <w:vAlign w:val="bottom"/>
          </w:tcPr>
          <w:p w14:paraId="31D7EEE4" w14:textId="77777777" w:rsidR="000B4DEE" w:rsidRDefault="000B4DEE">
            <w:pPr>
              <w:jc w:val="center"/>
            </w:pPr>
            <w:r>
              <w:rPr>
                <w:rFonts w:ascii="等线" w:eastAsia="等线" w:hAnsi="等线" w:hint="eastAsia"/>
                <w:color w:val="000000"/>
                <w:sz w:val="22"/>
              </w:rPr>
              <w:t>141</w:t>
            </w:r>
          </w:p>
        </w:tc>
        <w:tc>
          <w:tcPr>
            <w:tcW w:w="1424" w:type="dxa"/>
            <w:tcBorders>
              <w:top w:val="single" w:sz="4" w:space="0" w:color="auto"/>
              <w:left w:val="nil"/>
              <w:bottom w:val="single" w:sz="4" w:space="0" w:color="auto"/>
              <w:right w:val="single" w:sz="4" w:space="0" w:color="auto"/>
            </w:tcBorders>
            <w:vAlign w:val="bottom"/>
          </w:tcPr>
          <w:p w14:paraId="43F45CD9" w14:textId="77777777" w:rsidR="000B4DEE" w:rsidRDefault="000B4DEE">
            <w:pPr>
              <w:jc w:val="center"/>
            </w:pPr>
            <w:r>
              <w:rPr>
                <w:rFonts w:ascii="等线" w:eastAsia="等线" w:hAnsi="等线" w:hint="eastAsia"/>
                <w:color w:val="000000"/>
                <w:sz w:val="22"/>
              </w:rPr>
              <w:t xml:space="preserve">35527079.22 </w:t>
            </w:r>
          </w:p>
        </w:tc>
        <w:tc>
          <w:tcPr>
            <w:tcW w:w="1418" w:type="dxa"/>
            <w:tcBorders>
              <w:top w:val="single" w:sz="4" w:space="0" w:color="auto"/>
              <w:left w:val="single" w:sz="4" w:space="0" w:color="auto"/>
              <w:bottom w:val="single" w:sz="4" w:space="0" w:color="auto"/>
              <w:right w:val="single" w:sz="4" w:space="0" w:color="auto"/>
            </w:tcBorders>
            <w:vAlign w:val="bottom"/>
          </w:tcPr>
          <w:p w14:paraId="109AB745" w14:textId="77777777" w:rsidR="000B4DEE" w:rsidRDefault="000B4DEE">
            <w:pPr>
              <w:jc w:val="center"/>
            </w:pPr>
            <w:r>
              <w:rPr>
                <w:rFonts w:ascii="等线" w:eastAsia="等线" w:hAnsi="等线" w:hint="eastAsia"/>
                <w:color w:val="000000"/>
                <w:sz w:val="22"/>
              </w:rPr>
              <w:t xml:space="preserve">3577681.36 </w:t>
            </w:r>
          </w:p>
        </w:tc>
      </w:tr>
      <w:tr w:rsidR="00AC72BF" w14:paraId="1E34DCF6"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815883E" w14:textId="77777777" w:rsidR="000B4DEE" w:rsidRDefault="000B4DEE">
            <w:pPr>
              <w:jc w:val="center"/>
            </w:pPr>
            <w:r>
              <w:rPr>
                <w:rFonts w:hint="eastAsia"/>
              </w:rPr>
              <w:t>96</w:t>
            </w:r>
          </w:p>
        </w:tc>
        <w:tc>
          <w:tcPr>
            <w:tcW w:w="1560" w:type="dxa"/>
            <w:tcBorders>
              <w:top w:val="single" w:sz="4" w:space="0" w:color="auto"/>
              <w:left w:val="nil"/>
              <w:bottom w:val="single" w:sz="4" w:space="0" w:color="auto"/>
              <w:right w:val="single" w:sz="4" w:space="0" w:color="auto"/>
            </w:tcBorders>
            <w:vAlign w:val="bottom"/>
          </w:tcPr>
          <w:p w14:paraId="5D186C71" w14:textId="77777777" w:rsidR="000B4DEE" w:rsidRPr="00164465" w:rsidRDefault="000B4DEE">
            <w:pPr>
              <w:jc w:val="center"/>
            </w:pPr>
            <w:r>
              <w:rPr>
                <w:rFonts w:ascii="等线" w:eastAsia="等线" w:hAnsi="等线" w:hint="eastAsia"/>
                <w:color w:val="000000"/>
                <w:sz w:val="22"/>
              </w:rPr>
              <w:t xml:space="preserve">35527301.86 </w:t>
            </w:r>
          </w:p>
        </w:tc>
        <w:tc>
          <w:tcPr>
            <w:tcW w:w="1417" w:type="dxa"/>
            <w:tcBorders>
              <w:top w:val="single" w:sz="4" w:space="0" w:color="auto"/>
              <w:left w:val="single" w:sz="4" w:space="0" w:color="auto"/>
              <w:bottom w:val="single" w:sz="4" w:space="0" w:color="auto"/>
              <w:right w:val="nil"/>
            </w:tcBorders>
            <w:vAlign w:val="bottom"/>
          </w:tcPr>
          <w:p w14:paraId="0D05148E" w14:textId="77777777" w:rsidR="000B4DEE" w:rsidRPr="00164465" w:rsidRDefault="000B4DEE">
            <w:pPr>
              <w:jc w:val="center"/>
            </w:pPr>
            <w:r>
              <w:rPr>
                <w:rFonts w:ascii="等线" w:eastAsia="等线" w:hAnsi="等线" w:hint="eastAsia"/>
                <w:color w:val="000000"/>
                <w:sz w:val="22"/>
              </w:rPr>
              <w:t xml:space="preserve">3577614.76 </w:t>
            </w:r>
          </w:p>
        </w:tc>
        <w:tc>
          <w:tcPr>
            <w:tcW w:w="1298" w:type="dxa"/>
            <w:tcBorders>
              <w:top w:val="single" w:sz="4" w:space="0" w:color="auto"/>
              <w:left w:val="single" w:sz="4" w:space="0" w:color="auto"/>
              <w:bottom w:val="single" w:sz="4" w:space="0" w:color="auto"/>
              <w:right w:val="single" w:sz="4" w:space="0" w:color="auto"/>
            </w:tcBorders>
            <w:vAlign w:val="bottom"/>
          </w:tcPr>
          <w:p w14:paraId="16F23579" w14:textId="77777777" w:rsidR="000B4DEE" w:rsidRDefault="000B4DEE">
            <w:pPr>
              <w:jc w:val="center"/>
            </w:pPr>
            <w:r>
              <w:rPr>
                <w:rFonts w:ascii="等线" w:eastAsia="等线" w:hAnsi="等线" w:hint="eastAsia"/>
                <w:color w:val="000000"/>
                <w:sz w:val="22"/>
              </w:rPr>
              <w:t>142</w:t>
            </w:r>
          </w:p>
        </w:tc>
        <w:tc>
          <w:tcPr>
            <w:tcW w:w="1424" w:type="dxa"/>
            <w:tcBorders>
              <w:top w:val="single" w:sz="4" w:space="0" w:color="auto"/>
              <w:left w:val="nil"/>
              <w:bottom w:val="single" w:sz="4" w:space="0" w:color="auto"/>
              <w:right w:val="single" w:sz="4" w:space="0" w:color="auto"/>
            </w:tcBorders>
            <w:vAlign w:val="bottom"/>
          </w:tcPr>
          <w:p w14:paraId="64FA2B09" w14:textId="77777777" w:rsidR="000B4DEE" w:rsidRDefault="000B4DEE">
            <w:pPr>
              <w:jc w:val="center"/>
            </w:pPr>
            <w:r>
              <w:rPr>
                <w:rFonts w:ascii="等线" w:eastAsia="等线" w:hAnsi="等线" w:hint="eastAsia"/>
                <w:color w:val="000000"/>
                <w:sz w:val="22"/>
              </w:rPr>
              <w:t xml:space="preserve">35527072.39 </w:t>
            </w:r>
          </w:p>
        </w:tc>
        <w:tc>
          <w:tcPr>
            <w:tcW w:w="1418" w:type="dxa"/>
            <w:tcBorders>
              <w:top w:val="single" w:sz="4" w:space="0" w:color="auto"/>
              <w:left w:val="single" w:sz="4" w:space="0" w:color="auto"/>
              <w:bottom w:val="single" w:sz="4" w:space="0" w:color="auto"/>
              <w:right w:val="single" w:sz="4" w:space="0" w:color="auto"/>
            </w:tcBorders>
            <w:vAlign w:val="bottom"/>
          </w:tcPr>
          <w:p w14:paraId="6C51EE6E" w14:textId="77777777" w:rsidR="000B4DEE" w:rsidRDefault="000B4DEE">
            <w:pPr>
              <w:jc w:val="center"/>
            </w:pPr>
            <w:r>
              <w:rPr>
                <w:rFonts w:ascii="等线" w:eastAsia="等线" w:hAnsi="等线" w:hint="eastAsia"/>
                <w:color w:val="000000"/>
                <w:sz w:val="22"/>
              </w:rPr>
              <w:t xml:space="preserve">3577680.21 </w:t>
            </w:r>
          </w:p>
        </w:tc>
      </w:tr>
      <w:tr w:rsidR="00AC72BF" w14:paraId="0CF0865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D0D8B87" w14:textId="77777777" w:rsidR="000B4DEE" w:rsidRDefault="000B4DEE">
            <w:pPr>
              <w:jc w:val="center"/>
            </w:pPr>
            <w:r>
              <w:rPr>
                <w:rFonts w:hint="eastAsia"/>
              </w:rPr>
              <w:t>97</w:t>
            </w:r>
          </w:p>
        </w:tc>
        <w:tc>
          <w:tcPr>
            <w:tcW w:w="1560" w:type="dxa"/>
            <w:tcBorders>
              <w:top w:val="single" w:sz="4" w:space="0" w:color="auto"/>
              <w:left w:val="nil"/>
              <w:bottom w:val="single" w:sz="4" w:space="0" w:color="auto"/>
              <w:right w:val="single" w:sz="4" w:space="0" w:color="auto"/>
            </w:tcBorders>
            <w:vAlign w:val="bottom"/>
          </w:tcPr>
          <w:p w14:paraId="3BAEA2CB" w14:textId="77777777" w:rsidR="000B4DEE" w:rsidRPr="00164465" w:rsidRDefault="000B4DEE">
            <w:pPr>
              <w:jc w:val="center"/>
            </w:pPr>
            <w:r>
              <w:rPr>
                <w:rFonts w:ascii="等线" w:eastAsia="等线" w:hAnsi="等线" w:hint="eastAsia"/>
                <w:color w:val="000000"/>
                <w:sz w:val="22"/>
              </w:rPr>
              <w:t xml:space="preserve">35527318.86 </w:t>
            </w:r>
          </w:p>
        </w:tc>
        <w:tc>
          <w:tcPr>
            <w:tcW w:w="1417" w:type="dxa"/>
            <w:tcBorders>
              <w:top w:val="single" w:sz="4" w:space="0" w:color="auto"/>
              <w:left w:val="single" w:sz="4" w:space="0" w:color="auto"/>
              <w:bottom w:val="single" w:sz="4" w:space="0" w:color="auto"/>
              <w:right w:val="nil"/>
            </w:tcBorders>
            <w:vAlign w:val="bottom"/>
          </w:tcPr>
          <w:p w14:paraId="35A81D30" w14:textId="77777777" w:rsidR="000B4DEE" w:rsidRPr="00164465" w:rsidRDefault="000B4DEE">
            <w:pPr>
              <w:jc w:val="center"/>
            </w:pPr>
            <w:r>
              <w:rPr>
                <w:rFonts w:ascii="等线" w:eastAsia="等线" w:hAnsi="等线" w:hint="eastAsia"/>
                <w:color w:val="000000"/>
                <w:sz w:val="22"/>
              </w:rPr>
              <w:t xml:space="preserve">3577608.17 </w:t>
            </w:r>
          </w:p>
        </w:tc>
        <w:tc>
          <w:tcPr>
            <w:tcW w:w="1298" w:type="dxa"/>
            <w:tcBorders>
              <w:top w:val="single" w:sz="4" w:space="0" w:color="auto"/>
              <w:left w:val="single" w:sz="4" w:space="0" w:color="auto"/>
              <w:bottom w:val="single" w:sz="4" w:space="0" w:color="auto"/>
              <w:right w:val="single" w:sz="4" w:space="0" w:color="auto"/>
            </w:tcBorders>
            <w:vAlign w:val="bottom"/>
          </w:tcPr>
          <w:p w14:paraId="0D74934E" w14:textId="77777777" w:rsidR="000B4DEE" w:rsidRDefault="000B4DEE">
            <w:pPr>
              <w:jc w:val="center"/>
            </w:pPr>
            <w:r>
              <w:rPr>
                <w:rFonts w:hint="eastAsia"/>
              </w:rPr>
              <w:t>143</w:t>
            </w:r>
          </w:p>
        </w:tc>
        <w:tc>
          <w:tcPr>
            <w:tcW w:w="1424" w:type="dxa"/>
            <w:tcBorders>
              <w:top w:val="single" w:sz="4" w:space="0" w:color="auto"/>
              <w:left w:val="nil"/>
              <w:bottom w:val="single" w:sz="4" w:space="0" w:color="auto"/>
              <w:right w:val="single" w:sz="4" w:space="0" w:color="auto"/>
            </w:tcBorders>
            <w:vAlign w:val="bottom"/>
          </w:tcPr>
          <w:p w14:paraId="4C43DB25" w14:textId="77777777" w:rsidR="000B4DEE" w:rsidRDefault="000B4DEE">
            <w:pPr>
              <w:jc w:val="center"/>
            </w:pPr>
            <w:r>
              <w:rPr>
                <w:rFonts w:ascii="等线" w:eastAsia="等线" w:hAnsi="等线" w:hint="eastAsia"/>
                <w:color w:val="000000"/>
                <w:sz w:val="22"/>
              </w:rPr>
              <w:t xml:space="preserve">35527064.48 </w:t>
            </w:r>
          </w:p>
        </w:tc>
        <w:tc>
          <w:tcPr>
            <w:tcW w:w="1418" w:type="dxa"/>
            <w:tcBorders>
              <w:top w:val="single" w:sz="4" w:space="0" w:color="auto"/>
              <w:left w:val="single" w:sz="4" w:space="0" w:color="auto"/>
              <w:bottom w:val="single" w:sz="4" w:space="0" w:color="auto"/>
              <w:right w:val="single" w:sz="4" w:space="0" w:color="auto"/>
            </w:tcBorders>
            <w:vAlign w:val="bottom"/>
          </w:tcPr>
          <w:p w14:paraId="623B030A" w14:textId="77777777" w:rsidR="000B4DEE" w:rsidRDefault="000B4DEE">
            <w:pPr>
              <w:jc w:val="center"/>
            </w:pPr>
            <w:r>
              <w:rPr>
                <w:rFonts w:ascii="等线" w:eastAsia="等线" w:hAnsi="等线" w:hint="eastAsia"/>
                <w:color w:val="000000"/>
                <w:sz w:val="22"/>
              </w:rPr>
              <w:t xml:space="preserve">3577676.76 </w:t>
            </w:r>
          </w:p>
        </w:tc>
      </w:tr>
      <w:tr w:rsidR="00AC72BF" w14:paraId="4C442A20"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25EFDDF" w14:textId="77777777" w:rsidR="000B4DEE" w:rsidRDefault="000B4DEE">
            <w:pPr>
              <w:jc w:val="center"/>
            </w:pPr>
            <w:r>
              <w:rPr>
                <w:rFonts w:ascii="等线" w:eastAsia="等线" w:hAnsi="等线" w:hint="eastAsia"/>
                <w:color w:val="000000"/>
                <w:sz w:val="22"/>
              </w:rPr>
              <w:t>98</w:t>
            </w:r>
          </w:p>
        </w:tc>
        <w:tc>
          <w:tcPr>
            <w:tcW w:w="1560" w:type="dxa"/>
            <w:tcBorders>
              <w:top w:val="single" w:sz="4" w:space="0" w:color="auto"/>
              <w:left w:val="nil"/>
              <w:bottom w:val="single" w:sz="4" w:space="0" w:color="auto"/>
              <w:right w:val="single" w:sz="4" w:space="0" w:color="auto"/>
            </w:tcBorders>
            <w:vAlign w:val="bottom"/>
          </w:tcPr>
          <w:p w14:paraId="113DF8F4" w14:textId="77777777" w:rsidR="000B4DEE" w:rsidRPr="00164465" w:rsidRDefault="000B4DEE">
            <w:pPr>
              <w:jc w:val="center"/>
            </w:pPr>
            <w:r>
              <w:rPr>
                <w:rFonts w:ascii="等线" w:eastAsia="等线" w:hAnsi="等线" w:hint="eastAsia"/>
                <w:color w:val="000000"/>
                <w:sz w:val="22"/>
              </w:rPr>
              <w:t xml:space="preserve">35527323.59 </w:t>
            </w:r>
          </w:p>
        </w:tc>
        <w:tc>
          <w:tcPr>
            <w:tcW w:w="1417" w:type="dxa"/>
            <w:tcBorders>
              <w:top w:val="single" w:sz="4" w:space="0" w:color="auto"/>
              <w:left w:val="single" w:sz="4" w:space="0" w:color="auto"/>
              <w:bottom w:val="single" w:sz="4" w:space="0" w:color="auto"/>
              <w:right w:val="single" w:sz="4" w:space="0" w:color="auto"/>
            </w:tcBorders>
            <w:vAlign w:val="bottom"/>
          </w:tcPr>
          <w:p w14:paraId="1184712D" w14:textId="77777777" w:rsidR="000B4DEE" w:rsidRPr="00164465" w:rsidRDefault="000B4DEE">
            <w:pPr>
              <w:jc w:val="center"/>
            </w:pPr>
            <w:r>
              <w:rPr>
                <w:rFonts w:ascii="等线" w:eastAsia="等线" w:hAnsi="等线" w:hint="eastAsia"/>
                <w:color w:val="000000"/>
                <w:sz w:val="22"/>
              </w:rPr>
              <w:t xml:space="preserve">3577585.24 </w:t>
            </w:r>
          </w:p>
        </w:tc>
        <w:tc>
          <w:tcPr>
            <w:tcW w:w="1298" w:type="dxa"/>
            <w:tcBorders>
              <w:top w:val="single" w:sz="4" w:space="0" w:color="auto"/>
              <w:left w:val="single" w:sz="4" w:space="0" w:color="auto"/>
              <w:bottom w:val="single" w:sz="4" w:space="0" w:color="auto"/>
              <w:right w:val="single" w:sz="4" w:space="0" w:color="auto"/>
            </w:tcBorders>
            <w:vAlign w:val="bottom"/>
          </w:tcPr>
          <w:p w14:paraId="20F68F3C" w14:textId="77777777" w:rsidR="000B4DEE" w:rsidRDefault="000B4DEE">
            <w:pPr>
              <w:jc w:val="center"/>
            </w:pPr>
            <w:r>
              <w:rPr>
                <w:rFonts w:ascii="等线" w:eastAsia="等线" w:hAnsi="等线" w:hint="eastAsia"/>
                <w:color w:val="000000"/>
                <w:sz w:val="22"/>
              </w:rPr>
              <w:t>144</w:t>
            </w:r>
          </w:p>
        </w:tc>
        <w:tc>
          <w:tcPr>
            <w:tcW w:w="1424" w:type="dxa"/>
            <w:tcBorders>
              <w:top w:val="single" w:sz="4" w:space="0" w:color="auto"/>
              <w:left w:val="single" w:sz="4" w:space="0" w:color="auto"/>
              <w:bottom w:val="single" w:sz="4" w:space="0" w:color="auto"/>
              <w:right w:val="single" w:sz="4" w:space="0" w:color="auto"/>
            </w:tcBorders>
            <w:vAlign w:val="bottom"/>
          </w:tcPr>
          <w:p w14:paraId="2DE1BA01" w14:textId="77777777" w:rsidR="000B4DEE" w:rsidRDefault="000B4DEE">
            <w:pPr>
              <w:jc w:val="center"/>
            </w:pPr>
            <w:r>
              <w:rPr>
                <w:rFonts w:ascii="等线" w:eastAsia="等线" w:hAnsi="等线" w:hint="eastAsia"/>
                <w:color w:val="000000"/>
                <w:sz w:val="22"/>
              </w:rPr>
              <w:t xml:space="preserve">35527052.19 </w:t>
            </w:r>
          </w:p>
        </w:tc>
        <w:tc>
          <w:tcPr>
            <w:tcW w:w="1418" w:type="dxa"/>
            <w:tcBorders>
              <w:top w:val="single" w:sz="4" w:space="0" w:color="auto"/>
              <w:left w:val="single" w:sz="4" w:space="0" w:color="auto"/>
              <w:bottom w:val="single" w:sz="4" w:space="0" w:color="auto"/>
              <w:right w:val="single" w:sz="4" w:space="0" w:color="auto"/>
            </w:tcBorders>
            <w:vAlign w:val="bottom"/>
          </w:tcPr>
          <w:p w14:paraId="47A97D99" w14:textId="77777777" w:rsidR="000B4DEE" w:rsidRDefault="000B4DEE">
            <w:pPr>
              <w:jc w:val="center"/>
            </w:pPr>
            <w:r>
              <w:rPr>
                <w:rFonts w:ascii="等线" w:eastAsia="等线" w:hAnsi="等线" w:hint="eastAsia"/>
                <w:color w:val="000000"/>
                <w:sz w:val="22"/>
              </w:rPr>
              <w:t xml:space="preserve">3577671.52 </w:t>
            </w:r>
          </w:p>
        </w:tc>
      </w:tr>
      <w:tr w:rsidR="00AC72BF" w14:paraId="0DF59419"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E10FBC4" w14:textId="77777777" w:rsidR="000B4DEE" w:rsidRDefault="000B4DEE">
            <w:pPr>
              <w:jc w:val="center"/>
            </w:pPr>
            <w:r>
              <w:rPr>
                <w:rFonts w:ascii="等线" w:eastAsia="等线" w:hAnsi="等线" w:hint="eastAsia"/>
                <w:color w:val="000000"/>
                <w:sz w:val="22"/>
              </w:rPr>
              <w:t>99</w:t>
            </w:r>
          </w:p>
        </w:tc>
        <w:tc>
          <w:tcPr>
            <w:tcW w:w="1560" w:type="dxa"/>
            <w:tcBorders>
              <w:top w:val="single" w:sz="4" w:space="0" w:color="auto"/>
              <w:left w:val="nil"/>
              <w:bottom w:val="single" w:sz="4" w:space="0" w:color="auto"/>
              <w:right w:val="single" w:sz="4" w:space="0" w:color="auto"/>
            </w:tcBorders>
            <w:vAlign w:val="bottom"/>
          </w:tcPr>
          <w:p w14:paraId="1C978EDC" w14:textId="77777777" w:rsidR="000B4DEE" w:rsidRPr="00164465" w:rsidRDefault="000B4DEE">
            <w:pPr>
              <w:jc w:val="center"/>
            </w:pPr>
            <w:r>
              <w:rPr>
                <w:rFonts w:ascii="等线" w:eastAsia="等线" w:hAnsi="等线" w:hint="eastAsia"/>
                <w:color w:val="000000"/>
                <w:sz w:val="22"/>
              </w:rPr>
              <w:t xml:space="preserve">35527310.30 </w:t>
            </w:r>
          </w:p>
        </w:tc>
        <w:tc>
          <w:tcPr>
            <w:tcW w:w="1417" w:type="dxa"/>
            <w:tcBorders>
              <w:top w:val="single" w:sz="4" w:space="0" w:color="auto"/>
              <w:left w:val="single" w:sz="4" w:space="0" w:color="auto"/>
              <w:bottom w:val="single" w:sz="4" w:space="0" w:color="auto"/>
              <w:right w:val="single" w:sz="4" w:space="0" w:color="auto"/>
            </w:tcBorders>
            <w:vAlign w:val="bottom"/>
          </w:tcPr>
          <w:p w14:paraId="7D503CC0" w14:textId="77777777" w:rsidR="000B4DEE" w:rsidRPr="00164465" w:rsidRDefault="000B4DEE">
            <w:pPr>
              <w:jc w:val="center"/>
            </w:pPr>
            <w:r>
              <w:rPr>
                <w:rFonts w:ascii="等线" w:eastAsia="等线" w:hAnsi="等线" w:hint="eastAsia"/>
                <w:color w:val="000000"/>
                <w:sz w:val="22"/>
              </w:rPr>
              <w:t xml:space="preserve">3577582.89 </w:t>
            </w:r>
          </w:p>
        </w:tc>
        <w:tc>
          <w:tcPr>
            <w:tcW w:w="1298" w:type="dxa"/>
            <w:tcBorders>
              <w:top w:val="single" w:sz="4" w:space="0" w:color="auto"/>
              <w:left w:val="single" w:sz="4" w:space="0" w:color="auto"/>
              <w:bottom w:val="single" w:sz="4" w:space="0" w:color="auto"/>
              <w:right w:val="single" w:sz="4" w:space="0" w:color="auto"/>
            </w:tcBorders>
            <w:vAlign w:val="bottom"/>
          </w:tcPr>
          <w:p w14:paraId="0A377FC0" w14:textId="77777777" w:rsidR="000B4DEE" w:rsidRDefault="000B4DEE">
            <w:pPr>
              <w:jc w:val="center"/>
            </w:pPr>
            <w:r>
              <w:rPr>
                <w:rFonts w:ascii="等线" w:eastAsia="等线" w:hAnsi="等线" w:hint="eastAsia"/>
                <w:color w:val="000000"/>
                <w:sz w:val="22"/>
              </w:rPr>
              <w:t>145</w:t>
            </w:r>
          </w:p>
        </w:tc>
        <w:tc>
          <w:tcPr>
            <w:tcW w:w="1424" w:type="dxa"/>
            <w:tcBorders>
              <w:top w:val="single" w:sz="4" w:space="0" w:color="auto"/>
              <w:left w:val="single" w:sz="4" w:space="0" w:color="auto"/>
              <w:bottom w:val="single" w:sz="4" w:space="0" w:color="auto"/>
              <w:right w:val="single" w:sz="4" w:space="0" w:color="auto"/>
            </w:tcBorders>
            <w:vAlign w:val="bottom"/>
          </w:tcPr>
          <w:p w14:paraId="0E2C8EBE" w14:textId="77777777" w:rsidR="000B4DEE" w:rsidRDefault="000B4DEE">
            <w:pPr>
              <w:jc w:val="center"/>
            </w:pPr>
            <w:r>
              <w:rPr>
                <w:rFonts w:ascii="等线" w:eastAsia="等线" w:hAnsi="等线" w:hint="eastAsia"/>
                <w:color w:val="000000"/>
                <w:sz w:val="22"/>
              </w:rPr>
              <w:t xml:space="preserve">35527038.02 </w:t>
            </w:r>
          </w:p>
        </w:tc>
        <w:tc>
          <w:tcPr>
            <w:tcW w:w="1418" w:type="dxa"/>
            <w:tcBorders>
              <w:top w:val="single" w:sz="4" w:space="0" w:color="auto"/>
              <w:left w:val="single" w:sz="4" w:space="0" w:color="auto"/>
              <w:bottom w:val="single" w:sz="4" w:space="0" w:color="auto"/>
              <w:right w:val="single" w:sz="4" w:space="0" w:color="auto"/>
            </w:tcBorders>
            <w:vAlign w:val="bottom"/>
          </w:tcPr>
          <w:p w14:paraId="5E6CC605" w14:textId="77777777" w:rsidR="000B4DEE" w:rsidRDefault="000B4DEE">
            <w:pPr>
              <w:jc w:val="center"/>
            </w:pPr>
            <w:r>
              <w:rPr>
                <w:rFonts w:ascii="等线" w:eastAsia="等线" w:hAnsi="等线" w:hint="eastAsia"/>
                <w:color w:val="000000"/>
                <w:sz w:val="22"/>
              </w:rPr>
              <w:t xml:space="preserve">3577664.12 </w:t>
            </w:r>
          </w:p>
        </w:tc>
      </w:tr>
      <w:tr w:rsidR="00AC72BF" w14:paraId="2C1B476C"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13F343D" w14:textId="77777777" w:rsidR="000B4DEE" w:rsidRDefault="000B4DEE">
            <w:pPr>
              <w:jc w:val="center"/>
            </w:pPr>
            <w:r>
              <w:rPr>
                <w:rFonts w:ascii="等线" w:eastAsia="等线" w:hAnsi="等线" w:hint="eastAsia"/>
                <w:color w:val="000000"/>
                <w:sz w:val="22"/>
              </w:rPr>
              <w:t>100</w:t>
            </w:r>
          </w:p>
        </w:tc>
        <w:tc>
          <w:tcPr>
            <w:tcW w:w="1560" w:type="dxa"/>
            <w:tcBorders>
              <w:top w:val="single" w:sz="4" w:space="0" w:color="auto"/>
              <w:left w:val="nil"/>
              <w:bottom w:val="single" w:sz="4" w:space="0" w:color="auto"/>
              <w:right w:val="single" w:sz="4" w:space="0" w:color="auto"/>
            </w:tcBorders>
            <w:vAlign w:val="bottom"/>
          </w:tcPr>
          <w:p w14:paraId="10C3C1A2" w14:textId="77777777" w:rsidR="000B4DEE" w:rsidRPr="00164465" w:rsidRDefault="000B4DEE">
            <w:pPr>
              <w:jc w:val="center"/>
            </w:pPr>
            <w:r>
              <w:rPr>
                <w:rFonts w:ascii="等线" w:eastAsia="等线" w:hAnsi="等线" w:hint="eastAsia"/>
                <w:color w:val="000000"/>
                <w:sz w:val="22"/>
              </w:rPr>
              <w:t xml:space="preserve">35527294.02 </w:t>
            </w:r>
          </w:p>
        </w:tc>
        <w:tc>
          <w:tcPr>
            <w:tcW w:w="1417" w:type="dxa"/>
            <w:tcBorders>
              <w:top w:val="single" w:sz="4" w:space="0" w:color="auto"/>
              <w:left w:val="single" w:sz="4" w:space="0" w:color="auto"/>
              <w:bottom w:val="single" w:sz="4" w:space="0" w:color="auto"/>
              <w:right w:val="single" w:sz="4" w:space="0" w:color="auto"/>
            </w:tcBorders>
            <w:vAlign w:val="bottom"/>
          </w:tcPr>
          <w:p w14:paraId="40E8238A" w14:textId="77777777" w:rsidR="000B4DEE" w:rsidRPr="00164465" w:rsidRDefault="000B4DEE">
            <w:pPr>
              <w:jc w:val="center"/>
            </w:pPr>
            <w:r>
              <w:rPr>
                <w:rFonts w:ascii="等线" w:eastAsia="等线" w:hAnsi="等线" w:hint="eastAsia"/>
                <w:color w:val="000000"/>
                <w:sz w:val="22"/>
              </w:rPr>
              <w:t xml:space="preserve">3577580.76 </w:t>
            </w:r>
          </w:p>
        </w:tc>
        <w:tc>
          <w:tcPr>
            <w:tcW w:w="1298" w:type="dxa"/>
            <w:tcBorders>
              <w:top w:val="single" w:sz="4" w:space="0" w:color="auto"/>
              <w:left w:val="single" w:sz="4" w:space="0" w:color="auto"/>
              <w:bottom w:val="single" w:sz="4" w:space="0" w:color="auto"/>
              <w:right w:val="single" w:sz="4" w:space="0" w:color="auto"/>
            </w:tcBorders>
            <w:vAlign w:val="bottom"/>
          </w:tcPr>
          <w:p w14:paraId="24A84E1C" w14:textId="77777777" w:rsidR="000B4DEE" w:rsidRDefault="000B4DEE">
            <w:pPr>
              <w:jc w:val="center"/>
            </w:pPr>
            <w:r>
              <w:rPr>
                <w:rFonts w:ascii="等线" w:eastAsia="等线" w:hAnsi="等线" w:hint="eastAsia"/>
                <w:color w:val="000000"/>
                <w:sz w:val="22"/>
              </w:rPr>
              <w:t>146</w:t>
            </w:r>
          </w:p>
        </w:tc>
        <w:tc>
          <w:tcPr>
            <w:tcW w:w="1424" w:type="dxa"/>
            <w:tcBorders>
              <w:top w:val="single" w:sz="4" w:space="0" w:color="auto"/>
              <w:left w:val="single" w:sz="4" w:space="0" w:color="auto"/>
              <w:bottom w:val="single" w:sz="4" w:space="0" w:color="auto"/>
              <w:right w:val="single" w:sz="4" w:space="0" w:color="auto"/>
            </w:tcBorders>
            <w:vAlign w:val="bottom"/>
          </w:tcPr>
          <w:p w14:paraId="67C94E01" w14:textId="77777777" w:rsidR="000B4DEE" w:rsidRDefault="000B4DEE">
            <w:pPr>
              <w:jc w:val="center"/>
            </w:pPr>
            <w:r>
              <w:rPr>
                <w:rFonts w:ascii="等线" w:eastAsia="等线" w:hAnsi="等线" w:hint="eastAsia"/>
                <w:color w:val="000000"/>
                <w:sz w:val="22"/>
              </w:rPr>
              <w:t xml:space="preserve">35527011.95 </w:t>
            </w:r>
          </w:p>
        </w:tc>
        <w:tc>
          <w:tcPr>
            <w:tcW w:w="1418" w:type="dxa"/>
            <w:tcBorders>
              <w:top w:val="single" w:sz="4" w:space="0" w:color="auto"/>
              <w:left w:val="single" w:sz="4" w:space="0" w:color="auto"/>
              <w:bottom w:val="single" w:sz="4" w:space="0" w:color="auto"/>
              <w:right w:val="single" w:sz="4" w:space="0" w:color="auto"/>
            </w:tcBorders>
            <w:vAlign w:val="bottom"/>
          </w:tcPr>
          <w:p w14:paraId="30C2614B" w14:textId="77777777" w:rsidR="000B4DEE" w:rsidRDefault="000B4DEE">
            <w:pPr>
              <w:jc w:val="center"/>
            </w:pPr>
            <w:r>
              <w:rPr>
                <w:rFonts w:ascii="等线" w:eastAsia="等线" w:hAnsi="等线" w:hint="eastAsia"/>
                <w:color w:val="000000"/>
                <w:sz w:val="22"/>
              </w:rPr>
              <w:t xml:space="preserve">3577651.69 </w:t>
            </w:r>
          </w:p>
        </w:tc>
      </w:tr>
      <w:tr w:rsidR="00AC72BF" w14:paraId="2938B1A4"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D8FD786" w14:textId="77777777" w:rsidR="000B4DEE" w:rsidRDefault="000B4DEE">
            <w:pPr>
              <w:jc w:val="center"/>
            </w:pPr>
            <w:r>
              <w:rPr>
                <w:rFonts w:ascii="等线" w:eastAsia="等线" w:hAnsi="等线" w:hint="eastAsia"/>
                <w:color w:val="000000"/>
                <w:sz w:val="22"/>
              </w:rPr>
              <w:t>101</w:t>
            </w:r>
          </w:p>
        </w:tc>
        <w:tc>
          <w:tcPr>
            <w:tcW w:w="1560" w:type="dxa"/>
            <w:tcBorders>
              <w:top w:val="single" w:sz="4" w:space="0" w:color="auto"/>
              <w:left w:val="nil"/>
              <w:bottom w:val="single" w:sz="4" w:space="0" w:color="auto"/>
              <w:right w:val="single" w:sz="4" w:space="0" w:color="auto"/>
            </w:tcBorders>
            <w:vAlign w:val="bottom"/>
          </w:tcPr>
          <w:p w14:paraId="024BE8A1" w14:textId="77777777" w:rsidR="000B4DEE" w:rsidRPr="00164465" w:rsidRDefault="000B4DEE">
            <w:pPr>
              <w:jc w:val="center"/>
            </w:pPr>
            <w:r>
              <w:rPr>
                <w:rFonts w:ascii="等线" w:eastAsia="等线" w:hAnsi="等线" w:hint="eastAsia"/>
                <w:color w:val="000000"/>
                <w:sz w:val="22"/>
              </w:rPr>
              <w:t xml:space="preserve">35527279.78 </w:t>
            </w:r>
          </w:p>
        </w:tc>
        <w:tc>
          <w:tcPr>
            <w:tcW w:w="1417" w:type="dxa"/>
            <w:tcBorders>
              <w:top w:val="single" w:sz="4" w:space="0" w:color="auto"/>
              <w:left w:val="single" w:sz="4" w:space="0" w:color="auto"/>
              <w:bottom w:val="single" w:sz="4" w:space="0" w:color="auto"/>
              <w:right w:val="single" w:sz="4" w:space="0" w:color="auto"/>
            </w:tcBorders>
            <w:vAlign w:val="bottom"/>
          </w:tcPr>
          <w:p w14:paraId="35281DC3" w14:textId="77777777" w:rsidR="000B4DEE" w:rsidRPr="00164465" w:rsidRDefault="000B4DEE">
            <w:pPr>
              <w:jc w:val="center"/>
            </w:pPr>
            <w:r>
              <w:rPr>
                <w:rFonts w:ascii="等线" w:eastAsia="等线" w:hAnsi="等线" w:hint="eastAsia"/>
                <w:color w:val="000000"/>
                <w:sz w:val="22"/>
              </w:rPr>
              <w:t xml:space="preserve">3577574.06 </w:t>
            </w:r>
          </w:p>
        </w:tc>
        <w:tc>
          <w:tcPr>
            <w:tcW w:w="1298" w:type="dxa"/>
            <w:tcBorders>
              <w:top w:val="single" w:sz="4" w:space="0" w:color="auto"/>
              <w:left w:val="single" w:sz="4" w:space="0" w:color="auto"/>
              <w:bottom w:val="single" w:sz="4" w:space="0" w:color="auto"/>
              <w:right w:val="single" w:sz="4" w:space="0" w:color="auto"/>
            </w:tcBorders>
            <w:vAlign w:val="bottom"/>
          </w:tcPr>
          <w:p w14:paraId="5F0AA14D" w14:textId="77777777" w:rsidR="000B4DEE" w:rsidRDefault="000B4DEE">
            <w:pPr>
              <w:jc w:val="center"/>
            </w:pPr>
            <w:r>
              <w:rPr>
                <w:rFonts w:ascii="等线" w:eastAsia="等线" w:hAnsi="等线" w:hint="eastAsia"/>
                <w:color w:val="000000"/>
                <w:sz w:val="22"/>
              </w:rPr>
              <w:t>147</w:t>
            </w:r>
          </w:p>
        </w:tc>
        <w:tc>
          <w:tcPr>
            <w:tcW w:w="1424" w:type="dxa"/>
            <w:tcBorders>
              <w:top w:val="single" w:sz="4" w:space="0" w:color="auto"/>
              <w:left w:val="single" w:sz="4" w:space="0" w:color="auto"/>
              <w:bottom w:val="single" w:sz="4" w:space="0" w:color="auto"/>
              <w:right w:val="single" w:sz="4" w:space="0" w:color="auto"/>
            </w:tcBorders>
            <w:vAlign w:val="bottom"/>
          </w:tcPr>
          <w:p w14:paraId="35DAE130" w14:textId="77777777" w:rsidR="000B4DEE" w:rsidRDefault="000B4DEE">
            <w:pPr>
              <w:jc w:val="center"/>
            </w:pPr>
            <w:r>
              <w:rPr>
                <w:rFonts w:ascii="等线" w:eastAsia="等线" w:hAnsi="等线" w:hint="eastAsia"/>
                <w:color w:val="000000"/>
                <w:sz w:val="22"/>
              </w:rPr>
              <w:t xml:space="preserve">35526985.24 </w:t>
            </w:r>
          </w:p>
        </w:tc>
        <w:tc>
          <w:tcPr>
            <w:tcW w:w="1418" w:type="dxa"/>
            <w:tcBorders>
              <w:top w:val="single" w:sz="4" w:space="0" w:color="auto"/>
              <w:left w:val="single" w:sz="4" w:space="0" w:color="auto"/>
              <w:bottom w:val="single" w:sz="4" w:space="0" w:color="auto"/>
              <w:right w:val="single" w:sz="4" w:space="0" w:color="auto"/>
            </w:tcBorders>
            <w:vAlign w:val="bottom"/>
          </w:tcPr>
          <w:p w14:paraId="28FDBC97" w14:textId="77777777" w:rsidR="000B4DEE" w:rsidRDefault="000B4DEE">
            <w:pPr>
              <w:jc w:val="center"/>
            </w:pPr>
            <w:r>
              <w:rPr>
                <w:rFonts w:ascii="等线" w:eastAsia="等线" w:hAnsi="等线" w:hint="eastAsia"/>
                <w:color w:val="000000"/>
                <w:sz w:val="22"/>
              </w:rPr>
              <w:t xml:space="preserve">3577641.03 </w:t>
            </w:r>
          </w:p>
        </w:tc>
      </w:tr>
      <w:tr w:rsidR="00AC72BF" w14:paraId="14416C8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F03B0AC" w14:textId="77777777" w:rsidR="000B4DEE" w:rsidRDefault="000B4DEE">
            <w:pPr>
              <w:jc w:val="center"/>
            </w:pPr>
            <w:r>
              <w:rPr>
                <w:rFonts w:ascii="等线" w:eastAsia="等线" w:hAnsi="等线" w:hint="eastAsia"/>
                <w:color w:val="000000"/>
                <w:sz w:val="22"/>
              </w:rPr>
              <w:t>102</w:t>
            </w:r>
          </w:p>
        </w:tc>
        <w:tc>
          <w:tcPr>
            <w:tcW w:w="1560" w:type="dxa"/>
            <w:tcBorders>
              <w:top w:val="single" w:sz="4" w:space="0" w:color="auto"/>
              <w:left w:val="nil"/>
              <w:bottom w:val="single" w:sz="4" w:space="0" w:color="auto"/>
              <w:right w:val="single" w:sz="4" w:space="0" w:color="auto"/>
            </w:tcBorders>
            <w:vAlign w:val="bottom"/>
          </w:tcPr>
          <w:p w14:paraId="4B9DBD5B" w14:textId="77777777" w:rsidR="000B4DEE" w:rsidRPr="00164465" w:rsidRDefault="000B4DEE">
            <w:pPr>
              <w:jc w:val="center"/>
            </w:pPr>
            <w:r>
              <w:rPr>
                <w:rFonts w:ascii="等线" w:eastAsia="等线" w:hAnsi="等线" w:hint="eastAsia"/>
                <w:color w:val="000000"/>
                <w:sz w:val="22"/>
              </w:rPr>
              <w:t xml:space="preserve">35527264.73 </w:t>
            </w:r>
          </w:p>
        </w:tc>
        <w:tc>
          <w:tcPr>
            <w:tcW w:w="1417" w:type="dxa"/>
            <w:tcBorders>
              <w:top w:val="single" w:sz="4" w:space="0" w:color="auto"/>
              <w:left w:val="single" w:sz="4" w:space="0" w:color="auto"/>
              <w:bottom w:val="single" w:sz="4" w:space="0" w:color="auto"/>
              <w:right w:val="single" w:sz="4" w:space="0" w:color="auto"/>
            </w:tcBorders>
            <w:vAlign w:val="bottom"/>
          </w:tcPr>
          <w:p w14:paraId="7D762419" w14:textId="77777777" w:rsidR="000B4DEE" w:rsidRPr="00164465" w:rsidRDefault="000B4DEE">
            <w:pPr>
              <w:jc w:val="center"/>
            </w:pPr>
            <w:r>
              <w:rPr>
                <w:rFonts w:ascii="等线" w:eastAsia="等线" w:hAnsi="等线" w:hint="eastAsia"/>
                <w:color w:val="000000"/>
                <w:sz w:val="22"/>
              </w:rPr>
              <w:t xml:space="preserve">3577568.81 </w:t>
            </w:r>
          </w:p>
        </w:tc>
        <w:tc>
          <w:tcPr>
            <w:tcW w:w="1298" w:type="dxa"/>
            <w:tcBorders>
              <w:top w:val="single" w:sz="4" w:space="0" w:color="auto"/>
              <w:left w:val="single" w:sz="4" w:space="0" w:color="auto"/>
              <w:bottom w:val="single" w:sz="4" w:space="0" w:color="auto"/>
              <w:right w:val="single" w:sz="4" w:space="0" w:color="auto"/>
            </w:tcBorders>
            <w:vAlign w:val="bottom"/>
          </w:tcPr>
          <w:p w14:paraId="3853BD55" w14:textId="77777777" w:rsidR="000B4DEE" w:rsidRDefault="000B4DEE">
            <w:pPr>
              <w:jc w:val="center"/>
            </w:pPr>
            <w:r>
              <w:rPr>
                <w:rFonts w:ascii="等线" w:eastAsia="等线" w:hAnsi="等线" w:hint="eastAsia"/>
                <w:color w:val="000000"/>
                <w:sz w:val="22"/>
              </w:rPr>
              <w:t>148</w:t>
            </w:r>
          </w:p>
        </w:tc>
        <w:tc>
          <w:tcPr>
            <w:tcW w:w="1424" w:type="dxa"/>
            <w:tcBorders>
              <w:top w:val="single" w:sz="4" w:space="0" w:color="auto"/>
              <w:left w:val="single" w:sz="4" w:space="0" w:color="auto"/>
              <w:bottom w:val="single" w:sz="4" w:space="0" w:color="auto"/>
              <w:right w:val="single" w:sz="4" w:space="0" w:color="auto"/>
            </w:tcBorders>
            <w:vAlign w:val="bottom"/>
          </w:tcPr>
          <w:p w14:paraId="7F932F3B" w14:textId="77777777" w:rsidR="000B4DEE" w:rsidRDefault="000B4DEE">
            <w:pPr>
              <w:jc w:val="center"/>
            </w:pPr>
            <w:r>
              <w:rPr>
                <w:rFonts w:ascii="等线" w:eastAsia="等线" w:hAnsi="等线" w:hint="eastAsia"/>
                <w:color w:val="000000"/>
                <w:sz w:val="22"/>
              </w:rPr>
              <w:t xml:space="preserve">35526969.07 </w:t>
            </w:r>
          </w:p>
        </w:tc>
        <w:tc>
          <w:tcPr>
            <w:tcW w:w="1418" w:type="dxa"/>
            <w:tcBorders>
              <w:top w:val="single" w:sz="4" w:space="0" w:color="auto"/>
              <w:left w:val="single" w:sz="4" w:space="0" w:color="auto"/>
              <w:bottom w:val="single" w:sz="4" w:space="0" w:color="auto"/>
              <w:right w:val="single" w:sz="4" w:space="0" w:color="auto"/>
            </w:tcBorders>
            <w:vAlign w:val="bottom"/>
          </w:tcPr>
          <w:p w14:paraId="4C87E3F8" w14:textId="77777777" w:rsidR="000B4DEE" w:rsidRDefault="000B4DEE">
            <w:pPr>
              <w:jc w:val="center"/>
            </w:pPr>
            <w:r>
              <w:rPr>
                <w:rFonts w:ascii="等线" w:eastAsia="等线" w:hAnsi="等线" w:hint="eastAsia"/>
                <w:color w:val="000000"/>
                <w:sz w:val="22"/>
              </w:rPr>
              <w:t xml:space="preserve">3577634.39 </w:t>
            </w:r>
          </w:p>
        </w:tc>
      </w:tr>
      <w:tr w:rsidR="00AC72BF" w14:paraId="1943BCA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CEE0D54" w14:textId="77777777" w:rsidR="000B4DEE" w:rsidRDefault="000B4DEE">
            <w:pPr>
              <w:jc w:val="center"/>
            </w:pPr>
            <w:r>
              <w:rPr>
                <w:rFonts w:ascii="等线" w:eastAsia="等线" w:hAnsi="等线" w:hint="eastAsia"/>
                <w:color w:val="000000"/>
                <w:sz w:val="22"/>
              </w:rPr>
              <w:t>103</w:t>
            </w:r>
          </w:p>
        </w:tc>
        <w:tc>
          <w:tcPr>
            <w:tcW w:w="1560" w:type="dxa"/>
            <w:tcBorders>
              <w:top w:val="single" w:sz="4" w:space="0" w:color="auto"/>
              <w:left w:val="nil"/>
              <w:bottom w:val="single" w:sz="4" w:space="0" w:color="auto"/>
              <w:right w:val="single" w:sz="4" w:space="0" w:color="auto"/>
            </w:tcBorders>
            <w:vAlign w:val="bottom"/>
          </w:tcPr>
          <w:p w14:paraId="43821A85" w14:textId="77777777" w:rsidR="000B4DEE" w:rsidRPr="00164465" w:rsidRDefault="000B4DEE">
            <w:pPr>
              <w:jc w:val="center"/>
            </w:pPr>
            <w:r>
              <w:rPr>
                <w:rFonts w:ascii="等线" w:eastAsia="等线" w:hAnsi="等线" w:hint="eastAsia"/>
                <w:color w:val="000000"/>
                <w:sz w:val="22"/>
              </w:rPr>
              <w:t xml:space="preserve">35527238.57 </w:t>
            </w:r>
          </w:p>
        </w:tc>
        <w:tc>
          <w:tcPr>
            <w:tcW w:w="1417" w:type="dxa"/>
            <w:tcBorders>
              <w:top w:val="single" w:sz="4" w:space="0" w:color="auto"/>
              <w:left w:val="single" w:sz="4" w:space="0" w:color="auto"/>
              <w:bottom w:val="single" w:sz="4" w:space="0" w:color="auto"/>
              <w:right w:val="single" w:sz="4" w:space="0" w:color="auto"/>
            </w:tcBorders>
            <w:vAlign w:val="bottom"/>
          </w:tcPr>
          <w:p w14:paraId="71403356" w14:textId="77777777" w:rsidR="000B4DEE" w:rsidRPr="00164465" w:rsidRDefault="000B4DEE">
            <w:pPr>
              <w:jc w:val="center"/>
            </w:pPr>
            <w:r>
              <w:rPr>
                <w:rFonts w:ascii="等线" w:eastAsia="等线" w:hAnsi="等线" w:hint="eastAsia"/>
                <w:color w:val="000000"/>
                <w:sz w:val="22"/>
              </w:rPr>
              <w:t xml:space="preserve">3577562.32 </w:t>
            </w:r>
          </w:p>
        </w:tc>
        <w:tc>
          <w:tcPr>
            <w:tcW w:w="1298" w:type="dxa"/>
            <w:tcBorders>
              <w:top w:val="single" w:sz="4" w:space="0" w:color="auto"/>
              <w:left w:val="single" w:sz="4" w:space="0" w:color="auto"/>
              <w:bottom w:val="single" w:sz="4" w:space="0" w:color="auto"/>
              <w:right w:val="single" w:sz="4" w:space="0" w:color="auto"/>
            </w:tcBorders>
            <w:vAlign w:val="bottom"/>
          </w:tcPr>
          <w:p w14:paraId="46FE4DF9" w14:textId="77777777" w:rsidR="000B4DEE" w:rsidRDefault="000B4DEE">
            <w:pPr>
              <w:jc w:val="center"/>
            </w:pPr>
            <w:r>
              <w:rPr>
                <w:rFonts w:ascii="等线" w:eastAsia="等线" w:hAnsi="等线" w:hint="eastAsia"/>
                <w:color w:val="000000"/>
                <w:sz w:val="22"/>
              </w:rPr>
              <w:t>149</w:t>
            </w:r>
          </w:p>
        </w:tc>
        <w:tc>
          <w:tcPr>
            <w:tcW w:w="1424" w:type="dxa"/>
            <w:tcBorders>
              <w:top w:val="single" w:sz="4" w:space="0" w:color="auto"/>
              <w:left w:val="single" w:sz="4" w:space="0" w:color="auto"/>
              <w:bottom w:val="single" w:sz="4" w:space="0" w:color="auto"/>
              <w:right w:val="single" w:sz="4" w:space="0" w:color="auto"/>
            </w:tcBorders>
            <w:vAlign w:val="bottom"/>
          </w:tcPr>
          <w:p w14:paraId="25021A4E" w14:textId="77777777" w:rsidR="000B4DEE" w:rsidRDefault="000B4DEE">
            <w:pPr>
              <w:jc w:val="center"/>
            </w:pPr>
            <w:r>
              <w:rPr>
                <w:rFonts w:ascii="等线" w:eastAsia="等线" w:hAnsi="等线" w:hint="eastAsia"/>
                <w:color w:val="000000"/>
                <w:sz w:val="22"/>
              </w:rPr>
              <w:t xml:space="preserve">35526962.99 </w:t>
            </w:r>
          </w:p>
        </w:tc>
        <w:tc>
          <w:tcPr>
            <w:tcW w:w="1418" w:type="dxa"/>
            <w:tcBorders>
              <w:top w:val="single" w:sz="4" w:space="0" w:color="auto"/>
              <w:left w:val="single" w:sz="4" w:space="0" w:color="auto"/>
              <w:bottom w:val="single" w:sz="4" w:space="0" w:color="auto"/>
              <w:right w:val="single" w:sz="4" w:space="0" w:color="auto"/>
            </w:tcBorders>
            <w:vAlign w:val="bottom"/>
          </w:tcPr>
          <w:p w14:paraId="5CB7FBCD" w14:textId="77777777" w:rsidR="000B4DEE" w:rsidRDefault="000B4DEE">
            <w:pPr>
              <w:jc w:val="center"/>
            </w:pPr>
            <w:r>
              <w:rPr>
                <w:rFonts w:ascii="等线" w:eastAsia="等线" w:hAnsi="等线" w:hint="eastAsia"/>
                <w:color w:val="000000"/>
                <w:sz w:val="22"/>
              </w:rPr>
              <w:t xml:space="preserve">3577633.47 </w:t>
            </w:r>
          </w:p>
        </w:tc>
      </w:tr>
      <w:tr w:rsidR="00AC72BF" w14:paraId="1F5AD7B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56A9B3C0" w14:textId="77777777" w:rsidR="000B4DEE" w:rsidRDefault="000B4DEE">
            <w:pPr>
              <w:jc w:val="center"/>
            </w:pPr>
            <w:r>
              <w:rPr>
                <w:rFonts w:ascii="等线" w:eastAsia="等线" w:hAnsi="等线" w:hint="eastAsia"/>
                <w:color w:val="000000"/>
                <w:sz w:val="22"/>
              </w:rPr>
              <w:t>104</w:t>
            </w:r>
          </w:p>
        </w:tc>
        <w:tc>
          <w:tcPr>
            <w:tcW w:w="1560" w:type="dxa"/>
            <w:tcBorders>
              <w:top w:val="single" w:sz="4" w:space="0" w:color="auto"/>
              <w:left w:val="nil"/>
              <w:bottom w:val="single" w:sz="4" w:space="0" w:color="auto"/>
              <w:right w:val="single" w:sz="4" w:space="0" w:color="auto"/>
            </w:tcBorders>
            <w:vAlign w:val="bottom"/>
          </w:tcPr>
          <w:p w14:paraId="4761BF77" w14:textId="77777777" w:rsidR="000B4DEE" w:rsidRPr="00164465" w:rsidRDefault="000B4DEE">
            <w:pPr>
              <w:jc w:val="center"/>
            </w:pPr>
            <w:r>
              <w:rPr>
                <w:rFonts w:ascii="等线" w:eastAsia="等线" w:hAnsi="等线" w:hint="eastAsia"/>
                <w:color w:val="000000"/>
                <w:sz w:val="22"/>
              </w:rPr>
              <w:t xml:space="preserve">35527211.95 </w:t>
            </w:r>
          </w:p>
        </w:tc>
        <w:tc>
          <w:tcPr>
            <w:tcW w:w="1417" w:type="dxa"/>
            <w:tcBorders>
              <w:top w:val="single" w:sz="4" w:space="0" w:color="auto"/>
              <w:left w:val="single" w:sz="4" w:space="0" w:color="auto"/>
              <w:bottom w:val="single" w:sz="4" w:space="0" w:color="auto"/>
              <w:right w:val="single" w:sz="4" w:space="0" w:color="auto"/>
            </w:tcBorders>
            <w:vAlign w:val="bottom"/>
          </w:tcPr>
          <w:p w14:paraId="0BFB1598" w14:textId="77777777" w:rsidR="000B4DEE" w:rsidRPr="00164465" w:rsidRDefault="000B4DEE">
            <w:pPr>
              <w:jc w:val="center"/>
            </w:pPr>
            <w:r>
              <w:rPr>
                <w:rFonts w:ascii="等线" w:eastAsia="等线" w:hAnsi="等线" w:hint="eastAsia"/>
                <w:color w:val="000000"/>
                <w:sz w:val="22"/>
              </w:rPr>
              <w:t xml:space="preserve">3577550.10 </w:t>
            </w:r>
          </w:p>
        </w:tc>
        <w:tc>
          <w:tcPr>
            <w:tcW w:w="1298" w:type="dxa"/>
            <w:tcBorders>
              <w:top w:val="single" w:sz="4" w:space="0" w:color="auto"/>
              <w:left w:val="single" w:sz="4" w:space="0" w:color="auto"/>
              <w:bottom w:val="single" w:sz="4" w:space="0" w:color="auto"/>
              <w:right w:val="single" w:sz="4" w:space="0" w:color="auto"/>
            </w:tcBorders>
            <w:vAlign w:val="bottom"/>
          </w:tcPr>
          <w:p w14:paraId="3A782822" w14:textId="77777777" w:rsidR="000B4DEE" w:rsidRDefault="000B4DEE">
            <w:pPr>
              <w:jc w:val="center"/>
            </w:pPr>
            <w:r>
              <w:rPr>
                <w:rFonts w:ascii="等线" w:eastAsia="等线" w:hAnsi="等线" w:hint="eastAsia"/>
                <w:color w:val="000000"/>
                <w:sz w:val="22"/>
              </w:rPr>
              <w:t>150</w:t>
            </w:r>
          </w:p>
        </w:tc>
        <w:tc>
          <w:tcPr>
            <w:tcW w:w="1424" w:type="dxa"/>
            <w:tcBorders>
              <w:top w:val="single" w:sz="4" w:space="0" w:color="auto"/>
              <w:left w:val="single" w:sz="4" w:space="0" w:color="auto"/>
              <w:bottom w:val="single" w:sz="4" w:space="0" w:color="auto"/>
              <w:right w:val="single" w:sz="4" w:space="0" w:color="auto"/>
            </w:tcBorders>
            <w:vAlign w:val="bottom"/>
          </w:tcPr>
          <w:p w14:paraId="2EA877DF" w14:textId="77777777" w:rsidR="000B4DEE" w:rsidRDefault="000B4DEE">
            <w:pPr>
              <w:jc w:val="center"/>
            </w:pPr>
            <w:r>
              <w:rPr>
                <w:rFonts w:ascii="等线" w:eastAsia="等线" w:hAnsi="等线" w:hint="eastAsia"/>
                <w:color w:val="000000"/>
                <w:sz w:val="22"/>
              </w:rPr>
              <w:t xml:space="preserve">35526955.99 </w:t>
            </w:r>
          </w:p>
        </w:tc>
        <w:tc>
          <w:tcPr>
            <w:tcW w:w="1418" w:type="dxa"/>
            <w:tcBorders>
              <w:top w:val="single" w:sz="4" w:space="0" w:color="auto"/>
              <w:left w:val="single" w:sz="4" w:space="0" w:color="auto"/>
              <w:bottom w:val="single" w:sz="4" w:space="0" w:color="auto"/>
              <w:right w:val="single" w:sz="4" w:space="0" w:color="auto"/>
            </w:tcBorders>
            <w:vAlign w:val="bottom"/>
          </w:tcPr>
          <w:p w14:paraId="100B5F7C" w14:textId="77777777" w:rsidR="000B4DEE" w:rsidRDefault="000B4DEE">
            <w:pPr>
              <w:jc w:val="center"/>
            </w:pPr>
            <w:r>
              <w:rPr>
                <w:rFonts w:ascii="等线" w:eastAsia="等线" w:hAnsi="等线" w:hint="eastAsia"/>
                <w:color w:val="000000"/>
                <w:sz w:val="22"/>
              </w:rPr>
              <w:t xml:space="preserve">3577636.33 </w:t>
            </w:r>
          </w:p>
        </w:tc>
      </w:tr>
      <w:tr w:rsidR="00AC72BF" w14:paraId="789ECC28"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B133045" w14:textId="77777777" w:rsidR="000B4DEE" w:rsidRDefault="000B4DEE">
            <w:pPr>
              <w:jc w:val="center"/>
            </w:pPr>
            <w:r>
              <w:rPr>
                <w:rFonts w:ascii="等线" w:eastAsia="等线" w:hAnsi="等线" w:hint="eastAsia"/>
                <w:color w:val="000000"/>
                <w:sz w:val="22"/>
              </w:rPr>
              <w:t>105</w:t>
            </w:r>
          </w:p>
        </w:tc>
        <w:tc>
          <w:tcPr>
            <w:tcW w:w="1560" w:type="dxa"/>
            <w:tcBorders>
              <w:top w:val="single" w:sz="4" w:space="0" w:color="auto"/>
              <w:left w:val="nil"/>
              <w:bottom w:val="single" w:sz="4" w:space="0" w:color="auto"/>
              <w:right w:val="single" w:sz="4" w:space="0" w:color="auto"/>
            </w:tcBorders>
            <w:vAlign w:val="bottom"/>
          </w:tcPr>
          <w:p w14:paraId="2A2FB344" w14:textId="77777777" w:rsidR="000B4DEE" w:rsidRPr="00164465" w:rsidRDefault="000B4DEE">
            <w:pPr>
              <w:jc w:val="center"/>
            </w:pPr>
            <w:r>
              <w:rPr>
                <w:rFonts w:ascii="等线" w:eastAsia="等线" w:hAnsi="等线" w:hint="eastAsia"/>
                <w:color w:val="000000"/>
                <w:sz w:val="22"/>
              </w:rPr>
              <w:t xml:space="preserve">35527182.22 </w:t>
            </w:r>
          </w:p>
        </w:tc>
        <w:tc>
          <w:tcPr>
            <w:tcW w:w="1417" w:type="dxa"/>
            <w:tcBorders>
              <w:top w:val="single" w:sz="4" w:space="0" w:color="auto"/>
              <w:left w:val="single" w:sz="4" w:space="0" w:color="auto"/>
              <w:bottom w:val="single" w:sz="4" w:space="0" w:color="auto"/>
              <w:right w:val="single" w:sz="4" w:space="0" w:color="auto"/>
            </w:tcBorders>
            <w:vAlign w:val="bottom"/>
          </w:tcPr>
          <w:p w14:paraId="02FCF646" w14:textId="77777777" w:rsidR="000B4DEE" w:rsidRPr="00164465" w:rsidRDefault="000B4DEE">
            <w:pPr>
              <w:jc w:val="center"/>
            </w:pPr>
            <w:r>
              <w:rPr>
                <w:rFonts w:ascii="等线" w:eastAsia="等线" w:hAnsi="等线" w:hint="eastAsia"/>
                <w:color w:val="000000"/>
                <w:sz w:val="22"/>
              </w:rPr>
              <w:t xml:space="preserve">3577547.04 </w:t>
            </w:r>
          </w:p>
        </w:tc>
        <w:tc>
          <w:tcPr>
            <w:tcW w:w="1298" w:type="dxa"/>
            <w:tcBorders>
              <w:top w:val="single" w:sz="4" w:space="0" w:color="auto"/>
              <w:left w:val="single" w:sz="4" w:space="0" w:color="auto"/>
              <w:bottom w:val="single" w:sz="4" w:space="0" w:color="auto"/>
              <w:right w:val="single" w:sz="4" w:space="0" w:color="auto"/>
            </w:tcBorders>
            <w:vAlign w:val="bottom"/>
          </w:tcPr>
          <w:p w14:paraId="3D80823E" w14:textId="77777777" w:rsidR="000B4DEE" w:rsidRDefault="000B4DEE">
            <w:pPr>
              <w:jc w:val="center"/>
            </w:pPr>
            <w:r>
              <w:rPr>
                <w:rFonts w:ascii="等线" w:eastAsia="等线" w:hAnsi="等线" w:hint="eastAsia"/>
                <w:color w:val="000000"/>
                <w:sz w:val="22"/>
              </w:rPr>
              <w:t>151</w:t>
            </w:r>
          </w:p>
        </w:tc>
        <w:tc>
          <w:tcPr>
            <w:tcW w:w="1424" w:type="dxa"/>
            <w:tcBorders>
              <w:top w:val="single" w:sz="4" w:space="0" w:color="auto"/>
              <w:left w:val="single" w:sz="4" w:space="0" w:color="auto"/>
              <w:bottom w:val="single" w:sz="4" w:space="0" w:color="auto"/>
              <w:right w:val="single" w:sz="4" w:space="0" w:color="auto"/>
            </w:tcBorders>
            <w:vAlign w:val="bottom"/>
          </w:tcPr>
          <w:p w14:paraId="061161D1" w14:textId="77777777" w:rsidR="000B4DEE" w:rsidRDefault="000B4DEE">
            <w:pPr>
              <w:jc w:val="center"/>
            </w:pPr>
            <w:r>
              <w:rPr>
                <w:rFonts w:ascii="等线" w:eastAsia="等线" w:hAnsi="等线" w:hint="eastAsia"/>
                <w:color w:val="000000"/>
                <w:sz w:val="22"/>
              </w:rPr>
              <w:t xml:space="preserve">35526952.39 </w:t>
            </w:r>
          </w:p>
        </w:tc>
        <w:tc>
          <w:tcPr>
            <w:tcW w:w="1418" w:type="dxa"/>
            <w:tcBorders>
              <w:top w:val="single" w:sz="4" w:space="0" w:color="auto"/>
              <w:left w:val="single" w:sz="4" w:space="0" w:color="auto"/>
              <w:bottom w:val="single" w:sz="4" w:space="0" w:color="auto"/>
              <w:right w:val="single" w:sz="4" w:space="0" w:color="auto"/>
            </w:tcBorders>
            <w:vAlign w:val="bottom"/>
          </w:tcPr>
          <w:p w14:paraId="63E23882" w14:textId="77777777" w:rsidR="000B4DEE" w:rsidRDefault="000B4DEE">
            <w:pPr>
              <w:jc w:val="center"/>
            </w:pPr>
            <w:r>
              <w:rPr>
                <w:rFonts w:ascii="等线" w:eastAsia="等线" w:hAnsi="等线" w:hint="eastAsia"/>
                <w:color w:val="000000"/>
                <w:sz w:val="22"/>
              </w:rPr>
              <w:t xml:space="preserve">3577640.66 </w:t>
            </w:r>
          </w:p>
        </w:tc>
      </w:tr>
      <w:tr w:rsidR="00AC72BF" w14:paraId="754D0C29"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F0B212D" w14:textId="77777777" w:rsidR="000B4DEE" w:rsidRDefault="000B4DEE">
            <w:pPr>
              <w:jc w:val="center"/>
            </w:pPr>
            <w:r>
              <w:rPr>
                <w:rFonts w:ascii="等线" w:eastAsia="等线" w:hAnsi="等线" w:hint="eastAsia"/>
                <w:color w:val="000000"/>
                <w:sz w:val="22"/>
              </w:rPr>
              <w:t>106</w:t>
            </w:r>
          </w:p>
        </w:tc>
        <w:tc>
          <w:tcPr>
            <w:tcW w:w="1560" w:type="dxa"/>
            <w:tcBorders>
              <w:top w:val="single" w:sz="4" w:space="0" w:color="auto"/>
              <w:left w:val="nil"/>
              <w:bottom w:val="single" w:sz="4" w:space="0" w:color="auto"/>
              <w:right w:val="single" w:sz="4" w:space="0" w:color="auto"/>
            </w:tcBorders>
            <w:vAlign w:val="bottom"/>
          </w:tcPr>
          <w:p w14:paraId="6904A4EB" w14:textId="77777777" w:rsidR="000B4DEE" w:rsidRPr="00164465" w:rsidRDefault="000B4DEE">
            <w:pPr>
              <w:jc w:val="center"/>
            </w:pPr>
            <w:r>
              <w:rPr>
                <w:rFonts w:ascii="等线" w:eastAsia="等线" w:hAnsi="等线" w:hint="eastAsia"/>
                <w:color w:val="000000"/>
                <w:sz w:val="22"/>
              </w:rPr>
              <w:t xml:space="preserve">35527166.81 </w:t>
            </w:r>
          </w:p>
        </w:tc>
        <w:tc>
          <w:tcPr>
            <w:tcW w:w="1417" w:type="dxa"/>
            <w:tcBorders>
              <w:top w:val="single" w:sz="4" w:space="0" w:color="auto"/>
              <w:left w:val="single" w:sz="4" w:space="0" w:color="auto"/>
              <w:bottom w:val="single" w:sz="4" w:space="0" w:color="auto"/>
              <w:right w:val="single" w:sz="4" w:space="0" w:color="auto"/>
            </w:tcBorders>
            <w:vAlign w:val="bottom"/>
          </w:tcPr>
          <w:p w14:paraId="7237C906" w14:textId="77777777" w:rsidR="000B4DEE" w:rsidRPr="00164465" w:rsidRDefault="000B4DEE">
            <w:pPr>
              <w:jc w:val="center"/>
            </w:pPr>
            <w:r>
              <w:rPr>
                <w:rFonts w:ascii="等线" w:eastAsia="等线" w:hAnsi="等线" w:hint="eastAsia"/>
                <w:color w:val="000000"/>
                <w:sz w:val="22"/>
              </w:rPr>
              <w:t xml:space="preserve">3577538.19 </w:t>
            </w:r>
          </w:p>
        </w:tc>
        <w:tc>
          <w:tcPr>
            <w:tcW w:w="1298" w:type="dxa"/>
            <w:tcBorders>
              <w:top w:val="single" w:sz="4" w:space="0" w:color="auto"/>
              <w:left w:val="single" w:sz="4" w:space="0" w:color="auto"/>
              <w:bottom w:val="single" w:sz="4" w:space="0" w:color="auto"/>
              <w:right w:val="single" w:sz="4" w:space="0" w:color="auto"/>
            </w:tcBorders>
            <w:vAlign w:val="bottom"/>
          </w:tcPr>
          <w:p w14:paraId="6127DC78" w14:textId="77777777" w:rsidR="000B4DEE" w:rsidRDefault="000B4DEE">
            <w:pPr>
              <w:jc w:val="center"/>
            </w:pPr>
            <w:r>
              <w:rPr>
                <w:rFonts w:ascii="等线" w:eastAsia="等线" w:hAnsi="等线" w:hint="eastAsia"/>
                <w:color w:val="000000"/>
                <w:sz w:val="22"/>
              </w:rPr>
              <w:t>152</w:t>
            </w:r>
          </w:p>
        </w:tc>
        <w:tc>
          <w:tcPr>
            <w:tcW w:w="1424" w:type="dxa"/>
            <w:tcBorders>
              <w:top w:val="single" w:sz="4" w:space="0" w:color="auto"/>
              <w:left w:val="single" w:sz="4" w:space="0" w:color="auto"/>
              <w:bottom w:val="single" w:sz="4" w:space="0" w:color="auto"/>
              <w:right w:val="single" w:sz="4" w:space="0" w:color="auto"/>
            </w:tcBorders>
            <w:vAlign w:val="bottom"/>
          </w:tcPr>
          <w:p w14:paraId="5141DA02" w14:textId="77777777" w:rsidR="000B4DEE" w:rsidRDefault="000B4DEE">
            <w:pPr>
              <w:jc w:val="center"/>
            </w:pPr>
            <w:r>
              <w:rPr>
                <w:rFonts w:ascii="等线" w:eastAsia="等线" w:hAnsi="等线" w:hint="eastAsia"/>
                <w:color w:val="000000"/>
                <w:sz w:val="22"/>
              </w:rPr>
              <w:t xml:space="preserve">35526950.07 </w:t>
            </w:r>
          </w:p>
        </w:tc>
        <w:tc>
          <w:tcPr>
            <w:tcW w:w="1418" w:type="dxa"/>
            <w:tcBorders>
              <w:top w:val="single" w:sz="4" w:space="0" w:color="auto"/>
              <w:left w:val="single" w:sz="4" w:space="0" w:color="auto"/>
              <w:bottom w:val="single" w:sz="4" w:space="0" w:color="auto"/>
              <w:right w:val="single" w:sz="4" w:space="0" w:color="auto"/>
            </w:tcBorders>
            <w:vAlign w:val="bottom"/>
          </w:tcPr>
          <w:p w14:paraId="66556693" w14:textId="77777777" w:rsidR="000B4DEE" w:rsidRDefault="000B4DEE">
            <w:pPr>
              <w:jc w:val="center"/>
            </w:pPr>
            <w:r>
              <w:rPr>
                <w:rFonts w:ascii="等线" w:eastAsia="等线" w:hAnsi="等线" w:hint="eastAsia"/>
                <w:color w:val="000000"/>
                <w:sz w:val="22"/>
              </w:rPr>
              <w:t xml:space="preserve">3577646.02 </w:t>
            </w:r>
          </w:p>
        </w:tc>
      </w:tr>
      <w:tr w:rsidR="00AC72BF" w14:paraId="71B6ABE2"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7D87D47" w14:textId="77777777" w:rsidR="000B4DEE" w:rsidRDefault="000B4DEE">
            <w:pPr>
              <w:jc w:val="center"/>
            </w:pPr>
            <w:r>
              <w:rPr>
                <w:rFonts w:ascii="等线" w:eastAsia="等线" w:hAnsi="等线" w:hint="eastAsia"/>
                <w:color w:val="000000"/>
                <w:sz w:val="22"/>
              </w:rPr>
              <w:t>107</w:t>
            </w:r>
          </w:p>
        </w:tc>
        <w:tc>
          <w:tcPr>
            <w:tcW w:w="1560" w:type="dxa"/>
            <w:tcBorders>
              <w:top w:val="single" w:sz="4" w:space="0" w:color="auto"/>
              <w:left w:val="nil"/>
              <w:bottom w:val="single" w:sz="4" w:space="0" w:color="auto"/>
              <w:right w:val="single" w:sz="4" w:space="0" w:color="auto"/>
            </w:tcBorders>
            <w:vAlign w:val="bottom"/>
          </w:tcPr>
          <w:p w14:paraId="374AD45A" w14:textId="77777777" w:rsidR="000B4DEE" w:rsidRPr="00164465" w:rsidRDefault="000B4DEE">
            <w:pPr>
              <w:jc w:val="center"/>
            </w:pPr>
            <w:r>
              <w:rPr>
                <w:rFonts w:ascii="等线" w:eastAsia="等线" w:hAnsi="等线" w:hint="eastAsia"/>
                <w:color w:val="000000"/>
                <w:sz w:val="22"/>
              </w:rPr>
              <w:t xml:space="preserve">35527154.86 </w:t>
            </w:r>
          </w:p>
        </w:tc>
        <w:tc>
          <w:tcPr>
            <w:tcW w:w="1417" w:type="dxa"/>
            <w:tcBorders>
              <w:top w:val="single" w:sz="4" w:space="0" w:color="auto"/>
              <w:left w:val="single" w:sz="4" w:space="0" w:color="auto"/>
              <w:bottom w:val="single" w:sz="4" w:space="0" w:color="auto"/>
              <w:right w:val="single" w:sz="4" w:space="0" w:color="auto"/>
            </w:tcBorders>
            <w:vAlign w:val="bottom"/>
          </w:tcPr>
          <w:p w14:paraId="4CC14614" w14:textId="77777777" w:rsidR="000B4DEE" w:rsidRPr="00164465" w:rsidRDefault="000B4DEE">
            <w:pPr>
              <w:jc w:val="center"/>
            </w:pPr>
            <w:r>
              <w:rPr>
                <w:rFonts w:ascii="等线" w:eastAsia="等线" w:hAnsi="等线" w:hint="eastAsia"/>
                <w:color w:val="000000"/>
                <w:sz w:val="22"/>
              </w:rPr>
              <w:t xml:space="preserve">3577538.39 </w:t>
            </w:r>
          </w:p>
        </w:tc>
        <w:tc>
          <w:tcPr>
            <w:tcW w:w="1298" w:type="dxa"/>
            <w:tcBorders>
              <w:top w:val="single" w:sz="4" w:space="0" w:color="auto"/>
              <w:left w:val="single" w:sz="4" w:space="0" w:color="auto"/>
              <w:bottom w:val="single" w:sz="4" w:space="0" w:color="auto"/>
              <w:right w:val="single" w:sz="4" w:space="0" w:color="auto"/>
            </w:tcBorders>
            <w:vAlign w:val="bottom"/>
          </w:tcPr>
          <w:p w14:paraId="2DAA4EC0" w14:textId="77777777" w:rsidR="000B4DEE" w:rsidRDefault="000B4DEE">
            <w:pPr>
              <w:jc w:val="center"/>
            </w:pPr>
            <w:r>
              <w:rPr>
                <w:rFonts w:ascii="等线" w:eastAsia="等线" w:hAnsi="等线" w:hint="eastAsia"/>
                <w:color w:val="000000"/>
                <w:sz w:val="22"/>
              </w:rPr>
              <w:t>153</w:t>
            </w:r>
          </w:p>
        </w:tc>
        <w:tc>
          <w:tcPr>
            <w:tcW w:w="1424" w:type="dxa"/>
            <w:tcBorders>
              <w:top w:val="single" w:sz="4" w:space="0" w:color="auto"/>
              <w:left w:val="single" w:sz="4" w:space="0" w:color="auto"/>
              <w:bottom w:val="single" w:sz="4" w:space="0" w:color="auto"/>
              <w:right w:val="single" w:sz="4" w:space="0" w:color="auto"/>
            </w:tcBorders>
            <w:vAlign w:val="bottom"/>
          </w:tcPr>
          <w:p w14:paraId="799BDB49" w14:textId="77777777" w:rsidR="000B4DEE" w:rsidRDefault="000B4DEE">
            <w:pPr>
              <w:jc w:val="center"/>
            </w:pPr>
            <w:r>
              <w:rPr>
                <w:rFonts w:ascii="等线" w:eastAsia="等线" w:hAnsi="等线" w:hint="eastAsia"/>
                <w:color w:val="000000"/>
                <w:sz w:val="22"/>
              </w:rPr>
              <w:t xml:space="preserve">35526950.71 </w:t>
            </w:r>
          </w:p>
        </w:tc>
        <w:tc>
          <w:tcPr>
            <w:tcW w:w="1418" w:type="dxa"/>
            <w:tcBorders>
              <w:top w:val="single" w:sz="4" w:space="0" w:color="auto"/>
              <w:left w:val="single" w:sz="4" w:space="0" w:color="auto"/>
              <w:bottom w:val="single" w:sz="4" w:space="0" w:color="auto"/>
              <w:right w:val="single" w:sz="4" w:space="0" w:color="auto"/>
            </w:tcBorders>
            <w:vAlign w:val="bottom"/>
          </w:tcPr>
          <w:p w14:paraId="6B3880EB" w14:textId="77777777" w:rsidR="000B4DEE" w:rsidRDefault="000B4DEE">
            <w:pPr>
              <w:jc w:val="center"/>
            </w:pPr>
            <w:r>
              <w:rPr>
                <w:rFonts w:ascii="等线" w:eastAsia="等线" w:hAnsi="等线" w:hint="eastAsia"/>
                <w:color w:val="000000"/>
                <w:sz w:val="22"/>
              </w:rPr>
              <w:t xml:space="preserve">3577648.54 </w:t>
            </w:r>
          </w:p>
        </w:tc>
      </w:tr>
      <w:tr w:rsidR="00AC72BF" w14:paraId="5947A669"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7ECE854" w14:textId="77777777" w:rsidR="000B4DEE" w:rsidRDefault="000B4DEE">
            <w:pPr>
              <w:jc w:val="center"/>
            </w:pPr>
            <w:r>
              <w:rPr>
                <w:rFonts w:ascii="等线" w:eastAsia="等线" w:hAnsi="等线" w:hint="eastAsia"/>
                <w:color w:val="000000"/>
                <w:sz w:val="22"/>
              </w:rPr>
              <w:t>108</w:t>
            </w:r>
          </w:p>
        </w:tc>
        <w:tc>
          <w:tcPr>
            <w:tcW w:w="1560" w:type="dxa"/>
            <w:tcBorders>
              <w:top w:val="single" w:sz="4" w:space="0" w:color="auto"/>
              <w:left w:val="nil"/>
              <w:bottom w:val="single" w:sz="4" w:space="0" w:color="auto"/>
              <w:right w:val="single" w:sz="4" w:space="0" w:color="auto"/>
            </w:tcBorders>
            <w:vAlign w:val="bottom"/>
          </w:tcPr>
          <w:p w14:paraId="26998F4C" w14:textId="77777777" w:rsidR="000B4DEE" w:rsidRPr="00164465" w:rsidRDefault="000B4DEE">
            <w:pPr>
              <w:jc w:val="center"/>
            </w:pPr>
            <w:r>
              <w:rPr>
                <w:rFonts w:ascii="等线" w:eastAsia="等线" w:hAnsi="等线" w:hint="eastAsia"/>
                <w:color w:val="000000"/>
                <w:sz w:val="22"/>
              </w:rPr>
              <w:t xml:space="preserve">35527141.53 </w:t>
            </w:r>
          </w:p>
        </w:tc>
        <w:tc>
          <w:tcPr>
            <w:tcW w:w="1417" w:type="dxa"/>
            <w:tcBorders>
              <w:top w:val="single" w:sz="4" w:space="0" w:color="auto"/>
              <w:left w:val="single" w:sz="4" w:space="0" w:color="auto"/>
              <w:bottom w:val="single" w:sz="4" w:space="0" w:color="auto"/>
              <w:right w:val="single" w:sz="4" w:space="0" w:color="auto"/>
            </w:tcBorders>
            <w:vAlign w:val="bottom"/>
          </w:tcPr>
          <w:p w14:paraId="6C1B1399" w14:textId="77777777" w:rsidR="000B4DEE" w:rsidRPr="00164465" w:rsidRDefault="000B4DEE">
            <w:pPr>
              <w:jc w:val="center"/>
            </w:pPr>
            <w:r>
              <w:rPr>
                <w:rFonts w:ascii="等线" w:eastAsia="等线" w:hAnsi="等线" w:hint="eastAsia"/>
                <w:color w:val="000000"/>
                <w:sz w:val="22"/>
              </w:rPr>
              <w:t xml:space="preserve">3577542.61 </w:t>
            </w:r>
          </w:p>
        </w:tc>
        <w:tc>
          <w:tcPr>
            <w:tcW w:w="1298" w:type="dxa"/>
            <w:tcBorders>
              <w:top w:val="single" w:sz="4" w:space="0" w:color="auto"/>
              <w:left w:val="single" w:sz="4" w:space="0" w:color="auto"/>
              <w:bottom w:val="single" w:sz="4" w:space="0" w:color="auto"/>
              <w:right w:val="single" w:sz="4" w:space="0" w:color="auto"/>
            </w:tcBorders>
            <w:vAlign w:val="bottom"/>
          </w:tcPr>
          <w:p w14:paraId="65CBCF3D" w14:textId="77777777" w:rsidR="000B4DEE" w:rsidRDefault="000B4DEE">
            <w:pPr>
              <w:jc w:val="center"/>
            </w:pPr>
            <w:r>
              <w:rPr>
                <w:rFonts w:ascii="等线" w:eastAsia="等线" w:hAnsi="等线" w:hint="eastAsia"/>
                <w:color w:val="000000"/>
                <w:sz w:val="22"/>
              </w:rPr>
              <w:t>154</w:t>
            </w:r>
          </w:p>
        </w:tc>
        <w:tc>
          <w:tcPr>
            <w:tcW w:w="1424" w:type="dxa"/>
            <w:tcBorders>
              <w:top w:val="single" w:sz="4" w:space="0" w:color="auto"/>
              <w:left w:val="single" w:sz="4" w:space="0" w:color="auto"/>
              <w:bottom w:val="single" w:sz="4" w:space="0" w:color="auto"/>
              <w:right w:val="single" w:sz="4" w:space="0" w:color="auto"/>
            </w:tcBorders>
            <w:vAlign w:val="bottom"/>
          </w:tcPr>
          <w:p w14:paraId="56DA3E56" w14:textId="77777777" w:rsidR="000B4DEE" w:rsidRDefault="000B4DEE">
            <w:pPr>
              <w:jc w:val="center"/>
            </w:pPr>
            <w:r>
              <w:rPr>
                <w:rFonts w:ascii="等线" w:eastAsia="等线" w:hAnsi="等线" w:hint="eastAsia"/>
                <w:color w:val="000000"/>
                <w:sz w:val="22"/>
              </w:rPr>
              <w:t xml:space="preserve">35526959.42 </w:t>
            </w:r>
          </w:p>
        </w:tc>
        <w:tc>
          <w:tcPr>
            <w:tcW w:w="1418" w:type="dxa"/>
            <w:tcBorders>
              <w:top w:val="single" w:sz="4" w:space="0" w:color="auto"/>
              <w:left w:val="single" w:sz="4" w:space="0" w:color="auto"/>
              <w:bottom w:val="single" w:sz="4" w:space="0" w:color="auto"/>
              <w:right w:val="single" w:sz="4" w:space="0" w:color="auto"/>
            </w:tcBorders>
            <w:vAlign w:val="bottom"/>
          </w:tcPr>
          <w:p w14:paraId="0D9647A8" w14:textId="77777777" w:rsidR="000B4DEE" w:rsidRDefault="000B4DEE">
            <w:pPr>
              <w:jc w:val="center"/>
            </w:pPr>
            <w:r>
              <w:rPr>
                <w:rFonts w:ascii="等线" w:eastAsia="等线" w:hAnsi="等线" w:hint="eastAsia"/>
                <w:color w:val="000000"/>
                <w:sz w:val="22"/>
              </w:rPr>
              <w:t xml:space="preserve">3577658.40 </w:t>
            </w:r>
          </w:p>
        </w:tc>
      </w:tr>
      <w:tr w:rsidR="00AC72BF" w14:paraId="6D9A2E1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CC7F4B2" w14:textId="77777777" w:rsidR="000B4DEE" w:rsidRDefault="000B4DEE">
            <w:pPr>
              <w:jc w:val="center"/>
            </w:pPr>
            <w:r>
              <w:rPr>
                <w:rFonts w:ascii="等线" w:eastAsia="等线" w:hAnsi="等线" w:hint="eastAsia"/>
                <w:color w:val="000000"/>
                <w:sz w:val="22"/>
              </w:rPr>
              <w:t>109</w:t>
            </w:r>
          </w:p>
        </w:tc>
        <w:tc>
          <w:tcPr>
            <w:tcW w:w="1560" w:type="dxa"/>
            <w:tcBorders>
              <w:top w:val="single" w:sz="4" w:space="0" w:color="auto"/>
              <w:left w:val="nil"/>
              <w:bottom w:val="single" w:sz="4" w:space="0" w:color="auto"/>
              <w:right w:val="single" w:sz="4" w:space="0" w:color="auto"/>
            </w:tcBorders>
            <w:vAlign w:val="bottom"/>
          </w:tcPr>
          <w:p w14:paraId="0E030F62" w14:textId="77777777" w:rsidR="000B4DEE" w:rsidRPr="00164465" w:rsidRDefault="000B4DEE">
            <w:pPr>
              <w:jc w:val="center"/>
            </w:pPr>
            <w:r>
              <w:rPr>
                <w:rFonts w:ascii="等线" w:eastAsia="等线" w:hAnsi="等线" w:hint="eastAsia"/>
                <w:color w:val="000000"/>
                <w:sz w:val="22"/>
              </w:rPr>
              <w:t xml:space="preserve">35527120.36 </w:t>
            </w:r>
          </w:p>
        </w:tc>
        <w:tc>
          <w:tcPr>
            <w:tcW w:w="1417" w:type="dxa"/>
            <w:tcBorders>
              <w:top w:val="single" w:sz="4" w:space="0" w:color="auto"/>
              <w:left w:val="single" w:sz="4" w:space="0" w:color="auto"/>
              <w:bottom w:val="single" w:sz="4" w:space="0" w:color="auto"/>
              <w:right w:val="single" w:sz="4" w:space="0" w:color="auto"/>
            </w:tcBorders>
            <w:vAlign w:val="bottom"/>
          </w:tcPr>
          <w:p w14:paraId="2671D75A" w14:textId="77777777" w:rsidR="000B4DEE" w:rsidRPr="00164465" w:rsidRDefault="000B4DEE">
            <w:pPr>
              <w:jc w:val="center"/>
            </w:pPr>
            <w:r>
              <w:rPr>
                <w:rFonts w:ascii="等线" w:eastAsia="等线" w:hAnsi="等线" w:hint="eastAsia"/>
                <w:color w:val="000000"/>
                <w:sz w:val="22"/>
              </w:rPr>
              <w:t xml:space="preserve">3577546.77 </w:t>
            </w:r>
          </w:p>
        </w:tc>
        <w:tc>
          <w:tcPr>
            <w:tcW w:w="1298" w:type="dxa"/>
            <w:tcBorders>
              <w:top w:val="single" w:sz="4" w:space="0" w:color="auto"/>
              <w:left w:val="single" w:sz="4" w:space="0" w:color="auto"/>
              <w:bottom w:val="single" w:sz="4" w:space="0" w:color="auto"/>
              <w:right w:val="single" w:sz="4" w:space="0" w:color="auto"/>
            </w:tcBorders>
            <w:vAlign w:val="bottom"/>
          </w:tcPr>
          <w:p w14:paraId="785F6CBC" w14:textId="77777777" w:rsidR="000B4DEE" w:rsidRDefault="000B4DEE">
            <w:pPr>
              <w:jc w:val="center"/>
            </w:pPr>
            <w:r>
              <w:rPr>
                <w:rFonts w:ascii="等线" w:eastAsia="等线" w:hAnsi="等线" w:hint="eastAsia"/>
                <w:color w:val="000000"/>
                <w:sz w:val="22"/>
              </w:rPr>
              <w:t>155</w:t>
            </w:r>
          </w:p>
        </w:tc>
        <w:tc>
          <w:tcPr>
            <w:tcW w:w="1424" w:type="dxa"/>
            <w:tcBorders>
              <w:top w:val="single" w:sz="4" w:space="0" w:color="auto"/>
              <w:left w:val="single" w:sz="4" w:space="0" w:color="auto"/>
              <w:bottom w:val="single" w:sz="4" w:space="0" w:color="auto"/>
              <w:right w:val="single" w:sz="4" w:space="0" w:color="auto"/>
            </w:tcBorders>
            <w:vAlign w:val="bottom"/>
          </w:tcPr>
          <w:p w14:paraId="7FDB6EB7" w14:textId="77777777" w:rsidR="000B4DEE" w:rsidRDefault="000B4DEE">
            <w:pPr>
              <w:jc w:val="center"/>
            </w:pPr>
            <w:r>
              <w:rPr>
                <w:rFonts w:ascii="等线" w:eastAsia="等线" w:hAnsi="等线" w:hint="eastAsia"/>
                <w:color w:val="000000"/>
                <w:sz w:val="22"/>
              </w:rPr>
              <w:t xml:space="preserve">35526975.74 </w:t>
            </w:r>
          </w:p>
        </w:tc>
        <w:tc>
          <w:tcPr>
            <w:tcW w:w="1418" w:type="dxa"/>
            <w:tcBorders>
              <w:top w:val="single" w:sz="4" w:space="0" w:color="auto"/>
              <w:left w:val="single" w:sz="4" w:space="0" w:color="auto"/>
              <w:bottom w:val="single" w:sz="4" w:space="0" w:color="auto"/>
              <w:right w:val="single" w:sz="4" w:space="0" w:color="auto"/>
            </w:tcBorders>
            <w:vAlign w:val="bottom"/>
          </w:tcPr>
          <w:p w14:paraId="20335D97" w14:textId="77777777" w:rsidR="000B4DEE" w:rsidRDefault="000B4DEE">
            <w:pPr>
              <w:jc w:val="center"/>
            </w:pPr>
            <w:r>
              <w:rPr>
                <w:rFonts w:ascii="等线" w:eastAsia="等线" w:hAnsi="等线" w:hint="eastAsia"/>
                <w:color w:val="000000"/>
                <w:sz w:val="22"/>
              </w:rPr>
              <w:t xml:space="preserve">3577675.28 </w:t>
            </w:r>
          </w:p>
        </w:tc>
      </w:tr>
      <w:tr w:rsidR="00AC72BF" w14:paraId="5AEC0ED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EE7FA95" w14:textId="77777777" w:rsidR="000B4DEE" w:rsidRDefault="000B4DEE">
            <w:pPr>
              <w:jc w:val="center"/>
            </w:pPr>
            <w:r>
              <w:rPr>
                <w:rFonts w:ascii="等线" w:eastAsia="等线" w:hAnsi="等线" w:hint="eastAsia"/>
                <w:color w:val="000000"/>
                <w:sz w:val="22"/>
              </w:rPr>
              <w:t>110</w:t>
            </w:r>
          </w:p>
        </w:tc>
        <w:tc>
          <w:tcPr>
            <w:tcW w:w="1560" w:type="dxa"/>
            <w:tcBorders>
              <w:top w:val="single" w:sz="4" w:space="0" w:color="auto"/>
              <w:left w:val="nil"/>
              <w:bottom w:val="single" w:sz="4" w:space="0" w:color="auto"/>
              <w:right w:val="single" w:sz="4" w:space="0" w:color="auto"/>
            </w:tcBorders>
            <w:vAlign w:val="bottom"/>
          </w:tcPr>
          <w:p w14:paraId="3484FD46" w14:textId="77777777" w:rsidR="000B4DEE" w:rsidRPr="00164465" w:rsidRDefault="000B4DEE">
            <w:pPr>
              <w:jc w:val="center"/>
            </w:pPr>
            <w:r>
              <w:rPr>
                <w:rFonts w:ascii="等线" w:eastAsia="等线" w:hAnsi="等线" w:hint="eastAsia"/>
                <w:color w:val="000000"/>
                <w:sz w:val="22"/>
              </w:rPr>
              <w:t xml:space="preserve">35527100.22 </w:t>
            </w:r>
          </w:p>
        </w:tc>
        <w:tc>
          <w:tcPr>
            <w:tcW w:w="1417" w:type="dxa"/>
            <w:tcBorders>
              <w:top w:val="single" w:sz="4" w:space="0" w:color="auto"/>
              <w:left w:val="single" w:sz="4" w:space="0" w:color="auto"/>
              <w:bottom w:val="single" w:sz="4" w:space="0" w:color="auto"/>
              <w:right w:val="single" w:sz="4" w:space="0" w:color="auto"/>
            </w:tcBorders>
            <w:vAlign w:val="bottom"/>
          </w:tcPr>
          <w:p w14:paraId="6CF5236B" w14:textId="77777777" w:rsidR="000B4DEE" w:rsidRPr="00164465" w:rsidRDefault="000B4DEE">
            <w:pPr>
              <w:jc w:val="center"/>
            </w:pPr>
            <w:r>
              <w:rPr>
                <w:rFonts w:ascii="等线" w:eastAsia="等线" w:hAnsi="等线" w:hint="eastAsia"/>
                <w:color w:val="000000"/>
                <w:sz w:val="22"/>
              </w:rPr>
              <w:t xml:space="preserve">3577554.14 </w:t>
            </w:r>
          </w:p>
        </w:tc>
        <w:tc>
          <w:tcPr>
            <w:tcW w:w="1298" w:type="dxa"/>
            <w:tcBorders>
              <w:top w:val="single" w:sz="4" w:space="0" w:color="auto"/>
              <w:left w:val="single" w:sz="4" w:space="0" w:color="auto"/>
              <w:bottom w:val="single" w:sz="4" w:space="0" w:color="auto"/>
              <w:right w:val="single" w:sz="4" w:space="0" w:color="auto"/>
            </w:tcBorders>
            <w:vAlign w:val="bottom"/>
          </w:tcPr>
          <w:p w14:paraId="135CBA88" w14:textId="77777777" w:rsidR="000B4DEE" w:rsidRDefault="000B4DEE">
            <w:pPr>
              <w:jc w:val="center"/>
            </w:pPr>
            <w:r>
              <w:rPr>
                <w:rFonts w:ascii="等线" w:eastAsia="等线" w:hAnsi="等线" w:hint="eastAsia"/>
                <w:color w:val="000000"/>
                <w:sz w:val="22"/>
              </w:rPr>
              <w:t>156</w:t>
            </w:r>
          </w:p>
        </w:tc>
        <w:tc>
          <w:tcPr>
            <w:tcW w:w="1424" w:type="dxa"/>
            <w:tcBorders>
              <w:top w:val="single" w:sz="4" w:space="0" w:color="auto"/>
              <w:left w:val="single" w:sz="4" w:space="0" w:color="auto"/>
              <w:bottom w:val="single" w:sz="4" w:space="0" w:color="auto"/>
              <w:right w:val="single" w:sz="4" w:space="0" w:color="auto"/>
            </w:tcBorders>
            <w:vAlign w:val="bottom"/>
          </w:tcPr>
          <w:p w14:paraId="676CB438" w14:textId="77777777" w:rsidR="000B4DEE" w:rsidRDefault="000B4DEE">
            <w:pPr>
              <w:jc w:val="center"/>
            </w:pPr>
            <w:r>
              <w:rPr>
                <w:rFonts w:ascii="等线" w:eastAsia="等线" w:hAnsi="等线" w:hint="eastAsia"/>
                <w:color w:val="000000"/>
                <w:sz w:val="22"/>
              </w:rPr>
              <w:t xml:space="preserve">35526993.08 </w:t>
            </w:r>
          </w:p>
        </w:tc>
        <w:tc>
          <w:tcPr>
            <w:tcW w:w="1418" w:type="dxa"/>
            <w:tcBorders>
              <w:top w:val="single" w:sz="4" w:space="0" w:color="auto"/>
              <w:left w:val="single" w:sz="4" w:space="0" w:color="auto"/>
              <w:bottom w:val="single" w:sz="4" w:space="0" w:color="auto"/>
              <w:right w:val="single" w:sz="4" w:space="0" w:color="auto"/>
            </w:tcBorders>
            <w:vAlign w:val="bottom"/>
          </w:tcPr>
          <w:p w14:paraId="504AA6C1" w14:textId="77777777" w:rsidR="000B4DEE" w:rsidRDefault="000B4DEE">
            <w:pPr>
              <w:jc w:val="center"/>
            </w:pPr>
            <w:r>
              <w:rPr>
                <w:rFonts w:ascii="等线" w:eastAsia="等线" w:hAnsi="等线" w:hint="eastAsia"/>
                <w:color w:val="000000"/>
                <w:sz w:val="22"/>
              </w:rPr>
              <w:t xml:space="preserve">3577690.33 </w:t>
            </w:r>
          </w:p>
        </w:tc>
      </w:tr>
      <w:tr w:rsidR="00AC72BF" w14:paraId="4751ED64"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D02D21C" w14:textId="77777777" w:rsidR="000B4DEE" w:rsidRDefault="000B4DEE">
            <w:pPr>
              <w:jc w:val="center"/>
            </w:pPr>
            <w:r>
              <w:rPr>
                <w:rFonts w:ascii="等线" w:eastAsia="等线" w:hAnsi="等线" w:hint="eastAsia"/>
                <w:color w:val="000000"/>
                <w:sz w:val="22"/>
              </w:rPr>
              <w:t>111</w:t>
            </w:r>
          </w:p>
        </w:tc>
        <w:tc>
          <w:tcPr>
            <w:tcW w:w="1560" w:type="dxa"/>
            <w:tcBorders>
              <w:top w:val="single" w:sz="4" w:space="0" w:color="auto"/>
              <w:left w:val="nil"/>
              <w:bottom w:val="single" w:sz="4" w:space="0" w:color="auto"/>
              <w:right w:val="single" w:sz="4" w:space="0" w:color="auto"/>
            </w:tcBorders>
            <w:vAlign w:val="bottom"/>
          </w:tcPr>
          <w:p w14:paraId="60433AE3" w14:textId="77777777" w:rsidR="000B4DEE" w:rsidRPr="00164465" w:rsidRDefault="000B4DEE">
            <w:pPr>
              <w:jc w:val="center"/>
            </w:pPr>
            <w:r>
              <w:rPr>
                <w:rFonts w:ascii="等线" w:eastAsia="等线" w:hAnsi="等线" w:hint="eastAsia"/>
                <w:color w:val="000000"/>
                <w:sz w:val="22"/>
              </w:rPr>
              <w:t xml:space="preserve">35527080.11 </w:t>
            </w:r>
          </w:p>
        </w:tc>
        <w:tc>
          <w:tcPr>
            <w:tcW w:w="1417" w:type="dxa"/>
            <w:tcBorders>
              <w:top w:val="single" w:sz="4" w:space="0" w:color="auto"/>
              <w:left w:val="single" w:sz="4" w:space="0" w:color="auto"/>
              <w:bottom w:val="single" w:sz="4" w:space="0" w:color="auto"/>
              <w:right w:val="single" w:sz="4" w:space="0" w:color="auto"/>
            </w:tcBorders>
            <w:vAlign w:val="bottom"/>
          </w:tcPr>
          <w:p w14:paraId="0E36F195" w14:textId="77777777" w:rsidR="000B4DEE" w:rsidRPr="00164465" w:rsidRDefault="000B4DEE">
            <w:pPr>
              <w:jc w:val="center"/>
            </w:pPr>
            <w:r>
              <w:rPr>
                <w:rFonts w:ascii="等线" w:eastAsia="等线" w:hAnsi="等线" w:hint="eastAsia"/>
                <w:color w:val="000000"/>
                <w:sz w:val="22"/>
              </w:rPr>
              <w:t xml:space="preserve">3577558.02 </w:t>
            </w:r>
          </w:p>
        </w:tc>
        <w:tc>
          <w:tcPr>
            <w:tcW w:w="1298" w:type="dxa"/>
            <w:tcBorders>
              <w:top w:val="single" w:sz="4" w:space="0" w:color="auto"/>
              <w:left w:val="single" w:sz="4" w:space="0" w:color="auto"/>
              <w:bottom w:val="single" w:sz="4" w:space="0" w:color="auto"/>
              <w:right w:val="single" w:sz="4" w:space="0" w:color="auto"/>
            </w:tcBorders>
            <w:vAlign w:val="bottom"/>
          </w:tcPr>
          <w:p w14:paraId="6CDE8FCF" w14:textId="77777777" w:rsidR="000B4DEE" w:rsidRDefault="000B4DEE">
            <w:pPr>
              <w:jc w:val="center"/>
            </w:pPr>
            <w:r>
              <w:rPr>
                <w:rFonts w:ascii="等线" w:eastAsia="等线" w:hAnsi="等线" w:hint="eastAsia"/>
                <w:color w:val="000000"/>
                <w:sz w:val="22"/>
              </w:rPr>
              <w:t>157</w:t>
            </w:r>
          </w:p>
        </w:tc>
        <w:tc>
          <w:tcPr>
            <w:tcW w:w="1424" w:type="dxa"/>
            <w:tcBorders>
              <w:top w:val="single" w:sz="4" w:space="0" w:color="auto"/>
              <w:left w:val="single" w:sz="4" w:space="0" w:color="auto"/>
              <w:bottom w:val="single" w:sz="4" w:space="0" w:color="auto"/>
              <w:right w:val="single" w:sz="4" w:space="0" w:color="auto"/>
            </w:tcBorders>
            <w:vAlign w:val="bottom"/>
          </w:tcPr>
          <w:p w14:paraId="313FD842" w14:textId="77777777" w:rsidR="000B4DEE" w:rsidRDefault="000B4DEE">
            <w:pPr>
              <w:jc w:val="center"/>
            </w:pPr>
            <w:r>
              <w:rPr>
                <w:rFonts w:ascii="等线" w:eastAsia="等线" w:hAnsi="等线" w:hint="eastAsia"/>
                <w:color w:val="000000"/>
                <w:sz w:val="22"/>
              </w:rPr>
              <w:t xml:space="preserve">35527005.41 </w:t>
            </w:r>
          </w:p>
        </w:tc>
        <w:tc>
          <w:tcPr>
            <w:tcW w:w="1418" w:type="dxa"/>
            <w:tcBorders>
              <w:top w:val="single" w:sz="4" w:space="0" w:color="auto"/>
              <w:left w:val="single" w:sz="4" w:space="0" w:color="auto"/>
              <w:bottom w:val="single" w:sz="4" w:space="0" w:color="auto"/>
              <w:right w:val="single" w:sz="4" w:space="0" w:color="auto"/>
            </w:tcBorders>
            <w:vAlign w:val="bottom"/>
          </w:tcPr>
          <w:p w14:paraId="795830B8" w14:textId="77777777" w:rsidR="000B4DEE" w:rsidRDefault="000B4DEE">
            <w:pPr>
              <w:jc w:val="center"/>
            </w:pPr>
            <w:r>
              <w:rPr>
                <w:rFonts w:ascii="等线" w:eastAsia="等线" w:hAnsi="等线" w:hint="eastAsia"/>
                <w:color w:val="000000"/>
                <w:sz w:val="22"/>
              </w:rPr>
              <w:t xml:space="preserve">3577700.64 </w:t>
            </w:r>
          </w:p>
        </w:tc>
      </w:tr>
      <w:tr w:rsidR="00AC72BF" w14:paraId="2E154AC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D0CFA8F" w14:textId="77777777" w:rsidR="000B4DEE" w:rsidRDefault="000B4DEE">
            <w:pPr>
              <w:jc w:val="center"/>
            </w:pPr>
            <w:r>
              <w:rPr>
                <w:rFonts w:ascii="等线" w:eastAsia="等线" w:hAnsi="等线" w:hint="eastAsia"/>
                <w:color w:val="000000"/>
                <w:sz w:val="22"/>
              </w:rPr>
              <w:t>112</w:t>
            </w:r>
          </w:p>
        </w:tc>
        <w:tc>
          <w:tcPr>
            <w:tcW w:w="1560" w:type="dxa"/>
            <w:tcBorders>
              <w:top w:val="single" w:sz="4" w:space="0" w:color="auto"/>
              <w:left w:val="nil"/>
              <w:bottom w:val="single" w:sz="4" w:space="0" w:color="auto"/>
              <w:right w:val="single" w:sz="4" w:space="0" w:color="auto"/>
            </w:tcBorders>
            <w:vAlign w:val="bottom"/>
          </w:tcPr>
          <w:p w14:paraId="65F502A2" w14:textId="77777777" w:rsidR="000B4DEE" w:rsidRPr="00164465" w:rsidRDefault="000B4DEE">
            <w:pPr>
              <w:jc w:val="center"/>
            </w:pPr>
            <w:r>
              <w:rPr>
                <w:rFonts w:ascii="等线" w:eastAsia="等线" w:hAnsi="等线" w:hint="eastAsia"/>
                <w:color w:val="000000"/>
                <w:sz w:val="22"/>
              </w:rPr>
              <w:t xml:space="preserve">35527058.11 </w:t>
            </w:r>
          </w:p>
        </w:tc>
        <w:tc>
          <w:tcPr>
            <w:tcW w:w="1417" w:type="dxa"/>
            <w:tcBorders>
              <w:top w:val="single" w:sz="4" w:space="0" w:color="auto"/>
              <w:left w:val="single" w:sz="4" w:space="0" w:color="auto"/>
              <w:bottom w:val="single" w:sz="4" w:space="0" w:color="auto"/>
              <w:right w:val="single" w:sz="4" w:space="0" w:color="auto"/>
            </w:tcBorders>
            <w:vAlign w:val="bottom"/>
          </w:tcPr>
          <w:p w14:paraId="0372F405" w14:textId="77777777" w:rsidR="000B4DEE" w:rsidRPr="00164465" w:rsidRDefault="000B4DEE">
            <w:pPr>
              <w:jc w:val="center"/>
            </w:pPr>
            <w:r>
              <w:rPr>
                <w:rFonts w:ascii="等线" w:eastAsia="等线" w:hAnsi="等线" w:hint="eastAsia"/>
                <w:color w:val="000000"/>
                <w:sz w:val="22"/>
              </w:rPr>
              <w:t xml:space="preserve">3577558.84 </w:t>
            </w:r>
          </w:p>
        </w:tc>
        <w:tc>
          <w:tcPr>
            <w:tcW w:w="1298" w:type="dxa"/>
            <w:tcBorders>
              <w:top w:val="single" w:sz="4" w:space="0" w:color="auto"/>
              <w:left w:val="single" w:sz="4" w:space="0" w:color="auto"/>
              <w:bottom w:val="single" w:sz="4" w:space="0" w:color="auto"/>
              <w:right w:val="single" w:sz="4" w:space="0" w:color="auto"/>
            </w:tcBorders>
            <w:vAlign w:val="bottom"/>
          </w:tcPr>
          <w:p w14:paraId="6C081E42" w14:textId="77777777" w:rsidR="000B4DEE" w:rsidRDefault="000B4DEE">
            <w:pPr>
              <w:jc w:val="center"/>
            </w:pPr>
            <w:r>
              <w:rPr>
                <w:rFonts w:ascii="等线" w:eastAsia="等线" w:hAnsi="等线" w:hint="eastAsia"/>
                <w:color w:val="000000"/>
                <w:sz w:val="22"/>
              </w:rPr>
              <w:t>158</w:t>
            </w:r>
          </w:p>
        </w:tc>
        <w:tc>
          <w:tcPr>
            <w:tcW w:w="1424" w:type="dxa"/>
            <w:tcBorders>
              <w:top w:val="single" w:sz="4" w:space="0" w:color="auto"/>
              <w:left w:val="single" w:sz="4" w:space="0" w:color="auto"/>
              <w:bottom w:val="single" w:sz="4" w:space="0" w:color="auto"/>
              <w:right w:val="single" w:sz="4" w:space="0" w:color="auto"/>
            </w:tcBorders>
            <w:vAlign w:val="bottom"/>
          </w:tcPr>
          <w:p w14:paraId="0E7DBDE5" w14:textId="77777777" w:rsidR="000B4DEE" w:rsidRDefault="000B4DEE">
            <w:pPr>
              <w:jc w:val="center"/>
            </w:pPr>
            <w:r>
              <w:rPr>
                <w:rFonts w:ascii="等线" w:eastAsia="等线" w:hAnsi="等线" w:hint="eastAsia"/>
                <w:color w:val="000000"/>
                <w:sz w:val="22"/>
              </w:rPr>
              <w:t xml:space="preserve">35527016.08 </w:t>
            </w:r>
          </w:p>
        </w:tc>
        <w:tc>
          <w:tcPr>
            <w:tcW w:w="1418" w:type="dxa"/>
            <w:tcBorders>
              <w:top w:val="single" w:sz="4" w:space="0" w:color="auto"/>
              <w:left w:val="single" w:sz="4" w:space="0" w:color="auto"/>
              <w:bottom w:val="single" w:sz="4" w:space="0" w:color="auto"/>
              <w:right w:val="single" w:sz="4" w:space="0" w:color="auto"/>
            </w:tcBorders>
            <w:vAlign w:val="bottom"/>
          </w:tcPr>
          <w:p w14:paraId="08EAADAC" w14:textId="77777777" w:rsidR="000B4DEE" w:rsidRDefault="000B4DEE">
            <w:pPr>
              <w:jc w:val="center"/>
            </w:pPr>
            <w:r>
              <w:rPr>
                <w:rFonts w:ascii="等线" w:eastAsia="等线" w:hAnsi="等线" w:hint="eastAsia"/>
                <w:color w:val="000000"/>
                <w:sz w:val="22"/>
              </w:rPr>
              <w:t xml:space="preserve">3577708.80 </w:t>
            </w:r>
          </w:p>
        </w:tc>
      </w:tr>
      <w:tr w:rsidR="00AC72BF" w14:paraId="19453A18"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1E32724" w14:textId="77777777" w:rsidR="000B4DEE" w:rsidRDefault="000B4DEE">
            <w:pPr>
              <w:jc w:val="center"/>
            </w:pPr>
            <w:r>
              <w:rPr>
                <w:rFonts w:ascii="等线" w:eastAsia="等线" w:hAnsi="等线" w:hint="eastAsia"/>
                <w:color w:val="000000"/>
                <w:sz w:val="22"/>
              </w:rPr>
              <w:t>113</w:t>
            </w:r>
          </w:p>
        </w:tc>
        <w:tc>
          <w:tcPr>
            <w:tcW w:w="1560" w:type="dxa"/>
            <w:tcBorders>
              <w:top w:val="single" w:sz="4" w:space="0" w:color="auto"/>
              <w:left w:val="nil"/>
              <w:bottom w:val="single" w:sz="4" w:space="0" w:color="auto"/>
              <w:right w:val="single" w:sz="4" w:space="0" w:color="auto"/>
            </w:tcBorders>
            <w:vAlign w:val="bottom"/>
          </w:tcPr>
          <w:p w14:paraId="026137F2" w14:textId="77777777" w:rsidR="000B4DEE" w:rsidRPr="00164465" w:rsidRDefault="000B4DEE">
            <w:pPr>
              <w:jc w:val="center"/>
            </w:pPr>
            <w:r>
              <w:rPr>
                <w:rFonts w:ascii="等线" w:eastAsia="等线" w:hAnsi="等线" w:hint="eastAsia"/>
                <w:color w:val="000000"/>
                <w:sz w:val="22"/>
              </w:rPr>
              <w:t xml:space="preserve">35527052.20 </w:t>
            </w:r>
          </w:p>
        </w:tc>
        <w:tc>
          <w:tcPr>
            <w:tcW w:w="1417" w:type="dxa"/>
            <w:tcBorders>
              <w:top w:val="single" w:sz="4" w:space="0" w:color="auto"/>
              <w:left w:val="single" w:sz="4" w:space="0" w:color="auto"/>
              <w:bottom w:val="single" w:sz="4" w:space="0" w:color="auto"/>
              <w:right w:val="single" w:sz="4" w:space="0" w:color="auto"/>
            </w:tcBorders>
            <w:vAlign w:val="bottom"/>
          </w:tcPr>
          <w:p w14:paraId="66ABE44E" w14:textId="77777777" w:rsidR="000B4DEE" w:rsidRPr="00164465" w:rsidRDefault="000B4DEE">
            <w:pPr>
              <w:jc w:val="center"/>
            </w:pPr>
            <w:r>
              <w:rPr>
                <w:rFonts w:ascii="等线" w:eastAsia="等线" w:hAnsi="等线" w:hint="eastAsia"/>
                <w:color w:val="000000"/>
                <w:sz w:val="22"/>
              </w:rPr>
              <w:t xml:space="preserve">3577556.11 </w:t>
            </w:r>
          </w:p>
        </w:tc>
        <w:tc>
          <w:tcPr>
            <w:tcW w:w="1298" w:type="dxa"/>
            <w:tcBorders>
              <w:top w:val="single" w:sz="4" w:space="0" w:color="auto"/>
              <w:left w:val="single" w:sz="4" w:space="0" w:color="auto"/>
              <w:bottom w:val="single" w:sz="4" w:space="0" w:color="auto"/>
              <w:right w:val="single" w:sz="4" w:space="0" w:color="auto"/>
            </w:tcBorders>
            <w:vAlign w:val="bottom"/>
          </w:tcPr>
          <w:p w14:paraId="6B62674F" w14:textId="77777777" w:rsidR="000B4DEE" w:rsidRDefault="000B4DEE">
            <w:pPr>
              <w:jc w:val="center"/>
            </w:pPr>
            <w:r>
              <w:rPr>
                <w:rFonts w:ascii="等线" w:eastAsia="等线" w:hAnsi="等线" w:hint="eastAsia"/>
                <w:color w:val="000000"/>
                <w:sz w:val="22"/>
              </w:rPr>
              <w:t>159</w:t>
            </w:r>
          </w:p>
        </w:tc>
        <w:tc>
          <w:tcPr>
            <w:tcW w:w="1424" w:type="dxa"/>
            <w:tcBorders>
              <w:top w:val="single" w:sz="4" w:space="0" w:color="auto"/>
              <w:left w:val="single" w:sz="4" w:space="0" w:color="auto"/>
              <w:bottom w:val="single" w:sz="4" w:space="0" w:color="auto"/>
              <w:right w:val="single" w:sz="4" w:space="0" w:color="auto"/>
            </w:tcBorders>
            <w:vAlign w:val="bottom"/>
          </w:tcPr>
          <w:p w14:paraId="3922383D" w14:textId="77777777" w:rsidR="000B4DEE" w:rsidRDefault="000B4DEE">
            <w:pPr>
              <w:jc w:val="center"/>
            </w:pPr>
            <w:r>
              <w:rPr>
                <w:rFonts w:ascii="等线" w:eastAsia="等线" w:hAnsi="等线" w:hint="eastAsia"/>
                <w:color w:val="000000"/>
                <w:sz w:val="22"/>
              </w:rPr>
              <w:t xml:space="preserve">35527023.49 </w:t>
            </w:r>
          </w:p>
        </w:tc>
        <w:tc>
          <w:tcPr>
            <w:tcW w:w="1418" w:type="dxa"/>
            <w:tcBorders>
              <w:top w:val="single" w:sz="4" w:space="0" w:color="auto"/>
              <w:left w:val="single" w:sz="4" w:space="0" w:color="auto"/>
              <w:bottom w:val="single" w:sz="4" w:space="0" w:color="auto"/>
              <w:right w:val="single" w:sz="4" w:space="0" w:color="auto"/>
            </w:tcBorders>
            <w:vAlign w:val="bottom"/>
          </w:tcPr>
          <w:p w14:paraId="70D43D6C" w14:textId="77777777" w:rsidR="000B4DEE" w:rsidRDefault="000B4DEE">
            <w:pPr>
              <w:jc w:val="center"/>
            </w:pPr>
            <w:r>
              <w:rPr>
                <w:rFonts w:ascii="等线" w:eastAsia="等线" w:hAnsi="等线" w:hint="eastAsia"/>
                <w:color w:val="000000"/>
                <w:sz w:val="22"/>
              </w:rPr>
              <w:t xml:space="preserve">3577713.79 </w:t>
            </w:r>
          </w:p>
        </w:tc>
      </w:tr>
      <w:tr w:rsidR="00AC72BF" w14:paraId="314ACCE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FD266E4" w14:textId="77777777" w:rsidR="000B4DEE" w:rsidRDefault="000B4DEE">
            <w:pPr>
              <w:jc w:val="center"/>
            </w:pPr>
            <w:r>
              <w:rPr>
                <w:rFonts w:ascii="等线" w:eastAsia="等线" w:hAnsi="等线" w:hint="eastAsia"/>
                <w:color w:val="000000"/>
                <w:sz w:val="22"/>
              </w:rPr>
              <w:t>114</w:t>
            </w:r>
          </w:p>
        </w:tc>
        <w:tc>
          <w:tcPr>
            <w:tcW w:w="1560" w:type="dxa"/>
            <w:tcBorders>
              <w:top w:val="single" w:sz="4" w:space="0" w:color="auto"/>
              <w:left w:val="nil"/>
              <w:bottom w:val="single" w:sz="4" w:space="0" w:color="auto"/>
              <w:right w:val="single" w:sz="4" w:space="0" w:color="auto"/>
            </w:tcBorders>
            <w:vAlign w:val="bottom"/>
          </w:tcPr>
          <w:p w14:paraId="15C1E6D6" w14:textId="77777777" w:rsidR="000B4DEE" w:rsidRPr="00164465" w:rsidRDefault="000B4DEE">
            <w:pPr>
              <w:jc w:val="center"/>
            </w:pPr>
            <w:r>
              <w:rPr>
                <w:rFonts w:ascii="等线" w:eastAsia="等线" w:hAnsi="等线" w:hint="eastAsia"/>
                <w:color w:val="000000"/>
                <w:sz w:val="22"/>
              </w:rPr>
              <w:t xml:space="preserve">35527052.83 </w:t>
            </w:r>
          </w:p>
        </w:tc>
        <w:tc>
          <w:tcPr>
            <w:tcW w:w="1417" w:type="dxa"/>
            <w:tcBorders>
              <w:top w:val="single" w:sz="4" w:space="0" w:color="auto"/>
              <w:left w:val="single" w:sz="4" w:space="0" w:color="auto"/>
              <w:bottom w:val="single" w:sz="4" w:space="0" w:color="auto"/>
              <w:right w:val="single" w:sz="4" w:space="0" w:color="auto"/>
            </w:tcBorders>
            <w:vAlign w:val="bottom"/>
          </w:tcPr>
          <w:p w14:paraId="4AC16773" w14:textId="77777777" w:rsidR="000B4DEE" w:rsidRPr="00164465" w:rsidRDefault="000B4DEE">
            <w:pPr>
              <w:jc w:val="center"/>
            </w:pPr>
            <w:r>
              <w:rPr>
                <w:rFonts w:ascii="等线" w:eastAsia="等线" w:hAnsi="等线" w:hint="eastAsia"/>
                <w:color w:val="000000"/>
                <w:sz w:val="22"/>
              </w:rPr>
              <w:t xml:space="preserve">3577550.97 </w:t>
            </w:r>
          </w:p>
        </w:tc>
        <w:tc>
          <w:tcPr>
            <w:tcW w:w="1298" w:type="dxa"/>
            <w:tcBorders>
              <w:top w:val="single" w:sz="4" w:space="0" w:color="auto"/>
              <w:left w:val="single" w:sz="4" w:space="0" w:color="auto"/>
              <w:bottom w:val="single" w:sz="4" w:space="0" w:color="auto"/>
              <w:right w:val="single" w:sz="4" w:space="0" w:color="auto"/>
            </w:tcBorders>
            <w:vAlign w:val="bottom"/>
          </w:tcPr>
          <w:p w14:paraId="78AA7A18" w14:textId="77777777" w:rsidR="000B4DEE" w:rsidRDefault="000B4DEE">
            <w:pPr>
              <w:jc w:val="center"/>
            </w:pPr>
            <w:r>
              <w:rPr>
                <w:rFonts w:ascii="等线" w:eastAsia="等线" w:hAnsi="等线" w:hint="eastAsia"/>
                <w:color w:val="000000"/>
                <w:sz w:val="22"/>
              </w:rPr>
              <w:t>160</w:t>
            </w:r>
          </w:p>
        </w:tc>
        <w:tc>
          <w:tcPr>
            <w:tcW w:w="1424" w:type="dxa"/>
            <w:tcBorders>
              <w:top w:val="single" w:sz="4" w:space="0" w:color="auto"/>
              <w:left w:val="single" w:sz="4" w:space="0" w:color="auto"/>
              <w:bottom w:val="single" w:sz="4" w:space="0" w:color="auto"/>
              <w:right w:val="single" w:sz="4" w:space="0" w:color="auto"/>
            </w:tcBorders>
            <w:vAlign w:val="bottom"/>
          </w:tcPr>
          <w:p w14:paraId="3F1AEA52" w14:textId="77777777" w:rsidR="000B4DEE" w:rsidRDefault="000B4DEE">
            <w:pPr>
              <w:jc w:val="center"/>
            </w:pPr>
            <w:r>
              <w:rPr>
                <w:rFonts w:ascii="等线" w:eastAsia="等线" w:hAnsi="等线" w:hint="eastAsia"/>
                <w:color w:val="000000"/>
                <w:sz w:val="22"/>
              </w:rPr>
              <w:t xml:space="preserve">35527036.14 </w:t>
            </w:r>
          </w:p>
        </w:tc>
        <w:tc>
          <w:tcPr>
            <w:tcW w:w="1418" w:type="dxa"/>
            <w:tcBorders>
              <w:top w:val="single" w:sz="4" w:space="0" w:color="auto"/>
              <w:left w:val="single" w:sz="4" w:space="0" w:color="auto"/>
              <w:bottom w:val="single" w:sz="4" w:space="0" w:color="auto"/>
              <w:right w:val="single" w:sz="4" w:space="0" w:color="auto"/>
            </w:tcBorders>
            <w:vAlign w:val="bottom"/>
          </w:tcPr>
          <w:p w14:paraId="069C3285" w14:textId="77777777" w:rsidR="000B4DEE" w:rsidRDefault="000B4DEE">
            <w:pPr>
              <w:jc w:val="center"/>
            </w:pPr>
            <w:r>
              <w:rPr>
                <w:rFonts w:ascii="等线" w:eastAsia="等线" w:hAnsi="等线" w:hint="eastAsia"/>
                <w:color w:val="000000"/>
                <w:sz w:val="22"/>
              </w:rPr>
              <w:t xml:space="preserve">3577721.67 </w:t>
            </w:r>
          </w:p>
        </w:tc>
      </w:tr>
      <w:tr w:rsidR="00AC72BF" w14:paraId="4861ABE8"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1DA41A7B" w14:textId="77777777" w:rsidR="000B4DEE" w:rsidRDefault="000B4DEE">
            <w:pPr>
              <w:jc w:val="center"/>
            </w:pPr>
            <w:r>
              <w:rPr>
                <w:rFonts w:ascii="等线" w:eastAsia="等线" w:hAnsi="等线" w:hint="eastAsia"/>
                <w:color w:val="000000"/>
                <w:sz w:val="22"/>
              </w:rPr>
              <w:t>115</w:t>
            </w:r>
          </w:p>
        </w:tc>
        <w:tc>
          <w:tcPr>
            <w:tcW w:w="1560" w:type="dxa"/>
            <w:tcBorders>
              <w:top w:val="single" w:sz="4" w:space="0" w:color="auto"/>
              <w:left w:val="nil"/>
              <w:bottom w:val="single" w:sz="4" w:space="0" w:color="auto"/>
              <w:right w:val="single" w:sz="4" w:space="0" w:color="auto"/>
            </w:tcBorders>
            <w:vAlign w:val="bottom"/>
          </w:tcPr>
          <w:p w14:paraId="3B98A29F" w14:textId="77777777" w:rsidR="000B4DEE" w:rsidRPr="00164465" w:rsidRDefault="000B4DEE">
            <w:pPr>
              <w:jc w:val="center"/>
            </w:pPr>
            <w:r>
              <w:rPr>
                <w:rFonts w:ascii="等线" w:eastAsia="等线" w:hAnsi="等线" w:hint="eastAsia"/>
                <w:color w:val="000000"/>
                <w:sz w:val="22"/>
              </w:rPr>
              <w:t xml:space="preserve">35527062.46 </w:t>
            </w:r>
          </w:p>
        </w:tc>
        <w:tc>
          <w:tcPr>
            <w:tcW w:w="1417" w:type="dxa"/>
            <w:tcBorders>
              <w:top w:val="single" w:sz="4" w:space="0" w:color="auto"/>
              <w:left w:val="single" w:sz="4" w:space="0" w:color="auto"/>
              <w:bottom w:val="single" w:sz="4" w:space="0" w:color="auto"/>
              <w:right w:val="single" w:sz="4" w:space="0" w:color="auto"/>
            </w:tcBorders>
            <w:vAlign w:val="bottom"/>
          </w:tcPr>
          <w:p w14:paraId="69A3819B" w14:textId="77777777" w:rsidR="000B4DEE" w:rsidRPr="00164465" w:rsidRDefault="000B4DEE">
            <w:pPr>
              <w:jc w:val="center"/>
            </w:pPr>
            <w:r>
              <w:rPr>
                <w:rFonts w:ascii="等线" w:eastAsia="等线" w:hAnsi="等线" w:hint="eastAsia"/>
                <w:color w:val="000000"/>
                <w:sz w:val="22"/>
              </w:rPr>
              <w:t xml:space="preserve">3577547.53 </w:t>
            </w:r>
          </w:p>
        </w:tc>
        <w:tc>
          <w:tcPr>
            <w:tcW w:w="1298" w:type="dxa"/>
            <w:tcBorders>
              <w:top w:val="single" w:sz="4" w:space="0" w:color="auto"/>
              <w:left w:val="single" w:sz="4" w:space="0" w:color="auto"/>
              <w:bottom w:val="single" w:sz="4" w:space="0" w:color="auto"/>
              <w:right w:val="single" w:sz="4" w:space="0" w:color="auto"/>
            </w:tcBorders>
            <w:vAlign w:val="bottom"/>
          </w:tcPr>
          <w:p w14:paraId="40AFFAF7" w14:textId="77777777" w:rsidR="000B4DEE" w:rsidRDefault="000B4DEE">
            <w:pPr>
              <w:jc w:val="center"/>
            </w:pPr>
            <w:r>
              <w:rPr>
                <w:rFonts w:ascii="等线" w:eastAsia="等线" w:hAnsi="等线" w:hint="eastAsia"/>
                <w:color w:val="000000"/>
                <w:sz w:val="22"/>
              </w:rPr>
              <w:t>161</w:t>
            </w:r>
          </w:p>
        </w:tc>
        <w:tc>
          <w:tcPr>
            <w:tcW w:w="1424" w:type="dxa"/>
            <w:tcBorders>
              <w:top w:val="single" w:sz="4" w:space="0" w:color="auto"/>
              <w:left w:val="single" w:sz="4" w:space="0" w:color="auto"/>
              <w:bottom w:val="single" w:sz="4" w:space="0" w:color="auto"/>
              <w:right w:val="single" w:sz="4" w:space="0" w:color="auto"/>
            </w:tcBorders>
            <w:vAlign w:val="bottom"/>
          </w:tcPr>
          <w:p w14:paraId="3A3B9F89" w14:textId="77777777" w:rsidR="000B4DEE" w:rsidRDefault="000B4DEE">
            <w:pPr>
              <w:jc w:val="center"/>
            </w:pPr>
            <w:r>
              <w:rPr>
                <w:rFonts w:ascii="等线" w:eastAsia="等线" w:hAnsi="等线" w:hint="eastAsia"/>
                <w:color w:val="000000"/>
                <w:sz w:val="22"/>
              </w:rPr>
              <w:t xml:space="preserve">35527044.18 </w:t>
            </w:r>
          </w:p>
        </w:tc>
        <w:tc>
          <w:tcPr>
            <w:tcW w:w="1418" w:type="dxa"/>
            <w:tcBorders>
              <w:top w:val="single" w:sz="4" w:space="0" w:color="auto"/>
              <w:left w:val="single" w:sz="4" w:space="0" w:color="auto"/>
              <w:bottom w:val="single" w:sz="4" w:space="0" w:color="auto"/>
              <w:right w:val="single" w:sz="4" w:space="0" w:color="auto"/>
            </w:tcBorders>
            <w:vAlign w:val="bottom"/>
          </w:tcPr>
          <w:p w14:paraId="1C642164" w14:textId="77777777" w:rsidR="000B4DEE" w:rsidRDefault="000B4DEE">
            <w:pPr>
              <w:jc w:val="center"/>
            </w:pPr>
            <w:r>
              <w:rPr>
                <w:rFonts w:ascii="等线" w:eastAsia="等线" w:hAnsi="等线" w:hint="eastAsia"/>
                <w:color w:val="000000"/>
                <w:sz w:val="22"/>
              </w:rPr>
              <w:t xml:space="preserve">3577728.05 </w:t>
            </w:r>
          </w:p>
        </w:tc>
      </w:tr>
      <w:tr w:rsidR="00AC72BF" w14:paraId="3CD13B45"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60CAE0F" w14:textId="77777777" w:rsidR="000B4DEE" w:rsidRDefault="000B4DEE">
            <w:pPr>
              <w:jc w:val="center"/>
            </w:pPr>
            <w:r>
              <w:rPr>
                <w:rFonts w:ascii="等线" w:eastAsia="等线" w:hAnsi="等线" w:hint="eastAsia"/>
                <w:color w:val="000000"/>
                <w:sz w:val="22"/>
              </w:rPr>
              <w:t>116</w:t>
            </w:r>
          </w:p>
        </w:tc>
        <w:tc>
          <w:tcPr>
            <w:tcW w:w="1560" w:type="dxa"/>
            <w:tcBorders>
              <w:top w:val="single" w:sz="4" w:space="0" w:color="auto"/>
              <w:left w:val="nil"/>
              <w:bottom w:val="single" w:sz="4" w:space="0" w:color="auto"/>
              <w:right w:val="single" w:sz="4" w:space="0" w:color="auto"/>
            </w:tcBorders>
            <w:vAlign w:val="bottom"/>
          </w:tcPr>
          <w:p w14:paraId="0F7E59EE" w14:textId="77777777" w:rsidR="000B4DEE" w:rsidRPr="00164465" w:rsidRDefault="000B4DEE">
            <w:pPr>
              <w:jc w:val="center"/>
            </w:pPr>
            <w:r>
              <w:rPr>
                <w:rFonts w:ascii="等线" w:eastAsia="等线" w:hAnsi="等线" w:hint="eastAsia"/>
                <w:color w:val="000000"/>
                <w:sz w:val="22"/>
              </w:rPr>
              <w:t xml:space="preserve">35527078.48 </w:t>
            </w:r>
          </w:p>
        </w:tc>
        <w:tc>
          <w:tcPr>
            <w:tcW w:w="1417" w:type="dxa"/>
            <w:tcBorders>
              <w:top w:val="single" w:sz="4" w:space="0" w:color="auto"/>
              <w:left w:val="single" w:sz="4" w:space="0" w:color="auto"/>
              <w:bottom w:val="single" w:sz="4" w:space="0" w:color="auto"/>
              <w:right w:val="single" w:sz="4" w:space="0" w:color="auto"/>
            </w:tcBorders>
            <w:vAlign w:val="bottom"/>
          </w:tcPr>
          <w:p w14:paraId="7D4CC930" w14:textId="77777777" w:rsidR="000B4DEE" w:rsidRPr="00164465" w:rsidRDefault="000B4DEE">
            <w:pPr>
              <w:jc w:val="center"/>
            </w:pPr>
            <w:r>
              <w:rPr>
                <w:rFonts w:ascii="等线" w:eastAsia="等线" w:hAnsi="等线" w:hint="eastAsia"/>
                <w:color w:val="000000"/>
                <w:sz w:val="22"/>
              </w:rPr>
              <w:t xml:space="preserve">3577538.62 </w:t>
            </w:r>
          </w:p>
        </w:tc>
        <w:tc>
          <w:tcPr>
            <w:tcW w:w="1298" w:type="dxa"/>
            <w:tcBorders>
              <w:top w:val="single" w:sz="4" w:space="0" w:color="auto"/>
              <w:left w:val="single" w:sz="4" w:space="0" w:color="auto"/>
              <w:bottom w:val="single" w:sz="4" w:space="0" w:color="auto"/>
              <w:right w:val="single" w:sz="4" w:space="0" w:color="auto"/>
            </w:tcBorders>
            <w:vAlign w:val="bottom"/>
          </w:tcPr>
          <w:p w14:paraId="05CF2C74" w14:textId="77777777" w:rsidR="000B4DEE" w:rsidRDefault="000B4DEE">
            <w:pPr>
              <w:jc w:val="center"/>
            </w:pPr>
            <w:r>
              <w:rPr>
                <w:rFonts w:ascii="等线" w:eastAsia="等线" w:hAnsi="等线" w:hint="eastAsia"/>
                <w:color w:val="000000"/>
                <w:sz w:val="22"/>
              </w:rPr>
              <w:t>162</w:t>
            </w:r>
          </w:p>
        </w:tc>
        <w:tc>
          <w:tcPr>
            <w:tcW w:w="1424" w:type="dxa"/>
            <w:tcBorders>
              <w:top w:val="single" w:sz="4" w:space="0" w:color="auto"/>
              <w:left w:val="single" w:sz="4" w:space="0" w:color="auto"/>
              <w:bottom w:val="single" w:sz="4" w:space="0" w:color="auto"/>
              <w:right w:val="single" w:sz="4" w:space="0" w:color="auto"/>
            </w:tcBorders>
            <w:vAlign w:val="bottom"/>
          </w:tcPr>
          <w:p w14:paraId="77E914E9" w14:textId="77777777" w:rsidR="000B4DEE" w:rsidRDefault="000B4DEE">
            <w:pPr>
              <w:jc w:val="center"/>
            </w:pPr>
            <w:r>
              <w:rPr>
                <w:rFonts w:ascii="等线" w:eastAsia="等线" w:hAnsi="等线" w:hint="eastAsia"/>
                <w:color w:val="000000"/>
                <w:sz w:val="22"/>
              </w:rPr>
              <w:t xml:space="preserve">35527048.19 </w:t>
            </w:r>
          </w:p>
        </w:tc>
        <w:tc>
          <w:tcPr>
            <w:tcW w:w="1418" w:type="dxa"/>
            <w:tcBorders>
              <w:top w:val="single" w:sz="4" w:space="0" w:color="auto"/>
              <w:left w:val="single" w:sz="4" w:space="0" w:color="auto"/>
              <w:bottom w:val="single" w:sz="4" w:space="0" w:color="auto"/>
              <w:right w:val="single" w:sz="4" w:space="0" w:color="auto"/>
            </w:tcBorders>
            <w:vAlign w:val="bottom"/>
          </w:tcPr>
          <w:p w14:paraId="43D42661" w14:textId="77777777" w:rsidR="000B4DEE" w:rsidRDefault="000B4DEE">
            <w:pPr>
              <w:jc w:val="center"/>
            </w:pPr>
            <w:r>
              <w:rPr>
                <w:rFonts w:ascii="等线" w:eastAsia="等线" w:hAnsi="等线" w:hint="eastAsia"/>
                <w:color w:val="000000"/>
                <w:sz w:val="22"/>
              </w:rPr>
              <w:t xml:space="preserve">3577731.80 </w:t>
            </w:r>
          </w:p>
        </w:tc>
      </w:tr>
      <w:tr w:rsidR="00AC72BF" w14:paraId="03923D98"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1DB8C59" w14:textId="77777777" w:rsidR="000B4DEE" w:rsidRDefault="000B4DEE">
            <w:pPr>
              <w:jc w:val="center"/>
            </w:pPr>
            <w:r>
              <w:rPr>
                <w:rFonts w:ascii="等线" w:eastAsia="等线" w:hAnsi="等线" w:hint="eastAsia"/>
                <w:color w:val="000000"/>
                <w:sz w:val="22"/>
              </w:rPr>
              <w:t>117</w:t>
            </w:r>
          </w:p>
        </w:tc>
        <w:tc>
          <w:tcPr>
            <w:tcW w:w="1560" w:type="dxa"/>
            <w:tcBorders>
              <w:top w:val="single" w:sz="4" w:space="0" w:color="auto"/>
              <w:left w:val="nil"/>
              <w:bottom w:val="single" w:sz="4" w:space="0" w:color="auto"/>
              <w:right w:val="single" w:sz="4" w:space="0" w:color="auto"/>
            </w:tcBorders>
            <w:vAlign w:val="bottom"/>
          </w:tcPr>
          <w:p w14:paraId="1EA41AB6" w14:textId="77777777" w:rsidR="000B4DEE" w:rsidRPr="00164465" w:rsidRDefault="000B4DEE">
            <w:pPr>
              <w:jc w:val="center"/>
            </w:pPr>
            <w:r>
              <w:rPr>
                <w:rFonts w:ascii="等线" w:eastAsia="等线" w:hAnsi="等线" w:hint="eastAsia"/>
                <w:color w:val="000000"/>
                <w:sz w:val="22"/>
              </w:rPr>
              <w:t xml:space="preserve">35527090.31 </w:t>
            </w:r>
          </w:p>
        </w:tc>
        <w:tc>
          <w:tcPr>
            <w:tcW w:w="1417" w:type="dxa"/>
            <w:tcBorders>
              <w:top w:val="single" w:sz="4" w:space="0" w:color="auto"/>
              <w:left w:val="single" w:sz="4" w:space="0" w:color="auto"/>
              <w:bottom w:val="single" w:sz="4" w:space="0" w:color="auto"/>
              <w:right w:val="single" w:sz="4" w:space="0" w:color="auto"/>
            </w:tcBorders>
            <w:vAlign w:val="bottom"/>
          </w:tcPr>
          <w:p w14:paraId="18A16C92" w14:textId="77777777" w:rsidR="000B4DEE" w:rsidRPr="00164465" w:rsidRDefault="000B4DEE">
            <w:pPr>
              <w:jc w:val="center"/>
            </w:pPr>
            <w:r>
              <w:rPr>
                <w:rFonts w:ascii="等线" w:eastAsia="等线" w:hAnsi="等线" w:hint="eastAsia"/>
                <w:color w:val="000000"/>
                <w:sz w:val="22"/>
              </w:rPr>
              <w:t xml:space="preserve">3577529.52 </w:t>
            </w:r>
          </w:p>
        </w:tc>
        <w:tc>
          <w:tcPr>
            <w:tcW w:w="1298" w:type="dxa"/>
            <w:tcBorders>
              <w:top w:val="single" w:sz="4" w:space="0" w:color="auto"/>
              <w:left w:val="single" w:sz="4" w:space="0" w:color="auto"/>
              <w:bottom w:val="single" w:sz="4" w:space="0" w:color="auto"/>
              <w:right w:val="single" w:sz="4" w:space="0" w:color="auto"/>
            </w:tcBorders>
            <w:vAlign w:val="bottom"/>
          </w:tcPr>
          <w:p w14:paraId="03CED637" w14:textId="77777777" w:rsidR="000B4DEE" w:rsidRDefault="000B4DEE">
            <w:pPr>
              <w:jc w:val="center"/>
            </w:pPr>
            <w:r>
              <w:rPr>
                <w:rFonts w:ascii="等线" w:eastAsia="等线" w:hAnsi="等线" w:hint="eastAsia"/>
                <w:color w:val="000000"/>
                <w:sz w:val="22"/>
              </w:rPr>
              <w:t>163</w:t>
            </w:r>
          </w:p>
        </w:tc>
        <w:tc>
          <w:tcPr>
            <w:tcW w:w="1424" w:type="dxa"/>
            <w:tcBorders>
              <w:top w:val="single" w:sz="4" w:space="0" w:color="auto"/>
              <w:left w:val="single" w:sz="4" w:space="0" w:color="auto"/>
              <w:bottom w:val="single" w:sz="4" w:space="0" w:color="auto"/>
              <w:right w:val="single" w:sz="4" w:space="0" w:color="auto"/>
            </w:tcBorders>
            <w:vAlign w:val="bottom"/>
          </w:tcPr>
          <w:p w14:paraId="30FC9FCC" w14:textId="77777777" w:rsidR="000B4DEE" w:rsidRDefault="000B4DEE">
            <w:pPr>
              <w:jc w:val="center"/>
            </w:pPr>
            <w:r>
              <w:rPr>
                <w:rFonts w:ascii="等线" w:eastAsia="等线" w:hAnsi="等线" w:hint="eastAsia"/>
                <w:color w:val="000000"/>
                <w:sz w:val="22"/>
              </w:rPr>
              <w:t xml:space="preserve">35527048.33 </w:t>
            </w:r>
          </w:p>
        </w:tc>
        <w:tc>
          <w:tcPr>
            <w:tcW w:w="1418" w:type="dxa"/>
            <w:tcBorders>
              <w:top w:val="single" w:sz="4" w:space="0" w:color="auto"/>
              <w:left w:val="single" w:sz="4" w:space="0" w:color="auto"/>
              <w:bottom w:val="single" w:sz="4" w:space="0" w:color="auto"/>
              <w:right w:val="single" w:sz="4" w:space="0" w:color="auto"/>
            </w:tcBorders>
            <w:vAlign w:val="bottom"/>
          </w:tcPr>
          <w:p w14:paraId="668B2834" w14:textId="77777777" w:rsidR="000B4DEE" w:rsidRDefault="000B4DEE">
            <w:pPr>
              <w:jc w:val="center"/>
            </w:pPr>
            <w:r>
              <w:rPr>
                <w:rFonts w:ascii="等线" w:eastAsia="等线" w:hAnsi="等线" w:hint="eastAsia"/>
                <w:color w:val="000000"/>
                <w:sz w:val="22"/>
              </w:rPr>
              <w:t xml:space="preserve">3577733.54 </w:t>
            </w:r>
          </w:p>
        </w:tc>
      </w:tr>
      <w:tr w:rsidR="00AC72BF" w14:paraId="293B07AA"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1C519682" w14:textId="77777777" w:rsidR="000B4DEE" w:rsidRDefault="000B4DEE">
            <w:pPr>
              <w:jc w:val="center"/>
            </w:pPr>
            <w:r>
              <w:rPr>
                <w:rFonts w:ascii="等线" w:eastAsia="等线" w:hAnsi="等线" w:hint="eastAsia"/>
                <w:color w:val="000000"/>
                <w:sz w:val="22"/>
              </w:rPr>
              <w:t>118</w:t>
            </w:r>
          </w:p>
        </w:tc>
        <w:tc>
          <w:tcPr>
            <w:tcW w:w="1560" w:type="dxa"/>
            <w:tcBorders>
              <w:top w:val="single" w:sz="4" w:space="0" w:color="auto"/>
              <w:left w:val="nil"/>
              <w:bottom w:val="single" w:sz="4" w:space="0" w:color="auto"/>
              <w:right w:val="single" w:sz="4" w:space="0" w:color="auto"/>
            </w:tcBorders>
            <w:vAlign w:val="bottom"/>
          </w:tcPr>
          <w:p w14:paraId="0107CC1A" w14:textId="77777777" w:rsidR="000B4DEE" w:rsidRPr="00164465" w:rsidRDefault="000B4DEE">
            <w:pPr>
              <w:jc w:val="center"/>
            </w:pPr>
            <w:r>
              <w:rPr>
                <w:rFonts w:ascii="等线" w:eastAsia="等线" w:hAnsi="等线" w:hint="eastAsia"/>
                <w:color w:val="000000"/>
                <w:sz w:val="22"/>
              </w:rPr>
              <w:t xml:space="preserve">35527090.80 </w:t>
            </w:r>
          </w:p>
        </w:tc>
        <w:tc>
          <w:tcPr>
            <w:tcW w:w="1417" w:type="dxa"/>
            <w:tcBorders>
              <w:top w:val="single" w:sz="4" w:space="0" w:color="auto"/>
              <w:left w:val="single" w:sz="4" w:space="0" w:color="auto"/>
              <w:bottom w:val="single" w:sz="4" w:space="0" w:color="auto"/>
              <w:right w:val="single" w:sz="4" w:space="0" w:color="auto"/>
            </w:tcBorders>
            <w:vAlign w:val="bottom"/>
          </w:tcPr>
          <w:p w14:paraId="232DB0E1" w14:textId="77777777" w:rsidR="000B4DEE" w:rsidRPr="00164465" w:rsidRDefault="000B4DEE">
            <w:pPr>
              <w:jc w:val="center"/>
            </w:pPr>
            <w:r>
              <w:rPr>
                <w:rFonts w:ascii="等线" w:eastAsia="等线" w:hAnsi="等线" w:hint="eastAsia"/>
                <w:color w:val="000000"/>
                <w:sz w:val="22"/>
              </w:rPr>
              <w:t xml:space="preserve">3577518.89 </w:t>
            </w:r>
          </w:p>
        </w:tc>
        <w:tc>
          <w:tcPr>
            <w:tcW w:w="1298" w:type="dxa"/>
            <w:tcBorders>
              <w:top w:val="single" w:sz="4" w:space="0" w:color="auto"/>
              <w:left w:val="single" w:sz="4" w:space="0" w:color="auto"/>
              <w:bottom w:val="single" w:sz="4" w:space="0" w:color="auto"/>
              <w:right w:val="single" w:sz="4" w:space="0" w:color="auto"/>
            </w:tcBorders>
            <w:vAlign w:val="bottom"/>
          </w:tcPr>
          <w:p w14:paraId="2AE75A65" w14:textId="77777777" w:rsidR="000B4DEE" w:rsidRDefault="000B4DEE">
            <w:pPr>
              <w:jc w:val="center"/>
            </w:pPr>
            <w:r>
              <w:rPr>
                <w:rFonts w:ascii="等线" w:eastAsia="等线" w:hAnsi="等线" w:hint="eastAsia"/>
                <w:color w:val="000000"/>
                <w:sz w:val="22"/>
              </w:rPr>
              <w:t>164</w:t>
            </w:r>
          </w:p>
        </w:tc>
        <w:tc>
          <w:tcPr>
            <w:tcW w:w="1424" w:type="dxa"/>
            <w:tcBorders>
              <w:top w:val="single" w:sz="4" w:space="0" w:color="auto"/>
              <w:left w:val="single" w:sz="4" w:space="0" w:color="auto"/>
              <w:bottom w:val="single" w:sz="4" w:space="0" w:color="auto"/>
              <w:right w:val="single" w:sz="4" w:space="0" w:color="auto"/>
            </w:tcBorders>
            <w:vAlign w:val="bottom"/>
          </w:tcPr>
          <w:p w14:paraId="08838B95" w14:textId="77777777" w:rsidR="000B4DEE" w:rsidRDefault="000B4DEE">
            <w:pPr>
              <w:jc w:val="center"/>
            </w:pPr>
            <w:r>
              <w:rPr>
                <w:rFonts w:ascii="等线" w:eastAsia="等线" w:hAnsi="等线" w:hint="eastAsia"/>
                <w:color w:val="000000"/>
                <w:sz w:val="22"/>
              </w:rPr>
              <w:t xml:space="preserve">35527046.72 </w:t>
            </w:r>
          </w:p>
        </w:tc>
        <w:tc>
          <w:tcPr>
            <w:tcW w:w="1418" w:type="dxa"/>
            <w:tcBorders>
              <w:top w:val="single" w:sz="4" w:space="0" w:color="auto"/>
              <w:left w:val="single" w:sz="4" w:space="0" w:color="auto"/>
              <w:bottom w:val="single" w:sz="4" w:space="0" w:color="auto"/>
              <w:right w:val="single" w:sz="4" w:space="0" w:color="auto"/>
            </w:tcBorders>
            <w:vAlign w:val="bottom"/>
          </w:tcPr>
          <w:p w14:paraId="398E7569" w14:textId="77777777" w:rsidR="000B4DEE" w:rsidRDefault="000B4DEE">
            <w:pPr>
              <w:jc w:val="center"/>
            </w:pPr>
            <w:r>
              <w:rPr>
                <w:rFonts w:ascii="等线" w:eastAsia="等线" w:hAnsi="等线" w:hint="eastAsia"/>
                <w:color w:val="000000"/>
                <w:sz w:val="22"/>
              </w:rPr>
              <w:t xml:space="preserve">3577734.16 </w:t>
            </w:r>
          </w:p>
        </w:tc>
      </w:tr>
      <w:tr w:rsidR="00AC72BF" w14:paraId="59659161"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58A1BDB4" w14:textId="77777777" w:rsidR="000B4DEE" w:rsidRDefault="000B4DEE">
            <w:pPr>
              <w:jc w:val="center"/>
            </w:pPr>
            <w:r>
              <w:rPr>
                <w:rFonts w:ascii="等线" w:eastAsia="等线" w:hAnsi="等线" w:hint="eastAsia"/>
                <w:color w:val="000000"/>
                <w:sz w:val="22"/>
              </w:rPr>
              <w:t>119</w:t>
            </w:r>
          </w:p>
        </w:tc>
        <w:tc>
          <w:tcPr>
            <w:tcW w:w="1560" w:type="dxa"/>
            <w:tcBorders>
              <w:top w:val="single" w:sz="4" w:space="0" w:color="auto"/>
              <w:left w:val="nil"/>
              <w:bottom w:val="single" w:sz="4" w:space="0" w:color="auto"/>
              <w:right w:val="single" w:sz="4" w:space="0" w:color="auto"/>
            </w:tcBorders>
            <w:vAlign w:val="bottom"/>
          </w:tcPr>
          <w:p w14:paraId="4FF77E07" w14:textId="77777777" w:rsidR="000B4DEE" w:rsidRPr="00164465" w:rsidRDefault="000B4DEE">
            <w:pPr>
              <w:jc w:val="center"/>
            </w:pPr>
            <w:r>
              <w:rPr>
                <w:rFonts w:ascii="等线" w:eastAsia="等线" w:hAnsi="等线" w:hint="eastAsia"/>
                <w:color w:val="000000"/>
                <w:sz w:val="22"/>
              </w:rPr>
              <w:t xml:space="preserve">35527081.86 </w:t>
            </w:r>
          </w:p>
        </w:tc>
        <w:tc>
          <w:tcPr>
            <w:tcW w:w="1417" w:type="dxa"/>
            <w:tcBorders>
              <w:top w:val="single" w:sz="4" w:space="0" w:color="auto"/>
              <w:left w:val="single" w:sz="4" w:space="0" w:color="auto"/>
              <w:bottom w:val="single" w:sz="4" w:space="0" w:color="auto"/>
              <w:right w:val="single" w:sz="4" w:space="0" w:color="auto"/>
            </w:tcBorders>
            <w:vAlign w:val="bottom"/>
          </w:tcPr>
          <w:p w14:paraId="64AAB200" w14:textId="77777777" w:rsidR="000B4DEE" w:rsidRPr="00164465" w:rsidRDefault="000B4DEE">
            <w:pPr>
              <w:jc w:val="center"/>
            </w:pPr>
            <w:r>
              <w:rPr>
                <w:rFonts w:ascii="等线" w:eastAsia="等线" w:hAnsi="等线" w:hint="eastAsia"/>
                <w:color w:val="000000"/>
                <w:sz w:val="22"/>
              </w:rPr>
              <w:t xml:space="preserve">3577517.04 </w:t>
            </w:r>
          </w:p>
        </w:tc>
        <w:tc>
          <w:tcPr>
            <w:tcW w:w="1298" w:type="dxa"/>
            <w:tcBorders>
              <w:top w:val="single" w:sz="4" w:space="0" w:color="auto"/>
              <w:left w:val="single" w:sz="4" w:space="0" w:color="auto"/>
              <w:bottom w:val="single" w:sz="4" w:space="0" w:color="auto"/>
              <w:right w:val="single" w:sz="4" w:space="0" w:color="auto"/>
            </w:tcBorders>
            <w:vAlign w:val="bottom"/>
          </w:tcPr>
          <w:p w14:paraId="037B9394" w14:textId="77777777" w:rsidR="000B4DEE" w:rsidRDefault="000B4DEE">
            <w:pPr>
              <w:jc w:val="center"/>
            </w:pPr>
            <w:r>
              <w:rPr>
                <w:rFonts w:ascii="等线" w:eastAsia="等线" w:hAnsi="等线" w:hint="eastAsia"/>
                <w:color w:val="000000"/>
                <w:sz w:val="22"/>
              </w:rPr>
              <w:t>165</w:t>
            </w:r>
          </w:p>
        </w:tc>
        <w:tc>
          <w:tcPr>
            <w:tcW w:w="1424" w:type="dxa"/>
            <w:tcBorders>
              <w:top w:val="single" w:sz="4" w:space="0" w:color="auto"/>
              <w:left w:val="single" w:sz="4" w:space="0" w:color="auto"/>
              <w:bottom w:val="single" w:sz="4" w:space="0" w:color="auto"/>
              <w:right w:val="single" w:sz="4" w:space="0" w:color="auto"/>
            </w:tcBorders>
            <w:vAlign w:val="bottom"/>
          </w:tcPr>
          <w:p w14:paraId="36D9459F" w14:textId="77777777" w:rsidR="000B4DEE" w:rsidRDefault="000B4DEE">
            <w:pPr>
              <w:jc w:val="center"/>
            </w:pPr>
            <w:r>
              <w:rPr>
                <w:rFonts w:ascii="等线" w:eastAsia="等线" w:hAnsi="等线" w:hint="eastAsia"/>
                <w:color w:val="000000"/>
                <w:sz w:val="22"/>
              </w:rPr>
              <w:t xml:space="preserve">35527039.89 </w:t>
            </w:r>
          </w:p>
        </w:tc>
        <w:tc>
          <w:tcPr>
            <w:tcW w:w="1418" w:type="dxa"/>
            <w:tcBorders>
              <w:top w:val="single" w:sz="4" w:space="0" w:color="auto"/>
              <w:left w:val="single" w:sz="4" w:space="0" w:color="auto"/>
              <w:bottom w:val="single" w:sz="4" w:space="0" w:color="auto"/>
              <w:right w:val="single" w:sz="4" w:space="0" w:color="auto"/>
            </w:tcBorders>
            <w:vAlign w:val="bottom"/>
          </w:tcPr>
          <w:p w14:paraId="4850A8B9" w14:textId="77777777" w:rsidR="000B4DEE" w:rsidRDefault="000B4DEE">
            <w:pPr>
              <w:jc w:val="center"/>
            </w:pPr>
            <w:r>
              <w:rPr>
                <w:rFonts w:ascii="等线" w:eastAsia="等线" w:hAnsi="等线" w:hint="eastAsia"/>
                <w:color w:val="000000"/>
                <w:sz w:val="22"/>
              </w:rPr>
              <w:t xml:space="preserve">3577733.81 </w:t>
            </w:r>
          </w:p>
        </w:tc>
      </w:tr>
      <w:tr w:rsidR="00AC72BF" w14:paraId="29387650"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8871DB7" w14:textId="77777777" w:rsidR="000B4DEE" w:rsidRDefault="000B4DEE">
            <w:pPr>
              <w:jc w:val="center"/>
            </w:pPr>
            <w:r>
              <w:rPr>
                <w:rFonts w:ascii="等线" w:eastAsia="等线" w:hAnsi="等线" w:hint="eastAsia"/>
                <w:color w:val="000000"/>
                <w:sz w:val="22"/>
              </w:rPr>
              <w:t>120</w:t>
            </w:r>
          </w:p>
        </w:tc>
        <w:tc>
          <w:tcPr>
            <w:tcW w:w="1560" w:type="dxa"/>
            <w:tcBorders>
              <w:top w:val="single" w:sz="4" w:space="0" w:color="auto"/>
              <w:left w:val="nil"/>
              <w:bottom w:val="single" w:sz="4" w:space="0" w:color="auto"/>
              <w:right w:val="single" w:sz="4" w:space="0" w:color="auto"/>
            </w:tcBorders>
            <w:vAlign w:val="bottom"/>
          </w:tcPr>
          <w:p w14:paraId="628BC966" w14:textId="77777777" w:rsidR="000B4DEE" w:rsidRPr="00164465" w:rsidRDefault="000B4DEE">
            <w:pPr>
              <w:jc w:val="center"/>
            </w:pPr>
            <w:r>
              <w:rPr>
                <w:rFonts w:ascii="等线" w:eastAsia="等线" w:hAnsi="等线" w:hint="eastAsia"/>
                <w:color w:val="000000"/>
                <w:sz w:val="22"/>
              </w:rPr>
              <w:t xml:space="preserve">35527065.00 </w:t>
            </w:r>
          </w:p>
        </w:tc>
        <w:tc>
          <w:tcPr>
            <w:tcW w:w="1417" w:type="dxa"/>
            <w:tcBorders>
              <w:top w:val="single" w:sz="4" w:space="0" w:color="auto"/>
              <w:left w:val="single" w:sz="4" w:space="0" w:color="auto"/>
              <w:bottom w:val="single" w:sz="4" w:space="0" w:color="auto"/>
              <w:right w:val="single" w:sz="4" w:space="0" w:color="auto"/>
            </w:tcBorders>
            <w:vAlign w:val="bottom"/>
          </w:tcPr>
          <w:p w14:paraId="27BA38AE" w14:textId="77777777" w:rsidR="000B4DEE" w:rsidRPr="00164465" w:rsidRDefault="000B4DEE">
            <w:pPr>
              <w:jc w:val="center"/>
            </w:pPr>
            <w:r>
              <w:rPr>
                <w:rFonts w:ascii="等线" w:eastAsia="等线" w:hAnsi="等线" w:hint="eastAsia"/>
                <w:color w:val="000000"/>
                <w:sz w:val="22"/>
              </w:rPr>
              <w:t xml:space="preserve">3577521.91 </w:t>
            </w:r>
          </w:p>
        </w:tc>
        <w:tc>
          <w:tcPr>
            <w:tcW w:w="1298" w:type="dxa"/>
            <w:tcBorders>
              <w:top w:val="single" w:sz="4" w:space="0" w:color="auto"/>
              <w:left w:val="single" w:sz="4" w:space="0" w:color="auto"/>
              <w:bottom w:val="single" w:sz="4" w:space="0" w:color="auto"/>
              <w:right w:val="single" w:sz="4" w:space="0" w:color="auto"/>
            </w:tcBorders>
            <w:vAlign w:val="bottom"/>
          </w:tcPr>
          <w:p w14:paraId="2E1D30E5" w14:textId="77777777" w:rsidR="000B4DEE" w:rsidRDefault="000B4DEE">
            <w:pPr>
              <w:jc w:val="center"/>
            </w:pPr>
            <w:r>
              <w:rPr>
                <w:rFonts w:ascii="等线" w:eastAsia="等线" w:hAnsi="等线" w:hint="eastAsia"/>
                <w:color w:val="000000"/>
                <w:sz w:val="22"/>
              </w:rPr>
              <w:t>166</w:t>
            </w:r>
          </w:p>
        </w:tc>
        <w:tc>
          <w:tcPr>
            <w:tcW w:w="1424" w:type="dxa"/>
            <w:tcBorders>
              <w:top w:val="single" w:sz="4" w:space="0" w:color="auto"/>
              <w:left w:val="single" w:sz="4" w:space="0" w:color="auto"/>
              <w:bottom w:val="single" w:sz="4" w:space="0" w:color="auto"/>
              <w:right w:val="single" w:sz="4" w:space="0" w:color="auto"/>
            </w:tcBorders>
            <w:vAlign w:val="bottom"/>
          </w:tcPr>
          <w:p w14:paraId="30E9982F" w14:textId="77777777" w:rsidR="000B4DEE" w:rsidRDefault="000B4DEE">
            <w:pPr>
              <w:jc w:val="center"/>
            </w:pPr>
            <w:r>
              <w:rPr>
                <w:rFonts w:ascii="等线" w:eastAsia="等线" w:hAnsi="等线" w:hint="eastAsia"/>
                <w:color w:val="000000"/>
                <w:sz w:val="22"/>
              </w:rPr>
              <w:t xml:space="preserve">35527027.93 </w:t>
            </w:r>
          </w:p>
        </w:tc>
        <w:tc>
          <w:tcPr>
            <w:tcW w:w="1418" w:type="dxa"/>
            <w:tcBorders>
              <w:top w:val="single" w:sz="4" w:space="0" w:color="auto"/>
              <w:left w:val="single" w:sz="4" w:space="0" w:color="auto"/>
              <w:bottom w:val="single" w:sz="4" w:space="0" w:color="auto"/>
              <w:right w:val="single" w:sz="4" w:space="0" w:color="auto"/>
            </w:tcBorders>
            <w:vAlign w:val="bottom"/>
          </w:tcPr>
          <w:p w14:paraId="0C80187F" w14:textId="77777777" w:rsidR="000B4DEE" w:rsidRDefault="000B4DEE">
            <w:pPr>
              <w:jc w:val="center"/>
            </w:pPr>
            <w:r>
              <w:rPr>
                <w:rFonts w:ascii="等线" w:eastAsia="等线" w:hAnsi="等线" w:hint="eastAsia"/>
                <w:color w:val="000000"/>
                <w:sz w:val="22"/>
              </w:rPr>
              <w:t xml:space="preserve">3577731.62 </w:t>
            </w:r>
          </w:p>
        </w:tc>
      </w:tr>
      <w:tr w:rsidR="00AC72BF" w14:paraId="2F9444E3"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61F9B0C" w14:textId="77777777" w:rsidR="000B4DEE" w:rsidRDefault="000B4DEE">
            <w:pPr>
              <w:jc w:val="center"/>
            </w:pPr>
            <w:r>
              <w:rPr>
                <w:rFonts w:ascii="等线" w:eastAsia="等线" w:hAnsi="等线" w:hint="eastAsia"/>
                <w:color w:val="000000"/>
                <w:sz w:val="22"/>
              </w:rPr>
              <w:t>121</w:t>
            </w:r>
          </w:p>
        </w:tc>
        <w:tc>
          <w:tcPr>
            <w:tcW w:w="1560" w:type="dxa"/>
            <w:tcBorders>
              <w:top w:val="single" w:sz="4" w:space="0" w:color="auto"/>
              <w:left w:val="nil"/>
              <w:bottom w:val="single" w:sz="4" w:space="0" w:color="auto"/>
              <w:right w:val="single" w:sz="4" w:space="0" w:color="auto"/>
            </w:tcBorders>
            <w:vAlign w:val="bottom"/>
          </w:tcPr>
          <w:p w14:paraId="358C2035" w14:textId="77777777" w:rsidR="000B4DEE" w:rsidRPr="00164465" w:rsidRDefault="000B4DEE">
            <w:pPr>
              <w:jc w:val="center"/>
            </w:pPr>
            <w:r>
              <w:rPr>
                <w:rFonts w:ascii="等线" w:eastAsia="等线" w:hAnsi="等线" w:hint="eastAsia"/>
                <w:color w:val="000000"/>
                <w:sz w:val="22"/>
              </w:rPr>
              <w:t xml:space="preserve">35527050.62 </w:t>
            </w:r>
          </w:p>
        </w:tc>
        <w:tc>
          <w:tcPr>
            <w:tcW w:w="1417" w:type="dxa"/>
            <w:tcBorders>
              <w:top w:val="single" w:sz="4" w:space="0" w:color="auto"/>
              <w:left w:val="single" w:sz="4" w:space="0" w:color="auto"/>
              <w:bottom w:val="single" w:sz="4" w:space="0" w:color="auto"/>
              <w:right w:val="single" w:sz="4" w:space="0" w:color="auto"/>
            </w:tcBorders>
            <w:vAlign w:val="bottom"/>
          </w:tcPr>
          <w:p w14:paraId="5BBC6D0A" w14:textId="77777777" w:rsidR="000B4DEE" w:rsidRPr="00164465" w:rsidRDefault="000B4DEE">
            <w:pPr>
              <w:jc w:val="center"/>
            </w:pPr>
            <w:r>
              <w:rPr>
                <w:rFonts w:ascii="等线" w:eastAsia="等线" w:hAnsi="等线" w:hint="eastAsia"/>
                <w:color w:val="000000"/>
                <w:sz w:val="22"/>
              </w:rPr>
              <w:t xml:space="preserve">3577527.83 </w:t>
            </w:r>
          </w:p>
        </w:tc>
        <w:tc>
          <w:tcPr>
            <w:tcW w:w="1298" w:type="dxa"/>
            <w:tcBorders>
              <w:top w:val="single" w:sz="4" w:space="0" w:color="auto"/>
              <w:left w:val="single" w:sz="4" w:space="0" w:color="auto"/>
              <w:bottom w:val="single" w:sz="4" w:space="0" w:color="auto"/>
              <w:right w:val="single" w:sz="4" w:space="0" w:color="auto"/>
            </w:tcBorders>
            <w:vAlign w:val="bottom"/>
          </w:tcPr>
          <w:p w14:paraId="66B00607" w14:textId="77777777" w:rsidR="000B4DEE" w:rsidRDefault="000B4DEE">
            <w:pPr>
              <w:jc w:val="center"/>
            </w:pPr>
            <w:r>
              <w:rPr>
                <w:rFonts w:ascii="等线" w:eastAsia="等线" w:hAnsi="等线" w:hint="eastAsia"/>
                <w:color w:val="000000"/>
                <w:sz w:val="22"/>
              </w:rPr>
              <w:t>167</w:t>
            </w:r>
          </w:p>
        </w:tc>
        <w:tc>
          <w:tcPr>
            <w:tcW w:w="1424" w:type="dxa"/>
            <w:tcBorders>
              <w:top w:val="single" w:sz="4" w:space="0" w:color="auto"/>
              <w:left w:val="single" w:sz="4" w:space="0" w:color="auto"/>
              <w:bottom w:val="single" w:sz="4" w:space="0" w:color="auto"/>
              <w:right w:val="single" w:sz="4" w:space="0" w:color="auto"/>
            </w:tcBorders>
            <w:vAlign w:val="bottom"/>
          </w:tcPr>
          <w:p w14:paraId="09E41BE1" w14:textId="77777777" w:rsidR="000B4DEE" w:rsidRDefault="000B4DEE">
            <w:pPr>
              <w:jc w:val="center"/>
            </w:pPr>
            <w:r>
              <w:rPr>
                <w:rFonts w:ascii="等线" w:eastAsia="等线" w:hAnsi="等线" w:hint="eastAsia"/>
                <w:color w:val="000000"/>
                <w:sz w:val="22"/>
              </w:rPr>
              <w:t xml:space="preserve">35527012.03 </w:t>
            </w:r>
          </w:p>
        </w:tc>
        <w:tc>
          <w:tcPr>
            <w:tcW w:w="1418" w:type="dxa"/>
            <w:tcBorders>
              <w:top w:val="single" w:sz="4" w:space="0" w:color="auto"/>
              <w:left w:val="single" w:sz="4" w:space="0" w:color="auto"/>
              <w:bottom w:val="single" w:sz="4" w:space="0" w:color="auto"/>
              <w:right w:val="single" w:sz="4" w:space="0" w:color="auto"/>
            </w:tcBorders>
            <w:vAlign w:val="bottom"/>
          </w:tcPr>
          <w:p w14:paraId="0F0E3858" w14:textId="77777777" w:rsidR="000B4DEE" w:rsidRDefault="000B4DEE">
            <w:pPr>
              <w:jc w:val="center"/>
            </w:pPr>
            <w:r>
              <w:rPr>
                <w:rFonts w:ascii="等线" w:eastAsia="等线" w:hAnsi="等线" w:hint="eastAsia"/>
                <w:color w:val="000000"/>
                <w:sz w:val="22"/>
              </w:rPr>
              <w:t xml:space="preserve">3577728.39 </w:t>
            </w:r>
          </w:p>
        </w:tc>
      </w:tr>
      <w:tr w:rsidR="00AC72BF" w14:paraId="72C0F879"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62385CA" w14:textId="77777777" w:rsidR="000B4DEE" w:rsidRDefault="000B4DEE">
            <w:pPr>
              <w:jc w:val="center"/>
            </w:pPr>
            <w:r>
              <w:rPr>
                <w:rFonts w:ascii="等线" w:eastAsia="等线" w:hAnsi="等线" w:hint="eastAsia"/>
                <w:color w:val="000000"/>
                <w:sz w:val="22"/>
              </w:rPr>
              <w:t>122</w:t>
            </w:r>
          </w:p>
        </w:tc>
        <w:tc>
          <w:tcPr>
            <w:tcW w:w="1560" w:type="dxa"/>
            <w:tcBorders>
              <w:top w:val="single" w:sz="4" w:space="0" w:color="auto"/>
              <w:left w:val="nil"/>
              <w:bottom w:val="single" w:sz="4" w:space="0" w:color="auto"/>
              <w:right w:val="single" w:sz="4" w:space="0" w:color="auto"/>
            </w:tcBorders>
            <w:vAlign w:val="bottom"/>
          </w:tcPr>
          <w:p w14:paraId="7BD0819A" w14:textId="77777777" w:rsidR="000B4DEE" w:rsidRPr="00164465" w:rsidRDefault="000B4DEE">
            <w:pPr>
              <w:jc w:val="center"/>
            </w:pPr>
            <w:r>
              <w:rPr>
                <w:rFonts w:ascii="等线" w:eastAsia="等线" w:hAnsi="等线" w:hint="eastAsia"/>
                <w:color w:val="000000"/>
                <w:sz w:val="22"/>
              </w:rPr>
              <w:t xml:space="preserve">35527023.31 </w:t>
            </w:r>
          </w:p>
        </w:tc>
        <w:tc>
          <w:tcPr>
            <w:tcW w:w="1417" w:type="dxa"/>
            <w:tcBorders>
              <w:top w:val="single" w:sz="4" w:space="0" w:color="auto"/>
              <w:left w:val="single" w:sz="4" w:space="0" w:color="auto"/>
              <w:bottom w:val="single" w:sz="4" w:space="0" w:color="auto"/>
              <w:right w:val="single" w:sz="4" w:space="0" w:color="auto"/>
            </w:tcBorders>
            <w:vAlign w:val="bottom"/>
          </w:tcPr>
          <w:p w14:paraId="0908EE61" w14:textId="77777777" w:rsidR="000B4DEE" w:rsidRPr="00164465" w:rsidRDefault="000B4DEE">
            <w:pPr>
              <w:jc w:val="center"/>
            </w:pPr>
            <w:r>
              <w:rPr>
                <w:rFonts w:ascii="等线" w:eastAsia="等线" w:hAnsi="等线" w:hint="eastAsia"/>
                <w:color w:val="000000"/>
                <w:sz w:val="22"/>
              </w:rPr>
              <w:t xml:space="preserve">3577536.62 </w:t>
            </w:r>
          </w:p>
        </w:tc>
        <w:tc>
          <w:tcPr>
            <w:tcW w:w="1298" w:type="dxa"/>
            <w:tcBorders>
              <w:top w:val="single" w:sz="4" w:space="0" w:color="auto"/>
              <w:left w:val="single" w:sz="4" w:space="0" w:color="auto"/>
              <w:bottom w:val="single" w:sz="4" w:space="0" w:color="auto"/>
              <w:right w:val="single" w:sz="4" w:space="0" w:color="auto"/>
            </w:tcBorders>
            <w:vAlign w:val="bottom"/>
          </w:tcPr>
          <w:p w14:paraId="36ADB56A" w14:textId="77777777" w:rsidR="000B4DEE" w:rsidRDefault="000B4DEE">
            <w:pPr>
              <w:jc w:val="center"/>
            </w:pPr>
            <w:r>
              <w:rPr>
                <w:rFonts w:ascii="等线" w:eastAsia="等线" w:hAnsi="等线" w:hint="eastAsia"/>
                <w:color w:val="000000"/>
                <w:sz w:val="22"/>
              </w:rPr>
              <w:t>168</w:t>
            </w:r>
          </w:p>
        </w:tc>
        <w:tc>
          <w:tcPr>
            <w:tcW w:w="1424" w:type="dxa"/>
            <w:tcBorders>
              <w:top w:val="single" w:sz="4" w:space="0" w:color="auto"/>
              <w:left w:val="single" w:sz="4" w:space="0" w:color="auto"/>
              <w:bottom w:val="single" w:sz="4" w:space="0" w:color="auto"/>
              <w:right w:val="single" w:sz="4" w:space="0" w:color="auto"/>
            </w:tcBorders>
            <w:vAlign w:val="bottom"/>
          </w:tcPr>
          <w:p w14:paraId="4115637F" w14:textId="77777777" w:rsidR="000B4DEE" w:rsidRDefault="000B4DEE">
            <w:pPr>
              <w:jc w:val="center"/>
            </w:pPr>
            <w:r>
              <w:rPr>
                <w:rFonts w:ascii="等线" w:eastAsia="等线" w:hAnsi="等线" w:hint="eastAsia"/>
                <w:color w:val="000000"/>
                <w:sz w:val="22"/>
              </w:rPr>
              <w:t xml:space="preserve">35527002.78 </w:t>
            </w:r>
          </w:p>
        </w:tc>
        <w:tc>
          <w:tcPr>
            <w:tcW w:w="1418" w:type="dxa"/>
            <w:tcBorders>
              <w:top w:val="single" w:sz="4" w:space="0" w:color="auto"/>
              <w:left w:val="single" w:sz="4" w:space="0" w:color="auto"/>
              <w:bottom w:val="single" w:sz="4" w:space="0" w:color="auto"/>
              <w:right w:val="single" w:sz="4" w:space="0" w:color="auto"/>
            </w:tcBorders>
            <w:vAlign w:val="bottom"/>
          </w:tcPr>
          <w:p w14:paraId="6C96DD9E" w14:textId="77777777" w:rsidR="000B4DEE" w:rsidRDefault="000B4DEE">
            <w:pPr>
              <w:jc w:val="center"/>
            </w:pPr>
            <w:r>
              <w:rPr>
                <w:rFonts w:ascii="等线" w:eastAsia="等线" w:hAnsi="等线" w:hint="eastAsia"/>
                <w:color w:val="000000"/>
                <w:sz w:val="22"/>
              </w:rPr>
              <w:t xml:space="preserve">3577725.33 </w:t>
            </w:r>
          </w:p>
        </w:tc>
      </w:tr>
      <w:tr w:rsidR="00AC72BF" w14:paraId="6A6CEB64"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0092062" w14:textId="77777777" w:rsidR="000B4DEE" w:rsidRDefault="000B4DEE">
            <w:pPr>
              <w:jc w:val="center"/>
            </w:pPr>
            <w:r>
              <w:rPr>
                <w:rFonts w:ascii="等线" w:eastAsia="等线" w:hAnsi="等线" w:hint="eastAsia"/>
                <w:color w:val="000000"/>
                <w:sz w:val="22"/>
              </w:rPr>
              <w:t>123</w:t>
            </w:r>
          </w:p>
        </w:tc>
        <w:tc>
          <w:tcPr>
            <w:tcW w:w="1560" w:type="dxa"/>
            <w:tcBorders>
              <w:top w:val="single" w:sz="4" w:space="0" w:color="auto"/>
              <w:left w:val="nil"/>
              <w:bottom w:val="single" w:sz="4" w:space="0" w:color="auto"/>
              <w:right w:val="single" w:sz="4" w:space="0" w:color="auto"/>
            </w:tcBorders>
            <w:vAlign w:val="bottom"/>
          </w:tcPr>
          <w:p w14:paraId="292C3522" w14:textId="77777777" w:rsidR="000B4DEE" w:rsidRPr="00164465" w:rsidRDefault="000B4DEE">
            <w:pPr>
              <w:jc w:val="center"/>
            </w:pPr>
            <w:r>
              <w:rPr>
                <w:rFonts w:ascii="等线" w:eastAsia="等线" w:hAnsi="等线" w:hint="eastAsia"/>
                <w:color w:val="000000"/>
                <w:sz w:val="22"/>
              </w:rPr>
              <w:t xml:space="preserve">35527008.87 </w:t>
            </w:r>
          </w:p>
        </w:tc>
        <w:tc>
          <w:tcPr>
            <w:tcW w:w="1417" w:type="dxa"/>
            <w:tcBorders>
              <w:top w:val="single" w:sz="4" w:space="0" w:color="auto"/>
              <w:left w:val="single" w:sz="4" w:space="0" w:color="auto"/>
              <w:bottom w:val="single" w:sz="4" w:space="0" w:color="auto"/>
              <w:right w:val="single" w:sz="4" w:space="0" w:color="auto"/>
            </w:tcBorders>
            <w:vAlign w:val="bottom"/>
          </w:tcPr>
          <w:p w14:paraId="1FFF11A0" w14:textId="77777777" w:rsidR="000B4DEE" w:rsidRPr="00164465" w:rsidRDefault="000B4DEE">
            <w:pPr>
              <w:jc w:val="center"/>
            </w:pPr>
            <w:r>
              <w:rPr>
                <w:rFonts w:ascii="等线" w:eastAsia="等线" w:hAnsi="等线" w:hint="eastAsia"/>
                <w:color w:val="000000"/>
                <w:sz w:val="22"/>
              </w:rPr>
              <w:t xml:space="preserve">3577545.72 </w:t>
            </w:r>
          </w:p>
        </w:tc>
        <w:tc>
          <w:tcPr>
            <w:tcW w:w="1298" w:type="dxa"/>
            <w:tcBorders>
              <w:top w:val="single" w:sz="4" w:space="0" w:color="auto"/>
              <w:left w:val="single" w:sz="4" w:space="0" w:color="auto"/>
              <w:bottom w:val="single" w:sz="4" w:space="0" w:color="auto"/>
              <w:right w:val="single" w:sz="4" w:space="0" w:color="auto"/>
            </w:tcBorders>
            <w:vAlign w:val="bottom"/>
          </w:tcPr>
          <w:p w14:paraId="1753EA6A" w14:textId="77777777" w:rsidR="000B4DEE" w:rsidRDefault="000B4DEE">
            <w:pPr>
              <w:jc w:val="center"/>
            </w:pPr>
            <w:r>
              <w:rPr>
                <w:rFonts w:ascii="等线" w:eastAsia="等线" w:hAnsi="等线" w:hint="eastAsia"/>
                <w:color w:val="000000"/>
                <w:sz w:val="22"/>
              </w:rPr>
              <w:t>169</w:t>
            </w:r>
          </w:p>
        </w:tc>
        <w:tc>
          <w:tcPr>
            <w:tcW w:w="1424" w:type="dxa"/>
            <w:tcBorders>
              <w:top w:val="single" w:sz="4" w:space="0" w:color="auto"/>
              <w:left w:val="single" w:sz="4" w:space="0" w:color="auto"/>
              <w:bottom w:val="single" w:sz="4" w:space="0" w:color="auto"/>
              <w:right w:val="single" w:sz="4" w:space="0" w:color="auto"/>
            </w:tcBorders>
            <w:vAlign w:val="bottom"/>
          </w:tcPr>
          <w:p w14:paraId="09549C55" w14:textId="77777777" w:rsidR="000B4DEE" w:rsidRDefault="000B4DEE">
            <w:pPr>
              <w:jc w:val="center"/>
            </w:pPr>
            <w:r>
              <w:rPr>
                <w:rFonts w:ascii="等线" w:eastAsia="等线" w:hAnsi="等线" w:hint="eastAsia"/>
                <w:color w:val="000000"/>
                <w:sz w:val="22"/>
              </w:rPr>
              <w:t xml:space="preserve">35526993.52 </w:t>
            </w:r>
          </w:p>
        </w:tc>
        <w:tc>
          <w:tcPr>
            <w:tcW w:w="1418" w:type="dxa"/>
            <w:tcBorders>
              <w:top w:val="single" w:sz="4" w:space="0" w:color="auto"/>
              <w:left w:val="single" w:sz="4" w:space="0" w:color="auto"/>
              <w:bottom w:val="single" w:sz="4" w:space="0" w:color="auto"/>
              <w:right w:val="single" w:sz="4" w:space="0" w:color="auto"/>
            </w:tcBorders>
            <w:vAlign w:val="bottom"/>
          </w:tcPr>
          <w:p w14:paraId="0DFE28B9" w14:textId="77777777" w:rsidR="000B4DEE" w:rsidRDefault="000B4DEE">
            <w:pPr>
              <w:jc w:val="center"/>
            </w:pPr>
            <w:r>
              <w:rPr>
                <w:rFonts w:ascii="等线" w:eastAsia="等线" w:hAnsi="等线" w:hint="eastAsia"/>
                <w:color w:val="000000"/>
                <w:sz w:val="22"/>
              </w:rPr>
              <w:t xml:space="preserve">3577718.29 </w:t>
            </w:r>
          </w:p>
        </w:tc>
      </w:tr>
      <w:tr w:rsidR="00AC72BF" w14:paraId="3DEE358A"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6F8F3F48" w14:textId="77777777" w:rsidR="000B4DEE" w:rsidRDefault="000B4DEE">
            <w:pPr>
              <w:jc w:val="center"/>
            </w:pPr>
            <w:r>
              <w:rPr>
                <w:rFonts w:ascii="等线" w:eastAsia="等线" w:hAnsi="等线" w:hint="eastAsia"/>
                <w:color w:val="000000"/>
                <w:sz w:val="22"/>
              </w:rPr>
              <w:t>124</w:t>
            </w:r>
          </w:p>
        </w:tc>
        <w:tc>
          <w:tcPr>
            <w:tcW w:w="1560" w:type="dxa"/>
            <w:tcBorders>
              <w:top w:val="single" w:sz="4" w:space="0" w:color="auto"/>
              <w:left w:val="nil"/>
              <w:bottom w:val="single" w:sz="4" w:space="0" w:color="auto"/>
              <w:right w:val="single" w:sz="4" w:space="0" w:color="auto"/>
            </w:tcBorders>
            <w:vAlign w:val="bottom"/>
          </w:tcPr>
          <w:p w14:paraId="657B92D5" w14:textId="77777777" w:rsidR="000B4DEE" w:rsidRPr="00164465" w:rsidRDefault="000B4DEE">
            <w:pPr>
              <w:jc w:val="center"/>
            </w:pPr>
            <w:r>
              <w:rPr>
                <w:rFonts w:ascii="等线" w:eastAsia="等线" w:hAnsi="等线" w:hint="eastAsia"/>
                <w:color w:val="000000"/>
                <w:sz w:val="22"/>
              </w:rPr>
              <w:t xml:space="preserve">35526991.72 </w:t>
            </w:r>
          </w:p>
        </w:tc>
        <w:tc>
          <w:tcPr>
            <w:tcW w:w="1417" w:type="dxa"/>
            <w:tcBorders>
              <w:top w:val="single" w:sz="4" w:space="0" w:color="auto"/>
              <w:left w:val="single" w:sz="4" w:space="0" w:color="auto"/>
              <w:bottom w:val="single" w:sz="4" w:space="0" w:color="auto"/>
              <w:right w:val="single" w:sz="4" w:space="0" w:color="auto"/>
            </w:tcBorders>
            <w:vAlign w:val="bottom"/>
          </w:tcPr>
          <w:p w14:paraId="50BCE1F3" w14:textId="77777777" w:rsidR="000B4DEE" w:rsidRPr="00164465" w:rsidRDefault="000B4DEE">
            <w:pPr>
              <w:jc w:val="center"/>
            </w:pPr>
            <w:r>
              <w:rPr>
                <w:rFonts w:ascii="等线" w:eastAsia="等线" w:hAnsi="等线" w:hint="eastAsia"/>
                <w:color w:val="000000"/>
                <w:sz w:val="22"/>
              </w:rPr>
              <w:t xml:space="preserve">3577548.25 </w:t>
            </w:r>
          </w:p>
        </w:tc>
        <w:tc>
          <w:tcPr>
            <w:tcW w:w="1298" w:type="dxa"/>
            <w:tcBorders>
              <w:top w:val="single" w:sz="4" w:space="0" w:color="auto"/>
              <w:left w:val="single" w:sz="4" w:space="0" w:color="auto"/>
              <w:bottom w:val="single" w:sz="4" w:space="0" w:color="auto"/>
              <w:right w:val="single" w:sz="4" w:space="0" w:color="auto"/>
            </w:tcBorders>
            <w:vAlign w:val="bottom"/>
          </w:tcPr>
          <w:p w14:paraId="793508AE" w14:textId="77777777" w:rsidR="000B4DEE" w:rsidRDefault="000B4DEE">
            <w:pPr>
              <w:jc w:val="center"/>
            </w:pPr>
            <w:r>
              <w:rPr>
                <w:rFonts w:ascii="等线" w:eastAsia="等线" w:hAnsi="等线" w:hint="eastAsia"/>
                <w:color w:val="000000"/>
                <w:sz w:val="22"/>
              </w:rPr>
              <w:t>170</w:t>
            </w:r>
          </w:p>
        </w:tc>
        <w:tc>
          <w:tcPr>
            <w:tcW w:w="1424" w:type="dxa"/>
            <w:tcBorders>
              <w:top w:val="single" w:sz="4" w:space="0" w:color="auto"/>
              <w:left w:val="single" w:sz="4" w:space="0" w:color="auto"/>
              <w:bottom w:val="single" w:sz="4" w:space="0" w:color="auto"/>
              <w:right w:val="single" w:sz="4" w:space="0" w:color="auto"/>
            </w:tcBorders>
            <w:vAlign w:val="bottom"/>
          </w:tcPr>
          <w:p w14:paraId="029B0083" w14:textId="77777777" w:rsidR="000B4DEE" w:rsidRDefault="000B4DEE">
            <w:pPr>
              <w:jc w:val="center"/>
            </w:pPr>
            <w:r>
              <w:rPr>
                <w:rFonts w:ascii="等线" w:eastAsia="等线" w:hAnsi="等线" w:hint="eastAsia"/>
                <w:color w:val="000000"/>
                <w:sz w:val="22"/>
              </w:rPr>
              <w:t xml:space="preserve">35526979.74 </w:t>
            </w:r>
          </w:p>
        </w:tc>
        <w:tc>
          <w:tcPr>
            <w:tcW w:w="1418" w:type="dxa"/>
            <w:tcBorders>
              <w:top w:val="single" w:sz="4" w:space="0" w:color="auto"/>
              <w:left w:val="single" w:sz="4" w:space="0" w:color="auto"/>
              <w:bottom w:val="single" w:sz="4" w:space="0" w:color="auto"/>
              <w:right w:val="single" w:sz="4" w:space="0" w:color="auto"/>
            </w:tcBorders>
            <w:vAlign w:val="bottom"/>
          </w:tcPr>
          <w:p w14:paraId="0F6F5A77" w14:textId="77777777" w:rsidR="000B4DEE" w:rsidRDefault="000B4DEE">
            <w:pPr>
              <w:jc w:val="center"/>
            </w:pPr>
            <w:r>
              <w:rPr>
                <w:rFonts w:ascii="等线" w:eastAsia="等线" w:hAnsi="等线" w:hint="eastAsia"/>
                <w:color w:val="000000"/>
                <w:sz w:val="22"/>
              </w:rPr>
              <w:t xml:space="preserve">3577710.24 </w:t>
            </w:r>
          </w:p>
        </w:tc>
      </w:tr>
      <w:tr w:rsidR="00AC72BF" w14:paraId="32AED48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688C359" w14:textId="77777777" w:rsidR="000B4DEE" w:rsidRDefault="000B4DEE">
            <w:pPr>
              <w:jc w:val="center"/>
            </w:pPr>
            <w:r>
              <w:rPr>
                <w:rFonts w:ascii="等线" w:eastAsia="等线" w:hAnsi="等线" w:hint="eastAsia"/>
                <w:color w:val="000000"/>
                <w:sz w:val="22"/>
              </w:rPr>
              <w:t>125</w:t>
            </w:r>
          </w:p>
        </w:tc>
        <w:tc>
          <w:tcPr>
            <w:tcW w:w="1560" w:type="dxa"/>
            <w:tcBorders>
              <w:top w:val="single" w:sz="4" w:space="0" w:color="auto"/>
              <w:left w:val="nil"/>
              <w:bottom w:val="single" w:sz="4" w:space="0" w:color="auto"/>
              <w:right w:val="single" w:sz="4" w:space="0" w:color="auto"/>
            </w:tcBorders>
            <w:vAlign w:val="bottom"/>
          </w:tcPr>
          <w:p w14:paraId="77BB33D3" w14:textId="77777777" w:rsidR="000B4DEE" w:rsidRPr="00164465" w:rsidRDefault="000B4DEE">
            <w:pPr>
              <w:jc w:val="center"/>
            </w:pPr>
            <w:r>
              <w:rPr>
                <w:rFonts w:ascii="等线" w:eastAsia="等线" w:hAnsi="等线" w:hint="eastAsia"/>
                <w:color w:val="000000"/>
                <w:sz w:val="22"/>
              </w:rPr>
              <w:t xml:space="preserve">35526956.85 </w:t>
            </w:r>
          </w:p>
        </w:tc>
        <w:tc>
          <w:tcPr>
            <w:tcW w:w="1417" w:type="dxa"/>
            <w:tcBorders>
              <w:top w:val="single" w:sz="4" w:space="0" w:color="auto"/>
              <w:left w:val="single" w:sz="4" w:space="0" w:color="auto"/>
              <w:bottom w:val="single" w:sz="4" w:space="0" w:color="auto"/>
              <w:right w:val="single" w:sz="4" w:space="0" w:color="auto"/>
            </w:tcBorders>
            <w:vAlign w:val="bottom"/>
          </w:tcPr>
          <w:p w14:paraId="63C027A7" w14:textId="77777777" w:rsidR="000B4DEE" w:rsidRPr="00164465" w:rsidRDefault="000B4DEE">
            <w:pPr>
              <w:jc w:val="center"/>
            </w:pPr>
            <w:r>
              <w:rPr>
                <w:rFonts w:ascii="等线" w:eastAsia="等线" w:hAnsi="等线" w:hint="eastAsia"/>
                <w:color w:val="000000"/>
                <w:sz w:val="22"/>
              </w:rPr>
              <w:t xml:space="preserve">3577547.31 </w:t>
            </w:r>
          </w:p>
        </w:tc>
        <w:tc>
          <w:tcPr>
            <w:tcW w:w="1298" w:type="dxa"/>
            <w:tcBorders>
              <w:top w:val="single" w:sz="4" w:space="0" w:color="auto"/>
              <w:left w:val="single" w:sz="4" w:space="0" w:color="auto"/>
              <w:bottom w:val="single" w:sz="4" w:space="0" w:color="auto"/>
              <w:right w:val="single" w:sz="4" w:space="0" w:color="auto"/>
            </w:tcBorders>
            <w:vAlign w:val="bottom"/>
          </w:tcPr>
          <w:p w14:paraId="5DBE1133" w14:textId="77777777" w:rsidR="000B4DEE" w:rsidRDefault="000B4DEE">
            <w:pPr>
              <w:jc w:val="center"/>
            </w:pPr>
            <w:r>
              <w:rPr>
                <w:rFonts w:ascii="等线" w:eastAsia="等线" w:hAnsi="等线" w:hint="eastAsia"/>
                <w:color w:val="000000"/>
                <w:sz w:val="22"/>
              </w:rPr>
              <w:t>171</w:t>
            </w:r>
          </w:p>
        </w:tc>
        <w:tc>
          <w:tcPr>
            <w:tcW w:w="1424" w:type="dxa"/>
            <w:tcBorders>
              <w:top w:val="single" w:sz="4" w:space="0" w:color="auto"/>
              <w:left w:val="single" w:sz="4" w:space="0" w:color="auto"/>
              <w:bottom w:val="single" w:sz="4" w:space="0" w:color="auto"/>
              <w:right w:val="single" w:sz="4" w:space="0" w:color="auto"/>
            </w:tcBorders>
            <w:vAlign w:val="bottom"/>
          </w:tcPr>
          <w:p w14:paraId="5FA6C211" w14:textId="77777777" w:rsidR="000B4DEE" w:rsidRDefault="000B4DEE">
            <w:pPr>
              <w:jc w:val="center"/>
            </w:pPr>
            <w:r>
              <w:rPr>
                <w:rFonts w:ascii="等线" w:eastAsia="等线" w:hAnsi="等线" w:hint="eastAsia"/>
                <w:color w:val="000000"/>
                <w:sz w:val="22"/>
              </w:rPr>
              <w:t xml:space="preserve">35526972.01 </w:t>
            </w:r>
          </w:p>
        </w:tc>
        <w:tc>
          <w:tcPr>
            <w:tcW w:w="1418" w:type="dxa"/>
            <w:tcBorders>
              <w:top w:val="single" w:sz="4" w:space="0" w:color="auto"/>
              <w:left w:val="single" w:sz="4" w:space="0" w:color="auto"/>
              <w:bottom w:val="single" w:sz="4" w:space="0" w:color="auto"/>
              <w:right w:val="single" w:sz="4" w:space="0" w:color="auto"/>
            </w:tcBorders>
            <w:vAlign w:val="bottom"/>
          </w:tcPr>
          <w:p w14:paraId="1B6FFFA3" w14:textId="77777777" w:rsidR="000B4DEE" w:rsidRDefault="000B4DEE">
            <w:pPr>
              <w:jc w:val="center"/>
            </w:pPr>
            <w:r>
              <w:rPr>
                <w:rFonts w:ascii="等线" w:eastAsia="等线" w:hAnsi="等线" w:hint="eastAsia"/>
                <w:color w:val="000000"/>
                <w:sz w:val="22"/>
              </w:rPr>
              <w:t xml:space="preserve">3577706.38 </w:t>
            </w:r>
          </w:p>
        </w:tc>
      </w:tr>
      <w:tr w:rsidR="00AC72BF" w14:paraId="2832845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81CF1DF" w14:textId="77777777" w:rsidR="000B4DEE" w:rsidRDefault="000B4DEE">
            <w:pPr>
              <w:jc w:val="center"/>
            </w:pPr>
            <w:r>
              <w:rPr>
                <w:rFonts w:ascii="等线" w:eastAsia="等线" w:hAnsi="等线" w:hint="eastAsia"/>
                <w:color w:val="000000"/>
                <w:sz w:val="22"/>
              </w:rPr>
              <w:t>126</w:t>
            </w:r>
          </w:p>
        </w:tc>
        <w:tc>
          <w:tcPr>
            <w:tcW w:w="1560" w:type="dxa"/>
            <w:tcBorders>
              <w:top w:val="single" w:sz="4" w:space="0" w:color="auto"/>
              <w:left w:val="nil"/>
              <w:bottom w:val="single" w:sz="4" w:space="0" w:color="auto"/>
              <w:right w:val="single" w:sz="4" w:space="0" w:color="auto"/>
            </w:tcBorders>
            <w:vAlign w:val="bottom"/>
          </w:tcPr>
          <w:p w14:paraId="0977F140" w14:textId="77777777" w:rsidR="000B4DEE" w:rsidRPr="00164465" w:rsidRDefault="000B4DEE">
            <w:pPr>
              <w:jc w:val="center"/>
            </w:pPr>
            <w:r>
              <w:rPr>
                <w:rFonts w:ascii="等线" w:eastAsia="等线" w:hAnsi="等线" w:hint="eastAsia"/>
                <w:color w:val="000000"/>
                <w:sz w:val="22"/>
              </w:rPr>
              <w:t xml:space="preserve">35526937.67 </w:t>
            </w:r>
          </w:p>
        </w:tc>
        <w:tc>
          <w:tcPr>
            <w:tcW w:w="1417" w:type="dxa"/>
            <w:tcBorders>
              <w:top w:val="single" w:sz="4" w:space="0" w:color="auto"/>
              <w:left w:val="single" w:sz="4" w:space="0" w:color="auto"/>
              <w:bottom w:val="single" w:sz="4" w:space="0" w:color="auto"/>
              <w:right w:val="single" w:sz="4" w:space="0" w:color="auto"/>
            </w:tcBorders>
            <w:vAlign w:val="bottom"/>
          </w:tcPr>
          <w:p w14:paraId="596ED3D4" w14:textId="77777777" w:rsidR="000B4DEE" w:rsidRPr="00164465" w:rsidRDefault="000B4DEE">
            <w:pPr>
              <w:jc w:val="center"/>
            </w:pPr>
            <w:r>
              <w:rPr>
                <w:rFonts w:ascii="等线" w:eastAsia="等线" w:hAnsi="等线" w:hint="eastAsia"/>
                <w:color w:val="000000"/>
                <w:sz w:val="22"/>
              </w:rPr>
              <w:t xml:space="preserve">3577548.65 </w:t>
            </w:r>
          </w:p>
        </w:tc>
        <w:tc>
          <w:tcPr>
            <w:tcW w:w="1298" w:type="dxa"/>
            <w:tcBorders>
              <w:top w:val="single" w:sz="4" w:space="0" w:color="auto"/>
              <w:left w:val="single" w:sz="4" w:space="0" w:color="auto"/>
              <w:bottom w:val="single" w:sz="4" w:space="0" w:color="auto"/>
              <w:right w:val="single" w:sz="4" w:space="0" w:color="auto"/>
            </w:tcBorders>
            <w:vAlign w:val="bottom"/>
          </w:tcPr>
          <w:p w14:paraId="0BC152F8" w14:textId="77777777" w:rsidR="000B4DEE" w:rsidRDefault="000B4DEE">
            <w:pPr>
              <w:jc w:val="center"/>
            </w:pPr>
            <w:r>
              <w:rPr>
                <w:rFonts w:ascii="等线" w:eastAsia="等线" w:hAnsi="等线" w:hint="eastAsia"/>
                <w:color w:val="000000"/>
                <w:sz w:val="22"/>
              </w:rPr>
              <w:t>172</w:t>
            </w:r>
          </w:p>
        </w:tc>
        <w:tc>
          <w:tcPr>
            <w:tcW w:w="1424" w:type="dxa"/>
            <w:tcBorders>
              <w:top w:val="single" w:sz="4" w:space="0" w:color="auto"/>
              <w:left w:val="single" w:sz="4" w:space="0" w:color="auto"/>
              <w:bottom w:val="single" w:sz="4" w:space="0" w:color="auto"/>
              <w:right w:val="single" w:sz="4" w:space="0" w:color="auto"/>
            </w:tcBorders>
            <w:vAlign w:val="bottom"/>
          </w:tcPr>
          <w:p w14:paraId="1298BD9A" w14:textId="77777777" w:rsidR="000B4DEE" w:rsidRDefault="000B4DEE">
            <w:pPr>
              <w:jc w:val="center"/>
            </w:pPr>
            <w:r>
              <w:rPr>
                <w:rFonts w:ascii="等线" w:eastAsia="等线" w:hAnsi="等线" w:hint="eastAsia"/>
                <w:color w:val="000000"/>
                <w:sz w:val="22"/>
              </w:rPr>
              <w:t xml:space="preserve">35526963.57 </w:t>
            </w:r>
          </w:p>
        </w:tc>
        <w:tc>
          <w:tcPr>
            <w:tcW w:w="1418" w:type="dxa"/>
            <w:tcBorders>
              <w:top w:val="single" w:sz="4" w:space="0" w:color="auto"/>
              <w:left w:val="single" w:sz="4" w:space="0" w:color="auto"/>
              <w:bottom w:val="single" w:sz="4" w:space="0" w:color="auto"/>
              <w:right w:val="single" w:sz="4" w:space="0" w:color="auto"/>
            </w:tcBorders>
            <w:vAlign w:val="bottom"/>
          </w:tcPr>
          <w:p w14:paraId="08AE77B1" w14:textId="77777777" w:rsidR="000B4DEE" w:rsidRDefault="000B4DEE">
            <w:pPr>
              <w:jc w:val="center"/>
            </w:pPr>
            <w:r>
              <w:rPr>
                <w:rFonts w:ascii="等线" w:eastAsia="等线" w:hAnsi="等线" w:hint="eastAsia"/>
                <w:color w:val="000000"/>
                <w:sz w:val="22"/>
              </w:rPr>
              <w:t xml:space="preserve">3577700.65 </w:t>
            </w:r>
          </w:p>
        </w:tc>
      </w:tr>
      <w:tr w:rsidR="00AC72BF" w14:paraId="7759AABC"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350CAD11" w14:textId="77777777" w:rsidR="000B4DEE" w:rsidRDefault="000B4DEE">
            <w:pPr>
              <w:jc w:val="center"/>
            </w:pPr>
            <w:r>
              <w:rPr>
                <w:rFonts w:ascii="等线" w:eastAsia="等线" w:hAnsi="等线" w:hint="eastAsia"/>
                <w:color w:val="000000"/>
                <w:sz w:val="22"/>
              </w:rPr>
              <w:t>127</w:t>
            </w:r>
          </w:p>
        </w:tc>
        <w:tc>
          <w:tcPr>
            <w:tcW w:w="1560" w:type="dxa"/>
            <w:tcBorders>
              <w:top w:val="single" w:sz="4" w:space="0" w:color="auto"/>
              <w:left w:val="nil"/>
              <w:bottom w:val="single" w:sz="4" w:space="0" w:color="auto"/>
              <w:right w:val="single" w:sz="4" w:space="0" w:color="auto"/>
            </w:tcBorders>
            <w:vAlign w:val="bottom"/>
          </w:tcPr>
          <w:p w14:paraId="42583161" w14:textId="77777777" w:rsidR="000B4DEE" w:rsidRPr="00164465" w:rsidRDefault="000B4DEE">
            <w:pPr>
              <w:jc w:val="center"/>
            </w:pPr>
            <w:r>
              <w:rPr>
                <w:rFonts w:ascii="等线" w:eastAsia="等线" w:hAnsi="等线" w:hint="eastAsia"/>
                <w:color w:val="000000"/>
                <w:sz w:val="22"/>
              </w:rPr>
              <w:t xml:space="preserve">35526933.98 </w:t>
            </w:r>
          </w:p>
        </w:tc>
        <w:tc>
          <w:tcPr>
            <w:tcW w:w="1417" w:type="dxa"/>
            <w:tcBorders>
              <w:top w:val="single" w:sz="4" w:space="0" w:color="auto"/>
              <w:left w:val="single" w:sz="4" w:space="0" w:color="auto"/>
              <w:bottom w:val="single" w:sz="4" w:space="0" w:color="auto"/>
              <w:right w:val="single" w:sz="4" w:space="0" w:color="auto"/>
            </w:tcBorders>
            <w:vAlign w:val="bottom"/>
          </w:tcPr>
          <w:p w14:paraId="4C6B25A9" w14:textId="77777777" w:rsidR="000B4DEE" w:rsidRPr="00164465" w:rsidRDefault="000B4DEE">
            <w:pPr>
              <w:jc w:val="center"/>
            </w:pPr>
            <w:r>
              <w:rPr>
                <w:rFonts w:ascii="等线" w:eastAsia="等线" w:hAnsi="等线" w:hint="eastAsia"/>
                <w:color w:val="000000"/>
                <w:sz w:val="22"/>
              </w:rPr>
              <w:t xml:space="preserve">3577553.11 </w:t>
            </w:r>
          </w:p>
        </w:tc>
        <w:tc>
          <w:tcPr>
            <w:tcW w:w="1298" w:type="dxa"/>
            <w:tcBorders>
              <w:top w:val="single" w:sz="4" w:space="0" w:color="auto"/>
              <w:left w:val="single" w:sz="4" w:space="0" w:color="auto"/>
              <w:bottom w:val="single" w:sz="4" w:space="0" w:color="auto"/>
              <w:right w:val="single" w:sz="4" w:space="0" w:color="auto"/>
            </w:tcBorders>
            <w:vAlign w:val="bottom"/>
          </w:tcPr>
          <w:p w14:paraId="4590B2EA" w14:textId="77777777" w:rsidR="000B4DEE" w:rsidRDefault="000B4DEE">
            <w:pPr>
              <w:jc w:val="center"/>
            </w:pPr>
            <w:r>
              <w:rPr>
                <w:rFonts w:ascii="等线" w:eastAsia="等线" w:hAnsi="等线" w:hint="eastAsia"/>
                <w:color w:val="000000"/>
                <w:sz w:val="22"/>
              </w:rPr>
              <w:t>173</w:t>
            </w:r>
          </w:p>
        </w:tc>
        <w:tc>
          <w:tcPr>
            <w:tcW w:w="1424" w:type="dxa"/>
            <w:tcBorders>
              <w:top w:val="single" w:sz="4" w:space="0" w:color="auto"/>
              <w:left w:val="single" w:sz="4" w:space="0" w:color="auto"/>
              <w:bottom w:val="single" w:sz="4" w:space="0" w:color="auto"/>
              <w:right w:val="single" w:sz="4" w:space="0" w:color="auto"/>
            </w:tcBorders>
            <w:vAlign w:val="bottom"/>
          </w:tcPr>
          <w:p w14:paraId="5B2C91C6" w14:textId="77777777" w:rsidR="000B4DEE" w:rsidRDefault="000B4DEE">
            <w:pPr>
              <w:jc w:val="center"/>
            </w:pPr>
            <w:r>
              <w:rPr>
                <w:rFonts w:ascii="等线" w:eastAsia="等线" w:hAnsi="等线" w:hint="eastAsia"/>
                <w:color w:val="000000"/>
                <w:sz w:val="22"/>
              </w:rPr>
              <w:t xml:space="preserve">35526950.48 </w:t>
            </w:r>
          </w:p>
        </w:tc>
        <w:tc>
          <w:tcPr>
            <w:tcW w:w="1418" w:type="dxa"/>
            <w:tcBorders>
              <w:top w:val="single" w:sz="4" w:space="0" w:color="auto"/>
              <w:left w:val="single" w:sz="4" w:space="0" w:color="auto"/>
              <w:bottom w:val="single" w:sz="4" w:space="0" w:color="auto"/>
              <w:right w:val="single" w:sz="4" w:space="0" w:color="auto"/>
            </w:tcBorders>
            <w:vAlign w:val="bottom"/>
          </w:tcPr>
          <w:p w14:paraId="57E13FCE" w14:textId="77777777" w:rsidR="000B4DEE" w:rsidRDefault="000B4DEE">
            <w:pPr>
              <w:jc w:val="center"/>
            </w:pPr>
            <w:r>
              <w:rPr>
                <w:rFonts w:ascii="等线" w:eastAsia="等线" w:hAnsi="等线" w:hint="eastAsia"/>
                <w:color w:val="000000"/>
                <w:sz w:val="22"/>
              </w:rPr>
              <w:t xml:space="preserve">3577693.05 </w:t>
            </w:r>
          </w:p>
        </w:tc>
      </w:tr>
      <w:tr w:rsidR="00AC72BF" w14:paraId="0E895E0D"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5F7D386" w14:textId="77777777" w:rsidR="000B4DEE" w:rsidRDefault="000B4DEE">
            <w:pPr>
              <w:jc w:val="center"/>
            </w:pPr>
            <w:r>
              <w:rPr>
                <w:rFonts w:ascii="等线" w:eastAsia="等线" w:hAnsi="等线" w:hint="eastAsia"/>
                <w:color w:val="000000"/>
                <w:sz w:val="22"/>
              </w:rPr>
              <w:t>128</w:t>
            </w:r>
          </w:p>
        </w:tc>
        <w:tc>
          <w:tcPr>
            <w:tcW w:w="1560" w:type="dxa"/>
            <w:tcBorders>
              <w:top w:val="single" w:sz="4" w:space="0" w:color="auto"/>
              <w:left w:val="nil"/>
              <w:bottom w:val="single" w:sz="4" w:space="0" w:color="auto"/>
              <w:right w:val="single" w:sz="4" w:space="0" w:color="auto"/>
            </w:tcBorders>
            <w:vAlign w:val="bottom"/>
          </w:tcPr>
          <w:p w14:paraId="4F7AA4CE" w14:textId="77777777" w:rsidR="000B4DEE" w:rsidRPr="00164465" w:rsidRDefault="000B4DEE">
            <w:pPr>
              <w:jc w:val="center"/>
            </w:pPr>
            <w:r>
              <w:rPr>
                <w:rFonts w:ascii="等线" w:eastAsia="等线" w:hAnsi="等线" w:hint="eastAsia"/>
                <w:color w:val="000000"/>
                <w:sz w:val="22"/>
              </w:rPr>
              <w:t xml:space="preserve">35526932.63 </w:t>
            </w:r>
          </w:p>
        </w:tc>
        <w:tc>
          <w:tcPr>
            <w:tcW w:w="1417" w:type="dxa"/>
            <w:tcBorders>
              <w:top w:val="single" w:sz="4" w:space="0" w:color="auto"/>
              <w:left w:val="single" w:sz="4" w:space="0" w:color="auto"/>
              <w:bottom w:val="single" w:sz="4" w:space="0" w:color="auto"/>
              <w:right w:val="single" w:sz="4" w:space="0" w:color="auto"/>
            </w:tcBorders>
            <w:vAlign w:val="bottom"/>
          </w:tcPr>
          <w:p w14:paraId="2F11469B" w14:textId="77777777" w:rsidR="000B4DEE" w:rsidRPr="00164465" w:rsidRDefault="000B4DEE">
            <w:pPr>
              <w:jc w:val="center"/>
            </w:pPr>
            <w:r>
              <w:rPr>
                <w:rFonts w:ascii="等线" w:eastAsia="等线" w:hAnsi="等线" w:hint="eastAsia"/>
                <w:color w:val="000000"/>
                <w:sz w:val="22"/>
              </w:rPr>
              <w:t xml:space="preserve">3577558.57 </w:t>
            </w:r>
          </w:p>
        </w:tc>
        <w:tc>
          <w:tcPr>
            <w:tcW w:w="1298" w:type="dxa"/>
            <w:tcBorders>
              <w:top w:val="single" w:sz="4" w:space="0" w:color="auto"/>
              <w:left w:val="single" w:sz="4" w:space="0" w:color="auto"/>
              <w:bottom w:val="single" w:sz="4" w:space="0" w:color="auto"/>
              <w:right w:val="single" w:sz="4" w:space="0" w:color="auto"/>
            </w:tcBorders>
            <w:vAlign w:val="bottom"/>
          </w:tcPr>
          <w:p w14:paraId="44CE84FF" w14:textId="77777777" w:rsidR="000B4DEE" w:rsidRDefault="000B4DEE">
            <w:pPr>
              <w:jc w:val="center"/>
            </w:pPr>
            <w:r>
              <w:rPr>
                <w:rFonts w:ascii="等线" w:eastAsia="等线" w:hAnsi="等线" w:hint="eastAsia"/>
                <w:color w:val="000000"/>
                <w:sz w:val="22"/>
              </w:rPr>
              <w:t>174</w:t>
            </w:r>
          </w:p>
        </w:tc>
        <w:tc>
          <w:tcPr>
            <w:tcW w:w="1424" w:type="dxa"/>
            <w:tcBorders>
              <w:top w:val="single" w:sz="4" w:space="0" w:color="auto"/>
              <w:left w:val="single" w:sz="4" w:space="0" w:color="auto"/>
              <w:bottom w:val="single" w:sz="4" w:space="0" w:color="auto"/>
              <w:right w:val="single" w:sz="4" w:space="0" w:color="auto"/>
            </w:tcBorders>
            <w:vAlign w:val="bottom"/>
          </w:tcPr>
          <w:p w14:paraId="41D0F890" w14:textId="77777777" w:rsidR="000B4DEE" w:rsidRDefault="000B4DEE">
            <w:pPr>
              <w:jc w:val="center"/>
            </w:pPr>
            <w:r>
              <w:rPr>
                <w:rFonts w:ascii="等线" w:eastAsia="等线" w:hAnsi="等线" w:hint="eastAsia"/>
                <w:color w:val="000000"/>
                <w:sz w:val="22"/>
              </w:rPr>
              <w:t xml:space="preserve">35526936.08 </w:t>
            </w:r>
          </w:p>
        </w:tc>
        <w:tc>
          <w:tcPr>
            <w:tcW w:w="1418" w:type="dxa"/>
            <w:tcBorders>
              <w:top w:val="single" w:sz="4" w:space="0" w:color="auto"/>
              <w:left w:val="single" w:sz="4" w:space="0" w:color="auto"/>
              <w:bottom w:val="single" w:sz="4" w:space="0" w:color="auto"/>
              <w:right w:val="single" w:sz="4" w:space="0" w:color="auto"/>
            </w:tcBorders>
            <w:vAlign w:val="bottom"/>
          </w:tcPr>
          <w:p w14:paraId="08DC828F" w14:textId="77777777" w:rsidR="000B4DEE" w:rsidRDefault="000B4DEE">
            <w:pPr>
              <w:jc w:val="center"/>
            </w:pPr>
            <w:r>
              <w:rPr>
                <w:rFonts w:ascii="等线" w:eastAsia="等线" w:hAnsi="等线" w:hint="eastAsia"/>
                <w:color w:val="000000"/>
                <w:sz w:val="22"/>
              </w:rPr>
              <w:t xml:space="preserve">3577678.35 </w:t>
            </w:r>
          </w:p>
        </w:tc>
      </w:tr>
      <w:tr w:rsidR="00AC72BF" w14:paraId="5D0FF4A8"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6E9D1BE" w14:textId="77777777" w:rsidR="000B4DEE" w:rsidRDefault="000B4DEE">
            <w:pPr>
              <w:jc w:val="center"/>
            </w:pPr>
            <w:r>
              <w:rPr>
                <w:rFonts w:ascii="等线" w:eastAsia="等线" w:hAnsi="等线" w:hint="eastAsia"/>
                <w:color w:val="000000"/>
                <w:sz w:val="22"/>
              </w:rPr>
              <w:t>129</w:t>
            </w:r>
          </w:p>
        </w:tc>
        <w:tc>
          <w:tcPr>
            <w:tcW w:w="1560" w:type="dxa"/>
            <w:tcBorders>
              <w:top w:val="single" w:sz="4" w:space="0" w:color="auto"/>
              <w:left w:val="nil"/>
              <w:bottom w:val="single" w:sz="4" w:space="0" w:color="auto"/>
              <w:right w:val="single" w:sz="4" w:space="0" w:color="auto"/>
            </w:tcBorders>
            <w:vAlign w:val="bottom"/>
          </w:tcPr>
          <w:p w14:paraId="132048A2" w14:textId="77777777" w:rsidR="000B4DEE" w:rsidRPr="00164465" w:rsidRDefault="000B4DEE">
            <w:pPr>
              <w:jc w:val="center"/>
            </w:pPr>
            <w:r>
              <w:rPr>
                <w:rFonts w:ascii="等线" w:eastAsia="等线" w:hAnsi="等线" w:hint="eastAsia"/>
                <w:color w:val="000000"/>
                <w:sz w:val="22"/>
              </w:rPr>
              <w:t xml:space="preserve">35526936.10 </w:t>
            </w:r>
          </w:p>
        </w:tc>
        <w:tc>
          <w:tcPr>
            <w:tcW w:w="1417" w:type="dxa"/>
            <w:tcBorders>
              <w:top w:val="single" w:sz="4" w:space="0" w:color="auto"/>
              <w:left w:val="single" w:sz="4" w:space="0" w:color="auto"/>
              <w:bottom w:val="single" w:sz="4" w:space="0" w:color="auto"/>
              <w:right w:val="single" w:sz="4" w:space="0" w:color="auto"/>
            </w:tcBorders>
            <w:vAlign w:val="bottom"/>
          </w:tcPr>
          <w:p w14:paraId="588F23D3" w14:textId="77777777" w:rsidR="000B4DEE" w:rsidRPr="00164465" w:rsidRDefault="000B4DEE">
            <w:pPr>
              <w:jc w:val="center"/>
            </w:pPr>
            <w:r>
              <w:rPr>
                <w:rFonts w:ascii="等线" w:eastAsia="等线" w:hAnsi="等线" w:hint="eastAsia"/>
                <w:color w:val="000000"/>
                <w:sz w:val="22"/>
              </w:rPr>
              <w:t xml:space="preserve">3577562.93 </w:t>
            </w:r>
          </w:p>
        </w:tc>
        <w:tc>
          <w:tcPr>
            <w:tcW w:w="1298" w:type="dxa"/>
            <w:tcBorders>
              <w:top w:val="single" w:sz="4" w:space="0" w:color="auto"/>
              <w:left w:val="single" w:sz="4" w:space="0" w:color="auto"/>
              <w:bottom w:val="single" w:sz="4" w:space="0" w:color="auto"/>
              <w:right w:val="single" w:sz="4" w:space="0" w:color="auto"/>
            </w:tcBorders>
            <w:vAlign w:val="bottom"/>
          </w:tcPr>
          <w:p w14:paraId="065E3F9B" w14:textId="77777777" w:rsidR="000B4DEE" w:rsidRDefault="000B4DEE">
            <w:pPr>
              <w:jc w:val="center"/>
            </w:pPr>
            <w:r>
              <w:rPr>
                <w:rFonts w:ascii="等线" w:eastAsia="等线" w:hAnsi="等线" w:hint="eastAsia"/>
                <w:color w:val="000000"/>
                <w:sz w:val="22"/>
              </w:rPr>
              <w:t>175</w:t>
            </w:r>
          </w:p>
        </w:tc>
        <w:tc>
          <w:tcPr>
            <w:tcW w:w="1424" w:type="dxa"/>
            <w:tcBorders>
              <w:top w:val="single" w:sz="4" w:space="0" w:color="auto"/>
              <w:left w:val="single" w:sz="4" w:space="0" w:color="auto"/>
              <w:bottom w:val="single" w:sz="4" w:space="0" w:color="auto"/>
              <w:right w:val="single" w:sz="4" w:space="0" w:color="auto"/>
            </w:tcBorders>
            <w:vAlign w:val="bottom"/>
          </w:tcPr>
          <w:p w14:paraId="68BACAA3" w14:textId="77777777" w:rsidR="000B4DEE" w:rsidRDefault="000B4DEE">
            <w:pPr>
              <w:jc w:val="center"/>
            </w:pPr>
            <w:r>
              <w:rPr>
                <w:rFonts w:ascii="等线" w:eastAsia="等线" w:hAnsi="等线" w:hint="eastAsia"/>
                <w:color w:val="000000"/>
                <w:sz w:val="22"/>
              </w:rPr>
              <w:t xml:space="preserve">35526928.39 </w:t>
            </w:r>
          </w:p>
        </w:tc>
        <w:tc>
          <w:tcPr>
            <w:tcW w:w="1418" w:type="dxa"/>
            <w:tcBorders>
              <w:top w:val="single" w:sz="4" w:space="0" w:color="auto"/>
              <w:left w:val="single" w:sz="4" w:space="0" w:color="auto"/>
              <w:bottom w:val="single" w:sz="4" w:space="0" w:color="auto"/>
              <w:right w:val="single" w:sz="4" w:space="0" w:color="auto"/>
            </w:tcBorders>
            <w:vAlign w:val="bottom"/>
          </w:tcPr>
          <w:p w14:paraId="60FCCB4B" w14:textId="77777777" w:rsidR="000B4DEE" w:rsidRDefault="000B4DEE">
            <w:pPr>
              <w:jc w:val="center"/>
            </w:pPr>
            <w:r>
              <w:rPr>
                <w:rFonts w:ascii="等线" w:eastAsia="等线" w:hAnsi="等线" w:hint="eastAsia"/>
                <w:color w:val="000000"/>
                <w:sz w:val="22"/>
              </w:rPr>
              <w:t xml:space="preserve">3577673.62 </w:t>
            </w:r>
          </w:p>
        </w:tc>
      </w:tr>
      <w:tr w:rsidR="00AC72BF" w14:paraId="795E691B"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829A6E6" w14:textId="77777777" w:rsidR="000B4DEE" w:rsidRDefault="000B4DEE">
            <w:pPr>
              <w:jc w:val="center"/>
            </w:pPr>
            <w:r>
              <w:rPr>
                <w:rFonts w:ascii="等线" w:eastAsia="等线" w:hAnsi="等线" w:hint="eastAsia"/>
                <w:color w:val="000000"/>
                <w:sz w:val="22"/>
              </w:rPr>
              <w:t>130</w:t>
            </w:r>
          </w:p>
        </w:tc>
        <w:tc>
          <w:tcPr>
            <w:tcW w:w="1560" w:type="dxa"/>
            <w:tcBorders>
              <w:top w:val="single" w:sz="4" w:space="0" w:color="auto"/>
              <w:left w:val="nil"/>
              <w:bottom w:val="single" w:sz="4" w:space="0" w:color="auto"/>
              <w:right w:val="single" w:sz="4" w:space="0" w:color="auto"/>
            </w:tcBorders>
            <w:vAlign w:val="bottom"/>
          </w:tcPr>
          <w:p w14:paraId="00F4A58B" w14:textId="77777777" w:rsidR="000B4DEE" w:rsidRPr="00164465" w:rsidRDefault="000B4DEE">
            <w:pPr>
              <w:jc w:val="center"/>
            </w:pPr>
            <w:r>
              <w:rPr>
                <w:rFonts w:ascii="等线" w:eastAsia="等线" w:hAnsi="等线" w:hint="eastAsia"/>
                <w:color w:val="000000"/>
                <w:sz w:val="22"/>
              </w:rPr>
              <w:t xml:space="preserve">35526963.65 </w:t>
            </w:r>
          </w:p>
        </w:tc>
        <w:tc>
          <w:tcPr>
            <w:tcW w:w="1417" w:type="dxa"/>
            <w:tcBorders>
              <w:top w:val="single" w:sz="4" w:space="0" w:color="auto"/>
              <w:left w:val="single" w:sz="4" w:space="0" w:color="auto"/>
              <w:bottom w:val="single" w:sz="4" w:space="0" w:color="auto"/>
              <w:right w:val="single" w:sz="4" w:space="0" w:color="auto"/>
            </w:tcBorders>
            <w:vAlign w:val="bottom"/>
          </w:tcPr>
          <w:p w14:paraId="447F6CC2" w14:textId="77777777" w:rsidR="000B4DEE" w:rsidRPr="00164465" w:rsidRDefault="000B4DEE">
            <w:pPr>
              <w:jc w:val="center"/>
            </w:pPr>
            <w:r>
              <w:rPr>
                <w:rFonts w:ascii="等线" w:eastAsia="等线" w:hAnsi="等线" w:hint="eastAsia"/>
                <w:color w:val="000000"/>
                <w:sz w:val="22"/>
              </w:rPr>
              <w:t xml:space="preserve">3577583.97 </w:t>
            </w:r>
          </w:p>
        </w:tc>
        <w:tc>
          <w:tcPr>
            <w:tcW w:w="1298" w:type="dxa"/>
            <w:tcBorders>
              <w:top w:val="single" w:sz="4" w:space="0" w:color="auto"/>
              <w:left w:val="single" w:sz="4" w:space="0" w:color="auto"/>
              <w:bottom w:val="single" w:sz="4" w:space="0" w:color="auto"/>
              <w:right w:val="single" w:sz="4" w:space="0" w:color="auto"/>
            </w:tcBorders>
            <w:vAlign w:val="bottom"/>
          </w:tcPr>
          <w:p w14:paraId="677C2F35" w14:textId="77777777" w:rsidR="000B4DEE" w:rsidRDefault="000B4DEE">
            <w:pPr>
              <w:jc w:val="center"/>
            </w:pPr>
            <w:r>
              <w:rPr>
                <w:rFonts w:ascii="等线" w:eastAsia="等线" w:hAnsi="等线" w:hint="eastAsia"/>
                <w:color w:val="000000"/>
                <w:sz w:val="22"/>
              </w:rPr>
              <w:t>176</w:t>
            </w:r>
          </w:p>
        </w:tc>
        <w:tc>
          <w:tcPr>
            <w:tcW w:w="1424" w:type="dxa"/>
            <w:tcBorders>
              <w:top w:val="single" w:sz="4" w:space="0" w:color="auto"/>
              <w:left w:val="single" w:sz="4" w:space="0" w:color="auto"/>
              <w:bottom w:val="single" w:sz="4" w:space="0" w:color="auto"/>
              <w:right w:val="single" w:sz="4" w:space="0" w:color="auto"/>
            </w:tcBorders>
            <w:vAlign w:val="bottom"/>
          </w:tcPr>
          <w:p w14:paraId="222BFCAA" w14:textId="77777777" w:rsidR="000B4DEE" w:rsidRDefault="000B4DEE">
            <w:pPr>
              <w:jc w:val="center"/>
            </w:pPr>
            <w:r>
              <w:rPr>
                <w:rFonts w:ascii="等线" w:eastAsia="等线" w:hAnsi="等线" w:hint="eastAsia"/>
                <w:color w:val="000000"/>
                <w:sz w:val="22"/>
              </w:rPr>
              <w:t xml:space="preserve">35526920.96 </w:t>
            </w:r>
          </w:p>
        </w:tc>
        <w:tc>
          <w:tcPr>
            <w:tcW w:w="1418" w:type="dxa"/>
            <w:tcBorders>
              <w:top w:val="single" w:sz="4" w:space="0" w:color="auto"/>
              <w:left w:val="single" w:sz="4" w:space="0" w:color="auto"/>
              <w:bottom w:val="single" w:sz="4" w:space="0" w:color="auto"/>
              <w:right w:val="single" w:sz="4" w:space="0" w:color="auto"/>
            </w:tcBorders>
            <w:vAlign w:val="bottom"/>
          </w:tcPr>
          <w:p w14:paraId="0C88DBA1" w14:textId="77777777" w:rsidR="000B4DEE" w:rsidRDefault="000B4DEE">
            <w:pPr>
              <w:jc w:val="center"/>
            </w:pPr>
            <w:r>
              <w:rPr>
                <w:rFonts w:ascii="等线" w:eastAsia="等线" w:hAnsi="等线" w:hint="eastAsia"/>
                <w:color w:val="000000"/>
                <w:sz w:val="22"/>
              </w:rPr>
              <w:t xml:space="preserve">3577672.14 </w:t>
            </w:r>
          </w:p>
        </w:tc>
      </w:tr>
      <w:tr w:rsidR="00AC72BF" w14:paraId="04BDE85E"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35F324CC" w14:textId="77777777" w:rsidR="000B4DEE" w:rsidRDefault="000B4DEE">
            <w:pPr>
              <w:jc w:val="center"/>
            </w:pPr>
            <w:r>
              <w:rPr>
                <w:rFonts w:ascii="等线" w:eastAsia="等线" w:hAnsi="等线" w:hint="eastAsia"/>
                <w:color w:val="000000"/>
                <w:sz w:val="22"/>
              </w:rPr>
              <w:t>131</w:t>
            </w:r>
          </w:p>
        </w:tc>
        <w:tc>
          <w:tcPr>
            <w:tcW w:w="1560" w:type="dxa"/>
            <w:tcBorders>
              <w:top w:val="single" w:sz="4" w:space="0" w:color="auto"/>
              <w:left w:val="nil"/>
              <w:bottom w:val="single" w:sz="4" w:space="0" w:color="auto"/>
              <w:right w:val="single" w:sz="4" w:space="0" w:color="auto"/>
            </w:tcBorders>
            <w:vAlign w:val="bottom"/>
          </w:tcPr>
          <w:p w14:paraId="4BD786D7" w14:textId="77777777" w:rsidR="000B4DEE" w:rsidRPr="00164465" w:rsidRDefault="000B4DEE">
            <w:pPr>
              <w:jc w:val="center"/>
            </w:pPr>
            <w:r>
              <w:rPr>
                <w:rFonts w:ascii="等线" w:eastAsia="等线" w:hAnsi="等线" w:hint="eastAsia"/>
                <w:color w:val="000000"/>
                <w:sz w:val="22"/>
              </w:rPr>
              <w:t xml:space="preserve">35527007.72 </w:t>
            </w:r>
          </w:p>
        </w:tc>
        <w:tc>
          <w:tcPr>
            <w:tcW w:w="1417" w:type="dxa"/>
            <w:tcBorders>
              <w:top w:val="single" w:sz="4" w:space="0" w:color="auto"/>
              <w:left w:val="single" w:sz="4" w:space="0" w:color="auto"/>
              <w:bottom w:val="single" w:sz="4" w:space="0" w:color="auto"/>
              <w:right w:val="single" w:sz="4" w:space="0" w:color="auto"/>
            </w:tcBorders>
            <w:vAlign w:val="bottom"/>
          </w:tcPr>
          <w:p w14:paraId="265CD30E" w14:textId="77777777" w:rsidR="000B4DEE" w:rsidRPr="00164465" w:rsidRDefault="000B4DEE">
            <w:pPr>
              <w:jc w:val="center"/>
            </w:pPr>
            <w:r>
              <w:rPr>
                <w:rFonts w:ascii="等线" w:eastAsia="等线" w:hAnsi="等线" w:hint="eastAsia"/>
                <w:color w:val="000000"/>
                <w:sz w:val="22"/>
              </w:rPr>
              <w:t xml:space="preserve">3577610.13 </w:t>
            </w:r>
          </w:p>
        </w:tc>
        <w:tc>
          <w:tcPr>
            <w:tcW w:w="1298" w:type="dxa"/>
            <w:tcBorders>
              <w:top w:val="single" w:sz="4" w:space="0" w:color="auto"/>
              <w:left w:val="single" w:sz="4" w:space="0" w:color="auto"/>
              <w:bottom w:val="single" w:sz="4" w:space="0" w:color="auto"/>
              <w:right w:val="single" w:sz="4" w:space="0" w:color="auto"/>
            </w:tcBorders>
            <w:vAlign w:val="bottom"/>
          </w:tcPr>
          <w:p w14:paraId="5219779B" w14:textId="77777777" w:rsidR="000B4DEE" w:rsidRDefault="000B4DEE">
            <w:pPr>
              <w:jc w:val="center"/>
            </w:pPr>
            <w:r>
              <w:rPr>
                <w:rFonts w:ascii="等线" w:eastAsia="等线" w:hAnsi="等线" w:hint="eastAsia"/>
                <w:color w:val="000000"/>
                <w:sz w:val="22"/>
              </w:rPr>
              <w:t>177</w:t>
            </w:r>
          </w:p>
        </w:tc>
        <w:tc>
          <w:tcPr>
            <w:tcW w:w="1424" w:type="dxa"/>
            <w:tcBorders>
              <w:top w:val="single" w:sz="4" w:space="0" w:color="auto"/>
              <w:left w:val="single" w:sz="4" w:space="0" w:color="auto"/>
              <w:bottom w:val="single" w:sz="4" w:space="0" w:color="auto"/>
              <w:right w:val="single" w:sz="4" w:space="0" w:color="auto"/>
            </w:tcBorders>
            <w:vAlign w:val="bottom"/>
          </w:tcPr>
          <w:p w14:paraId="360E6600" w14:textId="77777777" w:rsidR="000B4DEE" w:rsidRDefault="000B4DEE">
            <w:pPr>
              <w:jc w:val="center"/>
            </w:pPr>
            <w:r>
              <w:rPr>
                <w:rFonts w:ascii="等线" w:eastAsia="等线" w:hAnsi="等线" w:hint="eastAsia"/>
                <w:color w:val="000000"/>
                <w:sz w:val="22"/>
              </w:rPr>
              <w:t xml:space="preserve">35526912.25 </w:t>
            </w:r>
          </w:p>
        </w:tc>
        <w:tc>
          <w:tcPr>
            <w:tcW w:w="1418" w:type="dxa"/>
            <w:tcBorders>
              <w:top w:val="single" w:sz="4" w:space="0" w:color="auto"/>
              <w:left w:val="single" w:sz="4" w:space="0" w:color="auto"/>
              <w:bottom w:val="single" w:sz="4" w:space="0" w:color="auto"/>
              <w:right w:val="single" w:sz="4" w:space="0" w:color="auto"/>
            </w:tcBorders>
            <w:vAlign w:val="bottom"/>
          </w:tcPr>
          <w:p w14:paraId="616BEF08" w14:textId="77777777" w:rsidR="000B4DEE" w:rsidRDefault="000B4DEE">
            <w:pPr>
              <w:jc w:val="center"/>
            </w:pPr>
            <w:r>
              <w:rPr>
                <w:rFonts w:ascii="等线" w:eastAsia="等线" w:hAnsi="等线" w:hint="eastAsia"/>
                <w:color w:val="000000"/>
                <w:sz w:val="22"/>
              </w:rPr>
              <w:t xml:space="preserve">3577672.28 </w:t>
            </w:r>
          </w:p>
        </w:tc>
      </w:tr>
      <w:tr w:rsidR="00AC72BF" w14:paraId="07667770"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4880531" w14:textId="77777777" w:rsidR="000B4DEE" w:rsidRDefault="000B4DEE">
            <w:pPr>
              <w:jc w:val="center"/>
            </w:pPr>
            <w:r>
              <w:rPr>
                <w:rFonts w:ascii="等线" w:eastAsia="等线" w:hAnsi="等线" w:hint="eastAsia"/>
                <w:color w:val="000000"/>
                <w:sz w:val="22"/>
              </w:rPr>
              <w:t>132</w:t>
            </w:r>
          </w:p>
        </w:tc>
        <w:tc>
          <w:tcPr>
            <w:tcW w:w="1560" w:type="dxa"/>
            <w:tcBorders>
              <w:top w:val="single" w:sz="4" w:space="0" w:color="auto"/>
              <w:left w:val="nil"/>
              <w:bottom w:val="single" w:sz="4" w:space="0" w:color="auto"/>
              <w:right w:val="single" w:sz="4" w:space="0" w:color="auto"/>
            </w:tcBorders>
            <w:vAlign w:val="bottom"/>
          </w:tcPr>
          <w:p w14:paraId="713BCE43" w14:textId="77777777" w:rsidR="000B4DEE" w:rsidRPr="00164465" w:rsidRDefault="000B4DEE">
            <w:pPr>
              <w:jc w:val="center"/>
            </w:pPr>
            <w:r>
              <w:rPr>
                <w:rFonts w:ascii="等线" w:eastAsia="等线" w:hAnsi="等线" w:hint="eastAsia"/>
                <w:color w:val="000000"/>
                <w:sz w:val="22"/>
              </w:rPr>
              <w:t xml:space="preserve">35527011.56 </w:t>
            </w:r>
          </w:p>
        </w:tc>
        <w:tc>
          <w:tcPr>
            <w:tcW w:w="1417" w:type="dxa"/>
            <w:tcBorders>
              <w:top w:val="single" w:sz="4" w:space="0" w:color="auto"/>
              <w:left w:val="single" w:sz="4" w:space="0" w:color="auto"/>
              <w:bottom w:val="single" w:sz="4" w:space="0" w:color="auto"/>
              <w:right w:val="single" w:sz="4" w:space="0" w:color="auto"/>
            </w:tcBorders>
            <w:vAlign w:val="bottom"/>
          </w:tcPr>
          <w:p w14:paraId="1E64D9A7" w14:textId="77777777" w:rsidR="000B4DEE" w:rsidRPr="00164465" w:rsidRDefault="000B4DEE">
            <w:pPr>
              <w:jc w:val="center"/>
            </w:pPr>
            <w:r>
              <w:rPr>
                <w:rFonts w:ascii="等线" w:eastAsia="等线" w:hAnsi="等线" w:hint="eastAsia"/>
                <w:color w:val="000000"/>
                <w:sz w:val="22"/>
              </w:rPr>
              <w:t xml:space="preserve">3577614.17 </w:t>
            </w:r>
          </w:p>
        </w:tc>
        <w:tc>
          <w:tcPr>
            <w:tcW w:w="1298" w:type="dxa"/>
            <w:tcBorders>
              <w:top w:val="single" w:sz="4" w:space="0" w:color="auto"/>
              <w:left w:val="single" w:sz="4" w:space="0" w:color="auto"/>
              <w:bottom w:val="single" w:sz="4" w:space="0" w:color="auto"/>
              <w:right w:val="single" w:sz="4" w:space="0" w:color="auto"/>
            </w:tcBorders>
            <w:vAlign w:val="bottom"/>
          </w:tcPr>
          <w:p w14:paraId="1DFE9225" w14:textId="77777777" w:rsidR="000B4DEE" w:rsidRDefault="000B4DEE">
            <w:pPr>
              <w:jc w:val="center"/>
            </w:pPr>
            <w:r>
              <w:rPr>
                <w:rFonts w:ascii="等线" w:eastAsia="等线" w:hAnsi="等线" w:hint="eastAsia"/>
                <w:color w:val="000000"/>
                <w:sz w:val="22"/>
              </w:rPr>
              <w:t>178</w:t>
            </w:r>
          </w:p>
        </w:tc>
        <w:tc>
          <w:tcPr>
            <w:tcW w:w="1424" w:type="dxa"/>
            <w:tcBorders>
              <w:top w:val="single" w:sz="4" w:space="0" w:color="auto"/>
              <w:left w:val="single" w:sz="4" w:space="0" w:color="auto"/>
              <w:bottom w:val="single" w:sz="4" w:space="0" w:color="auto"/>
              <w:right w:val="single" w:sz="4" w:space="0" w:color="auto"/>
            </w:tcBorders>
            <w:vAlign w:val="bottom"/>
          </w:tcPr>
          <w:p w14:paraId="4A394AF1" w14:textId="77777777" w:rsidR="000B4DEE" w:rsidRDefault="000B4DEE">
            <w:pPr>
              <w:jc w:val="center"/>
            </w:pPr>
            <w:r>
              <w:rPr>
                <w:rFonts w:ascii="等线" w:eastAsia="等线" w:hAnsi="等线" w:hint="eastAsia"/>
                <w:color w:val="000000"/>
                <w:sz w:val="22"/>
              </w:rPr>
              <w:t xml:space="preserve">35526906.59 </w:t>
            </w:r>
          </w:p>
        </w:tc>
        <w:tc>
          <w:tcPr>
            <w:tcW w:w="1418" w:type="dxa"/>
            <w:tcBorders>
              <w:top w:val="single" w:sz="4" w:space="0" w:color="auto"/>
              <w:left w:val="single" w:sz="4" w:space="0" w:color="auto"/>
              <w:bottom w:val="single" w:sz="4" w:space="0" w:color="auto"/>
              <w:right w:val="single" w:sz="4" w:space="0" w:color="auto"/>
            </w:tcBorders>
            <w:vAlign w:val="bottom"/>
          </w:tcPr>
          <w:p w14:paraId="12FCCD8E" w14:textId="77777777" w:rsidR="000B4DEE" w:rsidRDefault="000B4DEE">
            <w:pPr>
              <w:jc w:val="center"/>
            </w:pPr>
            <w:r>
              <w:rPr>
                <w:rFonts w:ascii="等线" w:eastAsia="等线" w:hAnsi="等线" w:hint="eastAsia"/>
                <w:color w:val="000000"/>
                <w:sz w:val="22"/>
              </w:rPr>
              <w:t xml:space="preserve">3577672.21 </w:t>
            </w:r>
          </w:p>
        </w:tc>
      </w:tr>
      <w:tr w:rsidR="00AC72BF" w14:paraId="172C1F63"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100B5AB" w14:textId="77777777" w:rsidR="000B4DEE" w:rsidRDefault="000B4DEE">
            <w:pPr>
              <w:jc w:val="center"/>
            </w:pPr>
            <w:r>
              <w:rPr>
                <w:rFonts w:ascii="等线" w:eastAsia="等线" w:hAnsi="等线" w:hint="eastAsia"/>
                <w:color w:val="000000"/>
                <w:sz w:val="22"/>
              </w:rPr>
              <w:t>133</w:t>
            </w:r>
          </w:p>
        </w:tc>
        <w:tc>
          <w:tcPr>
            <w:tcW w:w="1560" w:type="dxa"/>
            <w:tcBorders>
              <w:top w:val="single" w:sz="4" w:space="0" w:color="auto"/>
              <w:left w:val="nil"/>
              <w:bottom w:val="single" w:sz="4" w:space="0" w:color="auto"/>
              <w:right w:val="single" w:sz="4" w:space="0" w:color="auto"/>
            </w:tcBorders>
            <w:vAlign w:val="bottom"/>
          </w:tcPr>
          <w:p w14:paraId="13461A85" w14:textId="77777777" w:rsidR="000B4DEE" w:rsidRPr="00164465" w:rsidRDefault="000B4DEE">
            <w:pPr>
              <w:jc w:val="center"/>
            </w:pPr>
            <w:r>
              <w:rPr>
                <w:rFonts w:ascii="等线" w:eastAsia="等线" w:hAnsi="等线" w:hint="eastAsia"/>
                <w:color w:val="000000"/>
                <w:sz w:val="22"/>
              </w:rPr>
              <w:t xml:space="preserve">35527028.11 </w:t>
            </w:r>
          </w:p>
        </w:tc>
        <w:tc>
          <w:tcPr>
            <w:tcW w:w="1417" w:type="dxa"/>
            <w:tcBorders>
              <w:top w:val="single" w:sz="4" w:space="0" w:color="auto"/>
              <w:left w:val="single" w:sz="4" w:space="0" w:color="auto"/>
              <w:bottom w:val="single" w:sz="4" w:space="0" w:color="auto"/>
              <w:right w:val="single" w:sz="4" w:space="0" w:color="auto"/>
            </w:tcBorders>
            <w:vAlign w:val="bottom"/>
          </w:tcPr>
          <w:p w14:paraId="0374190B" w14:textId="77777777" w:rsidR="000B4DEE" w:rsidRPr="00164465" w:rsidRDefault="000B4DEE">
            <w:pPr>
              <w:jc w:val="center"/>
            </w:pPr>
            <w:r>
              <w:rPr>
                <w:rFonts w:ascii="等线" w:eastAsia="等线" w:hAnsi="等线" w:hint="eastAsia"/>
                <w:color w:val="000000"/>
                <w:sz w:val="22"/>
              </w:rPr>
              <w:t xml:space="preserve">3577627.67 </w:t>
            </w:r>
          </w:p>
        </w:tc>
        <w:tc>
          <w:tcPr>
            <w:tcW w:w="1298" w:type="dxa"/>
            <w:tcBorders>
              <w:top w:val="single" w:sz="4" w:space="0" w:color="auto"/>
              <w:left w:val="single" w:sz="4" w:space="0" w:color="auto"/>
              <w:bottom w:val="single" w:sz="4" w:space="0" w:color="auto"/>
              <w:right w:val="single" w:sz="4" w:space="0" w:color="auto"/>
            </w:tcBorders>
            <w:vAlign w:val="bottom"/>
          </w:tcPr>
          <w:p w14:paraId="17F166DF" w14:textId="77777777" w:rsidR="000B4DEE" w:rsidRDefault="000B4DEE">
            <w:pPr>
              <w:jc w:val="center"/>
            </w:pPr>
            <w:r>
              <w:rPr>
                <w:rFonts w:ascii="等线" w:eastAsia="等线" w:hAnsi="等线" w:hint="eastAsia"/>
                <w:color w:val="000000"/>
                <w:sz w:val="22"/>
              </w:rPr>
              <w:t>179</w:t>
            </w:r>
          </w:p>
        </w:tc>
        <w:tc>
          <w:tcPr>
            <w:tcW w:w="1424" w:type="dxa"/>
            <w:tcBorders>
              <w:top w:val="single" w:sz="4" w:space="0" w:color="auto"/>
              <w:left w:val="single" w:sz="4" w:space="0" w:color="auto"/>
              <w:bottom w:val="single" w:sz="4" w:space="0" w:color="auto"/>
              <w:right w:val="single" w:sz="4" w:space="0" w:color="auto"/>
            </w:tcBorders>
            <w:vAlign w:val="bottom"/>
          </w:tcPr>
          <w:p w14:paraId="230426C2" w14:textId="77777777" w:rsidR="000B4DEE" w:rsidRDefault="000B4DEE">
            <w:pPr>
              <w:jc w:val="center"/>
            </w:pPr>
            <w:r>
              <w:rPr>
                <w:rFonts w:ascii="等线" w:eastAsia="等线" w:hAnsi="等线" w:hint="eastAsia"/>
                <w:color w:val="000000"/>
                <w:sz w:val="22"/>
              </w:rPr>
              <w:t xml:space="preserve">35526900.22 </w:t>
            </w:r>
          </w:p>
        </w:tc>
        <w:tc>
          <w:tcPr>
            <w:tcW w:w="1418" w:type="dxa"/>
            <w:tcBorders>
              <w:top w:val="single" w:sz="4" w:space="0" w:color="auto"/>
              <w:left w:val="single" w:sz="4" w:space="0" w:color="auto"/>
              <w:bottom w:val="single" w:sz="4" w:space="0" w:color="auto"/>
              <w:right w:val="single" w:sz="4" w:space="0" w:color="auto"/>
            </w:tcBorders>
            <w:vAlign w:val="bottom"/>
          </w:tcPr>
          <w:p w14:paraId="714FA2F9" w14:textId="77777777" w:rsidR="000B4DEE" w:rsidRDefault="000B4DEE">
            <w:pPr>
              <w:jc w:val="center"/>
            </w:pPr>
            <w:r>
              <w:rPr>
                <w:rFonts w:ascii="等线" w:eastAsia="等线" w:hAnsi="等线" w:hint="eastAsia"/>
                <w:color w:val="000000"/>
                <w:sz w:val="22"/>
              </w:rPr>
              <w:t xml:space="preserve">3577672.56 </w:t>
            </w:r>
          </w:p>
        </w:tc>
      </w:tr>
      <w:tr w:rsidR="00AC72BF" w14:paraId="226E1BC7"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12BCCAA5" w14:textId="77777777" w:rsidR="000B4DEE" w:rsidRDefault="000B4DEE">
            <w:pPr>
              <w:jc w:val="center"/>
            </w:pPr>
            <w:r>
              <w:rPr>
                <w:rFonts w:ascii="等线" w:eastAsia="等线" w:hAnsi="等线" w:hint="eastAsia"/>
                <w:color w:val="000000"/>
                <w:sz w:val="22"/>
              </w:rPr>
              <w:t>134</w:t>
            </w:r>
          </w:p>
        </w:tc>
        <w:tc>
          <w:tcPr>
            <w:tcW w:w="1560" w:type="dxa"/>
            <w:tcBorders>
              <w:top w:val="single" w:sz="4" w:space="0" w:color="auto"/>
              <w:left w:val="single" w:sz="4" w:space="0" w:color="auto"/>
              <w:bottom w:val="single" w:sz="4" w:space="0" w:color="auto"/>
              <w:right w:val="single" w:sz="4" w:space="0" w:color="auto"/>
            </w:tcBorders>
            <w:vAlign w:val="bottom"/>
          </w:tcPr>
          <w:p w14:paraId="6FB6DFD3" w14:textId="77777777" w:rsidR="000B4DEE" w:rsidRPr="00164465" w:rsidRDefault="000B4DEE">
            <w:pPr>
              <w:jc w:val="center"/>
            </w:pPr>
            <w:r>
              <w:rPr>
                <w:rFonts w:ascii="等线" w:eastAsia="等线" w:hAnsi="等线" w:hint="eastAsia"/>
                <w:color w:val="000000"/>
                <w:sz w:val="22"/>
              </w:rPr>
              <w:t xml:space="preserve">35527043.63 </w:t>
            </w:r>
          </w:p>
        </w:tc>
        <w:tc>
          <w:tcPr>
            <w:tcW w:w="1417" w:type="dxa"/>
            <w:tcBorders>
              <w:top w:val="single" w:sz="4" w:space="0" w:color="auto"/>
              <w:left w:val="single" w:sz="4" w:space="0" w:color="auto"/>
              <w:bottom w:val="single" w:sz="4" w:space="0" w:color="auto"/>
              <w:right w:val="single" w:sz="4" w:space="0" w:color="auto"/>
            </w:tcBorders>
            <w:vAlign w:val="bottom"/>
          </w:tcPr>
          <w:p w14:paraId="55B59138" w14:textId="77777777" w:rsidR="000B4DEE" w:rsidRPr="00164465" w:rsidRDefault="000B4DEE">
            <w:pPr>
              <w:jc w:val="center"/>
            </w:pPr>
            <w:r>
              <w:rPr>
                <w:rFonts w:ascii="等线" w:eastAsia="等线" w:hAnsi="等线" w:hint="eastAsia"/>
                <w:color w:val="000000"/>
                <w:sz w:val="22"/>
              </w:rPr>
              <w:t xml:space="preserve">3577641.10 </w:t>
            </w:r>
          </w:p>
        </w:tc>
        <w:tc>
          <w:tcPr>
            <w:tcW w:w="1298" w:type="dxa"/>
            <w:tcBorders>
              <w:top w:val="single" w:sz="4" w:space="0" w:color="auto"/>
              <w:left w:val="single" w:sz="4" w:space="0" w:color="auto"/>
              <w:bottom w:val="single" w:sz="4" w:space="0" w:color="auto"/>
              <w:right w:val="single" w:sz="4" w:space="0" w:color="auto"/>
            </w:tcBorders>
            <w:vAlign w:val="bottom"/>
          </w:tcPr>
          <w:p w14:paraId="3190FD04" w14:textId="77777777" w:rsidR="000B4DEE" w:rsidRDefault="000B4DEE">
            <w:pPr>
              <w:jc w:val="center"/>
            </w:pPr>
            <w:r>
              <w:rPr>
                <w:rFonts w:ascii="等线" w:eastAsia="等线" w:hAnsi="等线" w:hint="eastAsia"/>
                <w:color w:val="000000"/>
                <w:sz w:val="22"/>
              </w:rPr>
              <w:t>180</w:t>
            </w:r>
          </w:p>
        </w:tc>
        <w:tc>
          <w:tcPr>
            <w:tcW w:w="1424" w:type="dxa"/>
            <w:tcBorders>
              <w:top w:val="single" w:sz="4" w:space="0" w:color="auto"/>
              <w:left w:val="single" w:sz="4" w:space="0" w:color="auto"/>
              <w:bottom w:val="single" w:sz="4" w:space="0" w:color="auto"/>
              <w:right w:val="single" w:sz="4" w:space="0" w:color="auto"/>
            </w:tcBorders>
            <w:vAlign w:val="bottom"/>
          </w:tcPr>
          <w:p w14:paraId="22475CF8" w14:textId="77777777" w:rsidR="000B4DEE" w:rsidRDefault="000B4DEE">
            <w:pPr>
              <w:jc w:val="center"/>
            </w:pPr>
            <w:r>
              <w:rPr>
                <w:rFonts w:ascii="等线" w:eastAsia="等线" w:hAnsi="等线" w:hint="eastAsia"/>
                <w:color w:val="000000"/>
                <w:sz w:val="22"/>
              </w:rPr>
              <w:t xml:space="preserve">35526893.78 </w:t>
            </w:r>
          </w:p>
        </w:tc>
        <w:tc>
          <w:tcPr>
            <w:tcW w:w="1418" w:type="dxa"/>
            <w:tcBorders>
              <w:top w:val="single" w:sz="4" w:space="0" w:color="auto"/>
              <w:left w:val="single" w:sz="4" w:space="0" w:color="auto"/>
              <w:bottom w:val="single" w:sz="4" w:space="0" w:color="auto"/>
              <w:right w:val="single" w:sz="4" w:space="0" w:color="auto"/>
            </w:tcBorders>
            <w:vAlign w:val="bottom"/>
          </w:tcPr>
          <w:p w14:paraId="26C659C2" w14:textId="77777777" w:rsidR="000B4DEE" w:rsidRDefault="000B4DEE">
            <w:pPr>
              <w:jc w:val="center"/>
            </w:pPr>
            <w:r>
              <w:rPr>
                <w:rFonts w:ascii="等线" w:eastAsia="等线" w:hAnsi="等线" w:hint="eastAsia"/>
                <w:color w:val="000000"/>
                <w:sz w:val="22"/>
              </w:rPr>
              <w:t xml:space="preserve">3577672.99 </w:t>
            </w:r>
          </w:p>
        </w:tc>
      </w:tr>
      <w:tr w:rsidR="00AC72BF" w14:paraId="6EF61D93"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52C72E3" w14:textId="77777777" w:rsidR="000B4DEE" w:rsidRDefault="000B4DEE">
            <w:pPr>
              <w:jc w:val="center"/>
            </w:pPr>
            <w:r>
              <w:rPr>
                <w:rFonts w:ascii="等线" w:eastAsia="等线" w:hAnsi="等线" w:hint="eastAsia"/>
                <w:color w:val="000000"/>
                <w:sz w:val="22"/>
              </w:rPr>
              <w:t>135</w:t>
            </w:r>
          </w:p>
        </w:tc>
        <w:tc>
          <w:tcPr>
            <w:tcW w:w="1560" w:type="dxa"/>
            <w:tcBorders>
              <w:top w:val="single" w:sz="4" w:space="0" w:color="auto"/>
              <w:left w:val="single" w:sz="4" w:space="0" w:color="auto"/>
              <w:bottom w:val="single" w:sz="4" w:space="0" w:color="auto"/>
              <w:right w:val="single" w:sz="4" w:space="0" w:color="auto"/>
            </w:tcBorders>
            <w:vAlign w:val="bottom"/>
          </w:tcPr>
          <w:p w14:paraId="45406740" w14:textId="77777777" w:rsidR="000B4DEE" w:rsidRPr="00164465" w:rsidRDefault="000B4DEE">
            <w:pPr>
              <w:jc w:val="center"/>
            </w:pPr>
            <w:r>
              <w:rPr>
                <w:rFonts w:ascii="等线" w:eastAsia="等线" w:hAnsi="等线" w:hint="eastAsia"/>
                <w:color w:val="000000"/>
                <w:sz w:val="22"/>
              </w:rPr>
              <w:t xml:space="preserve">35527060.53 </w:t>
            </w:r>
          </w:p>
        </w:tc>
        <w:tc>
          <w:tcPr>
            <w:tcW w:w="1417" w:type="dxa"/>
            <w:tcBorders>
              <w:top w:val="single" w:sz="4" w:space="0" w:color="auto"/>
              <w:left w:val="single" w:sz="4" w:space="0" w:color="auto"/>
              <w:bottom w:val="single" w:sz="4" w:space="0" w:color="auto"/>
              <w:right w:val="single" w:sz="4" w:space="0" w:color="auto"/>
            </w:tcBorders>
            <w:vAlign w:val="bottom"/>
          </w:tcPr>
          <w:p w14:paraId="52C5D498" w14:textId="77777777" w:rsidR="000B4DEE" w:rsidRPr="00164465" w:rsidRDefault="000B4DEE">
            <w:pPr>
              <w:jc w:val="center"/>
            </w:pPr>
            <w:r>
              <w:rPr>
                <w:rFonts w:ascii="等线" w:eastAsia="等线" w:hAnsi="等线" w:hint="eastAsia"/>
                <w:color w:val="000000"/>
                <w:sz w:val="22"/>
              </w:rPr>
              <w:t xml:space="preserve">3577655.11 </w:t>
            </w:r>
          </w:p>
        </w:tc>
        <w:tc>
          <w:tcPr>
            <w:tcW w:w="1298" w:type="dxa"/>
            <w:tcBorders>
              <w:top w:val="single" w:sz="4" w:space="0" w:color="auto"/>
              <w:left w:val="single" w:sz="4" w:space="0" w:color="auto"/>
              <w:bottom w:val="single" w:sz="4" w:space="0" w:color="auto"/>
              <w:right w:val="single" w:sz="4" w:space="0" w:color="auto"/>
            </w:tcBorders>
            <w:vAlign w:val="bottom"/>
          </w:tcPr>
          <w:p w14:paraId="0A79BCF7" w14:textId="77777777" w:rsidR="000B4DEE" w:rsidRDefault="000B4DEE">
            <w:pPr>
              <w:jc w:val="center"/>
            </w:pPr>
            <w:r>
              <w:rPr>
                <w:rFonts w:ascii="等线" w:eastAsia="等线" w:hAnsi="等线" w:hint="eastAsia"/>
                <w:color w:val="000000"/>
                <w:sz w:val="22"/>
              </w:rPr>
              <w:t>181</w:t>
            </w:r>
          </w:p>
        </w:tc>
        <w:tc>
          <w:tcPr>
            <w:tcW w:w="1424" w:type="dxa"/>
            <w:tcBorders>
              <w:top w:val="single" w:sz="4" w:space="0" w:color="auto"/>
              <w:left w:val="single" w:sz="4" w:space="0" w:color="auto"/>
              <w:bottom w:val="single" w:sz="4" w:space="0" w:color="auto"/>
              <w:right w:val="single" w:sz="4" w:space="0" w:color="auto"/>
            </w:tcBorders>
            <w:vAlign w:val="bottom"/>
          </w:tcPr>
          <w:p w14:paraId="7B52F8DD" w14:textId="77777777" w:rsidR="000B4DEE" w:rsidRDefault="000B4DEE">
            <w:pPr>
              <w:jc w:val="center"/>
            </w:pPr>
            <w:r>
              <w:rPr>
                <w:rFonts w:ascii="等线" w:eastAsia="等线" w:hAnsi="等线" w:hint="eastAsia"/>
                <w:color w:val="000000"/>
                <w:sz w:val="22"/>
              </w:rPr>
              <w:t xml:space="preserve">35526885.64 </w:t>
            </w:r>
          </w:p>
        </w:tc>
        <w:tc>
          <w:tcPr>
            <w:tcW w:w="1418" w:type="dxa"/>
            <w:tcBorders>
              <w:top w:val="single" w:sz="4" w:space="0" w:color="auto"/>
              <w:left w:val="single" w:sz="4" w:space="0" w:color="auto"/>
              <w:bottom w:val="single" w:sz="4" w:space="0" w:color="auto"/>
              <w:right w:val="single" w:sz="4" w:space="0" w:color="auto"/>
            </w:tcBorders>
            <w:vAlign w:val="bottom"/>
          </w:tcPr>
          <w:p w14:paraId="39222BC6" w14:textId="77777777" w:rsidR="000B4DEE" w:rsidRDefault="000B4DEE">
            <w:pPr>
              <w:jc w:val="center"/>
            </w:pPr>
            <w:r>
              <w:rPr>
                <w:rFonts w:ascii="等线" w:eastAsia="等线" w:hAnsi="等线" w:hint="eastAsia"/>
                <w:color w:val="000000"/>
                <w:sz w:val="22"/>
              </w:rPr>
              <w:t xml:space="preserve">3577673.98 </w:t>
            </w:r>
          </w:p>
        </w:tc>
      </w:tr>
      <w:tr w:rsidR="00AC72BF" w14:paraId="4A868121"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72D977A7" w14:textId="77777777" w:rsidR="000B4DEE" w:rsidRDefault="000B4DEE">
            <w:pPr>
              <w:jc w:val="center"/>
            </w:pPr>
            <w:r>
              <w:rPr>
                <w:rFonts w:ascii="等线" w:eastAsia="等线" w:hAnsi="等线" w:hint="eastAsia"/>
                <w:color w:val="000000"/>
                <w:sz w:val="22"/>
              </w:rPr>
              <w:t>136</w:t>
            </w:r>
          </w:p>
        </w:tc>
        <w:tc>
          <w:tcPr>
            <w:tcW w:w="1560" w:type="dxa"/>
            <w:tcBorders>
              <w:top w:val="single" w:sz="4" w:space="0" w:color="auto"/>
              <w:left w:val="single" w:sz="4" w:space="0" w:color="auto"/>
              <w:bottom w:val="single" w:sz="4" w:space="0" w:color="auto"/>
              <w:right w:val="single" w:sz="4" w:space="0" w:color="auto"/>
            </w:tcBorders>
            <w:vAlign w:val="bottom"/>
          </w:tcPr>
          <w:p w14:paraId="1BD02733" w14:textId="77777777" w:rsidR="000B4DEE" w:rsidRPr="00164465" w:rsidRDefault="000B4DEE">
            <w:pPr>
              <w:jc w:val="center"/>
            </w:pPr>
            <w:r>
              <w:rPr>
                <w:rFonts w:ascii="等线" w:eastAsia="等线" w:hAnsi="等线" w:hint="eastAsia"/>
                <w:color w:val="000000"/>
                <w:sz w:val="22"/>
              </w:rPr>
              <w:t xml:space="preserve">35527075.91 </w:t>
            </w:r>
          </w:p>
        </w:tc>
        <w:tc>
          <w:tcPr>
            <w:tcW w:w="1417" w:type="dxa"/>
            <w:tcBorders>
              <w:top w:val="single" w:sz="4" w:space="0" w:color="auto"/>
              <w:left w:val="single" w:sz="4" w:space="0" w:color="auto"/>
              <w:bottom w:val="single" w:sz="4" w:space="0" w:color="auto"/>
              <w:right w:val="single" w:sz="4" w:space="0" w:color="auto"/>
            </w:tcBorders>
            <w:vAlign w:val="bottom"/>
          </w:tcPr>
          <w:p w14:paraId="1B7C87CD" w14:textId="77777777" w:rsidR="000B4DEE" w:rsidRPr="00164465" w:rsidRDefault="000B4DEE">
            <w:pPr>
              <w:jc w:val="center"/>
            </w:pPr>
            <w:r>
              <w:rPr>
                <w:rFonts w:ascii="等线" w:eastAsia="等线" w:hAnsi="等线" w:hint="eastAsia"/>
                <w:color w:val="000000"/>
                <w:sz w:val="22"/>
              </w:rPr>
              <w:t xml:space="preserve">3577666.27 </w:t>
            </w:r>
          </w:p>
        </w:tc>
        <w:tc>
          <w:tcPr>
            <w:tcW w:w="1298" w:type="dxa"/>
            <w:tcBorders>
              <w:top w:val="single" w:sz="4" w:space="0" w:color="auto"/>
              <w:left w:val="single" w:sz="4" w:space="0" w:color="auto"/>
              <w:bottom w:val="single" w:sz="4" w:space="0" w:color="auto"/>
              <w:right w:val="single" w:sz="4" w:space="0" w:color="auto"/>
            </w:tcBorders>
            <w:vAlign w:val="bottom"/>
          </w:tcPr>
          <w:p w14:paraId="137286C3" w14:textId="77777777" w:rsidR="000B4DEE" w:rsidRDefault="000B4DEE">
            <w:pPr>
              <w:jc w:val="center"/>
            </w:pPr>
            <w:r>
              <w:rPr>
                <w:rFonts w:ascii="等线" w:eastAsia="等线" w:hAnsi="等线" w:hint="eastAsia"/>
                <w:color w:val="000000"/>
                <w:sz w:val="22"/>
              </w:rPr>
              <w:t>182</w:t>
            </w:r>
          </w:p>
        </w:tc>
        <w:tc>
          <w:tcPr>
            <w:tcW w:w="1424" w:type="dxa"/>
            <w:tcBorders>
              <w:top w:val="single" w:sz="4" w:space="0" w:color="auto"/>
              <w:left w:val="single" w:sz="4" w:space="0" w:color="auto"/>
              <w:bottom w:val="single" w:sz="4" w:space="0" w:color="auto"/>
              <w:right w:val="single" w:sz="4" w:space="0" w:color="auto"/>
            </w:tcBorders>
            <w:vAlign w:val="bottom"/>
          </w:tcPr>
          <w:p w14:paraId="2BA89EAA" w14:textId="77777777" w:rsidR="000B4DEE" w:rsidRDefault="000B4DEE">
            <w:pPr>
              <w:jc w:val="center"/>
            </w:pPr>
            <w:r>
              <w:rPr>
                <w:rFonts w:ascii="等线" w:eastAsia="等线" w:hAnsi="等线" w:hint="eastAsia"/>
                <w:color w:val="000000"/>
                <w:sz w:val="22"/>
              </w:rPr>
              <w:t xml:space="preserve">35526879.27 </w:t>
            </w:r>
          </w:p>
        </w:tc>
        <w:tc>
          <w:tcPr>
            <w:tcW w:w="1418" w:type="dxa"/>
            <w:tcBorders>
              <w:top w:val="single" w:sz="4" w:space="0" w:color="auto"/>
              <w:left w:val="single" w:sz="4" w:space="0" w:color="auto"/>
              <w:bottom w:val="single" w:sz="4" w:space="0" w:color="auto"/>
              <w:right w:val="single" w:sz="4" w:space="0" w:color="auto"/>
            </w:tcBorders>
            <w:vAlign w:val="bottom"/>
          </w:tcPr>
          <w:p w14:paraId="7EDB9F98" w14:textId="77777777" w:rsidR="000B4DEE" w:rsidRDefault="000B4DEE">
            <w:pPr>
              <w:jc w:val="center"/>
            </w:pPr>
            <w:r>
              <w:rPr>
                <w:rFonts w:ascii="等线" w:eastAsia="等线" w:hAnsi="等线" w:hint="eastAsia"/>
                <w:color w:val="000000"/>
                <w:sz w:val="22"/>
              </w:rPr>
              <w:t xml:space="preserve">3577675.39 </w:t>
            </w:r>
          </w:p>
        </w:tc>
      </w:tr>
      <w:tr w:rsidR="00AC72BF" w14:paraId="1D2DD9F5"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2514B305" w14:textId="77777777" w:rsidR="000B4DEE" w:rsidRDefault="000B4DEE">
            <w:pPr>
              <w:jc w:val="center"/>
            </w:pPr>
            <w:r>
              <w:rPr>
                <w:rFonts w:ascii="等线" w:eastAsia="等线" w:hAnsi="等线" w:hint="eastAsia"/>
                <w:color w:val="000000"/>
                <w:sz w:val="22"/>
              </w:rPr>
              <w:t>136</w:t>
            </w:r>
          </w:p>
        </w:tc>
        <w:tc>
          <w:tcPr>
            <w:tcW w:w="1560" w:type="dxa"/>
            <w:tcBorders>
              <w:top w:val="single" w:sz="4" w:space="0" w:color="auto"/>
              <w:left w:val="single" w:sz="4" w:space="0" w:color="auto"/>
              <w:bottom w:val="single" w:sz="4" w:space="0" w:color="auto"/>
              <w:right w:val="single" w:sz="4" w:space="0" w:color="auto"/>
            </w:tcBorders>
            <w:vAlign w:val="bottom"/>
          </w:tcPr>
          <w:p w14:paraId="26248D1A" w14:textId="77777777" w:rsidR="000B4DEE" w:rsidRPr="00164465" w:rsidRDefault="000B4DEE">
            <w:pPr>
              <w:jc w:val="center"/>
            </w:pPr>
            <w:r>
              <w:rPr>
                <w:rFonts w:ascii="等线" w:eastAsia="等线" w:hAnsi="等线" w:hint="eastAsia"/>
                <w:color w:val="000000"/>
                <w:sz w:val="22"/>
              </w:rPr>
              <w:t xml:space="preserve">35527085.33 </w:t>
            </w:r>
          </w:p>
        </w:tc>
        <w:tc>
          <w:tcPr>
            <w:tcW w:w="1417" w:type="dxa"/>
            <w:tcBorders>
              <w:top w:val="single" w:sz="4" w:space="0" w:color="auto"/>
              <w:left w:val="single" w:sz="4" w:space="0" w:color="auto"/>
              <w:bottom w:val="single" w:sz="4" w:space="0" w:color="auto"/>
              <w:right w:val="single" w:sz="4" w:space="0" w:color="auto"/>
            </w:tcBorders>
            <w:vAlign w:val="bottom"/>
          </w:tcPr>
          <w:p w14:paraId="6345E075" w14:textId="77777777" w:rsidR="000B4DEE" w:rsidRPr="00164465" w:rsidRDefault="000B4DEE">
            <w:pPr>
              <w:jc w:val="center"/>
            </w:pPr>
            <w:r>
              <w:rPr>
                <w:rFonts w:ascii="等线" w:eastAsia="等线" w:hAnsi="等线" w:hint="eastAsia"/>
                <w:color w:val="000000"/>
                <w:sz w:val="22"/>
              </w:rPr>
              <w:t xml:space="preserve">3577675.61 </w:t>
            </w:r>
          </w:p>
        </w:tc>
        <w:tc>
          <w:tcPr>
            <w:tcW w:w="1298" w:type="dxa"/>
            <w:tcBorders>
              <w:top w:val="single" w:sz="4" w:space="0" w:color="auto"/>
              <w:left w:val="single" w:sz="4" w:space="0" w:color="auto"/>
              <w:bottom w:val="single" w:sz="4" w:space="0" w:color="auto"/>
              <w:right w:val="single" w:sz="4" w:space="0" w:color="auto"/>
            </w:tcBorders>
            <w:vAlign w:val="bottom"/>
          </w:tcPr>
          <w:p w14:paraId="0AC0C352" w14:textId="77777777" w:rsidR="000B4DEE" w:rsidRDefault="000B4DEE">
            <w:pPr>
              <w:jc w:val="center"/>
            </w:pPr>
            <w:r>
              <w:rPr>
                <w:rFonts w:ascii="等线" w:eastAsia="等线" w:hAnsi="等线" w:hint="eastAsia"/>
                <w:color w:val="000000"/>
                <w:sz w:val="22"/>
              </w:rPr>
              <w:t>183</w:t>
            </w:r>
          </w:p>
        </w:tc>
        <w:tc>
          <w:tcPr>
            <w:tcW w:w="1424" w:type="dxa"/>
            <w:tcBorders>
              <w:top w:val="single" w:sz="4" w:space="0" w:color="auto"/>
              <w:left w:val="single" w:sz="4" w:space="0" w:color="auto"/>
              <w:bottom w:val="single" w:sz="4" w:space="0" w:color="auto"/>
              <w:right w:val="single" w:sz="4" w:space="0" w:color="auto"/>
            </w:tcBorders>
            <w:vAlign w:val="bottom"/>
          </w:tcPr>
          <w:p w14:paraId="2011D9F6" w14:textId="77777777" w:rsidR="000B4DEE" w:rsidRDefault="000B4DEE">
            <w:pPr>
              <w:jc w:val="center"/>
            </w:pPr>
            <w:r>
              <w:rPr>
                <w:rFonts w:ascii="等线" w:eastAsia="等线" w:hAnsi="等线" w:hint="eastAsia"/>
                <w:color w:val="000000"/>
                <w:sz w:val="22"/>
              </w:rPr>
              <w:t xml:space="preserve">35526862.05 </w:t>
            </w:r>
          </w:p>
        </w:tc>
        <w:tc>
          <w:tcPr>
            <w:tcW w:w="1418" w:type="dxa"/>
            <w:tcBorders>
              <w:top w:val="single" w:sz="4" w:space="0" w:color="auto"/>
              <w:left w:val="single" w:sz="4" w:space="0" w:color="auto"/>
              <w:bottom w:val="single" w:sz="4" w:space="0" w:color="auto"/>
              <w:right w:val="single" w:sz="4" w:space="0" w:color="auto"/>
            </w:tcBorders>
            <w:vAlign w:val="bottom"/>
          </w:tcPr>
          <w:p w14:paraId="67E37C8B" w14:textId="77777777" w:rsidR="000B4DEE" w:rsidRDefault="000B4DEE">
            <w:pPr>
              <w:jc w:val="center"/>
            </w:pPr>
            <w:r>
              <w:rPr>
                <w:rFonts w:ascii="等线" w:eastAsia="等线" w:hAnsi="等线" w:hint="eastAsia"/>
                <w:color w:val="000000"/>
                <w:sz w:val="22"/>
              </w:rPr>
              <w:t xml:space="preserve">3577677.93 </w:t>
            </w:r>
          </w:p>
        </w:tc>
      </w:tr>
      <w:tr w:rsidR="00AC72BF" w14:paraId="7FD88C75"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030F5058" w14:textId="77777777" w:rsidR="000B4DEE" w:rsidRDefault="000B4DEE">
            <w:pPr>
              <w:jc w:val="center"/>
            </w:pPr>
            <w:r>
              <w:rPr>
                <w:rFonts w:ascii="等线" w:eastAsia="等线" w:hAnsi="等线" w:hint="eastAsia"/>
                <w:color w:val="000000"/>
                <w:sz w:val="22"/>
              </w:rPr>
              <w:t>137</w:t>
            </w:r>
          </w:p>
        </w:tc>
        <w:tc>
          <w:tcPr>
            <w:tcW w:w="1560" w:type="dxa"/>
            <w:tcBorders>
              <w:top w:val="single" w:sz="4" w:space="0" w:color="auto"/>
              <w:left w:val="single" w:sz="4" w:space="0" w:color="auto"/>
              <w:bottom w:val="single" w:sz="4" w:space="0" w:color="auto"/>
              <w:right w:val="single" w:sz="4" w:space="0" w:color="auto"/>
            </w:tcBorders>
            <w:vAlign w:val="bottom"/>
          </w:tcPr>
          <w:p w14:paraId="7D89E641"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35527087.20 </w:t>
            </w:r>
          </w:p>
        </w:tc>
        <w:tc>
          <w:tcPr>
            <w:tcW w:w="1417" w:type="dxa"/>
            <w:tcBorders>
              <w:top w:val="single" w:sz="4" w:space="0" w:color="auto"/>
              <w:left w:val="single" w:sz="4" w:space="0" w:color="auto"/>
              <w:bottom w:val="single" w:sz="4" w:space="0" w:color="auto"/>
              <w:right w:val="single" w:sz="4" w:space="0" w:color="auto"/>
            </w:tcBorders>
            <w:vAlign w:val="bottom"/>
          </w:tcPr>
          <w:p w14:paraId="2E5344DA"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3577679.35 </w:t>
            </w:r>
          </w:p>
        </w:tc>
        <w:tc>
          <w:tcPr>
            <w:tcW w:w="1298" w:type="dxa"/>
            <w:tcBorders>
              <w:top w:val="single" w:sz="4" w:space="0" w:color="auto"/>
              <w:left w:val="single" w:sz="4" w:space="0" w:color="auto"/>
              <w:bottom w:val="single" w:sz="4" w:space="0" w:color="auto"/>
              <w:right w:val="single" w:sz="4" w:space="0" w:color="auto"/>
            </w:tcBorders>
            <w:vAlign w:val="bottom"/>
          </w:tcPr>
          <w:p w14:paraId="4B8525B4" w14:textId="77777777" w:rsidR="000B4DEE" w:rsidRDefault="000B4DEE">
            <w:pPr>
              <w:jc w:val="center"/>
            </w:pPr>
            <w:r>
              <w:rPr>
                <w:rFonts w:ascii="等线" w:eastAsia="等线" w:hAnsi="等线" w:hint="eastAsia"/>
                <w:color w:val="000000"/>
                <w:sz w:val="22"/>
              </w:rPr>
              <w:t>184</w:t>
            </w:r>
          </w:p>
        </w:tc>
        <w:tc>
          <w:tcPr>
            <w:tcW w:w="1424" w:type="dxa"/>
            <w:tcBorders>
              <w:top w:val="single" w:sz="4" w:space="0" w:color="auto"/>
              <w:left w:val="single" w:sz="4" w:space="0" w:color="auto"/>
              <w:bottom w:val="single" w:sz="4" w:space="0" w:color="auto"/>
              <w:right w:val="single" w:sz="4" w:space="0" w:color="auto"/>
            </w:tcBorders>
            <w:vAlign w:val="bottom"/>
          </w:tcPr>
          <w:p w14:paraId="4E04414F" w14:textId="77777777" w:rsidR="000B4DEE" w:rsidRDefault="000B4DEE">
            <w:pPr>
              <w:jc w:val="center"/>
            </w:pPr>
            <w:r>
              <w:rPr>
                <w:rFonts w:ascii="等线" w:eastAsia="等线" w:hAnsi="等线" w:hint="eastAsia"/>
                <w:color w:val="000000"/>
                <w:sz w:val="22"/>
              </w:rPr>
              <w:t xml:space="preserve">35526850.72 </w:t>
            </w:r>
          </w:p>
        </w:tc>
        <w:tc>
          <w:tcPr>
            <w:tcW w:w="1418" w:type="dxa"/>
            <w:tcBorders>
              <w:top w:val="single" w:sz="4" w:space="0" w:color="auto"/>
              <w:left w:val="single" w:sz="4" w:space="0" w:color="auto"/>
              <w:bottom w:val="single" w:sz="4" w:space="0" w:color="auto"/>
              <w:right w:val="single" w:sz="4" w:space="0" w:color="auto"/>
            </w:tcBorders>
            <w:vAlign w:val="bottom"/>
          </w:tcPr>
          <w:p w14:paraId="144A4227" w14:textId="77777777" w:rsidR="000B4DEE" w:rsidRDefault="000B4DEE">
            <w:pPr>
              <w:jc w:val="center"/>
            </w:pPr>
            <w:r>
              <w:rPr>
                <w:rFonts w:ascii="等线" w:eastAsia="等线" w:hAnsi="等线" w:hint="eastAsia"/>
                <w:color w:val="000000"/>
                <w:sz w:val="22"/>
              </w:rPr>
              <w:t xml:space="preserve">3577679.28 </w:t>
            </w:r>
          </w:p>
        </w:tc>
      </w:tr>
      <w:tr w:rsidR="00AC72BF" w14:paraId="5E69C9D9"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319170D9" w14:textId="77777777" w:rsidR="000B4DEE" w:rsidRDefault="000B4DEE">
            <w:pPr>
              <w:jc w:val="center"/>
            </w:pPr>
            <w:r>
              <w:rPr>
                <w:rFonts w:ascii="等线" w:eastAsia="等线" w:hAnsi="等线" w:hint="eastAsia"/>
                <w:color w:val="000000"/>
                <w:sz w:val="22"/>
              </w:rPr>
              <w:t>138</w:t>
            </w:r>
          </w:p>
        </w:tc>
        <w:tc>
          <w:tcPr>
            <w:tcW w:w="1560" w:type="dxa"/>
            <w:tcBorders>
              <w:top w:val="single" w:sz="4" w:space="0" w:color="auto"/>
              <w:left w:val="single" w:sz="4" w:space="0" w:color="auto"/>
              <w:bottom w:val="single" w:sz="4" w:space="0" w:color="auto"/>
              <w:right w:val="single" w:sz="4" w:space="0" w:color="auto"/>
            </w:tcBorders>
            <w:vAlign w:val="bottom"/>
          </w:tcPr>
          <w:p w14:paraId="33A2F08D"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35527086.12 </w:t>
            </w:r>
          </w:p>
        </w:tc>
        <w:tc>
          <w:tcPr>
            <w:tcW w:w="1417" w:type="dxa"/>
            <w:tcBorders>
              <w:top w:val="single" w:sz="4" w:space="0" w:color="auto"/>
              <w:left w:val="single" w:sz="4" w:space="0" w:color="auto"/>
              <w:bottom w:val="single" w:sz="4" w:space="0" w:color="auto"/>
              <w:right w:val="single" w:sz="4" w:space="0" w:color="auto"/>
            </w:tcBorders>
            <w:vAlign w:val="bottom"/>
          </w:tcPr>
          <w:p w14:paraId="0CF32226"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3577681.29 </w:t>
            </w:r>
          </w:p>
        </w:tc>
        <w:tc>
          <w:tcPr>
            <w:tcW w:w="1298" w:type="dxa"/>
            <w:tcBorders>
              <w:top w:val="single" w:sz="4" w:space="0" w:color="auto"/>
              <w:left w:val="single" w:sz="4" w:space="0" w:color="auto"/>
              <w:bottom w:val="single" w:sz="4" w:space="0" w:color="auto"/>
              <w:right w:val="single" w:sz="4" w:space="0" w:color="auto"/>
            </w:tcBorders>
            <w:vAlign w:val="bottom"/>
          </w:tcPr>
          <w:p w14:paraId="6671C5DF" w14:textId="77777777" w:rsidR="000B4DEE" w:rsidRDefault="000B4DEE">
            <w:pPr>
              <w:jc w:val="center"/>
            </w:pPr>
            <w:r>
              <w:rPr>
                <w:rFonts w:ascii="等线" w:eastAsia="等线" w:hAnsi="等线" w:hint="eastAsia"/>
                <w:color w:val="000000"/>
                <w:sz w:val="22"/>
              </w:rPr>
              <w:t>185</w:t>
            </w:r>
          </w:p>
        </w:tc>
        <w:tc>
          <w:tcPr>
            <w:tcW w:w="1424" w:type="dxa"/>
            <w:tcBorders>
              <w:top w:val="single" w:sz="4" w:space="0" w:color="auto"/>
              <w:left w:val="single" w:sz="4" w:space="0" w:color="auto"/>
              <w:bottom w:val="single" w:sz="4" w:space="0" w:color="auto"/>
              <w:right w:val="single" w:sz="4" w:space="0" w:color="auto"/>
            </w:tcBorders>
            <w:vAlign w:val="bottom"/>
          </w:tcPr>
          <w:p w14:paraId="35C0F373" w14:textId="77777777" w:rsidR="000B4DEE" w:rsidRDefault="000B4DEE">
            <w:pPr>
              <w:jc w:val="center"/>
            </w:pPr>
            <w:r>
              <w:rPr>
                <w:rFonts w:ascii="等线" w:eastAsia="等线" w:hAnsi="等线" w:hint="eastAsia"/>
                <w:color w:val="000000"/>
                <w:sz w:val="22"/>
              </w:rPr>
              <w:t xml:space="preserve">35526841.60 </w:t>
            </w:r>
          </w:p>
        </w:tc>
        <w:tc>
          <w:tcPr>
            <w:tcW w:w="1418" w:type="dxa"/>
            <w:tcBorders>
              <w:top w:val="single" w:sz="4" w:space="0" w:color="auto"/>
              <w:left w:val="single" w:sz="4" w:space="0" w:color="auto"/>
              <w:bottom w:val="single" w:sz="4" w:space="0" w:color="auto"/>
              <w:right w:val="single" w:sz="4" w:space="0" w:color="auto"/>
            </w:tcBorders>
            <w:vAlign w:val="bottom"/>
          </w:tcPr>
          <w:p w14:paraId="46484AC9" w14:textId="77777777" w:rsidR="000B4DEE" w:rsidRDefault="000B4DEE">
            <w:pPr>
              <w:jc w:val="center"/>
            </w:pPr>
            <w:r>
              <w:rPr>
                <w:rFonts w:ascii="等线" w:eastAsia="等线" w:hAnsi="等线" w:hint="eastAsia"/>
                <w:color w:val="000000"/>
                <w:sz w:val="22"/>
              </w:rPr>
              <w:t xml:space="preserve">3577679.28 </w:t>
            </w:r>
          </w:p>
        </w:tc>
      </w:tr>
      <w:tr w:rsidR="00AC72BF" w14:paraId="618F002F"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1B7178F4" w14:textId="77777777" w:rsidR="000B4DEE" w:rsidRDefault="000B4DEE">
            <w:pPr>
              <w:jc w:val="center"/>
            </w:pPr>
            <w:r>
              <w:rPr>
                <w:rFonts w:ascii="等线" w:eastAsia="等线" w:hAnsi="等线" w:hint="eastAsia"/>
                <w:color w:val="000000"/>
                <w:sz w:val="22"/>
              </w:rPr>
              <w:t>139</w:t>
            </w:r>
          </w:p>
        </w:tc>
        <w:tc>
          <w:tcPr>
            <w:tcW w:w="1560" w:type="dxa"/>
            <w:tcBorders>
              <w:top w:val="single" w:sz="4" w:space="0" w:color="auto"/>
              <w:left w:val="single" w:sz="4" w:space="0" w:color="auto"/>
              <w:bottom w:val="single" w:sz="4" w:space="0" w:color="auto"/>
              <w:right w:val="single" w:sz="4" w:space="0" w:color="auto"/>
            </w:tcBorders>
            <w:vAlign w:val="bottom"/>
          </w:tcPr>
          <w:p w14:paraId="6B39EA6D"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35527082.38 </w:t>
            </w:r>
          </w:p>
        </w:tc>
        <w:tc>
          <w:tcPr>
            <w:tcW w:w="1417" w:type="dxa"/>
            <w:tcBorders>
              <w:top w:val="single" w:sz="4" w:space="0" w:color="auto"/>
              <w:left w:val="single" w:sz="4" w:space="0" w:color="auto"/>
              <w:bottom w:val="single" w:sz="4" w:space="0" w:color="auto"/>
              <w:right w:val="single" w:sz="4" w:space="0" w:color="auto"/>
            </w:tcBorders>
            <w:vAlign w:val="bottom"/>
          </w:tcPr>
          <w:p w14:paraId="27E343DF"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3577682.15 </w:t>
            </w:r>
          </w:p>
        </w:tc>
        <w:tc>
          <w:tcPr>
            <w:tcW w:w="1298" w:type="dxa"/>
            <w:tcBorders>
              <w:top w:val="single" w:sz="4" w:space="0" w:color="auto"/>
              <w:left w:val="single" w:sz="4" w:space="0" w:color="auto"/>
              <w:bottom w:val="single" w:sz="4" w:space="0" w:color="auto"/>
              <w:right w:val="single" w:sz="4" w:space="0" w:color="auto"/>
            </w:tcBorders>
            <w:vAlign w:val="bottom"/>
          </w:tcPr>
          <w:p w14:paraId="54AF879F" w14:textId="77777777" w:rsidR="000B4DEE" w:rsidRDefault="000B4DEE">
            <w:pPr>
              <w:jc w:val="center"/>
            </w:pPr>
            <w:r>
              <w:rPr>
                <w:rFonts w:ascii="等线" w:eastAsia="等线" w:hAnsi="等线" w:hint="eastAsia"/>
                <w:color w:val="000000"/>
                <w:sz w:val="22"/>
              </w:rPr>
              <w:t>186</w:t>
            </w:r>
          </w:p>
        </w:tc>
        <w:tc>
          <w:tcPr>
            <w:tcW w:w="1424" w:type="dxa"/>
            <w:tcBorders>
              <w:top w:val="single" w:sz="4" w:space="0" w:color="auto"/>
              <w:left w:val="single" w:sz="4" w:space="0" w:color="auto"/>
              <w:bottom w:val="single" w:sz="4" w:space="0" w:color="auto"/>
              <w:right w:val="single" w:sz="4" w:space="0" w:color="auto"/>
            </w:tcBorders>
            <w:vAlign w:val="bottom"/>
          </w:tcPr>
          <w:p w14:paraId="6CF2AEC8" w14:textId="77777777" w:rsidR="000B4DEE" w:rsidRDefault="000B4DEE">
            <w:pPr>
              <w:jc w:val="center"/>
            </w:pPr>
            <w:r>
              <w:rPr>
                <w:rFonts w:ascii="等线" w:eastAsia="等线" w:hAnsi="等线" w:hint="eastAsia"/>
                <w:color w:val="000000"/>
                <w:sz w:val="22"/>
              </w:rPr>
              <w:t xml:space="preserve">35526834.31 </w:t>
            </w:r>
          </w:p>
        </w:tc>
        <w:tc>
          <w:tcPr>
            <w:tcW w:w="1418" w:type="dxa"/>
            <w:tcBorders>
              <w:top w:val="single" w:sz="4" w:space="0" w:color="auto"/>
              <w:left w:val="single" w:sz="4" w:space="0" w:color="auto"/>
              <w:bottom w:val="single" w:sz="4" w:space="0" w:color="auto"/>
              <w:right w:val="single" w:sz="4" w:space="0" w:color="auto"/>
            </w:tcBorders>
            <w:vAlign w:val="bottom"/>
          </w:tcPr>
          <w:p w14:paraId="35282E8F" w14:textId="77777777" w:rsidR="000B4DEE" w:rsidRDefault="000B4DEE">
            <w:pPr>
              <w:jc w:val="center"/>
            </w:pPr>
            <w:r>
              <w:rPr>
                <w:rFonts w:ascii="等线" w:eastAsia="等线" w:hAnsi="等线" w:hint="eastAsia"/>
                <w:color w:val="000000"/>
                <w:sz w:val="22"/>
              </w:rPr>
              <w:t xml:space="preserve">3577678.36 </w:t>
            </w:r>
          </w:p>
        </w:tc>
      </w:tr>
      <w:tr w:rsidR="00AC72BF" w14:paraId="1F646AD1" w14:textId="77777777" w:rsidTr="00EB16A4">
        <w:trPr>
          <w:trHeight w:hRule="exact" w:val="284"/>
        </w:trPr>
        <w:tc>
          <w:tcPr>
            <w:tcW w:w="1242" w:type="dxa"/>
            <w:tcBorders>
              <w:top w:val="single" w:sz="4" w:space="0" w:color="auto"/>
              <w:left w:val="single" w:sz="4" w:space="0" w:color="auto"/>
              <w:bottom w:val="single" w:sz="4" w:space="0" w:color="auto"/>
              <w:right w:val="single" w:sz="4" w:space="0" w:color="auto"/>
            </w:tcBorders>
            <w:vAlign w:val="bottom"/>
          </w:tcPr>
          <w:p w14:paraId="4606FBEB" w14:textId="77777777" w:rsidR="000B4DEE" w:rsidRDefault="000B4DEE">
            <w:pPr>
              <w:jc w:val="center"/>
            </w:pPr>
            <w:r>
              <w:rPr>
                <w:rFonts w:ascii="等线" w:eastAsia="等线" w:hAnsi="等线" w:hint="eastAsia"/>
                <w:color w:val="000000"/>
                <w:sz w:val="22"/>
              </w:rPr>
              <w:t>140</w:t>
            </w:r>
          </w:p>
        </w:tc>
        <w:tc>
          <w:tcPr>
            <w:tcW w:w="1560" w:type="dxa"/>
            <w:tcBorders>
              <w:top w:val="single" w:sz="4" w:space="0" w:color="auto"/>
              <w:left w:val="single" w:sz="4" w:space="0" w:color="auto"/>
              <w:bottom w:val="single" w:sz="4" w:space="0" w:color="auto"/>
              <w:right w:val="single" w:sz="4" w:space="0" w:color="auto"/>
            </w:tcBorders>
            <w:vAlign w:val="bottom"/>
          </w:tcPr>
          <w:p w14:paraId="14FB2EFB"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35527273.17 </w:t>
            </w:r>
          </w:p>
        </w:tc>
        <w:tc>
          <w:tcPr>
            <w:tcW w:w="1417" w:type="dxa"/>
            <w:tcBorders>
              <w:top w:val="single" w:sz="4" w:space="0" w:color="auto"/>
              <w:left w:val="single" w:sz="4" w:space="0" w:color="auto"/>
              <w:bottom w:val="single" w:sz="4" w:space="0" w:color="auto"/>
              <w:right w:val="single" w:sz="4" w:space="0" w:color="auto"/>
            </w:tcBorders>
            <w:vAlign w:val="bottom"/>
          </w:tcPr>
          <w:p w14:paraId="0346070A" w14:textId="77777777" w:rsidR="000B4DEE" w:rsidRDefault="000B4DEE">
            <w:pPr>
              <w:jc w:val="center"/>
              <w:rPr>
                <w:rFonts w:ascii="等线" w:eastAsia="等线" w:hAnsi="等线" w:hint="eastAsia"/>
                <w:color w:val="000000"/>
                <w:sz w:val="22"/>
              </w:rPr>
            </w:pPr>
            <w:r>
              <w:rPr>
                <w:rFonts w:ascii="等线" w:eastAsia="等线" w:hAnsi="等线" w:hint="eastAsia"/>
                <w:color w:val="000000"/>
                <w:sz w:val="22"/>
              </w:rPr>
              <w:t xml:space="preserve">3577607.91 </w:t>
            </w:r>
          </w:p>
        </w:tc>
        <w:tc>
          <w:tcPr>
            <w:tcW w:w="1298" w:type="dxa"/>
            <w:tcBorders>
              <w:top w:val="single" w:sz="4" w:space="0" w:color="auto"/>
              <w:left w:val="single" w:sz="4" w:space="0" w:color="auto"/>
              <w:bottom w:val="single" w:sz="4" w:space="0" w:color="auto"/>
              <w:right w:val="single" w:sz="4" w:space="0" w:color="auto"/>
            </w:tcBorders>
            <w:vAlign w:val="bottom"/>
          </w:tcPr>
          <w:p w14:paraId="3088B26C" w14:textId="77777777" w:rsidR="000B4DEE" w:rsidRDefault="000B4DEE">
            <w:pPr>
              <w:jc w:val="center"/>
            </w:pPr>
            <w:r>
              <w:rPr>
                <w:rFonts w:ascii="等线" w:eastAsia="等线" w:hAnsi="等线" w:hint="eastAsia"/>
                <w:color w:val="000000"/>
                <w:sz w:val="22"/>
              </w:rPr>
              <w:t>187</w:t>
            </w:r>
          </w:p>
        </w:tc>
        <w:tc>
          <w:tcPr>
            <w:tcW w:w="1424" w:type="dxa"/>
            <w:tcBorders>
              <w:top w:val="single" w:sz="4" w:space="0" w:color="auto"/>
              <w:left w:val="single" w:sz="4" w:space="0" w:color="auto"/>
              <w:bottom w:val="single" w:sz="4" w:space="0" w:color="auto"/>
              <w:right w:val="single" w:sz="4" w:space="0" w:color="auto"/>
            </w:tcBorders>
            <w:vAlign w:val="bottom"/>
          </w:tcPr>
          <w:p w14:paraId="07319E06" w14:textId="77777777" w:rsidR="000B4DEE" w:rsidRDefault="000B4DEE">
            <w:pPr>
              <w:jc w:val="center"/>
            </w:pPr>
            <w:r>
              <w:rPr>
                <w:rFonts w:ascii="等线" w:eastAsia="等线" w:hAnsi="等线" w:hint="eastAsia"/>
                <w:color w:val="000000"/>
                <w:sz w:val="22"/>
              </w:rPr>
              <w:t xml:space="preserve">35526815.11 </w:t>
            </w:r>
          </w:p>
        </w:tc>
        <w:tc>
          <w:tcPr>
            <w:tcW w:w="1418" w:type="dxa"/>
            <w:tcBorders>
              <w:top w:val="single" w:sz="4" w:space="0" w:color="auto"/>
              <w:left w:val="single" w:sz="4" w:space="0" w:color="auto"/>
              <w:bottom w:val="single" w:sz="4" w:space="0" w:color="auto"/>
              <w:right w:val="single" w:sz="4" w:space="0" w:color="auto"/>
            </w:tcBorders>
            <w:vAlign w:val="bottom"/>
          </w:tcPr>
          <w:p w14:paraId="15880CEC" w14:textId="77777777" w:rsidR="000B4DEE" w:rsidRDefault="000B4DEE">
            <w:pPr>
              <w:jc w:val="center"/>
            </w:pPr>
            <w:r>
              <w:rPr>
                <w:rFonts w:ascii="等线" w:eastAsia="等线" w:hAnsi="等线" w:hint="eastAsia"/>
                <w:color w:val="000000"/>
                <w:sz w:val="22"/>
              </w:rPr>
              <w:t xml:space="preserve">3577672.28 </w:t>
            </w:r>
          </w:p>
        </w:tc>
      </w:tr>
    </w:tbl>
    <w:p w14:paraId="7C77C227" w14:textId="05F5DD4C" w:rsidR="00B766B9" w:rsidRDefault="00B766B9" w:rsidP="0086764A">
      <w:pPr>
        <w:jc w:val="center"/>
      </w:pPr>
    </w:p>
    <w:p w14:paraId="0A2FDA54" w14:textId="5827AB0F" w:rsidR="00DA0937" w:rsidRDefault="009E2BA9" w:rsidP="0086764A">
      <w:pPr>
        <w:jc w:val="center"/>
      </w:pPr>
      <w:r>
        <w:lastRenderedPageBreak/>
        <w:pict w14:anchorId="7A0D8A8E">
          <v:shape id="_x0000_i1034" type="#_x0000_t75" style="width:431.45pt;height:439.45pt">
            <v:imagedata r:id="rId41" o:title="2矿区生态修复分区插图"/>
          </v:shape>
        </w:pict>
      </w:r>
    </w:p>
    <w:p w14:paraId="0D9E37E6" w14:textId="3EEC067A" w:rsidR="00EE6512" w:rsidRDefault="00EE6512" w:rsidP="0086764A">
      <w:pPr>
        <w:jc w:val="center"/>
      </w:pPr>
      <w:r w:rsidRPr="0086764A">
        <w:rPr>
          <w:rFonts w:hint="eastAsia"/>
        </w:rPr>
        <w:t>图</w:t>
      </w:r>
      <w:r w:rsidRPr="0086764A">
        <w:rPr>
          <w:rFonts w:hint="eastAsia"/>
        </w:rPr>
        <w:t>3</w:t>
      </w:r>
      <w:r w:rsidRPr="0086764A">
        <w:t>-</w:t>
      </w:r>
      <w:r w:rsidR="00112860">
        <w:rPr>
          <w:rFonts w:hint="eastAsia"/>
        </w:rPr>
        <w:t>4</w:t>
      </w:r>
      <w:r w:rsidRPr="0086764A">
        <w:rPr>
          <w:rFonts w:hint="eastAsia"/>
        </w:rPr>
        <w:t xml:space="preserve"> </w:t>
      </w:r>
      <w:r w:rsidRPr="0086764A">
        <w:t>矿区生态修复分区图</w:t>
      </w:r>
    </w:p>
    <w:p w14:paraId="65AB1967" w14:textId="3E516F61" w:rsidR="00133250" w:rsidRPr="00133250" w:rsidRDefault="00133250" w:rsidP="00133250">
      <w:pPr>
        <w:widowControl/>
        <w:spacing w:line="360" w:lineRule="auto"/>
        <w:jc w:val="left"/>
        <w:outlineLvl w:val="2"/>
        <w:rPr>
          <w:rFonts w:ascii="宋体" w:hAnsi="宋体" w:cs="宋体" w:hint="eastAsia"/>
          <w:b/>
          <w:bCs/>
          <w:kern w:val="0"/>
          <w:sz w:val="28"/>
          <w:szCs w:val="26"/>
          <w:lang w:val="x-none" w:bidi="en-US"/>
        </w:rPr>
      </w:pPr>
      <w:bookmarkStart w:id="446" w:name="_Toc215688060"/>
      <w:bookmarkStart w:id="447" w:name="_Toc215688450"/>
      <w:r w:rsidRPr="00133250">
        <w:rPr>
          <w:rFonts w:ascii="宋体" w:hAnsi="宋体" w:cs="宋体" w:hint="eastAsia"/>
          <w:b/>
          <w:bCs/>
          <w:kern w:val="0"/>
          <w:sz w:val="28"/>
          <w:szCs w:val="26"/>
          <w:lang w:val="x-none" w:bidi="en-US"/>
        </w:rPr>
        <w:t>（二）生态修复</w:t>
      </w:r>
      <w:r w:rsidR="009006D4">
        <w:rPr>
          <w:rFonts w:ascii="宋体" w:hAnsi="宋体" w:cs="宋体" w:hint="eastAsia"/>
          <w:b/>
          <w:bCs/>
          <w:kern w:val="0"/>
          <w:sz w:val="28"/>
          <w:szCs w:val="26"/>
          <w:lang w:val="x-none" w:bidi="en-US"/>
        </w:rPr>
        <w:t>时序安排</w:t>
      </w:r>
      <w:bookmarkEnd w:id="446"/>
      <w:bookmarkEnd w:id="447"/>
    </w:p>
    <w:p w14:paraId="5FAC3F4B" w14:textId="08451FD0" w:rsidR="00BE5AB9" w:rsidRPr="00B91C18" w:rsidRDefault="00133250" w:rsidP="003D2941">
      <w:pPr>
        <w:widowControl/>
        <w:adjustRightInd w:val="0"/>
        <w:snapToGrid w:val="0"/>
        <w:spacing w:line="440" w:lineRule="exact"/>
        <w:ind w:firstLineChars="200" w:firstLine="480"/>
        <w:jc w:val="left"/>
        <w:rPr>
          <w:szCs w:val="24"/>
          <w:lang w:val="x-none" w:bidi="en-US"/>
        </w:rPr>
      </w:pPr>
      <w:r w:rsidRPr="00B91C18">
        <w:rPr>
          <w:rFonts w:hint="eastAsia"/>
          <w:szCs w:val="24"/>
          <w:lang w:val="x-none" w:bidi="en-US"/>
        </w:rPr>
        <w:t>根据</w:t>
      </w:r>
      <w:r w:rsidR="00BE5AB9" w:rsidRPr="00B91C18">
        <w:rPr>
          <w:rFonts w:hint="eastAsia"/>
          <w:szCs w:val="24"/>
          <w:lang w:val="x-none" w:bidi="en-US"/>
        </w:rPr>
        <w:t>矿山生态修复</w:t>
      </w:r>
      <w:r w:rsidR="000204E4" w:rsidRPr="00B91C18">
        <w:rPr>
          <w:rFonts w:hint="eastAsia"/>
          <w:szCs w:val="24"/>
          <w:lang w:val="x-none" w:bidi="en-US"/>
        </w:rPr>
        <w:t>可行性分析及开采进度</w:t>
      </w:r>
      <w:r w:rsidR="00BE5AB9" w:rsidRPr="00B91C18">
        <w:rPr>
          <w:rFonts w:hint="eastAsia"/>
          <w:szCs w:val="24"/>
          <w:lang w:val="x-none" w:bidi="en-US"/>
        </w:rPr>
        <w:t>，</w:t>
      </w:r>
      <w:r w:rsidR="000204E4" w:rsidRPr="00B91C18">
        <w:rPr>
          <w:rFonts w:hint="eastAsia"/>
          <w:szCs w:val="24"/>
          <w:lang w:val="x-none" w:bidi="en-US"/>
        </w:rPr>
        <w:t>结合各</w:t>
      </w:r>
      <w:r w:rsidR="00EE6512">
        <w:rPr>
          <w:rFonts w:hint="eastAsia"/>
          <w:szCs w:val="24"/>
          <w:lang w:val="x-none" w:bidi="en-US"/>
        </w:rPr>
        <w:t>生态</w:t>
      </w:r>
      <w:r w:rsidR="000204E4" w:rsidRPr="00B91C18">
        <w:rPr>
          <w:rFonts w:hint="eastAsia"/>
          <w:szCs w:val="24"/>
          <w:lang w:val="x-none" w:bidi="en-US"/>
        </w:rPr>
        <w:t>修复</w:t>
      </w:r>
      <w:r w:rsidR="00BE5AB9" w:rsidRPr="00B91C18">
        <w:rPr>
          <w:rFonts w:hint="eastAsia"/>
          <w:szCs w:val="24"/>
          <w:lang w:val="x-none" w:bidi="en-US"/>
        </w:rPr>
        <w:t>分区在生产建设中的使用时间确定生态修复时序。</w:t>
      </w:r>
      <w:r w:rsidR="00EE6512">
        <w:rPr>
          <w:rFonts w:hint="eastAsia"/>
          <w:szCs w:val="24"/>
          <w:lang w:val="x-none" w:bidi="en-US"/>
        </w:rPr>
        <w:t>具体时间安排如下：</w:t>
      </w:r>
    </w:p>
    <w:p w14:paraId="6956EDDD" w14:textId="77777777" w:rsidR="003D2941" w:rsidRDefault="00B91C18" w:rsidP="003D2941">
      <w:pPr>
        <w:widowControl/>
        <w:adjustRightInd w:val="0"/>
        <w:snapToGrid w:val="0"/>
        <w:spacing w:line="440" w:lineRule="exact"/>
        <w:ind w:firstLineChars="200" w:firstLine="480"/>
        <w:jc w:val="left"/>
        <w:rPr>
          <w:szCs w:val="24"/>
          <w:lang w:val="x-none" w:bidi="en-US"/>
        </w:rPr>
      </w:pPr>
      <w:r w:rsidRPr="00B91C18">
        <w:rPr>
          <w:rFonts w:hint="eastAsia"/>
          <w:szCs w:val="24"/>
          <w:lang w:val="x-none" w:bidi="en-US"/>
        </w:rPr>
        <w:t>202</w:t>
      </w:r>
      <w:r w:rsidR="002D20E0">
        <w:rPr>
          <w:rFonts w:hint="eastAsia"/>
          <w:szCs w:val="24"/>
          <w:lang w:val="x-none" w:bidi="en-US"/>
        </w:rPr>
        <w:t>6</w:t>
      </w:r>
      <w:r w:rsidRPr="00B91C18">
        <w:rPr>
          <w:rFonts w:hint="eastAsia"/>
          <w:szCs w:val="24"/>
          <w:lang w:val="x-none" w:bidi="en-US"/>
        </w:rPr>
        <w:t>年</w:t>
      </w:r>
      <w:r w:rsidR="002D20E0">
        <w:rPr>
          <w:rFonts w:hint="eastAsia"/>
          <w:szCs w:val="24"/>
          <w:lang w:val="x-none" w:bidi="en-US"/>
        </w:rPr>
        <w:t>1</w:t>
      </w:r>
      <w:r w:rsidRPr="00B91C18">
        <w:rPr>
          <w:rFonts w:hint="eastAsia"/>
          <w:szCs w:val="24"/>
          <w:lang w:val="x-none" w:bidi="en-US"/>
        </w:rPr>
        <w:t>月</w:t>
      </w:r>
      <w:r w:rsidRPr="00B91C18">
        <w:rPr>
          <w:rFonts w:hint="eastAsia"/>
          <w:szCs w:val="24"/>
          <w:lang w:val="x-none" w:bidi="en-US"/>
        </w:rPr>
        <w:t>-203</w:t>
      </w:r>
      <w:r w:rsidR="0005146E">
        <w:rPr>
          <w:rFonts w:hint="eastAsia"/>
          <w:szCs w:val="24"/>
          <w:lang w:val="x-none" w:bidi="en-US"/>
        </w:rPr>
        <w:t>7</w:t>
      </w:r>
      <w:r w:rsidRPr="00B91C18">
        <w:rPr>
          <w:rFonts w:hint="eastAsia"/>
          <w:szCs w:val="24"/>
          <w:lang w:val="x-none" w:bidi="en-US"/>
        </w:rPr>
        <w:t>年</w:t>
      </w:r>
      <w:r w:rsidR="0005146E">
        <w:rPr>
          <w:rFonts w:hint="eastAsia"/>
          <w:szCs w:val="24"/>
          <w:lang w:val="x-none" w:bidi="en-US"/>
        </w:rPr>
        <w:t>1</w:t>
      </w:r>
      <w:r w:rsidRPr="00B91C18">
        <w:rPr>
          <w:rFonts w:hint="eastAsia"/>
          <w:szCs w:val="24"/>
          <w:lang w:val="x-none" w:bidi="en-US"/>
        </w:rPr>
        <w:t>月：对露天采场实施生态修复</w:t>
      </w:r>
      <w:r w:rsidR="00EE6512">
        <w:rPr>
          <w:rFonts w:hint="eastAsia"/>
          <w:szCs w:val="24"/>
          <w:lang w:val="x-none" w:bidi="en-US"/>
        </w:rPr>
        <w:t>。</w:t>
      </w:r>
      <w:r w:rsidR="00BE5AB9" w:rsidRPr="00B91C18">
        <w:rPr>
          <w:rFonts w:hint="eastAsia"/>
          <w:szCs w:val="24"/>
          <w:lang w:val="x-none" w:bidi="en-US"/>
        </w:rPr>
        <w:t>矿山露天开采，采用自上而下水平台阶开采方式，按“边开采、边复垦”原则，露天采场开采台阶结束开采后</w:t>
      </w:r>
      <w:r w:rsidR="000204E4" w:rsidRPr="00B91C18">
        <w:rPr>
          <w:rFonts w:hint="eastAsia"/>
          <w:szCs w:val="24"/>
          <w:lang w:val="x-none" w:bidi="en-US"/>
        </w:rPr>
        <w:t>不影响后续矿山开采</w:t>
      </w:r>
      <w:r w:rsidRPr="00B91C18">
        <w:rPr>
          <w:rFonts w:hint="eastAsia"/>
          <w:szCs w:val="24"/>
          <w:lang w:val="x-none" w:bidi="en-US"/>
        </w:rPr>
        <w:t>的台阶、边坡</w:t>
      </w:r>
      <w:r w:rsidR="000204E4" w:rsidRPr="00B91C18">
        <w:rPr>
          <w:rFonts w:hint="eastAsia"/>
          <w:szCs w:val="24"/>
          <w:lang w:val="x-none" w:bidi="en-US"/>
        </w:rPr>
        <w:t>，</w:t>
      </w:r>
      <w:r w:rsidR="00BE5AB9" w:rsidRPr="00B91C18">
        <w:rPr>
          <w:rFonts w:hint="eastAsia"/>
          <w:szCs w:val="24"/>
          <w:lang w:val="x-none" w:bidi="en-US"/>
        </w:rPr>
        <w:t>可以先</w:t>
      </w:r>
      <w:r w:rsidR="000204E4" w:rsidRPr="00B91C18">
        <w:rPr>
          <w:rFonts w:hint="eastAsia"/>
          <w:szCs w:val="24"/>
          <w:lang w:val="x-none" w:bidi="en-US"/>
        </w:rPr>
        <w:t>进行</w:t>
      </w:r>
      <w:r w:rsidR="00BE5AB9" w:rsidRPr="00B91C18">
        <w:rPr>
          <w:rFonts w:hint="eastAsia"/>
          <w:szCs w:val="24"/>
          <w:lang w:val="x-none" w:bidi="en-US"/>
        </w:rPr>
        <w:t>生态修复，</w:t>
      </w:r>
      <w:r w:rsidR="000204E4" w:rsidRPr="00B91C18">
        <w:rPr>
          <w:rFonts w:hint="eastAsia"/>
          <w:szCs w:val="24"/>
          <w:lang w:val="x-none" w:bidi="en-US"/>
        </w:rPr>
        <w:t>修复时间安排在矿山生产开始至矿山闭坑后一年内；</w:t>
      </w:r>
    </w:p>
    <w:p w14:paraId="5EB333DB" w14:textId="167A352E" w:rsidR="00BE5AB9" w:rsidRPr="00B91C18" w:rsidRDefault="00B91C18" w:rsidP="003D2941">
      <w:pPr>
        <w:widowControl/>
        <w:adjustRightInd w:val="0"/>
        <w:snapToGrid w:val="0"/>
        <w:spacing w:line="440" w:lineRule="exact"/>
        <w:ind w:firstLineChars="200" w:firstLine="480"/>
        <w:jc w:val="left"/>
        <w:rPr>
          <w:szCs w:val="24"/>
          <w:lang w:val="x-none" w:bidi="en-US"/>
        </w:rPr>
      </w:pPr>
      <w:r w:rsidRPr="00B91C18">
        <w:rPr>
          <w:rFonts w:hint="eastAsia"/>
          <w:szCs w:val="24"/>
          <w:lang w:val="x-none" w:bidi="en-US"/>
        </w:rPr>
        <w:t>2037</w:t>
      </w:r>
      <w:r w:rsidRPr="00B91C18">
        <w:rPr>
          <w:rFonts w:hint="eastAsia"/>
          <w:szCs w:val="24"/>
          <w:lang w:val="x-none" w:bidi="en-US"/>
        </w:rPr>
        <w:t>年</w:t>
      </w:r>
      <w:r w:rsidR="00224069">
        <w:rPr>
          <w:rFonts w:hint="eastAsia"/>
          <w:szCs w:val="24"/>
          <w:lang w:val="x-none" w:bidi="en-US"/>
        </w:rPr>
        <w:t>2</w:t>
      </w:r>
      <w:r w:rsidRPr="00B91C18">
        <w:rPr>
          <w:rFonts w:hint="eastAsia"/>
          <w:szCs w:val="24"/>
          <w:lang w:val="x-none" w:bidi="en-US"/>
        </w:rPr>
        <w:t>月</w:t>
      </w:r>
      <w:r w:rsidRPr="00B91C18">
        <w:rPr>
          <w:rFonts w:hint="eastAsia"/>
          <w:szCs w:val="24"/>
          <w:lang w:val="x-none" w:bidi="en-US"/>
        </w:rPr>
        <w:t>-203</w:t>
      </w:r>
      <w:r w:rsidR="0005146E">
        <w:rPr>
          <w:rFonts w:hint="eastAsia"/>
          <w:szCs w:val="24"/>
          <w:lang w:val="x-none" w:bidi="en-US"/>
        </w:rPr>
        <w:t>8</w:t>
      </w:r>
      <w:r w:rsidRPr="00B91C18">
        <w:rPr>
          <w:rFonts w:hint="eastAsia"/>
          <w:szCs w:val="24"/>
          <w:lang w:val="x-none" w:bidi="en-US"/>
        </w:rPr>
        <w:t>年</w:t>
      </w:r>
      <w:r w:rsidRPr="00B91C18">
        <w:rPr>
          <w:rFonts w:hint="eastAsia"/>
          <w:szCs w:val="24"/>
          <w:lang w:val="x-none" w:bidi="en-US"/>
        </w:rPr>
        <w:t>1</w:t>
      </w:r>
      <w:r w:rsidRPr="00B91C18">
        <w:rPr>
          <w:rFonts w:hint="eastAsia"/>
          <w:szCs w:val="24"/>
          <w:lang w:val="x-none" w:bidi="en-US"/>
        </w:rPr>
        <w:t>月：对</w:t>
      </w:r>
      <w:r w:rsidR="00BE5AB9" w:rsidRPr="00B91C18">
        <w:rPr>
          <w:rFonts w:hint="eastAsia"/>
          <w:szCs w:val="24"/>
          <w:lang w:val="x-none" w:bidi="en-US"/>
        </w:rPr>
        <w:t>办公生活区、矿山公路、排土场、表土堆场</w:t>
      </w:r>
      <w:r w:rsidRPr="00B91C18">
        <w:rPr>
          <w:rFonts w:hint="eastAsia"/>
          <w:szCs w:val="24"/>
          <w:lang w:val="x-none" w:bidi="en-US"/>
        </w:rPr>
        <w:t>等生态修复区块进行生态修复。因该</w:t>
      </w:r>
      <w:r w:rsidRPr="00B91C18">
        <w:rPr>
          <w:rFonts w:hint="eastAsia"/>
          <w:szCs w:val="24"/>
          <w:lang w:val="x-none" w:bidi="en-US"/>
        </w:rPr>
        <w:t>4</w:t>
      </w:r>
      <w:r w:rsidRPr="00B91C18">
        <w:rPr>
          <w:rFonts w:hint="eastAsia"/>
          <w:szCs w:val="24"/>
          <w:lang w:val="x-none" w:bidi="en-US"/>
        </w:rPr>
        <w:t>个区块</w:t>
      </w:r>
      <w:r w:rsidR="00BE5AB9" w:rsidRPr="00B91C18">
        <w:rPr>
          <w:rFonts w:hint="eastAsia"/>
          <w:szCs w:val="24"/>
          <w:lang w:val="x-none" w:bidi="en-US"/>
        </w:rPr>
        <w:t>在矿山闭坑后才停止使用，故需在闭坑后</w:t>
      </w:r>
      <w:r w:rsidR="000204E4" w:rsidRPr="00B91C18">
        <w:rPr>
          <w:rFonts w:hint="eastAsia"/>
          <w:szCs w:val="24"/>
          <w:lang w:val="x-none" w:bidi="en-US"/>
        </w:rPr>
        <w:t>一年内完成</w:t>
      </w:r>
      <w:r w:rsidR="00BE5AB9" w:rsidRPr="00B91C18">
        <w:rPr>
          <w:rFonts w:hint="eastAsia"/>
          <w:szCs w:val="24"/>
          <w:lang w:val="x-none" w:bidi="en-US"/>
        </w:rPr>
        <w:t>进行生态修复。</w:t>
      </w:r>
    </w:p>
    <w:p w14:paraId="5E58B312" w14:textId="77777777" w:rsidR="00DB13DA" w:rsidRPr="00D70C91" w:rsidRDefault="00DB13DA" w:rsidP="00D70C91">
      <w:pPr>
        <w:keepNext/>
        <w:keepLines/>
        <w:spacing w:line="480" w:lineRule="exact"/>
        <w:outlineLvl w:val="1"/>
        <w:rPr>
          <w:b/>
          <w:bCs/>
          <w:sz w:val="30"/>
          <w:szCs w:val="30"/>
        </w:rPr>
      </w:pPr>
      <w:bookmarkStart w:id="448" w:name="_Toc215688061"/>
      <w:bookmarkStart w:id="449" w:name="_Toc215688451"/>
      <w:r>
        <w:rPr>
          <w:rFonts w:hint="eastAsia"/>
          <w:b/>
          <w:bCs/>
          <w:sz w:val="30"/>
          <w:szCs w:val="30"/>
        </w:rPr>
        <w:lastRenderedPageBreak/>
        <w:t>四、采矿用地与复垦修复安排</w:t>
      </w:r>
      <w:bookmarkEnd w:id="448"/>
      <w:bookmarkEnd w:id="449"/>
    </w:p>
    <w:p w14:paraId="0926E03E" w14:textId="588A3247" w:rsidR="00872F15" w:rsidRDefault="00872F15" w:rsidP="00872F15">
      <w:pPr>
        <w:widowControl/>
        <w:adjustRightInd w:val="0"/>
        <w:snapToGrid w:val="0"/>
        <w:spacing w:line="520" w:lineRule="exact"/>
        <w:ind w:firstLineChars="200" w:firstLine="480"/>
        <w:jc w:val="left"/>
        <w:rPr>
          <w:rFonts w:ascii="宋体" w:hAnsi="宋体" w:hint="eastAsia"/>
          <w:szCs w:val="24"/>
          <w:lang w:val="x-none" w:bidi="en-US"/>
        </w:rPr>
      </w:pPr>
      <w:r w:rsidRPr="00872F15">
        <w:rPr>
          <w:rFonts w:ascii="宋体" w:hAnsi="宋体" w:hint="eastAsia"/>
          <w:szCs w:val="24"/>
          <w:lang w:val="x-none" w:bidi="en-US"/>
        </w:rPr>
        <w:t>矿区复垦前总面积为</w:t>
      </w:r>
      <w:r w:rsidR="002D20E0">
        <w:rPr>
          <w:rFonts w:ascii="宋体" w:hAnsi="宋体" w:hint="eastAsia"/>
          <w:szCs w:val="24"/>
          <w:lang w:val="x-none" w:bidi="en-US"/>
        </w:rPr>
        <w:t>23.3548</w:t>
      </w:r>
      <w:r w:rsidRPr="00872F15">
        <w:rPr>
          <w:rFonts w:ascii="宋体" w:hAnsi="宋体"/>
          <w:szCs w:val="24"/>
          <w:lang w:val="x-none" w:eastAsia="x-none" w:bidi="en-US"/>
        </w:rPr>
        <w:t xml:space="preserve"> hm²</w:t>
      </w:r>
      <w:r w:rsidRPr="00872F15">
        <w:rPr>
          <w:rFonts w:ascii="宋体" w:hAnsi="宋体" w:hint="eastAsia"/>
          <w:szCs w:val="24"/>
          <w:lang w:val="x-none" w:bidi="en-US"/>
        </w:rPr>
        <w:t>，复垦后总面积也为</w:t>
      </w:r>
      <w:r w:rsidR="002D20E0">
        <w:rPr>
          <w:rFonts w:ascii="宋体" w:hAnsi="宋体" w:hint="eastAsia"/>
          <w:szCs w:val="24"/>
          <w:lang w:val="x-none" w:bidi="en-US"/>
        </w:rPr>
        <w:t>23.3548</w:t>
      </w:r>
      <w:r w:rsidRPr="00872F15">
        <w:rPr>
          <w:rFonts w:ascii="宋体" w:hAnsi="宋体"/>
          <w:szCs w:val="24"/>
          <w:lang w:val="x-none" w:eastAsia="x-none" w:bidi="en-US"/>
        </w:rPr>
        <w:t>hm²</w:t>
      </w:r>
      <w:r w:rsidRPr="00872F15">
        <w:rPr>
          <w:rFonts w:ascii="宋体" w:hAnsi="宋体" w:hint="eastAsia"/>
          <w:szCs w:val="24"/>
          <w:lang w:val="x-none" w:bidi="en-US"/>
        </w:rPr>
        <w:t>，复垦率为1</w:t>
      </w:r>
      <w:r w:rsidRPr="00872F15">
        <w:rPr>
          <w:rFonts w:ascii="宋体" w:hAnsi="宋体"/>
          <w:szCs w:val="24"/>
          <w:lang w:val="x-none" w:bidi="en-US"/>
        </w:rPr>
        <w:t>00%</w:t>
      </w:r>
      <w:r w:rsidRPr="00872F15">
        <w:rPr>
          <w:rFonts w:ascii="宋体" w:hAnsi="宋体" w:hint="eastAsia"/>
          <w:szCs w:val="24"/>
          <w:lang w:val="x-none" w:bidi="en-US"/>
        </w:rPr>
        <w:t>，其</w:t>
      </w:r>
      <w:r w:rsidRPr="00872F15">
        <w:rPr>
          <w:rFonts w:ascii="宋体" w:hAnsi="宋体"/>
          <w:szCs w:val="24"/>
          <w:lang w:val="x-none" w:eastAsia="x-none" w:bidi="en-US"/>
        </w:rPr>
        <w:t>复垦前后</w:t>
      </w:r>
      <w:proofErr w:type="gramStart"/>
      <w:r w:rsidRPr="00872F15">
        <w:rPr>
          <w:rFonts w:ascii="宋体" w:hAnsi="宋体" w:hint="eastAsia"/>
          <w:szCs w:val="24"/>
          <w:lang w:val="x-none" w:eastAsia="x-none" w:bidi="en-US"/>
        </w:rPr>
        <w:t>复垦区</w:t>
      </w:r>
      <w:proofErr w:type="gramEnd"/>
      <w:r w:rsidRPr="00872F15">
        <w:rPr>
          <w:rFonts w:ascii="宋体" w:hAnsi="宋体"/>
          <w:szCs w:val="24"/>
          <w:lang w:val="x-none" w:eastAsia="x-none" w:bidi="en-US"/>
        </w:rPr>
        <w:t>土地利用结构调整</w:t>
      </w:r>
      <w:r w:rsidRPr="00872F15">
        <w:rPr>
          <w:rFonts w:ascii="宋体" w:hAnsi="宋体" w:hint="eastAsia"/>
          <w:szCs w:val="24"/>
          <w:lang w:val="x-none" w:eastAsia="x-none" w:bidi="en-US"/>
        </w:rPr>
        <w:t>见表</w:t>
      </w:r>
      <w:r w:rsidR="0086764A">
        <w:rPr>
          <w:rFonts w:ascii="宋体" w:hAnsi="宋体" w:hint="eastAsia"/>
          <w:szCs w:val="24"/>
          <w:lang w:val="x-none" w:bidi="en-US"/>
        </w:rPr>
        <w:t>3</w:t>
      </w:r>
      <w:r w:rsidRPr="00872F15">
        <w:rPr>
          <w:rFonts w:ascii="宋体" w:hAnsi="宋体"/>
          <w:szCs w:val="24"/>
          <w:lang w:val="x-none" w:eastAsia="x-none" w:bidi="en-US"/>
        </w:rPr>
        <w:t>-</w:t>
      </w:r>
      <w:r w:rsidR="00224069">
        <w:rPr>
          <w:rFonts w:ascii="宋体" w:hAnsi="宋体" w:hint="eastAsia"/>
          <w:szCs w:val="24"/>
          <w:lang w:val="x-none" w:bidi="en-US"/>
        </w:rPr>
        <w:t>39</w:t>
      </w:r>
      <w:r w:rsidRPr="00872F15">
        <w:rPr>
          <w:rFonts w:ascii="宋体" w:hAnsi="宋体" w:hint="eastAsia"/>
          <w:szCs w:val="24"/>
          <w:lang w:val="x-none" w:eastAsia="x-none" w:bidi="en-US"/>
        </w:rPr>
        <w:t>。</w:t>
      </w:r>
    </w:p>
    <w:p w14:paraId="3C7C6B63" w14:textId="540A0507" w:rsidR="00570206" w:rsidRPr="0086764A" w:rsidRDefault="00570206" w:rsidP="00570206">
      <w:pPr>
        <w:widowControl/>
        <w:adjustRightInd w:val="0"/>
        <w:snapToGrid w:val="0"/>
        <w:spacing w:line="520" w:lineRule="exact"/>
        <w:ind w:firstLineChars="600" w:firstLine="1440"/>
        <w:jc w:val="left"/>
        <w:rPr>
          <w:szCs w:val="24"/>
          <w:lang w:val="x-none" w:bidi="en-US"/>
        </w:rPr>
      </w:pPr>
      <w:r w:rsidRPr="0086764A">
        <w:rPr>
          <w:rFonts w:hint="eastAsia"/>
          <w:szCs w:val="24"/>
          <w:lang w:val="x-none" w:bidi="en-US"/>
        </w:rPr>
        <w:t>表</w:t>
      </w:r>
      <w:r w:rsidR="0086764A">
        <w:rPr>
          <w:rFonts w:hint="eastAsia"/>
          <w:szCs w:val="24"/>
          <w:lang w:val="x-none" w:bidi="en-US"/>
        </w:rPr>
        <w:t>3</w:t>
      </w:r>
      <w:r w:rsidRPr="0086764A">
        <w:rPr>
          <w:rFonts w:hint="eastAsia"/>
          <w:szCs w:val="24"/>
          <w:lang w:val="x-none" w:bidi="en-US"/>
        </w:rPr>
        <w:t>-</w:t>
      </w:r>
      <w:r w:rsidR="00224069">
        <w:rPr>
          <w:rFonts w:hint="eastAsia"/>
          <w:szCs w:val="24"/>
          <w:lang w:val="x-none" w:bidi="en-US"/>
        </w:rPr>
        <w:t>39</w:t>
      </w:r>
      <w:r w:rsidRPr="0086764A">
        <w:rPr>
          <w:rFonts w:hint="eastAsia"/>
          <w:szCs w:val="24"/>
          <w:lang w:val="x-none" w:bidi="en-US"/>
        </w:rPr>
        <w:t xml:space="preserve"> </w:t>
      </w:r>
      <w:r w:rsidRPr="0086764A">
        <w:rPr>
          <w:rFonts w:hint="eastAsia"/>
          <w:szCs w:val="24"/>
          <w:lang w:val="x-none" w:bidi="en-US"/>
        </w:rPr>
        <w:t>矿区生态修复目标及土地利用变化表</w:t>
      </w:r>
    </w:p>
    <w:tbl>
      <w:tblPr>
        <w:tblW w:w="8840" w:type="dxa"/>
        <w:tblInd w:w="113" w:type="dxa"/>
        <w:tblLook w:val="04A0" w:firstRow="1" w:lastRow="0" w:firstColumn="1" w:lastColumn="0" w:noHBand="0" w:noVBand="1"/>
      </w:tblPr>
      <w:tblGrid>
        <w:gridCol w:w="780"/>
        <w:gridCol w:w="780"/>
        <w:gridCol w:w="696"/>
        <w:gridCol w:w="1228"/>
        <w:gridCol w:w="1080"/>
        <w:gridCol w:w="1100"/>
        <w:gridCol w:w="1100"/>
        <w:gridCol w:w="1040"/>
        <w:gridCol w:w="1176"/>
      </w:tblGrid>
      <w:tr w:rsidR="00570206" w:rsidRPr="00570206" w14:paraId="4B1F080D" w14:textId="77777777" w:rsidTr="00570206">
        <w:trPr>
          <w:trHeight w:val="300"/>
        </w:trPr>
        <w:tc>
          <w:tcPr>
            <w:tcW w:w="1560" w:type="dxa"/>
            <w:gridSpan w:val="2"/>
            <w:tcBorders>
              <w:top w:val="single" w:sz="4" w:space="0" w:color="auto"/>
              <w:left w:val="single" w:sz="4" w:space="0" w:color="auto"/>
              <w:bottom w:val="single" w:sz="4" w:space="0" w:color="auto"/>
              <w:right w:val="single" w:sz="4" w:space="0" w:color="auto"/>
            </w:tcBorders>
            <w:noWrap/>
            <w:vAlign w:val="center"/>
            <w:hideMark/>
          </w:tcPr>
          <w:p w14:paraId="70ADDC33"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一级地类</w:t>
            </w:r>
          </w:p>
        </w:tc>
        <w:tc>
          <w:tcPr>
            <w:tcW w:w="1860" w:type="dxa"/>
            <w:gridSpan w:val="2"/>
            <w:tcBorders>
              <w:top w:val="single" w:sz="4" w:space="0" w:color="auto"/>
              <w:left w:val="nil"/>
              <w:bottom w:val="single" w:sz="4" w:space="0" w:color="auto"/>
              <w:right w:val="single" w:sz="4" w:space="0" w:color="auto"/>
            </w:tcBorders>
            <w:noWrap/>
            <w:vAlign w:val="center"/>
            <w:hideMark/>
          </w:tcPr>
          <w:p w14:paraId="58E58B8F"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二级地类</w:t>
            </w:r>
          </w:p>
        </w:tc>
        <w:tc>
          <w:tcPr>
            <w:tcW w:w="2180" w:type="dxa"/>
            <w:gridSpan w:val="2"/>
            <w:tcBorders>
              <w:top w:val="single" w:sz="4" w:space="0" w:color="auto"/>
              <w:left w:val="nil"/>
              <w:bottom w:val="single" w:sz="4" w:space="0" w:color="auto"/>
              <w:right w:val="single" w:sz="4" w:space="0" w:color="auto"/>
            </w:tcBorders>
            <w:noWrap/>
            <w:vAlign w:val="center"/>
            <w:hideMark/>
          </w:tcPr>
          <w:p w14:paraId="7927D0AD"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损毁前</w:t>
            </w:r>
          </w:p>
        </w:tc>
        <w:tc>
          <w:tcPr>
            <w:tcW w:w="2140" w:type="dxa"/>
            <w:gridSpan w:val="2"/>
            <w:tcBorders>
              <w:top w:val="single" w:sz="4" w:space="0" w:color="auto"/>
              <w:left w:val="nil"/>
              <w:bottom w:val="single" w:sz="4" w:space="0" w:color="auto"/>
              <w:right w:val="single" w:sz="4" w:space="0" w:color="auto"/>
            </w:tcBorders>
            <w:noWrap/>
            <w:vAlign w:val="center"/>
            <w:hideMark/>
          </w:tcPr>
          <w:p w14:paraId="077D73FD"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生态修复目标</w:t>
            </w:r>
          </w:p>
        </w:tc>
        <w:tc>
          <w:tcPr>
            <w:tcW w:w="1100" w:type="dxa"/>
            <w:tcBorders>
              <w:top w:val="single" w:sz="4" w:space="0" w:color="auto"/>
              <w:left w:val="nil"/>
              <w:bottom w:val="single" w:sz="4" w:space="0" w:color="auto"/>
              <w:right w:val="single" w:sz="4" w:space="0" w:color="auto"/>
            </w:tcBorders>
            <w:noWrap/>
            <w:vAlign w:val="center"/>
            <w:hideMark/>
          </w:tcPr>
          <w:p w14:paraId="72D75D31"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面积增减</w:t>
            </w:r>
          </w:p>
        </w:tc>
      </w:tr>
      <w:tr w:rsidR="00570206" w:rsidRPr="00570206" w14:paraId="0E7D9DE5" w14:textId="77777777" w:rsidTr="00570206">
        <w:trPr>
          <w:trHeight w:val="1267"/>
        </w:trPr>
        <w:tc>
          <w:tcPr>
            <w:tcW w:w="780" w:type="dxa"/>
            <w:tcBorders>
              <w:top w:val="nil"/>
              <w:left w:val="single" w:sz="4" w:space="0" w:color="auto"/>
              <w:bottom w:val="single" w:sz="4" w:space="0" w:color="auto"/>
              <w:right w:val="single" w:sz="4" w:space="0" w:color="auto"/>
            </w:tcBorders>
            <w:noWrap/>
            <w:vAlign w:val="center"/>
            <w:hideMark/>
          </w:tcPr>
          <w:p w14:paraId="0084C041"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编码</w:t>
            </w:r>
          </w:p>
        </w:tc>
        <w:tc>
          <w:tcPr>
            <w:tcW w:w="780" w:type="dxa"/>
            <w:tcBorders>
              <w:top w:val="nil"/>
              <w:left w:val="single" w:sz="4" w:space="0" w:color="auto"/>
              <w:bottom w:val="single" w:sz="4" w:space="0" w:color="auto"/>
              <w:right w:val="single" w:sz="4" w:space="0" w:color="auto"/>
            </w:tcBorders>
            <w:noWrap/>
            <w:vAlign w:val="center"/>
            <w:hideMark/>
          </w:tcPr>
          <w:p w14:paraId="7FD035CE"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名称</w:t>
            </w:r>
          </w:p>
        </w:tc>
        <w:tc>
          <w:tcPr>
            <w:tcW w:w="632" w:type="dxa"/>
            <w:tcBorders>
              <w:top w:val="nil"/>
              <w:left w:val="single" w:sz="4" w:space="0" w:color="auto"/>
              <w:bottom w:val="single" w:sz="4" w:space="0" w:color="auto"/>
              <w:right w:val="single" w:sz="4" w:space="0" w:color="auto"/>
            </w:tcBorders>
            <w:noWrap/>
            <w:vAlign w:val="center"/>
            <w:hideMark/>
          </w:tcPr>
          <w:p w14:paraId="71AD28E1"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编码</w:t>
            </w:r>
          </w:p>
        </w:tc>
        <w:tc>
          <w:tcPr>
            <w:tcW w:w="1228" w:type="dxa"/>
            <w:tcBorders>
              <w:top w:val="nil"/>
              <w:left w:val="single" w:sz="4" w:space="0" w:color="auto"/>
              <w:bottom w:val="single" w:sz="4" w:space="0" w:color="auto"/>
              <w:right w:val="single" w:sz="4" w:space="0" w:color="auto"/>
            </w:tcBorders>
            <w:noWrap/>
            <w:vAlign w:val="center"/>
            <w:hideMark/>
          </w:tcPr>
          <w:p w14:paraId="1B062DA9"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名称</w:t>
            </w:r>
          </w:p>
        </w:tc>
        <w:tc>
          <w:tcPr>
            <w:tcW w:w="1080" w:type="dxa"/>
            <w:tcBorders>
              <w:top w:val="nil"/>
              <w:left w:val="single" w:sz="4" w:space="0" w:color="auto"/>
              <w:bottom w:val="single" w:sz="4" w:space="0" w:color="auto"/>
              <w:right w:val="single" w:sz="4" w:space="0" w:color="auto"/>
            </w:tcBorders>
            <w:vAlign w:val="center"/>
            <w:hideMark/>
          </w:tcPr>
          <w:p w14:paraId="571271DA"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面积（hm</w:t>
            </w:r>
            <w:r w:rsidRPr="00143140">
              <w:rPr>
                <w:rFonts w:ascii="仿宋" w:eastAsia="仿宋" w:hAnsi="仿宋" w:cs="宋体" w:hint="eastAsia"/>
                <w:color w:val="000000"/>
                <w:kern w:val="0"/>
                <w:szCs w:val="24"/>
                <w:vertAlign w:val="superscript"/>
              </w:rPr>
              <w:t>2</w:t>
            </w:r>
            <w:r w:rsidRPr="00570206">
              <w:rPr>
                <w:rFonts w:ascii="仿宋" w:eastAsia="仿宋" w:hAnsi="仿宋" w:cs="宋体" w:hint="eastAsia"/>
                <w:color w:val="000000"/>
                <w:kern w:val="0"/>
                <w:szCs w:val="24"/>
              </w:rPr>
              <w:t>）</w:t>
            </w:r>
          </w:p>
        </w:tc>
        <w:tc>
          <w:tcPr>
            <w:tcW w:w="1100" w:type="dxa"/>
            <w:tcBorders>
              <w:top w:val="nil"/>
              <w:left w:val="single" w:sz="4" w:space="0" w:color="auto"/>
              <w:bottom w:val="single" w:sz="4" w:space="0" w:color="auto"/>
              <w:right w:val="single" w:sz="4" w:space="0" w:color="auto"/>
            </w:tcBorders>
            <w:noWrap/>
            <w:vAlign w:val="center"/>
            <w:hideMark/>
          </w:tcPr>
          <w:p w14:paraId="79A6A0A4"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质量</w:t>
            </w:r>
          </w:p>
        </w:tc>
        <w:tc>
          <w:tcPr>
            <w:tcW w:w="1100" w:type="dxa"/>
            <w:tcBorders>
              <w:top w:val="nil"/>
              <w:left w:val="single" w:sz="4" w:space="0" w:color="auto"/>
              <w:bottom w:val="single" w:sz="4" w:space="0" w:color="auto"/>
              <w:right w:val="single" w:sz="4" w:space="0" w:color="auto"/>
            </w:tcBorders>
            <w:vAlign w:val="center"/>
            <w:hideMark/>
          </w:tcPr>
          <w:p w14:paraId="086DBBBA"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面积（hm2）</w:t>
            </w:r>
          </w:p>
        </w:tc>
        <w:tc>
          <w:tcPr>
            <w:tcW w:w="1040" w:type="dxa"/>
            <w:tcBorders>
              <w:top w:val="nil"/>
              <w:left w:val="single" w:sz="4" w:space="0" w:color="auto"/>
              <w:bottom w:val="single" w:sz="4" w:space="0" w:color="auto"/>
              <w:right w:val="single" w:sz="4" w:space="0" w:color="auto"/>
            </w:tcBorders>
            <w:noWrap/>
            <w:vAlign w:val="center"/>
            <w:hideMark/>
          </w:tcPr>
          <w:p w14:paraId="74C783B1"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质量</w:t>
            </w:r>
          </w:p>
        </w:tc>
        <w:tc>
          <w:tcPr>
            <w:tcW w:w="1100" w:type="dxa"/>
            <w:tcBorders>
              <w:top w:val="single" w:sz="4" w:space="0" w:color="auto"/>
              <w:left w:val="nil"/>
              <w:bottom w:val="single" w:sz="4" w:space="0" w:color="auto"/>
              <w:right w:val="single" w:sz="4" w:space="0" w:color="auto"/>
            </w:tcBorders>
            <w:noWrap/>
            <w:vAlign w:val="center"/>
            <w:hideMark/>
          </w:tcPr>
          <w:p w14:paraId="25141530" w14:textId="222FAD32"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面积（hm</w:t>
            </w:r>
            <w:r w:rsidRPr="00570206">
              <w:rPr>
                <w:rFonts w:ascii="仿宋" w:eastAsia="仿宋" w:hAnsi="仿宋" w:cs="宋体" w:hint="eastAsia"/>
                <w:color w:val="000000"/>
                <w:kern w:val="0"/>
                <w:szCs w:val="24"/>
                <w:vertAlign w:val="superscript"/>
              </w:rPr>
              <w:t>2</w:t>
            </w:r>
            <w:r w:rsidRPr="00570206">
              <w:rPr>
                <w:rFonts w:ascii="仿宋" w:eastAsia="仿宋" w:hAnsi="仿宋" w:cs="宋体" w:hint="eastAsia"/>
                <w:color w:val="000000"/>
                <w:kern w:val="0"/>
                <w:szCs w:val="24"/>
              </w:rPr>
              <w:t>）</w:t>
            </w:r>
          </w:p>
        </w:tc>
      </w:tr>
      <w:tr w:rsidR="00570206" w:rsidRPr="00570206" w14:paraId="44A0729C" w14:textId="77777777" w:rsidTr="00570206">
        <w:trPr>
          <w:trHeight w:val="300"/>
        </w:trPr>
        <w:tc>
          <w:tcPr>
            <w:tcW w:w="780" w:type="dxa"/>
            <w:vMerge w:val="restart"/>
            <w:tcBorders>
              <w:top w:val="nil"/>
              <w:left w:val="single" w:sz="4" w:space="0" w:color="auto"/>
              <w:bottom w:val="single" w:sz="4" w:space="0" w:color="auto"/>
              <w:right w:val="single" w:sz="4" w:space="0" w:color="auto"/>
            </w:tcBorders>
            <w:noWrap/>
            <w:vAlign w:val="center"/>
            <w:hideMark/>
          </w:tcPr>
          <w:p w14:paraId="235EE973" w14:textId="3C5CD6FB" w:rsidR="00570206" w:rsidRPr="00570206" w:rsidRDefault="00EC12A6"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0</w:t>
            </w:r>
            <w:r w:rsidR="00570206" w:rsidRPr="00570206">
              <w:rPr>
                <w:rFonts w:ascii="仿宋" w:eastAsia="仿宋" w:hAnsi="仿宋" w:cs="宋体" w:hint="eastAsia"/>
                <w:color w:val="000000"/>
                <w:kern w:val="0"/>
                <w:szCs w:val="24"/>
              </w:rPr>
              <w:t>3</w:t>
            </w:r>
          </w:p>
        </w:tc>
        <w:tc>
          <w:tcPr>
            <w:tcW w:w="780" w:type="dxa"/>
            <w:vMerge w:val="restart"/>
            <w:tcBorders>
              <w:top w:val="nil"/>
              <w:left w:val="single" w:sz="4" w:space="0" w:color="auto"/>
              <w:bottom w:val="single" w:sz="4" w:space="0" w:color="auto"/>
              <w:right w:val="single" w:sz="4" w:space="0" w:color="auto"/>
            </w:tcBorders>
            <w:noWrap/>
            <w:vAlign w:val="center"/>
            <w:hideMark/>
          </w:tcPr>
          <w:p w14:paraId="0B2E977B"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林地</w:t>
            </w:r>
          </w:p>
        </w:tc>
        <w:tc>
          <w:tcPr>
            <w:tcW w:w="632" w:type="dxa"/>
            <w:tcBorders>
              <w:top w:val="nil"/>
              <w:left w:val="nil"/>
              <w:bottom w:val="single" w:sz="4" w:space="0" w:color="auto"/>
              <w:right w:val="single" w:sz="4" w:space="0" w:color="auto"/>
            </w:tcBorders>
            <w:noWrap/>
            <w:vAlign w:val="center"/>
            <w:hideMark/>
          </w:tcPr>
          <w:p w14:paraId="1575EDBA" w14:textId="099C79ED" w:rsidR="00570206" w:rsidRPr="00570206" w:rsidRDefault="00EC12A6"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0</w:t>
            </w:r>
            <w:r w:rsidR="00570206" w:rsidRPr="00570206">
              <w:rPr>
                <w:rFonts w:ascii="仿宋" w:eastAsia="仿宋" w:hAnsi="仿宋" w:cs="宋体" w:hint="eastAsia"/>
                <w:color w:val="000000"/>
                <w:kern w:val="0"/>
                <w:szCs w:val="24"/>
              </w:rPr>
              <w:t>301</w:t>
            </w:r>
          </w:p>
        </w:tc>
        <w:tc>
          <w:tcPr>
            <w:tcW w:w="1228" w:type="dxa"/>
            <w:tcBorders>
              <w:top w:val="nil"/>
              <w:left w:val="nil"/>
              <w:bottom w:val="single" w:sz="4" w:space="0" w:color="auto"/>
              <w:right w:val="single" w:sz="4" w:space="0" w:color="auto"/>
            </w:tcBorders>
            <w:noWrap/>
            <w:vAlign w:val="center"/>
            <w:hideMark/>
          </w:tcPr>
          <w:p w14:paraId="682DBA35"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乔木林地</w:t>
            </w:r>
          </w:p>
        </w:tc>
        <w:tc>
          <w:tcPr>
            <w:tcW w:w="1080" w:type="dxa"/>
            <w:tcBorders>
              <w:top w:val="single" w:sz="4" w:space="0" w:color="auto"/>
              <w:left w:val="nil"/>
              <w:bottom w:val="single" w:sz="4" w:space="0" w:color="auto"/>
              <w:right w:val="single" w:sz="4" w:space="0" w:color="auto"/>
            </w:tcBorders>
            <w:noWrap/>
            <w:vAlign w:val="center"/>
            <w:hideMark/>
          </w:tcPr>
          <w:p w14:paraId="3D4D6197" w14:textId="3F08E22E" w:rsidR="00570206" w:rsidRPr="00570206" w:rsidRDefault="002D20E0"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22.9248</w:t>
            </w:r>
          </w:p>
        </w:tc>
        <w:tc>
          <w:tcPr>
            <w:tcW w:w="1100" w:type="dxa"/>
            <w:tcBorders>
              <w:top w:val="single" w:sz="4" w:space="0" w:color="auto"/>
              <w:left w:val="nil"/>
              <w:bottom w:val="single" w:sz="4" w:space="0" w:color="auto"/>
              <w:right w:val="single" w:sz="4" w:space="0" w:color="auto"/>
            </w:tcBorders>
            <w:noWrap/>
            <w:vAlign w:val="center"/>
            <w:hideMark/>
          </w:tcPr>
          <w:p w14:paraId="5CA5ABA1" w14:textId="44CF043B" w:rsidR="00570206" w:rsidRPr="00570206" w:rsidRDefault="00143140" w:rsidP="00143140">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三级生态保护类林地</w:t>
            </w:r>
          </w:p>
        </w:tc>
        <w:tc>
          <w:tcPr>
            <w:tcW w:w="1100" w:type="dxa"/>
            <w:tcBorders>
              <w:top w:val="single" w:sz="4" w:space="0" w:color="auto"/>
              <w:left w:val="nil"/>
              <w:bottom w:val="single" w:sz="4" w:space="0" w:color="auto"/>
              <w:right w:val="single" w:sz="4" w:space="0" w:color="auto"/>
            </w:tcBorders>
            <w:noWrap/>
            <w:vAlign w:val="center"/>
            <w:hideMark/>
          </w:tcPr>
          <w:p w14:paraId="5AB62E28" w14:textId="32EDF3E8" w:rsidR="00570206" w:rsidRPr="00570206" w:rsidRDefault="00D57E3E"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5.2601</w:t>
            </w:r>
          </w:p>
        </w:tc>
        <w:tc>
          <w:tcPr>
            <w:tcW w:w="1040" w:type="dxa"/>
            <w:tcBorders>
              <w:top w:val="single" w:sz="4" w:space="0" w:color="auto"/>
              <w:left w:val="nil"/>
              <w:bottom w:val="single" w:sz="4" w:space="0" w:color="auto"/>
              <w:right w:val="single" w:sz="4" w:space="0" w:color="auto"/>
            </w:tcBorders>
            <w:noWrap/>
            <w:vAlign w:val="center"/>
            <w:hideMark/>
          </w:tcPr>
          <w:p w14:paraId="1A15993D" w14:textId="0141E062" w:rsidR="00570206" w:rsidRPr="00570206" w:rsidRDefault="00143140" w:rsidP="00570206">
            <w:pPr>
              <w:widowControl/>
              <w:jc w:val="left"/>
              <w:rPr>
                <w:rFonts w:ascii="仿宋" w:eastAsia="仿宋" w:hAnsi="仿宋" w:cs="宋体" w:hint="eastAsia"/>
                <w:color w:val="000000"/>
                <w:kern w:val="0"/>
                <w:szCs w:val="24"/>
              </w:rPr>
            </w:pPr>
            <w:r>
              <w:rPr>
                <w:rFonts w:ascii="仿宋" w:eastAsia="仿宋" w:hAnsi="仿宋" w:cs="宋体" w:hint="eastAsia"/>
                <w:color w:val="000000"/>
                <w:kern w:val="0"/>
                <w:szCs w:val="24"/>
              </w:rPr>
              <w:t>三级生态保护类林地</w:t>
            </w:r>
          </w:p>
        </w:tc>
        <w:tc>
          <w:tcPr>
            <w:tcW w:w="1100" w:type="dxa"/>
            <w:tcBorders>
              <w:top w:val="single" w:sz="4" w:space="0" w:color="auto"/>
              <w:left w:val="nil"/>
              <w:bottom w:val="single" w:sz="4" w:space="0" w:color="auto"/>
              <w:right w:val="single" w:sz="4" w:space="0" w:color="auto"/>
            </w:tcBorders>
            <w:noWrap/>
            <w:vAlign w:val="center"/>
            <w:hideMark/>
          </w:tcPr>
          <w:p w14:paraId="49A4716E" w14:textId="4C2E906A" w:rsidR="00570206" w:rsidRPr="00570206" w:rsidRDefault="00D57E3E"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-17.6647</w:t>
            </w:r>
          </w:p>
        </w:tc>
      </w:tr>
      <w:tr w:rsidR="00570206" w:rsidRPr="00570206" w14:paraId="443EC437" w14:textId="77777777" w:rsidTr="00570206">
        <w:trPr>
          <w:trHeight w:val="300"/>
        </w:trPr>
        <w:tc>
          <w:tcPr>
            <w:tcW w:w="780" w:type="dxa"/>
            <w:vMerge/>
            <w:tcBorders>
              <w:top w:val="nil"/>
              <w:left w:val="single" w:sz="4" w:space="0" w:color="auto"/>
              <w:bottom w:val="single" w:sz="4" w:space="0" w:color="auto"/>
              <w:right w:val="single" w:sz="4" w:space="0" w:color="auto"/>
            </w:tcBorders>
            <w:vAlign w:val="center"/>
            <w:hideMark/>
          </w:tcPr>
          <w:p w14:paraId="5A59A8DB" w14:textId="77777777" w:rsidR="00570206" w:rsidRPr="00570206" w:rsidRDefault="00570206" w:rsidP="00570206">
            <w:pPr>
              <w:widowControl/>
              <w:jc w:val="left"/>
              <w:rPr>
                <w:rFonts w:ascii="仿宋" w:eastAsia="仿宋" w:hAnsi="仿宋" w:cs="宋体" w:hint="eastAsia"/>
                <w:color w:val="000000"/>
                <w:kern w:val="0"/>
                <w:szCs w:val="24"/>
              </w:rPr>
            </w:pPr>
          </w:p>
        </w:tc>
        <w:tc>
          <w:tcPr>
            <w:tcW w:w="780" w:type="dxa"/>
            <w:vMerge/>
            <w:tcBorders>
              <w:top w:val="nil"/>
              <w:left w:val="single" w:sz="4" w:space="0" w:color="auto"/>
              <w:bottom w:val="single" w:sz="4" w:space="0" w:color="auto"/>
              <w:right w:val="single" w:sz="4" w:space="0" w:color="auto"/>
            </w:tcBorders>
            <w:vAlign w:val="center"/>
            <w:hideMark/>
          </w:tcPr>
          <w:p w14:paraId="3CAFBFC3" w14:textId="77777777" w:rsidR="00570206" w:rsidRPr="00570206" w:rsidRDefault="00570206" w:rsidP="00570206">
            <w:pPr>
              <w:widowControl/>
              <w:jc w:val="left"/>
              <w:rPr>
                <w:rFonts w:ascii="仿宋" w:eastAsia="仿宋" w:hAnsi="仿宋" w:cs="宋体" w:hint="eastAsia"/>
                <w:color w:val="000000"/>
                <w:kern w:val="0"/>
                <w:szCs w:val="24"/>
              </w:rPr>
            </w:pPr>
          </w:p>
        </w:tc>
        <w:tc>
          <w:tcPr>
            <w:tcW w:w="632" w:type="dxa"/>
            <w:tcBorders>
              <w:top w:val="nil"/>
              <w:left w:val="nil"/>
              <w:bottom w:val="single" w:sz="4" w:space="0" w:color="auto"/>
              <w:right w:val="single" w:sz="4" w:space="0" w:color="auto"/>
            </w:tcBorders>
            <w:noWrap/>
            <w:vAlign w:val="center"/>
            <w:hideMark/>
          </w:tcPr>
          <w:p w14:paraId="3D5C6C63" w14:textId="52FE242E" w:rsidR="00570206" w:rsidRPr="00570206" w:rsidRDefault="00EC12A6"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0</w:t>
            </w:r>
            <w:r w:rsidR="00570206" w:rsidRPr="00570206">
              <w:rPr>
                <w:rFonts w:ascii="仿宋" w:eastAsia="仿宋" w:hAnsi="仿宋" w:cs="宋体" w:hint="eastAsia"/>
                <w:color w:val="000000"/>
                <w:kern w:val="0"/>
                <w:szCs w:val="24"/>
              </w:rPr>
              <w:t>305</w:t>
            </w:r>
          </w:p>
        </w:tc>
        <w:tc>
          <w:tcPr>
            <w:tcW w:w="1228" w:type="dxa"/>
            <w:tcBorders>
              <w:top w:val="nil"/>
              <w:left w:val="nil"/>
              <w:bottom w:val="single" w:sz="4" w:space="0" w:color="auto"/>
              <w:right w:val="single" w:sz="4" w:space="0" w:color="auto"/>
            </w:tcBorders>
            <w:noWrap/>
            <w:vAlign w:val="center"/>
            <w:hideMark/>
          </w:tcPr>
          <w:p w14:paraId="1DB6F5EC"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灌木林地</w:t>
            </w:r>
          </w:p>
        </w:tc>
        <w:tc>
          <w:tcPr>
            <w:tcW w:w="1080" w:type="dxa"/>
            <w:tcBorders>
              <w:top w:val="nil"/>
              <w:left w:val="nil"/>
              <w:bottom w:val="single" w:sz="4" w:space="0" w:color="auto"/>
              <w:right w:val="single" w:sz="4" w:space="0" w:color="auto"/>
            </w:tcBorders>
            <w:noWrap/>
            <w:vAlign w:val="center"/>
            <w:hideMark/>
          </w:tcPr>
          <w:p w14:paraId="0F051E0D" w14:textId="3190F840"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0.</w:t>
            </w:r>
            <w:r w:rsidR="002D20E0">
              <w:rPr>
                <w:rFonts w:ascii="仿宋" w:eastAsia="仿宋" w:hAnsi="仿宋" w:cs="宋体" w:hint="eastAsia"/>
                <w:color w:val="000000"/>
                <w:kern w:val="0"/>
                <w:szCs w:val="24"/>
              </w:rPr>
              <w:t>43</w:t>
            </w:r>
          </w:p>
        </w:tc>
        <w:tc>
          <w:tcPr>
            <w:tcW w:w="1100" w:type="dxa"/>
            <w:tcBorders>
              <w:top w:val="nil"/>
              <w:left w:val="nil"/>
              <w:bottom w:val="single" w:sz="4" w:space="0" w:color="auto"/>
              <w:right w:val="single" w:sz="4" w:space="0" w:color="auto"/>
            </w:tcBorders>
            <w:noWrap/>
            <w:vAlign w:val="center"/>
            <w:hideMark/>
          </w:tcPr>
          <w:p w14:paraId="525E9EDB" w14:textId="72B83A54" w:rsidR="00570206" w:rsidRPr="00570206" w:rsidRDefault="00143140" w:rsidP="00143140">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三级生态保护类林地</w:t>
            </w:r>
          </w:p>
        </w:tc>
        <w:tc>
          <w:tcPr>
            <w:tcW w:w="1100" w:type="dxa"/>
            <w:tcBorders>
              <w:top w:val="nil"/>
              <w:left w:val="nil"/>
              <w:bottom w:val="single" w:sz="4" w:space="0" w:color="auto"/>
              <w:right w:val="single" w:sz="4" w:space="0" w:color="auto"/>
            </w:tcBorders>
            <w:noWrap/>
            <w:vAlign w:val="center"/>
            <w:hideMark/>
          </w:tcPr>
          <w:p w14:paraId="13011200" w14:textId="108EAAD4"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 xml:space="preserve">　</w:t>
            </w:r>
            <w:r w:rsidR="00D57E3E">
              <w:rPr>
                <w:rFonts w:ascii="仿宋" w:eastAsia="仿宋" w:hAnsi="仿宋" w:cs="宋体" w:hint="eastAsia"/>
                <w:color w:val="000000"/>
                <w:kern w:val="0"/>
                <w:szCs w:val="24"/>
              </w:rPr>
              <w:t>10.8291</w:t>
            </w:r>
          </w:p>
        </w:tc>
        <w:tc>
          <w:tcPr>
            <w:tcW w:w="1040" w:type="dxa"/>
            <w:tcBorders>
              <w:top w:val="nil"/>
              <w:left w:val="nil"/>
              <w:bottom w:val="single" w:sz="4" w:space="0" w:color="auto"/>
              <w:right w:val="single" w:sz="4" w:space="0" w:color="auto"/>
            </w:tcBorders>
            <w:noWrap/>
            <w:vAlign w:val="center"/>
            <w:hideMark/>
          </w:tcPr>
          <w:p w14:paraId="2B1C46B2" w14:textId="684B1E65" w:rsidR="00570206" w:rsidRPr="00570206" w:rsidRDefault="00143140" w:rsidP="00570206">
            <w:pPr>
              <w:widowControl/>
              <w:jc w:val="left"/>
              <w:rPr>
                <w:rFonts w:ascii="仿宋" w:eastAsia="仿宋" w:hAnsi="仿宋" w:cs="宋体" w:hint="eastAsia"/>
                <w:color w:val="000000"/>
                <w:kern w:val="0"/>
                <w:szCs w:val="24"/>
              </w:rPr>
            </w:pPr>
            <w:r>
              <w:rPr>
                <w:rFonts w:ascii="仿宋" w:eastAsia="仿宋" w:hAnsi="仿宋" w:cs="宋体" w:hint="eastAsia"/>
                <w:color w:val="000000"/>
                <w:kern w:val="0"/>
                <w:szCs w:val="24"/>
              </w:rPr>
              <w:t>三级生态保护类林地</w:t>
            </w:r>
          </w:p>
        </w:tc>
        <w:tc>
          <w:tcPr>
            <w:tcW w:w="1100" w:type="dxa"/>
            <w:tcBorders>
              <w:top w:val="nil"/>
              <w:left w:val="nil"/>
              <w:bottom w:val="single" w:sz="4" w:space="0" w:color="auto"/>
              <w:right w:val="single" w:sz="4" w:space="0" w:color="auto"/>
            </w:tcBorders>
            <w:noWrap/>
            <w:vAlign w:val="center"/>
            <w:hideMark/>
          </w:tcPr>
          <w:p w14:paraId="76D0D315" w14:textId="2909E3F3" w:rsidR="00570206" w:rsidRPr="00570206" w:rsidRDefault="00D57E3E"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+1</w:t>
            </w:r>
            <w:r w:rsidR="00570206" w:rsidRPr="00570206">
              <w:rPr>
                <w:rFonts w:ascii="仿宋" w:eastAsia="仿宋" w:hAnsi="仿宋" w:cs="宋体" w:hint="eastAsia"/>
                <w:color w:val="000000"/>
                <w:kern w:val="0"/>
                <w:szCs w:val="24"/>
              </w:rPr>
              <w:t>0.</w:t>
            </w:r>
            <w:r>
              <w:rPr>
                <w:rFonts w:ascii="仿宋" w:eastAsia="仿宋" w:hAnsi="仿宋" w:cs="宋体" w:hint="eastAsia"/>
                <w:color w:val="000000"/>
                <w:kern w:val="0"/>
                <w:szCs w:val="24"/>
              </w:rPr>
              <w:t>3991</w:t>
            </w:r>
          </w:p>
        </w:tc>
      </w:tr>
      <w:tr w:rsidR="002D20E0" w:rsidRPr="00570206" w14:paraId="669D0C2A" w14:textId="77777777" w:rsidTr="00570206">
        <w:trPr>
          <w:trHeight w:val="300"/>
        </w:trPr>
        <w:tc>
          <w:tcPr>
            <w:tcW w:w="780" w:type="dxa"/>
            <w:tcBorders>
              <w:top w:val="nil"/>
              <w:left w:val="single" w:sz="4" w:space="0" w:color="auto"/>
              <w:bottom w:val="single" w:sz="4" w:space="0" w:color="auto"/>
              <w:right w:val="single" w:sz="4" w:space="0" w:color="auto"/>
            </w:tcBorders>
            <w:vAlign w:val="center"/>
          </w:tcPr>
          <w:p w14:paraId="3919D653" w14:textId="1503583D" w:rsidR="002D20E0" w:rsidRPr="00570206" w:rsidRDefault="00EC12A6" w:rsidP="00EC12A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04</w:t>
            </w:r>
          </w:p>
        </w:tc>
        <w:tc>
          <w:tcPr>
            <w:tcW w:w="780" w:type="dxa"/>
            <w:tcBorders>
              <w:top w:val="nil"/>
              <w:left w:val="single" w:sz="4" w:space="0" w:color="auto"/>
              <w:bottom w:val="single" w:sz="4" w:space="0" w:color="auto"/>
              <w:right w:val="single" w:sz="4" w:space="0" w:color="auto"/>
            </w:tcBorders>
            <w:vAlign w:val="center"/>
          </w:tcPr>
          <w:p w14:paraId="2F3FFA5B" w14:textId="68E45DA4" w:rsidR="002D20E0" w:rsidRPr="00570206" w:rsidRDefault="002D20E0" w:rsidP="00570206">
            <w:pPr>
              <w:widowControl/>
              <w:jc w:val="left"/>
              <w:rPr>
                <w:rFonts w:ascii="仿宋" w:eastAsia="仿宋" w:hAnsi="仿宋" w:cs="宋体" w:hint="eastAsia"/>
                <w:color w:val="000000"/>
                <w:kern w:val="0"/>
                <w:szCs w:val="24"/>
              </w:rPr>
            </w:pPr>
            <w:r>
              <w:rPr>
                <w:rFonts w:ascii="仿宋" w:eastAsia="仿宋" w:hAnsi="仿宋" w:cs="宋体" w:hint="eastAsia"/>
                <w:color w:val="000000"/>
                <w:kern w:val="0"/>
                <w:szCs w:val="24"/>
              </w:rPr>
              <w:t>草地</w:t>
            </w:r>
          </w:p>
        </w:tc>
        <w:tc>
          <w:tcPr>
            <w:tcW w:w="632" w:type="dxa"/>
            <w:tcBorders>
              <w:top w:val="nil"/>
              <w:left w:val="nil"/>
              <w:bottom w:val="single" w:sz="4" w:space="0" w:color="auto"/>
              <w:right w:val="single" w:sz="4" w:space="0" w:color="auto"/>
            </w:tcBorders>
            <w:noWrap/>
            <w:vAlign w:val="center"/>
          </w:tcPr>
          <w:p w14:paraId="4474447C" w14:textId="649D824C" w:rsidR="002D20E0" w:rsidRPr="00570206" w:rsidRDefault="00EC12A6"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0404</w:t>
            </w:r>
          </w:p>
        </w:tc>
        <w:tc>
          <w:tcPr>
            <w:tcW w:w="1228" w:type="dxa"/>
            <w:tcBorders>
              <w:top w:val="nil"/>
              <w:left w:val="nil"/>
              <w:bottom w:val="single" w:sz="4" w:space="0" w:color="auto"/>
              <w:right w:val="single" w:sz="4" w:space="0" w:color="auto"/>
            </w:tcBorders>
            <w:noWrap/>
            <w:vAlign w:val="center"/>
          </w:tcPr>
          <w:p w14:paraId="3B741134" w14:textId="6F6CACE1" w:rsidR="002D20E0" w:rsidRPr="00570206" w:rsidRDefault="002D20E0"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其他草地</w:t>
            </w:r>
          </w:p>
        </w:tc>
        <w:tc>
          <w:tcPr>
            <w:tcW w:w="1080" w:type="dxa"/>
            <w:tcBorders>
              <w:top w:val="nil"/>
              <w:left w:val="nil"/>
              <w:bottom w:val="single" w:sz="4" w:space="0" w:color="auto"/>
              <w:right w:val="single" w:sz="4" w:space="0" w:color="auto"/>
            </w:tcBorders>
            <w:noWrap/>
            <w:vAlign w:val="center"/>
          </w:tcPr>
          <w:p w14:paraId="6EC4CEA8" w14:textId="6915CC9B" w:rsidR="002D20E0" w:rsidRPr="00570206" w:rsidRDefault="002D20E0"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w:t>
            </w:r>
          </w:p>
        </w:tc>
        <w:tc>
          <w:tcPr>
            <w:tcW w:w="1100" w:type="dxa"/>
            <w:tcBorders>
              <w:top w:val="nil"/>
              <w:left w:val="nil"/>
              <w:bottom w:val="single" w:sz="4" w:space="0" w:color="auto"/>
              <w:right w:val="single" w:sz="4" w:space="0" w:color="auto"/>
            </w:tcBorders>
            <w:noWrap/>
            <w:vAlign w:val="center"/>
          </w:tcPr>
          <w:p w14:paraId="0F38E9E9" w14:textId="296E4A67" w:rsidR="002D20E0" w:rsidRPr="00570206" w:rsidRDefault="00B35A08" w:rsidP="00B35A08">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w:t>
            </w:r>
          </w:p>
        </w:tc>
        <w:tc>
          <w:tcPr>
            <w:tcW w:w="1100" w:type="dxa"/>
            <w:tcBorders>
              <w:top w:val="nil"/>
              <w:left w:val="nil"/>
              <w:bottom w:val="single" w:sz="4" w:space="0" w:color="auto"/>
              <w:right w:val="single" w:sz="4" w:space="0" w:color="auto"/>
            </w:tcBorders>
            <w:noWrap/>
            <w:vAlign w:val="center"/>
          </w:tcPr>
          <w:p w14:paraId="15725242" w14:textId="088FA3E4" w:rsidR="002D20E0" w:rsidRPr="00570206" w:rsidRDefault="00D57E3E"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7.2656</w:t>
            </w:r>
          </w:p>
        </w:tc>
        <w:tc>
          <w:tcPr>
            <w:tcW w:w="1040" w:type="dxa"/>
            <w:tcBorders>
              <w:top w:val="nil"/>
              <w:left w:val="nil"/>
              <w:bottom w:val="single" w:sz="4" w:space="0" w:color="auto"/>
              <w:right w:val="single" w:sz="4" w:space="0" w:color="auto"/>
            </w:tcBorders>
            <w:noWrap/>
            <w:vAlign w:val="center"/>
          </w:tcPr>
          <w:p w14:paraId="5DCA73CF" w14:textId="75E9F286" w:rsidR="002D20E0" w:rsidRPr="00570206" w:rsidRDefault="00143140" w:rsidP="00570206">
            <w:pPr>
              <w:widowControl/>
              <w:jc w:val="left"/>
              <w:rPr>
                <w:rFonts w:ascii="仿宋" w:eastAsia="仿宋" w:hAnsi="仿宋" w:cs="宋体" w:hint="eastAsia"/>
                <w:color w:val="000000"/>
                <w:kern w:val="0"/>
                <w:szCs w:val="24"/>
              </w:rPr>
            </w:pPr>
            <w:r>
              <w:rPr>
                <w:rFonts w:ascii="仿宋" w:eastAsia="仿宋" w:hAnsi="仿宋" w:cs="宋体" w:hint="eastAsia"/>
                <w:color w:val="000000"/>
                <w:kern w:val="0"/>
                <w:szCs w:val="24"/>
              </w:rPr>
              <w:t>三级草地</w:t>
            </w:r>
          </w:p>
        </w:tc>
        <w:tc>
          <w:tcPr>
            <w:tcW w:w="1100" w:type="dxa"/>
            <w:tcBorders>
              <w:top w:val="nil"/>
              <w:left w:val="nil"/>
              <w:bottom w:val="single" w:sz="4" w:space="0" w:color="auto"/>
              <w:right w:val="single" w:sz="4" w:space="0" w:color="auto"/>
            </w:tcBorders>
            <w:noWrap/>
            <w:vAlign w:val="center"/>
          </w:tcPr>
          <w:p w14:paraId="3AC9B121" w14:textId="459B4B9D" w:rsidR="002D20E0" w:rsidRPr="00570206" w:rsidRDefault="00D57E3E"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+7.2656</w:t>
            </w:r>
          </w:p>
        </w:tc>
      </w:tr>
      <w:tr w:rsidR="00570206" w:rsidRPr="00570206" w14:paraId="27561CAC" w14:textId="77777777" w:rsidTr="00570206">
        <w:trPr>
          <w:trHeight w:val="300"/>
        </w:trPr>
        <w:tc>
          <w:tcPr>
            <w:tcW w:w="3420" w:type="dxa"/>
            <w:gridSpan w:val="4"/>
            <w:tcBorders>
              <w:top w:val="single" w:sz="4" w:space="0" w:color="auto"/>
              <w:left w:val="single" w:sz="4" w:space="0" w:color="auto"/>
              <w:bottom w:val="single" w:sz="4" w:space="0" w:color="auto"/>
              <w:right w:val="single" w:sz="4" w:space="0" w:color="auto"/>
            </w:tcBorders>
            <w:noWrap/>
            <w:vAlign w:val="center"/>
            <w:hideMark/>
          </w:tcPr>
          <w:p w14:paraId="38C85464"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合计</w:t>
            </w:r>
          </w:p>
        </w:tc>
        <w:tc>
          <w:tcPr>
            <w:tcW w:w="1080" w:type="dxa"/>
            <w:tcBorders>
              <w:top w:val="nil"/>
              <w:left w:val="nil"/>
              <w:bottom w:val="single" w:sz="4" w:space="0" w:color="auto"/>
              <w:right w:val="single" w:sz="4" w:space="0" w:color="auto"/>
            </w:tcBorders>
            <w:noWrap/>
            <w:vAlign w:val="center"/>
            <w:hideMark/>
          </w:tcPr>
          <w:p w14:paraId="785A4004" w14:textId="3DE5ABB0" w:rsidR="00570206" w:rsidRPr="00570206" w:rsidRDefault="002D20E0"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23.3548</w:t>
            </w:r>
          </w:p>
        </w:tc>
        <w:tc>
          <w:tcPr>
            <w:tcW w:w="1100" w:type="dxa"/>
            <w:tcBorders>
              <w:top w:val="nil"/>
              <w:left w:val="nil"/>
              <w:bottom w:val="single" w:sz="4" w:space="0" w:color="auto"/>
              <w:right w:val="single" w:sz="4" w:space="0" w:color="auto"/>
            </w:tcBorders>
            <w:noWrap/>
            <w:vAlign w:val="center"/>
            <w:hideMark/>
          </w:tcPr>
          <w:p w14:paraId="3956C26E" w14:textId="77777777" w:rsidR="00570206" w:rsidRPr="00570206" w:rsidRDefault="00570206" w:rsidP="00570206">
            <w:pPr>
              <w:widowControl/>
              <w:jc w:val="left"/>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 xml:space="preserve">　</w:t>
            </w:r>
          </w:p>
        </w:tc>
        <w:tc>
          <w:tcPr>
            <w:tcW w:w="1100" w:type="dxa"/>
            <w:tcBorders>
              <w:top w:val="nil"/>
              <w:left w:val="nil"/>
              <w:bottom w:val="single" w:sz="4" w:space="0" w:color="auto"/>
              <w:right w:val="single" w:sz="4" w:space="0" w:color="auto"/>
            </w:tcBorders>
            <w:noWrap/>
            <w:vAlign w:val="center"/>
            <w:hideMark/>
          </w:tcPr>
          <w:p w14:paraId="506DBBDE" w14:textId="2D39DD7F" w:rsidR="00570206" w:rsidRPr="00570206" w:rsidRDefault="002D20E0" w:rsidP="00570206">
            <w:pPr>
              <w:widowControl/>
              <w:jc w:val="center"/>
              <w:rPr>
                <w:rFonts w:ascii="仿宋" w:eastAsia="仿宋" w:hAnsi="仿宋" w:cs="宋体" w:hint="eastAsia"/>
                <w:color w:val="000000"/>
                <w:kern w:val="0"/>
                <w:szCs w:val="24"/>
              </w:rPr>
            </w:pPr>
            <w:r>
              <w:rPr>
                <w:rFonts w:ascii="仿宋" w:eastAsia="仿宋" w:hAnsi="仿宋" w:cs="宋体" w:hint="eastAsia"/>
                <w:color w:val="000000"/>
                <w:kern w:val="0"/>
                <w:szCs w:val="24"/>
              </w:rPr>
              <w:t>23.3548</w:t>
            </w:r>
          </w:p>
        </w:tc>
        <w:tc>
          <w:tcPr>
            <w:tcW w:w="1040" w:type="dxa"/>
            <w:tcBorders>
              <w:top w:val="nil"/>
              <w:left w:val="nil"/>
              <w:bottom w:val="single" w:sz="4" w:space="0" w:color="auto"/>
              <w:right w:val="single" w:sz="4" w:space="0" w:color="auto"/>
            </w:tcBorders>
            <w:noWrap/>
            <w:vAlign w:val="center"/>
            <w:hideMark/>
          </w:tcPr>
          <w:p w14:paraId="1CCD1F8C" w14:textId="77777777" w:rsidR="00570206" w:rsidRPr="00570206" w:rsidRDefault="00570206" w:rsidP="00570206">
            <w:pPr>
              <w:widowControl/>
              <w:jc w:val="left"/>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 xml:space="preserve">　</w:t>
            </w:r>
          </w:p>
        </w:tc>
        <w:tc>
          <w:tcPr>
            <w:tcW w:w="1100" w:type="dxa"/>
            <w:tcBorders>
              <w:top w:val="nil"/>
              <w:left w:val="nil"/>
              <w:bottom w:val="single" w:sz="4" w:space="0" w:color="auto"/>
              <w:right w:val="single" w:sz="4" w:space="0" w:color="auto"/>
            </w:tcBorders>
            <w:noWrap/>
            <w:vAlign w:val="center"/>
            <w:hideMark/>
          </w:tcPr>
          <w:p w14:paraId="044006EB" w14:textId="77777777" w:rsidR="00570206" w:rsidRPr="00570206" w:rsidRDefault="00570206" w:rsidP="00570206">
            <w:pPr>
              <w:widowControl/>
              <w:jc w:val="center"/>
              <w:rPr>
                <w:rFonts w:ascii="仿宋" w:eastAsia="仿宋" w:hAnsi="仿宋" w:cs="宋体" w:hint="eastAsia"/>
                <w:color w:val="000000"/>
                <w:kern w:val="0"/>
                <w:szCs w:val="24"/>
              </w:rPr>
            </w:pPr>
            <w:r w:rsidRPr="00570206">
              <w:rPr>
                <w:rFonts w:ascii="仿宋" w:eastAsia="仿宋" w:hAnsi="仿宋" w:cs="宋体" w:hint="eastAsia"/>
                <w:color w:val="000000"/>
                <w:kern w:val="0"/>
                <w:szCs w:val="24"/>
              </w:rPr>
              <w:t xml:space="preserve">　</w:t>
            </w:r>
          </w:p>
        </w:tc>
      </w:tr>
    </w:tbl>
    <w:p w14:paraId="22A4432C" w14:textId="4A823D8B" w:rsidR="00624D50" w:rsidRDefault="0086764A" w:rsidP="00624D50">
      <w:pPr>
        <w:widowControl/>
        <w:adjustRightInd w:val="0"/>
        <w:snapToGrid w:val="0"/>
        <w:spacing w:line="520" w:lineRule="exact"/>
        <w:ind w:firstLineChars="200" w:firstLine="480"/>
        <w:jc w:val="left"/>
        <w:rPr>
          <w:rFonts w:ascii="宋体" w:hAnsi="宋体" w:hint="eastAsia"/>
          <w:szCs w:val="24"/>
          <w:lang w:val="x-none" w:bidi="en-US"/>
        </w:rPr>
        <w:sectPr w:rsidR="00624D50" w:rsidSect="00195B0F">
          <w:pgSz w:w="11906" w:h="16838"/>
          <w:pgMar w:top="1440" w:right="1474" w:bottom="1361" w:left="1797" w:header="851" w:footer="992" w:gutter="0"/>
          <w:cols w:space="720"/>
          <w:docGrid w:type="lines" w:linePitch="312"/>
        </w:sectPr>
      </w:pPr>
      <w:r w:rsidRPr="0086764A">
        <w:rPr>
          <w:rFonts w:ascii="宋体" w:hAnsi="宋体" w:hint="eastAsia"/>
          <w:szCs w:val="24"/>
          <w:lang w:val="x-none" w:eastAsia="x-none" w:bidi="en-US"/>
        </w:rPr>
        <w:t>矿山拟申请用地单元包括露天采场、办公生活区、表土堆场、排土场和矿山道路，根据土地利用现状图，申请用地单元一级地类为林地，二级地类包括乔木林地、灌木林地，各用地单元拟申请用地地类、范围、面积、质量、使用期限、用地方式及复垦地类、面积、质量、复垦时间等详见表3-</w:t>
      </w:r>
      <w:r w:rsidR="00224069">
        <w:rPr>
          <w:rFonts w:ascii="宋体" w:hAnsi="宋体" w:hint="eastAsia"/>
          <w:szCs w:val="24"/>
          <w:lang w:val="x-none" w:bidi="en-US"/>
        </w:rPr>
        <w:t>39</w:t>
      </w:r>
      <w:r w:rsidRPr="0086764A">
        <w:rPr>
          <w:rFonts w:ascii="宋体" w:hAnsi="宋体" w:hint="eastAsia"/>
          <w:szCs w:val="24"/>
          <w:lang w:val="x-none" w:eastAsia="x-none" w:bidi="en-US"/>
        </w:rPr>
        <w:t>.</w:t>
      </w:r>
    </w:p>
    <w:p w14:paraId="3BC7DC18" w14:textId="34CC47BF" w:rsidR="0086764A" w:rsidRPr="0086764A" w:rsidRDefault="00624D50" w:rsidP="00624D50">
      <w:pPr>
        <w:widowControl/>
        <w:adjustRightInd w:val="0"/>
        <w:snapToGrid w:val="0"/>
        <w:spacing w:line="520" w:lineRule="exact"/>
        <w:jc w:val="center"/>
        <w:rPr>
          <w:szCs w:val="24"/>
          <w:lang w:val="x-none" w:eastAsia="x-none" w:bidi="en-US"/>
        </w:rPr>
      </w:pPr>
      <w:r>
        <w:rPr>
          <w:rFonts w:hint="eastAsia"/>
          <w:szCs w:val="24"/>
          <w:lang w:val="x-none" w:bidi="en-US"/>
        </w:rPr>
        <w:lastRenderedPageBreak/>
        <w:t xml:space="preserve">               </w:t>
      </w:r>
      <w:r w:rsidRPr="00B33B5D">
        <w:rPr>
          <w:rFonts w:ascii="宋体" w:hAnsi="宋体" w:hint="eastAsia"/>
          <w:szCs w:val="24"/>
          <w:lang w:val="x-none" w:bidi="en-US"/>
        </w:rPr>
        <w:t xml:space="preserve">  </w:t>
      </w:r>
      <w:r w:rsidR="0086764A" w:rsidRPr="00B33B5D">
        <w:rPr>
          <w:rFonts w:ascii="宋体" w:hAnsi="宋体" w:hint="eastAsia"/>
          <w:szCs w:val="24"/>
          <w:lang w:val="x-none" w:bidi="en-US"/>
        </w:rPr>
        <w:t>表3-</w:t>
      </w:r>
      <w:r w:rsidR="00224069">
        <w:rPr>
          <w:rFonts w:ascii="宋体" w:hAnsi="宋体" w:hint="eastAsia"/>
          <w:szCs w:val="24"/>
          <w:lang w:val="x-none" w:bidi="en-US"/>
        </w:rPr>
        <w:t>39</w:t>
      </w:r>
      <w:r w:rsidR="0086764A" w:rsidRPr="00B33B5D">
        <w:rPr>
          <w:rFonts w:ascii="宋体" w:hAnsi="宋体" w:hint="eastAsia"/>
          <w:szCs w:val="24"/>
          <w:lang w:val="x-none" w:bidi="en-US"/>
        </w:rPr>
        <w:t xml:space="preserve"> </w:t>
      </w:r>
      <w:r w:rsidR="00DA0937">
        <w:rPr>
          <w:rFonts w:ascii="宋体" w:hAnsi="宋体" w:hint="eastAsia"/>
          <w:szCs w:val="24"/>
          <w:lang w:val="x-none" w:bidi="en-US"/>
        </w:rPr>
        <w:t xml:space="preserve"> </w:t>
      </w:r>
      <w:r w:rsidR="0086764A" w:rsidRPr="00B33B5D">
        <w:rPr>
          <w:rFonts w:ascii="宋体" w:hAnsi="宋体" w:hint="eastAsia"/>
          <w:szCs w:val="24"/>
          <w:lang w:val="x-none" w:bidi="en-US"/>
        </w:rPr>
        <w:t>矿区用地（</w:t>
      </w:r>
      <w:proofErr w:type="gramStart"/>
      <w:r w:rsidR="0086764A" w:rsidRPr="00B33B5D">
        <w:rPr>
          <w:rFonts w:ascii="宋体" w:hAnsi="宋体" w:hint="eastAsia"/>
          <w:szCs w:val="24"/>
          <w:lang w:val="x-none" w:bidi="en-US"/>
        </w:rPr>
        <w:t>含临时</w:t>
      </w:r>
      <w:proofErr w:type="gramEnd"/>
      <w:r w:rsidR="0086764A" w:rsidRPr="00B33B5D">
        <w:rPr>
          <w:rFonts w:ascii="宋体" w:hAnsi="宋体" w:hint="eastAsia"/>
          <w:szCs w:val="24"/>
          <w:lang w:val="x-none" w:bidi="en-US"/>
        </w:rPr>
        <w:t xml:space="preserve">使用土地）与复垦修复计划表 </w:t>
      </w:r>
      <w:r w:rsidR="0086764A">
        <w:rPr>
          <w:rFonts w:hint="eastAsia"/>
          <w:szCs w:val="24"/>
          <w:lang w:val="x-none" w:bidi="en-US"/>
        </w:rPr>
        <w:t xml:space="preserve">   </w:t>
      </w:r>
      <w:r>
        <w:rPr>
          <w:rFonts w:hint="eastAsia"/>
          <w:szCs w:val="24"/>
          <w:lang w:val="x-none" w:bidi="en-US"/>
        </w:rPr>
        <w:t xml:space="preserve">                 </w:t>
      </w:r>
      <w:r w:rsidR="0086764A">
        <w:rPr>
          <w:rFonts w:hint="eastAsia"/>
          <w:szCs w:val="24"/>
          <w:lang w:val="x-none" w:bidi="en-US"/>
        </w:rPr>
        <w:t>单位：</w:t>
      </w:r>
      <w:r w:rsidR="0086764A">
        <w:rPr>
          <w:rFonts w:hint="eastAsia"/>
          <w:szCs w:val="24"/>
          <w:lang w:val="x-none" w:bidi="en-US"/>
        </w:rPr>
        <w:t>hm</w:t>
      </w:r>
      <w:r w:rsidR="0086764A" w:rsidRPr="0086764A">
        <w:rPr>
          <w:rFonts w:hint="eastAsia"/>
          <w:szCs w:val="24"/>
          <w:vertAlign w:val="superscript"/>
          <w:lang w:val="x-none" w:bidi="en-US"/>
        </w:rPr>
        <w:t>2</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50"/>
        <w:gridCol w:w="1276"/>
        <w:gridCol w:w="992"/>
        <w:gridCol w:w="1134"/>
        <w:gridCol w:w="851"/>
        <w:gridCol w:w="1701"/>
        <w:gridCol w:w="850"/>
        <w:gridCol w:w="2126"/>
        <w:gridCol w:w="993"/>
        <w:gridCol w:w="1134"/>
        <w:gridCol w:w="1701"/>
      </w:tblGrid>
      <w:tr w:rsidR="00624D50" w14:paraId="1A23B2D6" w14:textId="77777777" w:rsidTr="00B33B5D">
        <w:tc>
          <w:tcPr>
            <w:tcW w:w="7338" w:type="dxa"/>
            <w:gridSpan w:val="7"/>
            <w:vAlign w:val="center"/>
          </w:tcPr>
          <w:p w14:paraId="166FA75C" w14:textId="18BB668E" w:rsidR="0086764A" w:rsidRDefault="0086764A">
            <w:pPr>
              <w:jc w:val="center"/>
              <w:rPr>
                <w:rFonts w:ascii="仿宋" w:eastAsia="仿宋" w:hAnsi="仿宋" w:hint="eastAsia"/>
                <w:sz w:val="21"/>
                <w:szCs w:val="21"/>
              </w:rPr>
            </w:pPr>
            <w:r>
              <w:rPr>
                <w:rFonts w:ascii="仿宋" w:eastAsia="仿宋" w:hAnsi="仿宋" w:hint="eastAsia"/>
                <w:sz w:val="21"/>
                <w:szCs w:val="21"/>
              </w:rPr>
              <w:t>用地信息</w:t>
            </w:r>
          </w:p>
        </w:tc>
        <w:tc>
          <w:tcPr>
            <w:tcW w:w="6804" w:type="dxa"/>
            <w:gridSpan w:val="5"/>
            <w:vAlign w:val="center"/>
          </w:tcPr>
          <w:p w14:paraId="017C5709" w14:textId="1EAAA135" w:rsidR="0086764A" w:rsidRDefault="0086764A" w:rsidP="00B33B5D">
            <w:pPr>
              <w:pStyle w:val="1"/>
              <w:spacing w:line="380" w:lineRule="exact"/>
              <w:rPr>
                <w:rFonts w:ascii="仿宋" w:eastAsia="仿宋" w:hAnsi="仿宋" w:hint="eastAsia"/>
                <w:b w:val="0"/>
                <w:bCs w:val="0"/>
                <w:sz w:val="21"/>
                <w:szCs w:val="21"/>
              </w:rPr>
            </w:pPr>
            <w:bookmarkStart w:id="450" w:name="_Toc215688062"/>
            <w:bookmarkStart w:id="451" w:name="_Toc215688452"/>
            <w:r>
              <w:rPr>
                <w:rFonts w:ascii="仿宋" w:eastAsia="仿宋" w:hAnsi="仿宋" w:hint="eastAsia"/>
                <w:b w:val="0"/>
                <w:bCs w:val="0"/>
                <w:sz w:val="21"/>
                <w:szCs w:val="21"/>
              </w:rPr>
              <w:t>复垦修复计划</w:t>
            </w:r>
            <w:bookmarkEnd w:id="450"/>
            <w:bookmarkEnd w:id="451"/>
          </w:p>
        </w:tc>
      </w:tr>
      <w:tr w:rsidR="00346CDB" w14:paraId="7DE605EE" w14:textId="77777777" w:rsidTr="00346CDB">
        <w:tc>
          <w:tcPr>
            <w:tcW w:w="534" w:type="dxa"/>
            <w:vAlign w:val="center"/>
          </w:tcPr>
          <w:p w14:paraId="669088EB" w14:textId="519BA407" w:rsidR="0086764A" w:rsidRDefault="0086764A">
            <w:pPr>
              <w:rPr>
                <w:rFonts w:ascii="仿宋" w:eastAsia="仿宋" w:hAnsi="仿宋" w:hint="eastAsia"/>
                <w:sz w:val="21"/>
                <w:szCs w:val="21"/>
              </w:rPr>
            </w:pPr>
            <w:r>
              <w:rPr>
                <w:rFonts w:ascii="仿宋" w:eastAsia="仿宋" w:hAnsi="仿宋" w:hint="eastAsia"/>
                <w:sz w:val="21"/>
                <w:szCs w:val="21"/>
              </w:rPr>
              <w:t>序号</w:t>
            </w:r>
          </w:p>
        </w:tc>
        <w:tc>
          <w:tcPr>
            <w:tcW w:w="850" w:type="dxa"/>
            <w:vAlign w:val="center"/>
          </w:tcPr>
          <w:p w14:paraId="51E18828" w14:textId="06DFC512" w:rsidR="0086764A" w:rsidRDefault="0086764A" w:rsidP="00624D50">
            <w:pPr>
              <w:jc w:val="center"/>
              <w:rPr>
                <w:rFonts w:ascii="仿宋" w:eastAsia="仿宋" w:hAnsi="仿宋" w:hint="eastAsia"/>
                <w:sz w:val="21"/>
                <w:szCs w:val="21"/>
              </w:rPr>
            </w:pPr>
            <w:r>
              <w:rPr>
                <w:rFonts w:ascii="仿宋" w:eastAsia="仿宋" w:hAnsi="仿宋" w:hint="eastAsia"/>
                <w:sz w:val="21"/>
                <w:szCs w:val="21"/>
              </w:rPr>
              <w:t>原地类</w:t>
            </w:r>
          </w:p>
        </w:tc>
        <w:tc>
          <w:tcPr>
            <w:tcW w:w="1276" w:type="dxa"/>
            <w:vAlign w:val="center"/>
          </w:tcPr>
          <w:p w14:paraId="54315486" w14:textId="12E6B022" w:rsidR="0086764A" w:rsidRDefault="0086764A" w:rsidP="00624D50">
            <w:pPr>
              <w:jc w:val="center"/>
              <w:rPr>
                <w:rFonts w:ascii="仿宋" w:eastAsia="仿宋" w:hAnsi="仿宋" w:hint="eastAsia"/>
                <w:sz w:val="21"/>
                <w:szCs w:val="21"/>
              </w:rPr>
            </w:pPr>
            <w:r>
              <w:rPr>
                <w:rFonts w:ascii="仿宋" w:eastAsia="仿宋" w:hAnsi="仿宋" w:hint="eastAsia"/>
                <w:sz w:val="21"/>
                <w:szCs w:val="21"/>
              </w:rPr>
              <w:t>范围</w:t>
            </w:r>
          </w:p>
        </w:tc>
        <w:tc>
          <w:tcPr>
            <w:tcW w:w="992" w:type="dxa"/>
            <w:vAlign w:val="center"/>
          </w:tcPr>
          <w:p w14:paraId="03848B66" w14:textId="4629D0C2" w:rsidR="0086764A" w:rsidRDefault="0086764A">
            <w:pPr>
              <w:pStyle w:val="1"/>
              <w:rPr>
                <w:rFonts w:ascii="仿宋" w:eastAsia="仿宋" w:hAnsi="仿宋" w:hint="eastAsia"/>
                <w:b w:val="0"/>
                <w:bCs w:val="0"/>
                <w:sz w:val="21"/>
                <w:szCs w:val="21"/>
              </w:rPr>
            </w:pPr>
            <w:bookmarkStart w:id="452" w:name="_Toc215688063"/>
            <w:bookmarkStart w:id="453" w:name="_Toc215688453"/>
            <w:r>
              <w:rPr>
                <w:rFonts w:ascii="仿宋" w:eastAsia="仿宋" w:hAnsi="仿宋" w:hint="eastAsia"/>
                <w:b w:val="0"/>
                <w:bCs w:val="0"/>
                <w:sz w:val="21"/>
                <w:szCs w:val="21"/>
              </w:rPr>
              <w:t>面积</w:t>
            </w:r>
            <w:bookmarkEnd w:id="452"/>
            <w:bookmarkEnd w:id="453"/>
          </w:p>
        </w:tc>
        <w:tc>
          <w:tcPr>
            <w:tcW w:w="1134" w:type="dxa"/>
            <w:vAlign w:val="center"/>
          </w:tcPr>
          <w:p w14:paraId="0EE47F0E" w14:textId="711A0848" w:rsidR="0086764A" w:rsidRDefault="0086764A">
            <w:pPr>
              <w:pStyle w:val="1"/>
              <w:rPr>
                <w:rFonts w:ascii="仿宋" w:eastAsia="仿宋" w:hAnsi="仿宋" w:hint="eastAsia"/>
                <w:b w:val="0"/>
                <w:bCs w:val="0"/>
                <w:sz w:val="21"/>
                <w:szCs w:val="21"/>
              </w:rPr>
            </w:pPr>
            <w:bookmarkStart w:id="454" w:name="_Toc215688064"/>
            <w:bookmarkStart w:id="455" w:name="_Toc215688454"/>
            <w:r>
              <w:rPr>
                <w:rFonts w:ascii="仿宋" w:eastAsia="仿宋" w:hAnsi="仿宋" w:hint="eastAsia"/>
                <w:b w:val="0"/>
                <w:bCs w:val="0"/>
                <w:sz w:val="21"/>
                <w:szCs w:val="21"/>
              </w:rPr>
              <w:t>质量</w:t>
            </w:r>
            <w:bookmarkEnd w:id="454"/>
            <w:bookmarkEnd w:id="455"/>
          </w:p>
        </w:tc>
        <w:tc>
          <w:tcPr>
            <w:tcW w:w="851" w:type="dxa"/>
            <w:vAlign w:val="center"/>
          </w:tcPr>
          <w:p w14:paraId="6EEAFBFF" w14:textId="4AE761AB" w:rsidR="0086764A" w:rsidRDefault="0086764A">
            <w:pPr>
              <w:pStyle w:val="1"/>
              <w:spacing w:line="300" w:lineRule="exact"/>
              <w:rPr>
                <w:rFonts w:ascii="仿宋" w:eastAsia="仿宋" w:hAnsi="仿宋" w:hint="eastAsia"/>
                <w:b w:val="0"/>
                <w:bCs w:val="0"/>
                <w:sz w:val="21"/>
                <w:szCs w:val="21"/>
              </w:rPr>
            </w:pPr>
            <w:bookmarkStart w:id="456" w:name="_Toc215688065"/>
            <w:bookmarkStart w:id="457" w:name="_Toc215688455"/>
            <w:r>
              <w:rPr>
                <w:rFonts w:ascii="仿宋" w:eastAsia="仿宋" w:hAnsi="仿宋" w:hint="eastAsia"/>
                <w:b w:val="0"/>
                <w:bCs w:val="0"/>
                <w:sz w:val="21"/>
                <w:szCs w:val="21"/>
              </w:rPr>
              <w:t>是否为临时用地</w:t>
            </w:r>
            <w:bookmarkEnd w:id="456"/>
            <w:bookmarkEnd w:id="457"/>
          </w:p>
        </w:tc>
        <w:tc>
          <w:tcPr>
            <w:tcW w:w="1701" w:type="dxa"/>
            <w:vAlign w:val="center"/>
          </w:tcPr>
          <w:p w14:paraId="47D26384" w14:textId="4969491E" w:rsidR="0086764A" w:rsidRDefault="0086764A">
            <w:pPr>
              <w:pStyle w:val="1"/>
              <w:spacing w:line="300" w:lineRule="exact"/>
              <w:rPr>
                <w:rFonts w:ascii="仿宋" w:eastAsia="仿宋" w:hAnsi="仿宋" w:hint="eastAsia"/>
                <w:b w:val="0"/>
                <w:bCs w:val="0"/>
                <w:sz w:val="21"/>
                <w:szCs w:val="21"/>
              </w:rPr>
            </w:pPr>
            <w:bookmarkStart w:id="458" w:name="_Toc215688066"/>
            <w:bookmarkStart w:id="459" w:name="_Toc215688456"/>
            <w:r>
              <w:rPr>
                <w:rFonts w:ascii="仿宋" w:eastAsia="仿宋" w:hAnsi="仿宋" w:hint="eastAsia"/>
                <w:b w:val="0"/>
                <w:bCs w:val="0"/>
                <w:sz w:val="21"/>
                <w:szCs w:val="21"/>
              </w:rPr>
              <w:t>计划使用期限</w:t>
            </w:r>
            <w:bookmarkEnd w:id="458"/>
            <w:bookmarkEnd w:id="459"/>
          </w:p>
        </w:tc>
        <w:tc>
          <w:tcPr>
            <w:tcW w:w="850" w:type="dxa"/>
            <w:vAlign w:val="center"/>
          </w:tcPr>
          <w:p w14:paraId="6D409EC9" w14:textId="123CEA80" w:rsidR="0086764A" w:rsidRDefault="0086764A">
            <w:pPr>
              <w:pStyle w:val="1"/>
              <w:spacing w:line="300" w:lineRule="exact"/>
              <w:rPr>
                <w:rFonts w:ascii="仿宋" w:eastAsia="仿宋" w:hAnsi="仿宋" w:hint="eastAsia"/>
                <w:b w:val="0"/>
                <w:bCs w:val="0"/>
                <w:sz w:val="21"/>
                <w:szCs w:val="21"/>
              </w:rPr>
            </w:pPr>
            <w:bookmarkStart w:id="460" w:name="_Toc215688067"/>
            <w:bookmarkStart w:id="461" w:name="_Toc215688457"/>
            <w:r>
              <w:rPr>
                <w:rFonts w:ascii="仿宋" w:eastAsia="仿宋" w:hAnsi="仿宋" w:hint="eastAsia"/>
                <w:b w:val="0"/>
                <w:bCs w:val="0"/>
                <w:sz w:val="21"/>
                <w:szCs w:val="21"/>
              </w:rPr>
              <w:t>目标地类</w:t>
            </w:r>
            <w:bookmarkEnd w:id="460"/>
            <w:bookmarkEnd w:id="461"/>
          </w:p>
        </w:tc>
        <w:tc>
          <w:tcPr>
            <w:tcW w:w="2126" w:type="dxa"/>
            <w:vAlign w:val="center"/>
          </w:tcPr>
          <w:p w14:paraId="63186B12" w14:textId="1219B88A" w:rsidR="0086764A" w:rsidRDefault="0086764A">
            <w:pPr>
              <w:pStyle w:val="1"/>
              <w:spacing w:line="300" w:lineRule="exact"/>
              <w:rPr>
                <w:rFonts w:ascii="仿宋" w:eastAsia="仿宋" w:hAnsi="仿宋" w:hint="eastAsia"/>
                <w:b w:val="0"/>
                <w:bCs w:val="0"/>
                <w:sz w:val="21"/>
                <w:szCs w:val="21"/>
              </w:rPr>
            </w:pPr>
            <w:bookmarkStart w:id="462" w:name="_Toc215688068"/>
            <w:bookmarkStart w:id="463" w:name="_Toc215688458"/>
            <w:r>
              <w:rPr>
                <w:rFonts w:ascii="仿宋" w:eastAsia="仿宋" w:hAnsi="仿宋" w:hint="eastAsia"/>
                <w:b w:val="0"/>
                <w:bCs w:val="0"/>
                <w:sz w:val="21"/>
                <w:szCs w:val="21"/>
              </w:rPr>
              <w:t>范围</w:t>
            </w:r>
            <w:bookmarkEnd w:id="462"/>
            <w:bookmarkEnd w:id="463"/>
          </w:p>
        </w:tc>
        <w:tc>
          <w:tcPr>
            <w:tcW w:w="993" w:type="dxa"/>
            <w:vAlign w:val="center"/>
          </w:tcPr>
          <w:p w14:paraId="3AD07AAA" w14:textId="3DE70945" w:rsidR="0086764A" w:rsidRDefault="0086764A">
            <w:pPr>
              <w:pStyle w:val="1"/>
              <w:spacing w:line="300" w:lineRule="exact"/>
              <w:rPr>
                <w:rFonts w:ascii="仿宋" w:eastAsia="仿宋" w:hAnsi="仿宋" w:hint="eastAsia"/>
                <w:b w:val="0"/>
                <w:bCs w:val="0"/>
                <w:sz w:val="21"/>
                <w:szCs w:val="21"/>
              </w:rPr>
            </w:pPr>
            <w:bookmarkStart w:id="464" w:name="_Toc215688069"/>
            <w:bookmarkStart w:id="465" w:name="_Toc215688459"/>
            <w:r>
              <w:rPr>
                <w:rFonts w:ascii="仿宋" w:eastAsia="仿宋" w:hAnsi="仿宋" w:hint="eastAsia"/>
                <w:b w:val="0"/>
                <w:bCs w:val="0"/>
                <w:sz w:val="21"/>
                <w:szCs w:val="21"/>
              </w:rPr>
              <w:t>面积</w:t>
            </w:r>
            <w:bookmarkEnd w:id="464"/>
            <w:bookmarkEnd w:id="465"/>
          </w:p>
        </w:tc>
        <w:tc>
          <w:tcPr>
            <w:tcW w:w="1134" w:type="dxa"/>
            <w:vAlign w:val="center"/>
          </w:tcPr>
          <w:p w14:paraId="6AFE9F86" w14:textId="2BF6C992" w:rsidR="0086764A" w:rsidRDefault="0086764A">
            <w:pPr>
              <w:pStyle w:val="1"/>
              <w:spacing w:line="300" w:lineRule="exact"/>
              <w:rPr>
                <w:rFonts w:ascii="仿宋" w:eastAsia="仿宋" w:hAnsi="仿宋" w:hint="eastAsia"/>
                <w:b w:val="0"/>
                <w:bCs w:val="0"/>
                <w:sz w:val="21"/>
                <w:szCs w:val="21"/>
              </w:rPr>
            </w:pPr>
            <w:bookmarkStart w:id="466" w:name="_Toc215688070"/>
            <w:bookmarkStart w:id="467" w:name="_Toc215688460"/>
            <w:r>
              <w:rPr>
                <w:rFonts w:ascii="仿宋" w:eastAsia="仿宋" w:hAnsi="仿宋" w:hint="eastAsia"/>
                <w:b w:val="0"/>
                <w:bCs w:val="0"/>
                <w:sz w:val="21"/>
                <w:szCs w:val="21"/>
              </w:rPr>
              <w:t>质量</w:t>
            </w:r>
            <w:bookmarkEnd w:id="466"/>
            <w:bookmarkEnd w:id="467"/>
          </w:p>
        </w:tc>
        <w:tc>
          <w:tcPr>
            <w:tcW w:w="1701" w:type="dxa"/>
            <w:vAlign w:val="center"/>
          </w:tcPr>
          <w:p w14:paraId="453ADABB" w14:textId="2DA8C6AE" w:rsidR="0086764A" w:rsidRDefault="0086764A">
            <w:pPr>
              <w:pStyle w:val="1"/>
              <w:spacing w:line="300" w:lineRule="exact"/>
              <w:rPr>
                <w:rFonts w:ascii="仿宋" w:eastAsia="仿宋" w:hAnsi="仿宋" w:hint="eastAsia"/>
                <w:b w:val="0"/>
                <w:bCs w:val="0"/>
                <w:sz w:val="21"/>
                <w:szCs w:val="21"/>
              </w:rPr>
            </w:pPr>
            <w:bookmarkStart w:id="468" w:name="_Toc215688071"/>
            <w:bookmarkStart w:id="469" w:name="_Toc215688461"/>
            <w:r>
              <w:rPr>
                <w:rFonts w:ascii="仿宋" w:eastAsia="仿宋" w:hAnsi="仿宋" w:hint="eastAsia"/>
                <w:b w:val="0"/>
                <w:bCs w:val="0"/>
                <w:sz w:val="21"/>
                <w:szCs w:val="21"/>
              </w:rPr>
              <w:t>计划复垦修复期</w:t>
            </w:r>
            <w:bookmarkEnd w:id="468"/>
            <w:bookmarkEnd w:id="469"/>
          </w:p>
        </w:tc>
      </w:tr>
      <w:tr w:rsidR="00624D50" w14:paraId="77FB26F1" w14:textId="77777777" w:rsidTr="00346CDB">
        <w:trPr>
          <w:trHeight w:val="1142"/>
        </w:trPr>
        <w:tc>
          <w:tcPr>
            <w:tcW w:w="534" w:type="dxa"/>
            <w:vAlign w:val="center"/>
          </w:tcPr>
          <w:p w14:paraId="7C7E7F08" w14:textId="0F2DC865" w:rsidR="0086764A" w:rsidRDefault="00684A12" w:rsidP="00482F25">
            <w:pPr>
              <w:jc w:val="center"/>
              <w:rPr>
                <w:rFonts w:ascii="仿宋" w:eastAsia="仿宋" w:hAnsi="仿宋" w:hint="eastAsia"/>
                <w:sz w:val="21"/>
                <w:szCs w:val="21"/>
              </w:rPr>
            </w:pPr>
            <w:r>
              <w:rPr>
                <w:rFonts w:ascii="仿宋" w:eastAsia="仿宋" w:hAnsi="仿宋" w:hint="eastAsia"/>
                <w:sz w:val="21"/>
                <w:szCs w:val="21"/>
              </w:rPr>
              <w:t>1</w:t>
            </w:r>
          </w:p>
        </w:tc>
        <w:tc>
          <w:tcPr>
            <w:tcW w:w="850" w:type="dxa"/>
            <w:vAlign w:val="center"/>
          </w:tcPr>
          <w:p w14:paraId="1BDC549D" w14:textId="4517E90F" w:rsidR="0086764A" w:rsidRDefault="00482F25" w:rsidP="00482F25">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6EA6C481" w14:textId="3EB21498" w:rsidR="0086764A" w:rsidRDefault="00684A12" w:rsidP="00482F25">
            <w:pPr>
              <w:jc w:val="center"/>
              <w:rPr>
                <w:rFonts w:ascii="仿宋" w:eastAsia="仿宋" w:hAnsi="仿宋" w:hint="eastAsia"/>
                <w:sz w:val="21"/>
                <w:szCs w:val="21"/>
              </w:rPr>
            </w:pPr>
            <w:r>
              <w:rPr>
                <w:rFonts w:ascii="仿宋" w:eastAsia="仿宋" w:hAnsi="仿宋" w:hint="eastAsia"/>
                <w:sz w:val="21"/>
                <w:szCs w:val="21"/>
              </w:rPr>
              <w:t>露天采场</w:t>
            </w:r>
          </w:p>
        </w:tc>
        <w:tc>
          <w:tcPr>
            <w:tcW w:w="992" w:type="dxa"/>
            <w:vAlign w:val="center"/>
          </w:tcPr>
          <w:p w14:paraId="0ECD6EEB" w14:textId="0674E8E5" w:rsidR="0086764A" w:rsidRDefault="00482F25" w:rsidP="00482F25">
            <w:pPr>
              <w:pStyle w:val="1"/>
              <w:rPr>
                <w:rFonts w:ascii="仿宋" w:eastAsia="仿宋" w:hAnsi="仿宋" w:hint="eastAsia"/>
                <w:b w:val="0"/>
                <w:bCs w:val="0"/>
                <w:sz w:val="21"/>
                <w:szCs w:val="21"/>
              </w:rPr>
            </w:pPr>
            <w:bookmarkStart w:id="470" w:name="_Toc215688072"/>
            <w:bookmarkStart w:id="471" w:name="_Toc215688462"/>
            <w:r>
              <w:rPr>
                <w:rFonts w:ascii="仿宋" w:eastAsia="仿宋" w:hAnsi="仿宋" w:hint="eastAsia"/>
                <w:b w:val="0"/>
                <w:bCs w:val="0"/>
                <w:sz w:val="21"/>
                <w:szCs w:val="21"/>
              </w:rPr>
              <w:t>20.7941</w:t>
            </w:r>
            <w:bookmarkEnd w:id="470"/>
            <w:bookmarkEnd w:id="471"/>
          </w:p>
        </w:tc>
        <w:tc>
          <w:tcPr>
            <w:tcW w:w="1134" w:type="dxa"/>
            <w:vAlign w:val="center"/>
          </w:tcPr>
          <w:p w14:paraId="7A24F021" w14:textId="61532D4A" w:rsidR="0086764A" w:rsidRDefault="00624D50" w:rsidP="00624D50">
            <w:pPr>
              <w:pStyle w:val="1"/>
              <w:spacing w:line="300" w:lineRule="exact"/>
              <w:rPr>
                <w:rFonts w:ascii="仿宋" w:eastAsia="仿宋" w:hAnsi="仿宋" w:hint="eastAsia"/>
                <w:b w:val="0"/>
                <w:bCs w:val="0"/>
                <w:sz w:val="21"/>
                <w:szCs w:val="21"/>
              </w:rPr>
            </w:pPr>
            <w:bookmarkStart w:id="472" w:name="_Toc215688073"/>
            <w:bookmarkStart w:id="473" w:name="_Toc215688463"/>
            <w:r>
              <w:rPr>
                <w:rFonts w:ascii="仿宋" w:eastAsia="仿宋" w:hAnsi="仿宋" w:hint="eastAsia"/>
                <w:b w:val="0"/>
                <w:bCs w:val="0"/>
                <w:sz w:val="21"/>
                <w:szCs w:val="21"/>
              </w:rPr>
              <w:t>三级生态保护</w:t>
            </w:r>
            <w:r w:rsidR="00346CDB">
              <w:rPr>
                <w:rFonts w:ascii="仿宋" w:eastAsia="仿宋" w:hAnsi="仿宋" w:hint="eastAsia"/>
                <w:b w:val="0"/>
                <w:bCs w:val="0"/>
                <w:sz w:val="21"/>
                <w:szCs w:val="21"/>
              </w:rPr>
              <w:t>类</w:t>
            </w:r>
            <w:r>
              <w:rPr>
                <w:rFonts w:ascii="仿宋" w:eastAsia="仿宋" w:hAnsi="仿宋" w:hint="eastAsia"/>
                <w:b w:val="0"/>
                <w:bCs w:val="0"/>
                <w:sz w:val="21"/>
                <w:szCs w:val="21"/>
              </w:rPr>
              <w:t>林</w:t>
            </w:r>
            <w:r w:rsidR="00346CDB">
              <w:rPr>
                <w:rFonts w:ascii="仿宋" w:eastAsia="仿宋" w:hAnsi="仿宋" w:hint="eastAsia"/>
                <w:b w:val="0"/>
                <w:bCs w:val="0"/>
                <w:sz w:val="21"/>
                <w:szCs w:val="21"/>
              </w:rPr>
              <w:t>地</w:t>
            </w:r>
            <w:bookmarkEnd w:id="472"/>
            <w:bookmarkEnd w:id="473"/>
          </w:p>
        </w:tc>
        <w:tc>
          <w:tcPr>
            <w:tcW w:w="851" w:type="dxa"/>
            <w:vAlign w:val="center"/>
          </w:tcPr>
          <w:p w14:paraId="761D1C1E" w14:textId="096EDCF9" w:rsidR="0086764A" w:rsidRDefault="00F337C0" w:rsidP="00482F25">
            <w:pPr>
              <w:pStyle w:val="1"/>
              <w:rPr>
                <w:rFonts w:ascii="仿宋" w:eastAsia="仿宋" w:hAnsi="仿宋" w:hint="eastAsia"/>
                <w:b w:val="0"/>
                <w:bCs w:val="0"/>
                <w:sz w:val="21"/>
                <w:szCs w:val="21"/>
              </w:rPr>
            </w:pPr>
            <w:bookmarkStart w:id="474" w:name="_Toc215688074"/>
            <w:bookmarkStart w:id="475" w:name="_Toc215688464"/>
            <w:r>
              <w:rPr>
                <w:rFonts w:ascii="仿宋" w:eastAsia="仿宋" w:hAnsi="仿宋" w:hint="eastAsia"/>
                <w:b w:val="0"/>
                <w:bCs w:val="0"/>
                <w:sz w:val="21"/>
                <w:szCs w:val="21"/>
              </w:rPr>
              <w:t>否</w:t>
            </w:r>
            <w:bookmarkEnd w:id="474"/>
            <w:bookmarkEnd w:id="475"/>
          </w:p>
        </w:tc>
        <w:tc>
          <w:tcPr>
            <w:tcW w:w="1701" w:type="dxa"/>
            <w:vAlign w:val="center"/>
          </w:tcPr>
          <w:p w14:paraId="55CCAE19" w14:textId="60189888" w:rsidR="0086764A" w:rsidRDefault="00FF2FDC" w:rsidP="00482F25">
            <w:pPr>
              <w:pStyle w:val="1"/>
              <w:rPr>
                <w:rFonts w:ascii="仿宋" w:eastAsia="仿宋" w:hAnsi="仿宋" w:hint="eastAsia"/>
                <w:b w:val="0"/>
                <w:bCs w:val="0"/>
                <w:sz w:val="21"/>
                <w:szCs w:val="21"/>
              </w:rPr>
            </w:pPr>
            <w:bookmarkStart w:id="476" w:name="_Toc215688075"/>
            <w:bookmarkStart w:id="477" w:name="_Toc215688465"/>
            <w:r>
              <w:rPr>
                <w:rFonts w:ascii="仿宋" w:eastAsia="仿宋" w:hAnsi="仿宋" w:hint="eastAsia"/>
                <w:b w:val="0"/>
                <w:bCs w:val="0"/>
                <w:sz w:val="21"/>
                <w:szCs w:val="21"/>
              </w:rPr>
              <w:t>2026.1-20</w:t>
            </w:r>
            <w:r w:rsidR="00F337C0">
              <w:rPr>
                <w:rFonts w:ascii="仿宋" w:eastAsia="仿宋" w:hAnsi="仿宋" w:hint="eastAsia"/>
                <w:b w:val="0"/>
                <w:bCs w:val="0"/>
                <w:sz w:val="21"/>
                <w:szCs w:val="21"/>
              </w:rPr>
              <w:t>36</w:t>
            </w:r>
            <w:r>
              <w:rPr>
                <w:rFonts w:ascii="仿宋" w:eastAsia="仿宋" w:hAnsi="仿宋" w:hint="eastAsia"/>
                <w:b w:val="0"/>
                <w:bCs w:val="0"/>
                <w:sz w:val="21"/>
                <w:szCs w:val="21"/>
              </w:rPr>
              <w:t>.1</w:t>
            </w:r>
            <w:bookmarkEnd w:id="476"/>
            <w:bookmarkEnd w:id="477"/>
          </w:p>
        </w:tc>
        <w:tc>
          <w:tcPr>
            <w:tcW w:w="850" w:type="dxa"/>
            <w:vAlign w:val="center"/>
          </w:tcPr>
          <w:p w14:paraId="283FD105" w14:textId="4F84D1F7" w:rsidR="0086764A" w:rsidRDefault="00FF2FDC" w:rsidP="00346CDB">
            <w:pPr>
              <w:pStyle w:val="1"/>
              <w:spacing w:line="300" w:lineRule="exact"/>
              <w:rPr>
                <w:rFonts w:ascii="仿宋" w:eastAsia="仿宋" w:hAnsi="仿宋" w:hint="eastAsia"/>
                <w:b w:val="0"/>
                <w:bCs w:val="0"/>
                <w:sz w:val="21"/>
                <w:szCs w:val="21"/>
              </w:rPr>
            </w:pPr>
            <w:bookmarkStart w:id="478" w:name="_Toc215688076"/>
            <w:bookmarkStart w:id="479" w:name="_Toc215688466"/>
            <w:r>
              <w:rPr>
                <w:rFonts w:ascii="仿宋" w:eastAsia="仿宋" w:hAnsi="仿宋" w:hint="eastAsia"/>
                <w:b w:val="0"/>
                <w:bCs w:val="0"/>
                <w:sz w:val="21"/>
                <w:szCs w:val="21"/>
              </w:rPr>
              <w:t>0301</w:t>
            </w:r>
            <w:r w:rsidR="00346CDB">
              <w:rPr>
                <w:rFonts w:ascii="仿宋" w:eastAsia="仿宋" w:hAnsi="仿宋" w:hint="eastAsia"/>
                <w:b w:val="0"/>
                <w:bCs w:val="0"/>
                <w:sz w:val="21"/>
                <w:szCs w:val="21"/>
              </w:rPr>
              <w:t>、0</w:t>
            </w:r>
            <w:r>
              <w:rPr>
                <w:rFonts w:ascii="仿宋" w:eastAsia="仿宋" w:hAnsi="仿宋" w:hint="eastAsia"/>
                <w:b w:val="0"/>
                <w:bCs w:val="0"/>
                <w:sz w:val="21"/>
                <w:szCs w:val="21"/>
              </w:rPr>
              <w:t>30</w:t>
            </w:r>
            <w:r w:rsidR="00F337C0">
              <w:rPr>
                <w:rFonts w:ascii="仿宋" w:eastAsia="仿宋" w:hAnsi="仿宋" w:hint="eastAsia"/>
                <w:b w:val="0"/>
                <w:bCs w:val="0"/>
                <w:sz w:val="21"/>
                <w:szCs w:val="21"/>
              </w:rPr>
              <w:t>5</w:t>
            </w:r>
            <w:r w:rsidR="00346CDB">
              <w:rPr>
                <w:rFonts w:ascii="仿宋" w:eastAsia="仿宋" w:hAnsi="仿宋" w:hint="eastAsia"/>
                <w:b w:val="0"/>
                <w:bCs w:val="0"/>
                <w:sz w:val="21"/>
                <w:szCs w:val="21"/>
              </w:rPr>
              <w:t>、0404</w:t>
            </w:r>
            <w:bookmarkEnd w:id="478"/>
            <w:bookmarkEnd w:id="479"/>
          </w:p>
        </w:tc>
        <w:tc>
          <w:tcPr>
            <w:tcW w:w="2126" w:type="dxa"/>
            <w:vAlign w:val="center"/>
          </w:tcPr>
          <w:p w14:paraId="334281C9" w14:textId="1858FF7F" w:rsidR="0086764A" w:rsidRPr="00EC5D40" w:rsidRDefault="00EC5D40" w:rsidP="00482F25">
            <w:pPr>
              <w:pStyle w:val="1"/>
              <w:rPr>
                <w:rFonts w:ascii="仿宋" w:eastAsia="仿宋" w:hAnsi="仿宋" w:hint="eastAsia"/>
                <w:b w:val="0"/>
                <w:bCs w:val="0"/>
                <w:sz w:val="21"/>
                <w:szCs w:val="21"/>
              </w:rPr>
            </w:pPr>
            <w:bookmarkStart w:id="480" w:name="_Toc215688077"/>
            <w:bookmarkStart w:id="481" w:name="_Toc215688467"/>
            <w:r w:rsidRPr="00EC5D40">
              <w:rPr>
                <w:rFonts w:ascii="仿宋" w:eastAsia="仿宋" w:hAnsi="仿宋" w:hint="eastAsia"/>
                <w:b w:val="0"/>
                <w:bCs w:val="0"/>
                <w:sz w:val="21"/>
                <w:szCs w:val="21"/>
              </w:rPr>
              <w:t>见</w:t>
            </w:r>
            <w:r w:rsidR="00B33B5D" w:rsidRPr="00EC5D40">
              <w:rPr>
                <w:rFonts w:ascii="仿宋" w:eastAsia="仿宋" w:hAnsi="仿宋" w:hint="eastAsia"/>
                <w:b w:val="0"/>
                <w:bCs w:val="0"/>
                <w:sz w:val="21"/>
                <w:szCs w:val="21"/>
              </w:rPr>
              <w:t>表</w:t>
            </w:r>
            <w:r w:rsidRPr="00EC5D40">
              <w:rPr>
                <w:rFonts w:ascii="仿宋" w:eastAsia="仿宋" w:hAnsi="仿宋" w:hint="eastAsia"/>
                <w:b w:val="0"/>
                <w:bCs w:val="0"/>
                <w:sz w:val="21"/>
                <w:szCs w:val="21"/>
              </w:rPr>
              <w:t>3-32</w:t>
            </w:r>
            <w:bookmarkEnd w:id="480"/>
            <w:bookmarkEnd w:id="481"/>
          </w:p>
        </w:tc>
        <w:tc>
          <w:tcPr>
            <w:tcW w:w="993" w:type="dxa"/>
            <w:vAlign w:val="center"/>
          </w:tcPr>
          <w:p w14:paraId="1979D51D" w14:textId="7951083C" w:rsidR="0086764A" w:rsidRDefault="00FF2FDC" w:rsidP="00482F25">
            <w:pPr>
              <w:pStyle w:val="1"/>
              <w:rPr>
                <w:rFonts w:ascii="仿宋" w:eastAsia="仿宋" w:hAnsi="仿宋" w:hint="eastAsia"/>
                <w:b w:val="0"/>
                <w:bCs w:val="0"/>
                <w:sz w:val="21"/>
                <w:szCs w:val="21"/>
              </w:rPr>
            </w:pPr>
            <w:bookmarkStart w:id="482" w:name="_Toc215688078"/>
            <w:bookmarkStart w:id="483" w:name="_Toc215688468"/>
            <w:r>
              <w:rPr>
                <w:rFonts w:ascii="仿宋" w:eastAsia="仿宋" w:hAnsi="仿宋" w:hint="eastAsia"/>
                <w:b w:val="0"/>
                <w:bCs w:val="0"/>
                <w:sz w:val="21"/>
                <w:szCs w:val="21"/>
              </w:rPr>
              <w:t>20.7941</w:t>
            </w:r>
            <w:bookmarkEnd w:id="482"/>
            <w:bookmarkEnd w:id="483"/>
          </w:p>
        </w:tc>
        <w:tc>
          <w:tcPr>
            <w:tcW w:w="1134" w:type="dxa"/>
            <w:vAlign w:val="center"/>
          </w:tcPr>
          <w:p w14:paraId="71F16BE2" w14:textId="07A3C1DC" w:rsidR="0086764A" w:rsidRDefault="00624D50" w:rsidP="00624D50">
            <w:pPr>
              <w:pStyle w:val="1"/>
              <w:spacing w:line="300" w:lineRule="exact"/>
              <w:rPr>
                <w:rFonts w:ascii="仿宋" w:eastAsia="仿宋" w:hAnsi="仿宋" w:hint="eastAsia"/>
                <w:b w:val="0"/>
                <w:bCs w:val="0"/>
                <w:sz w:val="21"/>
                <w:szCs w:val="21"/>
              </w:rPr>
            </w:pPr>
            <w:bookmarkStart w:id="484" w:name="_Toc215688079"/>
            <w:bookmarkStart w:id="485" w:name="_Toc215688469"/>
            <w:r>
              <w:rPr>
                <w:rFonts w:ascii="仿宋" w:eastAsia="仿宋" w:hAnsi="仿宋" w:hint="eastAsia"/>
                <w:b w:val="0"/>
                <w:bCs w:val="0"/>
                <w:sz w:val="21"/>
                <w:szCs w:val="21"/>
              </w:rPr>
              <w:t>三级生态保护</w:t>
            </w:r>
            <w:r w:rsidR="00346CDB">
              <w:rPr>
                <w:rFonts w:ascii="仿宋" w:eastAsia="仿宋" w:hAnsi="仿宋" w:hint="eastAsia"/>
                <w:b w:val="0"/>
                <w:bCs w:val="0"/>
                <w:sz w:val="21"/>
                <w:szCs w:val="21"/>
              </w:rPr>
              <w:t>类</w:t>
            </w:r>
            <w:r>
              <w:rPr>
                <w:rFonts w:ascii="仿宋" w:eastAsia="仿宋" w:hAnsi="仿宋" w:hint="eastAsia"/>
                <w:b w:val="0"/>
                <w:bCs w:val="0"/>
                <w:sz w:val="21"/>
                <w:szCs w:val="21"/>
              </w:rPr>
              <w:t>林</w:t>
            </w:r>
            <w:r w:rsidR="00346CDB">
              <w:rPr>
                <w:rFonts w:ascii="仿宋" w:eastAsia="仿宋" w:hAnsi="仿宋" w:hint="eastAsia"/>
                <w:b w:val="0"/>
                <w:bCs w:val="0"/>
                <w:sz w:val="21"/>
                <w:szCs w:val="21"/>
              </w:rPr>
              <w:t>地、三级草地</w:t>
            </w:r>
            <w:bookmarkEnd w:id="484"/>
            <w:bookmarkEnd w:id="485"/>
          </w:p>
        </w:tc>
        <w:tc>
          <w:tcPr>
            <w:tcW w:w="1701" w:type="dxa"/>
            <w:vAlign w:val="center"/>
          </w:tcPr>
          <w:p w14:paraId="55C4BFB3" w14:textId="7FFE7698" w:rsidR="0086764A" w:rsidRDefault="00F337C0" w:rsidP="00482F25">
            <w:pPr>
              <w:pStyle w:val="1"/>
              <w:rPr>
                <w:rFonts w:ascii="仿宋" w:eastAsia="仿宋" w:hAnsi="仿宋" w:hint="eastAsia"/>
                <w:b w:val="0"/>
                <w:bCs w:val="0"/>
                <w:sz w:val="21"/>
                <w:szCs w:val="21"/>
              </w:rPr>
            </w:pPr>
            <w:bookmarkStart w:id="486" w:name="_Toc215688080"/>
            <w:bookmarkStart w:id="487" w:name="_Toc215688470"/>
            <w:r>
              <w:rPr>
                <w:rFonts w:ascii="仿宋" w:eastAsia="仿宋" w:hAnsi="仿宋" w:hint="eastAsia"/>
                <w:b w:val="0"/>
                <w:bCs w:val="0"/>
                <w:sz w:val="21"/>
                <w:szCs w:val="21"/>
              </w:rPr>
              <w:t>2026.1-2041.1</w:t>
            </w:r>
            <w:bookmarkEnd w:id="486"/>
            <w:bookmarkEnd w:id="487"/>
          </w:p>
        </w:tc>
      </w:tr>
      <w:tr w:rsidR="00346CDB" w14:paraId="71399060" w14:textId="77777777" w:rsidTr="00B46D0A">
        <w:tc>
          <w:tcPr>
            <w:tcW w:w="534" w:type="dxa"/>
            <w:vAlign w:val="center"/>
          </w:tcPr>
          <w:p w14:paraId="7911E17C" w14:textId="6A6D941E" w:rsidR="00346CDB" w:rsidRDefault="00346CDB" w:rsidP="00346CDB">
            <w:pPr>
              <w:jc w:val="center"/>
              <w:rPr>
                <w:rFonts w:ascii="仿宋" w:eastAsia="仿宋" w:hAnsi="仿宋" w:hint="eastAsia"/>
                <w:sz w:val="21"/>
                <w:szCs w:val="21"/>
              </w:rPr>
            </w:pPr>
            <w:r>
              <w:rPr>
                <w:rFonts w:ascii="仿宋" w:eastAsia="仿宋" w:hAnsi="仿宋" w:hint="eastAsia"/>
                <w:sz w:val="21"/>
                <w:szCs w:val="21"/>
              </w:rPr>
              <w:t>2</w:t>
            </w:r>
          </w:p>
        </w:tc>
        <w:tc>
          <w:tcPr>
            <w:tcW w:w="850" w:type="dxa"/>
            <w:vAlign w:val="center"/>
          </w:tcPr>
          <w:p w14:paraId="3E044EA7" w14:textId="7BDF9E9C" w:rsidR="00346CDB" w:rsidRDefault="00346CDB" w:rsidP="00346CDB">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464A3934" w14:textId="04808E3B" w:rsidR="00346CDB" w:rsidRDefault="00346CDB" w:rsidP="00346CDB">
            <w:pPr>
              <w:jc w:val="center"/>
              <w:rPr>
                <w:rFonts w:ascii="仿宋" w:eastAsia="仿宋" w:hAnsi="仿宋" w:hint="eastAsia"/>
                <w:sz w:val="21"/>
                <w:szCs w:val="21"/>
              </w:rPr>
            </w:pPr>
            <w:r>
              <w:rPr>
                <w:rFonts w:ascii="仿宋" w:eastAsia="仿宋" w:hAnsi="仿宋" w:hint="eastAsia"/>
                <w:sz w:val="21"/>
                <w:szCs w:val="21"/>
              </w:rPr>
              <w:t>办公生活区</w:t>
            </w:r>
          </w:p>
        </w:tc>
        <w:tc>
          <w:tcPr>
            <w:tcW w:w="992" w:type="dxa"/>
            <w:vAlign w:val="center"/>
          </w:tcPr>
          <w:p w14:paraId="2881663F" w14:textId="5A6DE351" w:rsidR="00346CDB" w:rsidRDefault="00346CDB" w:rsidP="00346CDB">
            <w:pPr>
              <w:pStyle w:val="1"/>
              <w:rPr>
                <w:rFonts w:ascii="仿宋" w:eastAsia="仿宋" w:hAnsi="仿宋" w:hint="eastAsia"/>
                <w:b w:val="0"/>
                <w:bCs w:val="0"/>
                <w:sz w:val="21"/>
                <w:szCs w:val="21"/>
              </w:rPr>
            </w:pPr>
            <w:bookmarkStart w:id="488" w:name="_Toc215688081"/>
            <w:bookmarkStart w:id="489" w:name="_Toc215688471"/>
            <w:r>
              <w:rPr>
                <w:rFonts w:ascii="仿宋" w:eastAsia="仿宋" w:hAnsi="仿宋" w:hint="eastAsia"/>
                <w:b w:val="0"/>
                <w:bCs w:val="0"/>
                <w:sz w:val="21"/>
                <w:szCs w:val="21"/>
              </w:rPr>
              <w:t>0.1231</w:t>
            </w:r>
            <w:bookmarkEnd w:id="488"/>
            <w:bookmarkEnd w:id="489"/>
          </w:p>
        </w:tc>
        <w:tc>
          <w:tcPr>
            <w:tcW w:w="1134" w:type="dxa"/>
            <w:vAlign w:val="center"/>
          </w:tcPr>
          <w:p w14:paraId="073C3703" w14:textId="2379E933" w:rsidR="00346CDB" w:rsidRDefault="00346CDB" w:rsidP="00346CDB">
            <w:pPr>
              <w:pStyle w:val="1"/>
              <w:spacing w:line="300" w:lineRule="exact"/>
              <w:rPr>
                <w:rFonts w:ascii="仿宋" w:eastAsia="仿宋" w:hAnsi="仿宋" w:hint="eastAsia"/>
                <w:b w:val="0"/>
                <w:bCs w:val="0"/>
                <w:sz w:val="21"/>
                <w:szCs w:val="21"/>
              </w:rPr>
            </w:pPr>
            <w:bookmarkStart w:id="490" w:name="_Toc215688082"/>
            <w:bookmarkStart w:id="491" w:name="_Toc215688472"/>
            <w:r>
              <w:rPr>
                <w:rFonts w:ascii="仿宋" w:eastAsia="仿宋" w:hAnsi="仿宋" w:hint="eastAsia"/>
                <w:b w:val="0"/>
                <w:bCs w:val="0"/>
                <w:sz w:val="21"/>
                <w:szCs w:val="21"/>
              </w:rPr>
              <w:t>三级生态保护类林地</w:t>
            </w:r>
            <w:bookmarkEnd w:id="490"/>
            <w:bookmarkEnd w:id="491"/>
          </w:p>
        </w:tc>
        <w:tc>
          <w:tcPr>
            <w:tcW w:w="851" w:type="dxa"/>
            <w:vAlign w:val="center"/>
          </w:tcPr>
          <w:p w14:paraId="2C172371" w14:textId="3B844FF4" w:rsidR="00346CDB" w:rsidRDefault="00346CDB" w:rsidP="00346CDB">
            <w:pPr>
              <w:pStyle w:val="1"/>
              <w:rPr>
                <w:rFonts w:ascii="仿宋" w:eastAsia="仿宋" w:hAnsi="仿宋" w:hint="eastAsia"/>
                <w:b w:val="0"/>
                <w:bCs w:val="0"/>
                <w:sz w:val="21"/>
                <w:szCs w:val="21"/>
              </w:rPr>
            </w:pPr>
            <w:bookmarkStart w:id="492" w:name="_Toc215688083"/>
            <w:bookmarkStart w:id="493" w:name="_Toc215688473"/>
            <w:r>
              <w:rPr>
                <w:rFonts w:ascii="仿宋" w:eastAsia="仿宋" w:hAnsi="仿宋" w:hint="eastAsia"/>
                <w:b w:val="0"/>
                <w:bCs w:val="0"/>
                <w:sz w:val="21"/>
                <w:szCs w:val="21"/>
              </w:rPr>
              <w:t>否</w:t>
            </w:r>
            <w:bookmarkEnd w:id="492"/>
            <w:bookmarkEnd w:id="493"/>
          </w:p>
        </w:tc>
        <w:tc>
          <w:tcPr>
            <w:tcW w:w="1701" w:type="dxa"/>
            <w:vAlign w:val="center"/>
          </w:tcPr>
          <w:p w14:paraId="0EB7661E" w14:textId="11BD6CAF" w:rsidR="00346CDB" w:rsidRDefault="00346CDB" w:rsidP="00346CDB">
            <w:pPr>
              <w:pStyle w:val="1"/>
              <w:rPr>
                <w:rFonts w:ascii="仿宋" w:eastAsia="仿宋" w:hAnsi="仿宋" w:hint="eastAsia"/>
                <w:b w:val="0"/>
                <w:bCs w:val="0"/>
                <w:sz w:val="21"/>
                <w:szCs w:val="21"/>
              </w:rPr>
            </w:pPr>
            <w:bookmarkStart w:id="494" w:name="_Toc215688084"/>
            <w:bookmarkStart w:id="495" w:name="_Toc215688474"/>
            <w:r>
              <w:rPr>
                <w:rFonts w:ascii="仿宋" w:eastAsia="仿宋" w:hAnsi="仿宋" w:hint="eastAsia"/>
                <w:b w:val="0"/>
                <w:bCs w:val="0"/>
                <w:sz w:val="21"/>
                <w:szCs w:val="21"/>
              </w:rPr>
              <w:t>2026.1-2037.1</w:t>
            </w:r>
            <w:bookmarkEnd w:id="494"/>
            <w:bookmarkEnd w:id="495"/>
          </w:p>
        </w:tc>
        <w:tc>
          <w:tcPr>
            <w:tcW w:w="850" w:type="dxa"/>
            <w:vAlign w:val="center"/>
          </w:tcPr>
          <w:p w14:paraId="2CD54BFD" w14:textId="4AAEF724" w:rsidR="00346CDB" w:rsidRDefault="00346CDB" w:rsidP="00346CDB">
            <w:pPr>
              <w:pStyle w:val="1"/>
              <w:rPr>
                <w:rFonts w:ascii="仿宋" w:eastAsia="仿宋" w:hAnsi="仿宋" w:hint="eastAsia"/>
                <w:b w:val="0"/>
                <w:bCs w:val="0"/>
                <w:sz w:val="21"/>
                <w:szCs w:val="21"/>
              </w:rPr>
            </w:pPr>
            <w:bookmarkStart w:id="496" w:name="_Toc215688085"/>
            <w:bookmarkStart w:id="497" w:name="_Toc215688475"/>
            <w:r>
              <w:rPr>
                <w:rFonts w:ascii="仿宋" w:eastAsia="仿宋" w:hAnsi="仿宋" w:hint="eastAsia"/>
                <w:b w:val="0"/>
                <w:bCs w:val="0"/>
                <w:sz w:val="21"/>
                <w:szCs w:val="21"/>
              </w:rPr>
              <w:t>0301</w:t>
            </w:r>
            <w:bookmarkEnd w:id="496"/>
            <w:bookmarkEnd w:id="497"/>
          </w:p>
        </w:tc>
        <w:tc>
          <w:tcPr>
            <w:tcW w:w="2126" w:type="dxa"/>
            <w:vAlign w:val="center"/>
          </w:tcPr>
          <w:p w14:paraId="0DD10081" w14:textId="6A634C37" w:rsidR="00346CDB" w:rsidRPr="00EC5D40" w:rsidRDefault="00346CDB" w:rsidP="00346CDB">
            <w:pPr>
              <w:pStyle w:val="1"/>
              <w:rPr>
                <w:rFonts w:ascii="仿宋" w:eastAsia="仿宋" w:hAnsi="仿宋" w:hint="eastAsia"/>
                <w:b w:val="0"/>
                <w:bCs w:val="0"/>
                <w:sz w:val="21"/>
                <w:szCs w:val="21"/>
              </w:rPr>
            </w:pPr>
            <w:bookmarkStart w:id="498" w:name="_Toc215688086"/>
            <w:bookmarkStart w:id="499" w:name="_Toc215688476"/>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3-33</w:t>
            </w:r>
            <w:bookmarkEnd w:id="498"/>
            <w:bookmarkEnd w:id="499"/>
          </w:p>
        </w:tc>
        <w:tc>
          <w:tcPr>
            <w:tcW w:w="993" w:type="dxa"/>
            <w:vAlign w:val="center"/>
          </w:tcPr>
          <w:p w14:paraId="260D154E" w14:textId="2DE50C4D" w:rsidR="00346CDB" w:rsidRDefault="00346CDB" w:rsidP="00346CDB">
            <w:pPr>
              <w:pStyle w:val="1"/>
              <w:rPr>
                <w:rFonts w:ascii="仿宋" w:eastAsia="仿宋" w:hAnsi="仿宋" w:hint="eastAsia"/>
                <w:b w:val="0"/>
                <w:bCs w:val="0"/>
                <w:sz w:val="21"/>
                <w:szCs w:val="21"/>
              </w:rPr>
            </w:pPr>
            <w:bookmarkStart w:id="500" w:name="_Toc215688087"/>
            <w:bookmarkStart w:id="501" w:name="_Toc215688477"/>
            <w:r>
              <w:rPr>
                <w:rFonts w:ascii="仿宋" w:eastAsia="仿宋" w:hAnsi="仿宋" w:hint="eastAsia"/>
                <w:b w:val="0"/>
                <w:bCs w:val="0"/>
                <w:sz w:val="21"/>
                <w:szCs w:val="21"/>
              </w:rPr>
              <w:t>0.1231</w:t>
            </w:r>
            <w:bookmarkEnd w:id="500"/>
            <w:bookmarkEnd w:id="501"/>
          </w:p>
        </w:tc>
        <w:tc>
          <w:tcPr>
            <w:tcW w:w="1134" w:type="dxa"/>
          </w:tcPr>
          <w:p w14:paraId="5EF70CE7" w14:textId="7DB1C7AA" w:rsidR="00346CDB" w:rsidRDefault="00346CDB" w:rsidP="00346CDB">
            <w:pPr>
              <w:pStyle w:val="1"/>
              <w:spacing w:line="300" w:lineRule="exact"/>
              <w:rPr>
                <w:rFonts w:ascii="仿宋" w:eastAsia="仿宋" w:hAnsi="仿宋" w:hint="eastAsia"/>
                <w:b w:val="0"/>
                <w:bCs w:val="0"/>
                <w:sz w:val="21"/>
                <w:szCs w:val="21"/>
              </w:rPr>
            </w:pPr>
            <w:bookmarkStart w:id="502" w:name="_Toc215688088"/>
            <w:bookmarkStart w:id="503" w:name="_Toc215688478"/>
            <w:r w:rsidRPr="0006671D">
              <w:rPr>
                <w:rFonts w:ascii="仿宋" w:eastAsia="仿宋" w:hAnsi="仿宋" w:hint="eastAsia"/>
                <w:b w:val="0"/>
                <w:bCs w:val="0"/>
                <w:sz w:val="21"/>
                <w:szCs w:val="21"/>
              </w:rPr>
              <w:t>三级生态保护类林地</w:t>
            </w:r>
            <w:bookmarkEnd w:id="502"/>
            <w:bookmarkEnd w:id="503"/>
          </w:p>
        </w:tc>
        <w:tc>
          <w:tcPr>
            <w:tcW w:w="1701" w:type="dxa"/>
            <w:vAlign w:val="center"/>
          </w:tcPr>
          <w:p w14:paraId="46B6E344" w14:textId="25FA5F03" w:rsidR="00346CDB" w:rsidRDefault="00346CDB" w:rsidP="00346CDB">
            <w:pPr>
              <w:pStyle w:val="1"/>
              <w:rPr>
                <w:rFonts w:ascii="仿宋" w:eastAsia="仿宋" w:hAnsi="仿宋" w:hint="eastAsia"/>
                <w:b w:val="0"/>
                <w:bCs w:val="0"/>
                <w:sz w:val="21"/>
                <w:szCs w:val="21"/>
              </w:rPr>
            </w:pPr>
            <w:bookmarkStart w:id="504" w:name="_Toc215688089"/>
            <w:bookmarkStart w:id="505" w:name="_Toc215688479"/>
            <w:r>
              <w:rPr>
                <w:rFonts w:ascii="仿宋" w:eastAsia="仿宋" w:hAnsi="仿宋" w:hint="eastAsia"/>
                <w:b w:val="0"/>
                <w:bCs w:val="0"/>
                <w:sz w:val="21"/>
                <w:szCs w:val="21"/>
              </w:rPr>
              <w:t>2037.2-2038.2</w:t>
            </w:r>
            <w:bookmarkEnd w:id="504"/>
            <w:bookmarkEnd w:id="505"/>
          </w:p>
        </w:tc>
      </w:tr>
      <w:tr w:rsidR="00346CDB" w14:paraId="573FC68A" w14:textId="77777777" w:rsidTr="00B46D0A">
        <w:tc>
          <w:tcPr>
            <w:tcW w:w="534" w:type="dxa"/>
            <w:vAlign w:val="center"/>
          </w:tcPr>
          <w:p w14:paraId="4864A990" w14:textId="08D84367" w:rsidR="00346CDB" w:rsidRDefault="00346CDB" w:rsidP="00346CDB">
            <w:pPr>
              <w:jc w:val="center"/>
              <w:rPr>
                <w:rFonts w:ascii="仿宋" w:eastAsia="仿宋" w:hAnsi="仿宋" w:hint="eastAsia"/>
                <w:sz w:val="21"/>
                <w:szCs w:val="21"/>
              </w:rPr>
            </w:pPr>
            <w:r>
              <w:rPr>
                <w:rFonts w:ascii="仿宋" w:eastAsia="仿宋" w:hAnsi="仿宋" w:hint="eastAsia"/>
                <w:sz w:val="21"/>
                <w:szCs w:val="21"/>
              </w:rPr>
              <w:t>3</w:t>
            </w:r>
          </w:p>
        </w:tc>
        <w:tc>
          <w:tcPr>
            <w:tcW w:w="850" w:type="dxa"/>
            <w:vAlign w:val="center"/>
          </w:tcPr>
          <w:p w14:paraId="58C9C85C" w14:textId="1F63F5D5" w:rsidR="00346CDB" w:rsidRDefault="00346CDB" w:rsidP="00346CDB">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50186376" w14:textId="4154B320" w:rsidR="00346CDB" w:rsidRDefault="00346CDB" w:rsidP="00346CDB">
            <w:pPr>
              <w:jc w:val="center"/>
              <w:rPr>
                <w:rFonts w:ascii="仿宋" w:eastAsia="仿宋" w:hAnsi="仿宋" w:hint="eastAsia"/>
                <w:sz w:val="21"/>
                <w:szCs w:val="21"/>
              </w:rPr>
            </w:pPr>
            <w:r>
              <w:rPr>
                <w:rFonts w:ascii="仿宋" w:eastAsia="仿宋" w:hAnsi="仿宋" w:hint="eastAsia"/>
                <w:sz w:val="21"/>
                <w:szCs w:val="21"/>
              </w:rPr>
              <w:t>表土堆场1</w:t>
            </w:r>
          </w:p>
        </w:tc>
        <w:tc>
          <w:tcPr>
            <w:tcW w:w="992" w:type="dxa"/>
            <w:vAlign w:val="center"/>
          </w:tcPr>
          <w:p w14:paraId="52AC913D" w14:textId="1EDCDBBF" w:rsidR="00346CDB" w:rsidRDefault="00346CDB" w:rsidP="00346CDB">
            <w:pPr>
              <w:pStyle w:val="1"/>
              <w:rPr>
                <w:rFonts w:ascii="仿宋" w:eastAsia="仿宋" w:hAnsi="仿宋" w:hint="eastAsia"/>
                <w:b w:val="0"/>
                <w:bCs w:val="0"/>
                <w:sz w:val="21"/>
                <w:szCs w:val="21"/>
              </w:rPr>
            </w:pPr>
            <w:bookmarkStart w:id="506" w:name="_Toc215688090"/>
            <w:bookmarkStart w:id="507" w:name="_Toc215688480"/>
            <w:r>
              <w:rPr>
                <w:rFonts w:ascii="仿宋" w:eastAsia="仿宋" w:hAnsi="仿宋" w:hint="eastAsia"/>
                <w:b w:val="0"/>
                <w:bCs w:val="0"/>
                <w:sz w:val="21"/>
                <w:szCs w:val="21"/>
              </w:rPr>
              <w:t>0.2231</w:t>
            </w:r>
            <w:bookmarkEnd w:id="506"/>
            <w:bookmarkEnd w:id="507"/>
          </w:p>
        </w:tc>
        <w:tc>
          <w:tcPr>
            <w:tcW w:w="1134" w:type="dxa"/>
            <w:vAlign w:val="center"/>
          </w:tcPr>
          <w:p w14:paraId="414CB62A" w14:textId="6A8F589D" w:rsidR="00346CDB" w:rsidRDefault="00346CDB" w:rsidP="00346CDB">
            <w:pPr>
              <w:pStyle w:val="1"/>
              <w:spacing w:line="300" w:lineRule="exact"/>
              <w:rPr>
                <w:rFonts w:ascii="仿宋" w:eastAsia="仿宋" w:hAnsi="仿宋" w:hint="eastAsia"/>
                <w:b w:val="0"/>
                <w:bCs w:val="0"/>
                <w:sz w:val="21"/>
                <w:szCs w:val="21"/>
              </w:rPr>
            </w:pPr>
            <w:bookmarkStart w:id="508" w:name="_Toc215688091"/>
            <w:bookmarkStart w:id="509" w:name="_Toc215688481"/>
            <w:r>
              <w:rPr>
                <w:rFonts w:ascii="仿宋" w:eastAsia="仿宋" w:hAnsi="仿宋" w:hint="eastAsia"/>
                <w:b w:val="0"/>
                <w:bCs w:val="0"/>
                <w:sz w:val="21"/>
                <w:szCs w:val="21"/>
              </w:rPr>
              <w:t>三级生态保护类林地</w:t>
            </w:r>
            <w:bookmarkEnd w:id="508"/>
            <w:bookmarkEnd w:id="509"/>
          </w:p>
        </w:tc>
        <w:tc>
          <w:tcPr>
            <w:tcW w:w="851" w:type="dxa"/>
            <w:vAlign w:val="center"/>
          </w:tcPr>
          <w:p w14:paraId="36F53D67" w14:textId="476409BD" w:rsidR="00346CDB" w:rsidRDefault="00346CDB" w:rsidP="00346CDB">
            <w:pPr>
              <w:pStyle w:val="1"/>
              <w:rPr>
                <w:rFonts w:ascii="仿宋" w:eastAsia="仿宋" w:hAnsi="仿宋" w:hint="eastAsia"/>
                <w:b w:val="0"/>
                <w:bCs w:val="0"/>
                <w:sz w:val="21"/>
                <w:szCs w:val="21"/>
              </w:rPr>
            </w:pPr>
            <w:bookmarkStart w:id="510" w:name="_Toc215688092"/>
            <w:bookmarkStart w:id="511" w:name="_Toc215688482"/>
            <w:r>
              <w:rPr>
                <w:rFonts w:ascii="仿宋" w:eastAsia="仿宋" w:hAnsi="仿宋" w:hint="eastAsia"/>
                <w:b w:val="0"/>
                <w:bCs w:val="0"/>
                <w:sz w:val="21"/>
                <w:szCs w:val="21"/>
              </w:rPr>
              <w:t>否</w:t>
            </w:r>
            <w:bookmarkEnd w:id="510"/>
            <w:bookmarkEnd w:id="511"/>
          </w:p>
        </w:tc>
        <w:tc>
          <w:tcPr>
            <w:tcW w:w="1701" w:type="dxa"/>
            <w:vAlign w:val="center"/>
          </w:tcPr>
          <w:p w14:paraId="79417194" w14:textId="32F00C6A" w:rsidR="00346CDB" w:rsidRDefault="00346CDB" w:rsidP="00346CDB">
            <w:pPr>
              <w:pStyle w:val="1"/>
              <w:rPr>
                <w:rFonts w:ascii="仿宋" w:eastAsia="仿宋" w:hAnsi="仿宋" w:hint="eastAsia"/>
                <w:b w:val="0"/>
                <w:bCs w:val="0"/>
                <w:sz w:val="21"/>
                <w:szCs w:val="21"/>
              </w:rPr>
            </w:pPr>
            <w:bookmarkStart w:id="512" w:name="_Toc215688093"/>
            <w:bookmarkStart w:id="513" w:name="_Toc215688483"/>
            <w:r>
              <w:rPr>
                <w:rFonts w:ascii="仿宋" w:eastAsia="仿宋" w:hAnsi="仿宋" w:hint="eastAsia"/>
                <w:b w:val="0"/>
                <w:bCs w:val="0"/>
                <w:sz w:val="21"/>
                <w:szCs w:val="21"/>
              </w:rPr>
              <w:t>2026.1-2037.1</w:t>
            </w:r>
            <w:bookmarkEnd w:id="512"/>
            <w:bookmarkEnd w:id="513"/>
          </w:p>
        </w:tc>
        <w:tc>
          <w:tcPr>
            <w:tcW w:w="850" w:type="dxa"/>
            <w:vAlign w:val="center"/>
          </w:tcPr>
          <w:p w14:paraId="5EAF40D0" w14:textId="74D6414C" w:rsidR="00346CDB" w:rsidRDefault="00346CDB" w:rsidP="00346CDB">
            <w:pPr>
              <w:pStyle w:val="1"/>
              <w:rPr>
                <w:rFonts w:ascii="仿宋" w:eastAsia="仿宋" w:hAnsi="仿宋" w:hint="eastAsia"/>
                <w:b w:val="0"/>
                <w:bCs w:val="0"/>
                <w:sz w:val="21"/>
                <w:szCs w:val="21"/>
              </w:rPr>
            </w:pPr>
            <w:bookmarkStart w:id="514" w:name="_Toc215688094"/>
            <w:bookmarkStart w:id="515" w:name="_Toc215688484"/>
            <w:r>
              <w:rPr>
                <w:rFonts w:ascii="仿宋" w:eastAsia="仿宋" w:hAnsi="仿宋" w:hint="eastAsia"/>
                <w:b w:val="0"/>
                <w:bCs w:val="0"/>
                <w:sz w:val="21"/>
                <w:szCs w:val="21"/>
              </w:rPr>
              <w:t>0301</w:t>
            </w:r>
            <w:bookmarkEnd w:id="514"/>
            <w:bookmarkEnd w:id="515"/>
          </w:p>
        </w:tc>
        <w:tc>
          <w:tcPr>
            <w:tcW w:w="2126" w:type="dxa"/>
            <w:vAlign w:val="center"/>
          </w:tcPr>
          <w:p w14:paraId="045643C2" w14:textId="13680F6F" w:rsidR="00346CDB" w:rsidRPr="00EC5D40" w:rsidRDefault="00346CDB" w:rsidP="00346CDB">
            <w:pPr>
              <w:pStyle w:val="1"/>
              <w:rPr>
                <w:rFonts w:ascii="仿宋" w:eastAsia="仿宋" w:hAnsi="仿宋" w:hint="eastAsia"/>
                <w:b w:val="0"/>
                <w:bCs w:val="0"/>
                <w:sz w:val="21"/>
                <w:szCs w:val="21"/>
              </w:rPr>
            </w:pPr>
            <w:bookmarkStart w:id="516" w:name="_Toc215688095"/>
            <w:bookmarkStart w:id="517" w:name="_Toc215688485"/>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3-34</w:t>
            </w:r>
            <w:bookmarkEnd w:id="516"/>
            <w:bookmarkEnd w:id="517"/>
          </w:p>
        </w:tc>
        <w:tc>
          <w:tcPr>
            <w:tcW w:w="993" w:type="dxa"/>
            <w:vAlign w:val="center"/>
          </w:tcPr>
          <w:p w14:paraId="7C7214EE" w14:textId="2CEA6C61" w:rsidR="00346CDB" w:rsidRDefault="00346CDB" w:rsidP="00346CDB">
            <w:pPr>
              <w:pStyle w:val="1"/>
              <w:rPr>
                <w:rFonts w:ascii="仿宋" w:eastAsia="仿宋" w:hAnsi="仿宋" w:hint="eastAsia"/>
                <w:b w:val="0"/>
                <w:bCs w:val="0"/>
                <w:sz w:val="21"/>
                <w:szCs w:val="21"/>
              </w:rPr>
            </w:pPr>
            <w:bookmarkStart w:id="518" w:name="_Toc215688096"/>
            <w:bookmarkStart w:id="519" w:name="_Toc215688486"/>
            <w:r>
              <w:rPr>
                <w:rFonts w:ascii="仿宋" w:eastAsia="仿宋" w:hAnsi="仿宋" w:hint="eastAsia"/>
                <w:b w:val="0"/>
                <w:bCs w:val="0"/>
                <w:sz w:val="21"/>
                <w:szCs w:val="21"/>
              </w:rPr>
              <w:t>0.2231</w:t>
            </w:r>
            <w:bookmarkEnd w:id="518"/>
            <w:bookmarkEnd w:id="519"/>
          </w:p>
        </w:tc>
        <w:tc>
          <w:tcPr>
            <w:tcW w:w="1134" w:type="dxa"/>
          </w:tcPr>
          <w:p w14:paraId="3F99FC27" w14:textId="1911D290" w:rsidR="00346CDB" w:rsidRDefault="00346CDB" w:rsidP="00346CDB">
            <w:pPr>
              <w:pStyle w:val="1"/>
              <w:spacing w:line="300" w:lineRule="exact"/>
              <w:rPr>
                <w:rFonts w:ascii="仿宋" w:eastAsia="仿宋" w:hAnsi="仿宋" w:hint="eastAsia"/>
                <w:b w:val="0"/>
                <w:bCs w:val="0"/>
                <w:sz w:val="21"/>
                <w:szCs w:val="21"/>
              </w:rPr>
            </w:pPr>
            <w:bookmarkStart w:id="520" w:name="_Toc215688097"/>
            <w:bookmarkStart w:id="521" w:name="_Toc215688487"/>
            <w:r w:rsidRPr="0006671D">
              <w:rPr>
                <w:rFonts w:ascii="仿宋" w:eastAsia="仿宋" w:hAnsi="仿宋" w:hint="eastAsia"/>
                <w:b w:val="0"/>
                <w:bCs w:val="0"/>
                <w:sz w:val="21"/>
                <w:szCs w:val="21"/>
              </w:rPr>
              <w:t>三级生态保护类林地</w:t>
            </w:r>
            <w:bookmarkEnd w:id="520"/>
            <w:bookmarkEnd w:id="521"/>
          </w:p>
        </w:tc>
        <w:tc>
          <w:tcPr>
            <w:tcW w:w="1701" w:type="dxa"/>
            <w:vAlign w:val="center"/>
          </w:tcPr>
          <w:p w14:paraId="116B2A3B" w14:textId="30F09421" w:rsidR="00346CDB" w:rsidRDefault="00346CDB" w:rsidP="00346CDB">
            <w:pPr>
              <w:pStyle w:val="1"/>
              <w:rPr>
                <w:rFonts w:ascii="仿宋" w:eastAsia="仿宋" w:hAnsi="仿宋" w:hint="eastAsia"/>
                <w:b w:val="0"/>
                <w:bCs w:val="0"/>
                <w:sz w:val="21"/>
                <w:szCs w:val="21"/>
              </w:rPr>
            </w:pPr>
            <w:bookmarkStart w:id="522" w:name="_Toc215688098"/>
            <w:bookmarkStart w:id="523" w:name="_Toc215688488"/>
            <w:r>
              <w:rPr>
                <w:rFonts w:ascii="仿宋" w:eastAsia="仿宋" w:hAnsi="仿宋" w:hint="eastAsia"/>
                <w:b w:val="0"/>
                <w:bCs w:val="0"/>
                <w:sz w:val="21"/>
                <w:szCs w:val="21"/>
              </w:rPr>
              <w:t>2037.2-2038.2</w:t>
            </w:r>
            <w:bookmarkEnd w:id="522"/>
            <w:bookmarkEnd w:id="523"/>
          </w:p>
        </w:tc>
      </w:tr>
      <w:tr w:rsidR="00346CDB" w14:paraId="13C1395D" w14:textId="77777777" w:rsidTr="00B46D0A">
        <w:tc>
          <w:tcPr>
            <w:tcW w:w="534" w:type="dxa"/>
            <w:vAlign w:val="center"/>
          </w:tcPr>
          <w:p w14:paraId="20DA8191" w14:textId="38C22D28" w:rsidR="00346CDB" w:rsidRDefault="00346CDB" w:rsidP="00346CDB">
            <w:pPr>
              <w:jc w:val="center"/>
              <w:rPr>
                <w:rFonts w:ascii="仿宋" w:eastAsia="仿宋" w:hAnsi="仿宋" w:hint="eastAsia"/>
                <w:sz w:val="21"/>
                <w:szCs w:val="21"/>
              </w:rPr>
            </w:pPr>
            <w:r>
              <w:rPr>
                <w:rFonts w:ascii="仿宋" w:eastAsia="仿宋" w:hAnsi="仿宋" w:hint="eastAsia"/>
                <w:sz w:val="21"/>
                <w:szCs w:val="21"/>
              </w:rPr>
              <w:t>4</w:t>
            </w:r>
          </w:p>
        </w:tc>
        <w:tc>
          <w:tcPr>
            <w:tcW w:w="850" w:type="dxa"/>
            <w:vAlign w:val="center"/>
          </w:tcPr>
          <w:p w14:paraId="79A96A65" w14:textId="1DFCFD7B" w:rsidR="00346CDB" w:rsidRDefault="00346CDB" w:rsidP="00346CDB">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736392E8" w14:textId="20240AC6" w:rsidR="00346CDB" w:rsidRDefault="00346CDB" w:rsidP="00346CDB">
            <w:pPr>
              <w:jc w:val="center"/>
              <w:rPr>
                <w:rFonts w:ascii="仿宋" w:eastAsia="仿宋" w:hAnsi="仿宋" w:hint="eastAsia"/>
                <w:sz w:val="21"/>
                <w:szCs w:val="21"/>
              </w:rPr>
            </w:pPr>
            <w:r>
              <w:rPr>
                <w:rFonts w:ascii="仿宋" w:eastAsia="仿宋" w:hAnsi="仿宋" w:hint="eastAsia"/>
                <w:sz w:val="21"/>
                <w:szCs w:val="21"/>
              </w:rPr>
              <w:t>表土堆场2</w:t>
            </w:r>
          </w:p>
        </w:tc>
        <w:tc>
          <w:tcPr>
            <w:tcW w:w="992" w:type="dxa"/>
            <w:vAlign w:val="center"/>
          </w:tcPr>
          <w:p w14:paraId="4E07D5FA" w14:textId="0A70F5E2" w:rsidR="00346CDB" w:rsidRDefault="00346CDB" w:rsidP="00346CDB">
            <w:pPr>
              <w:pStyle w:val="1"/>
              <w:rPr>
                <w:rFonts w:ascii="仿宋" w:eastAsia="仿宋" w:hAnsi="仿宋" w:hint="eastAsia"/>
                <w:b w:val="0"/>
                <w:bCs w:val="0"/>
                <w:sz w:val="21"/>
                <w:szCs w:val="21"/>
              </w:rPr>
            </w:pPr>
            <w:bookmarkStart w:id="524" w:name="_Toc215688099"/>
            <w:bookmarkStart w:id="525" w:name="_Toc215688489"/>
            <w:r>
              <w:rPr>
                <w:rFonts w:ascii="仿宋" w:eastAsia="仿宋" w:hAnsi="仿宋" w:hint="eastAsia"/>
                <w:b w:val="0"/>
                <w:bCs w:val="0"/>
                <w:sz w:val="21"/>
                <w:szCs w:val="21"/>
              </w:rPr>
              <w:t>0.1332</w:t>
            </w:r>
            <w:bookmarkEnd w:id="524"/>
            <w:bookmarkEnd w:id="525"/>
          </w:p>
        </w:tc>
        <w:tc>
          <w:tcPr>
            <w:tcW w:w="1134" w:type="dxa"/>
            <w:vAlign w:val="center"/>
          </w:tcPr>
          <w:p w14:paraId="1DA8AFDD" w14:textId="07262625" w:rsidR="00346CDB" w:rsidRDefault="00346CDB" w:rsidP="00346CDB">
            <w:pPr>
              <w:pStyle w:val="1"/>
              <w:spacing w:line="300" w:lineRule="exact"/>
              <w:rPr>
                <w:rFonts w:ascii="仿宋" w:eastAsia="仿宋" w:hAnsi="仿宋" w:hint="eastAsia"/>
                <w:b w:val="0"/>
                <w:bCs w:val="0"/>
                <w:sz w:val="21"/>
                <w:szCs w:val="21"/>
              </w:rPr>
            </w:pPr>
            <w:bookmarkStart w:id="526" w:name="_Toc215688100"/>
            <w:bookmarkStart w:id="527" w:name="_Toc215688490"/>
            <w:r>
              <w:rPr>
                <w:rFonts w:ascii="仿宋" w:eastAsia="仿宋" w:hAnsi="仿宋" w:hint="eastAsia"/>
                <w:b w:val="0"/>
                <w:bCs w:val="0"/>
                <w:sz w:val="21"/>
                <w:szCs w:val="21"/>
              </w:rPr>
              <w:t>三级生态保护类林地</w:t>
            </w:r>
            <w:bookmarkEnd w:id="526"/>
            <w:bookmarkEnd w:id="527"/>
          </w:p>
        </w:tc>
        <w:tc>
          <w:tcPr>
            <w:tcW w:w="851" w:type="dxa"/>
            <w:vAlign w:val="center"/>
          </w:tcPr>
          <w:p w14:paraId="6B6F752B" w14:textId="59BEAB66" w:rsidR="00346CDB" w:rsidRDefault="00346CDB" w:rsidP="00346CDB">
            <w:pPr>
              <w:pStyle w:val="1"/>
              <w:rPr>
                <w:rFonts w:ascii="仿宋" w:eastAsia="仿宋" w:hAnsi="仿宋" w:hint="eastAsia"/>
                <w:b w:val="0"/>
                <w:bCs w:val="0"/>
                <w:sz w:val="21"/>
                <w:szCs w:val="21"/>
              </w:rPr>
            </w:pPr>
            <w:bookmarkStart w:id="528" w:name="_Toc215688101"/>
            <w:bookmarkStart w:id="529" w:name="_Toc215688491"/>
            <w:r>
              <w:rPr>
                <w:rFonts w:ascii="仿宋" w:eastAsia="仿宋" w:hAnsi="仿宋" w:hint="eastAsia"/>
                <w:b w:val="0"/>
                <w:bCs w:val="0"/>
                <w:sz w:val="21"/>
                <w:szCs w:val="21"/>
              </w:rPr>
              <w:t>否</w:t>
            </w:r>
            <w:bookmarkEnd w:id="528"/>
            <w:bookmarkEnd w:id="529"/>
          </w:p>
        </w:tc>
        <w:tc>
          <w:tcPr>
            <w:tcW w:w="1701" w:type="dxa"/>
            <w:vAlign w:val="center"/>
          </w:tcPr>
          <w:p w14:paraId="2DEEE231" w14:textId="70870F16" w:rsidR="00346CDB" w:rsidRDefault="00346CDB" w:rsidP="00346CDB">
            <w:pPr>
              <w:pStyle w:val="1"/>
              <w:rPr>
                <w:rFonts w:ascii="仿宋" w:eastAsia="仿宋" w:hAnsi="仿宋" w:hint="eastAsia"/>
                <w:b w:val="0"/>
                <w:bCs w:val="0"/>
                <w:sz w:val="21"/>
                <w:szCs w:val="21"/>
              </w:rPr>
            </w:pPr>
            <w:bookmarkStart w:id="530" w:name="_Toc215688102"/>
            <w:bookmarkStart w:id="531" w:name="_Toc215688492"/>
            <w:r>
              <w:rPr>
                <w:rFonts w:ascii="仿宋" w:eastAsia="仿宋" w:hAnsi="仿宋" w:hint="eastAsia"/>
                <w:b w:val="0"/>
                <w:bCs w:val="0"/>
                <w:sz w:val="21"/>
                <w:szCs w:val="21"/>
              </w:rPr>
              <w:t>2026.1-2037.1</w:t>
            </w:r>
            <w:bookmarkEnd w:id="530"/>
            <w:bookmarkEnd w:id="531"/>
          </w:p>
        </w:tc>
        <w:tc>
          <w:tcPr>
            <w:tcW w:w="850" w:type="dxa"/>
            <w:vAlign w:val="center"/>
          </w:tcPr>
          <w:p w14:paraId="4068371C" w14:textId="3A81773A" w:rsidR="00346CDB" w:rsidRDefault="00346CDB" w:rsidP="00346CDB">
            <w:pPr>
              <w:pStyle w:val="1"/>
              <w:rPr>
                <w:rFonts w:ascii="仿宋" w:eastAsia="仿宋" w:hAnsi="仿宋" w:hint="eastAsia"/>
                <w:b w:val="0"/>
                <w:bCs w:val="0"/>
                <w:sz w:val="21"/>
                <w:szCs w:val="21"/>
              </w:rPr>
            </w:pPr>
            <w:bookmarkStart w:id="532" w:name="_Toc215688103"/>
            <w:bookmarkStart w:id="533" w:name="_Toc215688493"/>
            <w:r>
              <w:rPr>
                <w:rFonts w:ascii="仿宋" w:eastAsia="仿宋" w:hAnsi="仿宋" w:hint="eastAsia"/>
                <w:b w:val="0"/>
                <w:bCs w:val="0"/>
                <w:sz w:val="21"/>
                <w:szCs w:val="21"/>
              </w:rPr>
              <w:t>0301</w:t>
            </w:r>
            <w:bookmarkEnd w:id="532"/>
            <w:bookmarkEnd w:id="533"/>
          </w:p>
        </w:tc>
        <w:tc>
          <w:tcPr>
            <w:tcW w:w="2126" w:type="dxa"/>
            <w:vAlign w:val="center"/>
          </w:tcPr>
          <w:p w14:paraId="791707AF" w14:textId="7D894098" w:rsidR="00346CDB" w:rsidRPr="00EC5D40" w:rsidRDefault="00346CDB" w:rsidP="00346CDB">
            <w:pPr>
              <w:pStyle w:val="1"/>
              <w:rPr>
                <w:rFonts w:ascii="仿宋" w:eastAsia="仿宋" w:hAnsi="仿宋" w:hint="eastAsia"/>
                <w:b w:val="0"/>
                <w:bCs w:val="0"/>
                <w:sz w:val="21"/>
                <w:szCs w:val="21"/>
              </w:rPr>
            </w:pPr>
            <w:bookmarkStart w:id="534" w:name="_Toc215688104"/>
            <w:bookmarkStart w:id="535" w:name="_Toc215688494"/>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3-35</w:t>
            </w:r>
            <w:bookmarkEnd w:id="534"/>
            <w:bookmarkEnd w:id="535"/>
          </w:p>
        </w:tc>
        <w:tc>
          <w:tcPr>
            <w:tcW w:w="993" w:type="dxa"/>
            <w:vAlign w:val="center"/>
          </w:tcPr>
          <w:p w14:paraId="038EAE9A" w14:textId="6E4CEC3E" w:rsidR="00346CDB" w:rsidRDefault="00346CDB" w:rsidP="00346CDB">
            <w:pPr>
              <w:pStyle w:val="1"/>
              <w:rPr>
                <w:rFonts w:ascii="仿宋" w:eastAsia="仿宋" w:hAnsi="仿宋" w:hint="eastAsia"/>
                <w:b w:val="0"/>
                <w:bCs w:val="0"/>
                <w:sz w:val="21"/>
                <w:szCs w:val="21"/>
              </w:rPr>
            </w:pPr>
            <w:bookmarkStart w:id="536" w:name="_Toc215688105"/>
            <w:bookmarkStart w:id="537" w:name="_Toc215688495"/>
            <w:r>
              <w:rPr>
                <w:rFonts w:ascii="仿宋" w:eastAsia="仿宋" w:hAnsi="仿宋" w:hint="eastAsia"/>
                <w:b w:val="0"/>
                <w:bCs w:val="0"/>
                <w:sz w:val="21"/>
                <w:szCs w:val="21"/>
              </w:rPr>
              <w:t>0.1332</w:t>
            </w:r>
            <w:bookmarkEnd w:id="536"/>
            <w:bookmarkEnd w:id="537"/>
          </w:p>
        </w:tc>
        <w:tc>
          <w:tcPr>
            <w:tcW w:w="1134" w:type="dxa"/>
          </w:tcPr>
          <w:p w14:paraId="13CCFE53" w14:textId="149AC841" w:rsidR="00346CDB" w:rsidRDefault="00346CDB" w:rsidP="00346CDB">
            <w:pPr>
              <w:pStyle w:val="1"/>
              <w:spacing w:line="300" w:lineRule="exact"/>
              <w:rPr>
                <w:rFonts w:ascii="仿宋" w:eastAsia="仿宋" w:hAnsi="仿宋" w:hint="eastAsia"/>
                <w:b w:val="0"/>
                <w:bCs w:val="0"/>
                <w:sz w:val="21"/>
                <w:szCs w:val="21"/>
              </w:rPr>
            </w:pPr>
            <w:bookmarkStart w:id="538" w:name="_Toc215688106"/>
            <w:bookmarkStart w:id="539" w:name="_Toc215688496"/>
            <w:r w:rsidRPr="0006671D">
              <w:rPr>
                <w:rFonts w:ascii="仿宋" w:eastAsia="仿宋" w:hAnsi="仿宋" w:hint="eastAsia"/>
                <w:b w:val="0"/>
                <w:bCs w:val="0"/>
                <w:sz w:val="21"/>
                <w:szCs w:val="21"/>
              </w:rPr>
              <w:t>三级生态保护类林地</w:t>
            </w:r>
            <w:bookmarkEnd w:id="538"/>
            <w:bookmarkEnd w:id="539"/>
          </w:p>
        </w:tc>
        <w:tc>
          <w:tcPr>
            <w:tcW w:w="1701" w:type="dxa"/>
            <w:vAlign w:val="center"/>
          </w:tcPr>
          <w:p w14:paraId="3A45685B" w14:textId="4D4560D2" w:rsidR="00346CDB" w:rsidRDefault="00346CDB" w:rsidP="00346CDB">
            <w:pPr>
              <w:pStyle w:val="1"/>
              <w:rPr>
                <w:rFonts w:ascii="仿宋" w:eastAsia="仿宋" w:hAnsi="仿宋" w:hint="eastAsia"/>
                <w:b w:val="0"/>
                <w:bCs w:val="0"/>
                <w:sz w:val="21"/>
                <w:szCs w:val="21"/>
              </w:rPr>
            </w:pPr>
            <w:bookmarkStart w:id="540" w:name="_Toc215688107"/>
            <w:bookmarkStart w:id="541" w:name="_Toc215688497"/>
            <w:r>
              <w:rPr>
                <w:rFonts w:ascii="仿宋" w:eastAsia="仿宋" w:hAnsi="仿宋" w:hint="eastAsia"/>
                <w:b w:val="0"/>
                <w:bCs w:val="0"/>
                <w:sz w:val="21"/>
                <w:szCs w:val="21"/>
              </w:rPr>
              <w:t>2037.2-2038.2</w:t>
            </w:r>
            <w:bookmarkEnd w:id="540"/>
            <w:bookmarkEnd w:id="541"/>
          </w:p>
        </w:tc>
      </w:tr>
      <w:tr w:rsidR="00346CDB" w14:paraId="7EF9B8D9" w14:textId="77777777" w:rsidTr="00B46D0A">
        <w:tc>
          <w:tcPr>
            <w:tcW w:w="534" w:type="dxa"/>
            <w:vAlign w:val="center"/>
          </w:tcPr>
          <w:p w14:paraId="44B0834F" w14:textId="0C4B27C8" w:rsidR="00346CDB" w:rsidRDefault="00346CDB" w:rsidP="00346CDB">
            <w:pPr>
              <w:jc w:val="center"/>
              <w:rPr>
                <w:rFonts w:ascii="仿宋" w:eastAsia="仿宋" w:hAnsi="仿宋" w:hint="eastAsia"/>
                <w:sz w:val="21"/>
                <w:szCs w:val="21"/>
              </w:rPr>
            </w:pPr>
            <w:r>
              <w:rPr>
                <w:rFonts w:ascii="仿宋" w:eastAsia="仿宋" w:hAnsi="仿宋" w:hint="eastAsia"/>
                <w:sz w:val="21"/>
                <w:szCs w:val="21"/>
              </w:rPr>
              <w:t>5</w:t>
            </w:r>
          </w:p>
        </w:tc>
        <w:tc>
          <w:tcPr>
            <w:tcW w:w="850" w:type="dxa"/>
            <w:vAlign w:val="center"/>
          </w:tcPr>
          <w:p w14:paraId="42AA4C1C" w14:textId="244ECC04" w:rsidR="00346CDB" w:rsidRDefault="00346CDB" w:rsidP="00346CDB">
            <w:pPr>
              <w:jc w:val="center"/>
              <w:rPr>
                <w:rFonts w:ascii="仿宋" w:eastAsia="仿宋" w:hAnsi="仿宋" w:hint="eastAsia"/>
                <w:sz w:val="21"/>
                <w:szCs w:val="21"/>
              </w:rPr>
            </w:pPr>
            <w:r>
              <w:rPr>
                <w:rFonts w:ascii="仿宋" w:eastAsia="仿宋" w:hAnsi="仿宋" w:hint="eastAsia"/>
                <w:sz w:val="21"/>
                <w:szCs w:val="21"/>
              </w:rPr>
              <w:t>0301、0305</w:t>
            </w:r>
          </w:p>
        </w:tc>
        <w:tc>
          <w:tcPr>
            <w:tcW w:w="1276" w:type="dxa"/>
            <w:vAlign w:val="center"/>
          </w:tcPr>
          <w:p w14:paraId="1A36A2EB" w14:textId="50D5FEDD" w:rsidR="00346CDB" w:rsidRDefault="00346CDB" w:rsidP="00346CDB">
            <w:pPr>
              <w:jc w:val="center"/>
              <w:rPr>
                <w:rFonts w:ascii="仿宋" w:eastAsia="仿宋" w:hAnsi="仿宋" w:hint="eastAsia"/>
                <w:sz w:val="21"/>
                <w:szCs w:val="21"/>
              </w:rPr>
            </w:pPr>
            <w:r>
              <w:rPr>
                <w:rFonts w:ascii="仿宋" w:eastAsia="仿宋" w:hAnsi="仿宋" w:hint="eastAsia"/>
                <w:sz w:val="21"/>
                <w:szCs w:val="21"/>
              </w:rPr>
              <w:t>排土场</w:t>
            </w:r>
          </w:p>
        </w:tc>
        <w:tc>
          <w:tcPr>
            <w:tcW w:w="992" w:type="dxa"/>
            <w:vAlign w:val="center"/>
          </w:tcPr>
          <w:p w14:paraId="3D14D58E" w14:textId="06E371DB" w:rsidR="00346CDB" w:rsidRDefault="00346CDB" w:rsidP="00346CDB">
            <w:pPr>
              <w:pStyle w:val="1"/>
              <w:rPr>
                <w:rFonts w:ascii="仿宋" w:eastAsia="仿宋" w:hAnsi="仿宋" w:hint="eastAsia"/>
                <w:b w:val="0"/>
                <w:bCs w:val="0"/>
                <w:sz w:val="21"/>
                <w:szCs w:val="21"/>
              </w:rPr>
            </w:pPr>
            <w:bookmarkStart w:id="542" w:name="_Toc215688108"/>
            <w:bookmarkStart w:id="543" w:name="_Toc215688498"/>
            <w:r>
              <w:rPr>
                <w:rFonts w:ascii="仿宋" w:eastAsia="仿宋" w:hAnsi="仿宋" w:hint="eastAsia"/>
                <w:b w:val="0"/>
                <w:bCs w:val="0"/>
                <w:sz w:val="21"/>
                <w:szCs w:val="21"/>
              </w:rPr>
              <w:t>1.0928</w:t>
            </w:r>
            <w:bookmarkEnd w:id="542"/>
            <w:bookmarkEnd w:id="543"/>
          </w:p>
        </w:tc>
        <w:tc>
          <w:tcPr>
            <w:tcW w:w="1134" w:type="dxa"/>
            <w:vAlign w:val="center"/>
          </w:tcPr>
          <w:p w14:paraId="63518DAA" w14:textId="762206E2" w:rsidR="00346CDB" w:rsidRDefault="00346CDB" w:rsidP="00346CDB">
            <w:pPr>
              <w:pStyle w:val="1"/>
              <w:spacing w:line="300" w:lineRule="exact"/>
              <w:rPr>
                <w:rFonts w:ascii="仿宋" w:eastAsia="仿宋" w:hAnsi="仿宋" w:hint="eastAsia"/>
                <w:b w:val="0"/>
                <w:bCs w:val="0"/>
                <w:sz w:val="21"/>
                <w:szCs w:val="21"/>
              </w:rPr>
            </w:pPr>
            <w:bookmarkStart w:id="544" w:name="_Toc215688109"/>
            <w:bookmarkStart w:id="545" w:name="_Toc215688499"/>
            <w:r>
              <w:rPr>
                <w:rFonts w:ascii="仿宋" w:eastAsia="仿宋" w:hAnsi="仿宋" w:hint="eastAsia"/>
                <w:b w:val="0"/>
                <w:bCs w:val="0"/>
                <w:sz w:val="21"/>
                <w:szCs w:val="21"/>
              </w:rPr>
              <w:t>三级生态保护类林地</w:t>
            </w:r>
            <w:bookmarkEnd w:id="544"/>
            <w:bookmarkEnd w:id="545"/>
          </w:p>
        </w:tc>
        <w:tc>
          <w:tcPr>
            <w:tcW w:w="851" w:type="dxa"/>
            <w:vAlign w:val="center"/>
          </w:tcPr>
          <w:p w14:paraId="4AB48DDF" w14:textId="73CC4795" w:rsidR="00346CDB" w:rsidRDefault="00346CDB" w:rsidP="00346CDB">
            <w:pPr>
              <w:pStyle w:val="1"/>
              <w:rPr>
                <w:rFonts w:ascii="仿宋" w:eastAsia="仿宋" w:hAnsi="仿宋" w:hint="eastAsia"/>
                <w:b w:val="0"/>
                <w:bCs w:val="0"/>
                <w:sz w:val="21"/>
                <w:szCs w:val="21"/>
              </w:rPr>
            </w:pPr>
            <w:bookmarkStart w:id="546" w:name="_Toc215688110"/>
            <w:bookmarkStart w:id="547" w:name="_Toc215688500"/>
            <w:r>
              <w:rPr>
                <w:rFonts w:ascii="仿宋" w:eastAsia="仿宋" w:hAnsi="仿宋" w:hint="eastAsia"/>
                <w:b w:val="0"/>
                <w:bCs w:val="0"/>
                <w:sz w:val="21"/>
                <w:szCs w:val="21"/>
              </w:rPr>
              <w:t>否</w:t>
            </w:r>
            <w:bookmarkEnd w:id="546"/>
            <w:bookmarkEnd w:id="547"/>
          </w:p>
        </w:tc>
        <w:tc>
          <w:tcPr>
            <w:tcW w:w="1701" w:type="dxa"/>
            <w:vAlign w:val="center"/>
          </w:tcPr>
          <w:p w14:paraId="0BB3790F" w14:textId="1A364451" w:rsidR="00346CDB" w:rsidRDefault="00346CDB" w:rsidP="00346CDB">
            <w:pPr>
              <w:pStyle w:val="1"/>
              <w:rPr>
                <w:rFonts w:ascii="仿宋" w:eastAsia="仿宋" w:hAnsi="仿宋" w:hint="eastAsia"/>
                <w:b w:val="0"/>
                <w:bCs w:val="0"/>
                <w:sz w:val="21"/>
                <w:szCs w:val="21"/>
              </w:rPr>
            </w:pPr>
            <w:bookmarkStart w:id="548" w:name="_Toc215688111"/>
            <w:bookmarkStart w:id="549" w:name="_Toc215688501"/>
            <w:r>
              <w:rPr>
                <w:rFonts w:ascii="仿宋" w:eastAsia="仿宋" w:hAnsi="仿宋" w:hint="eastAsia"/>
                <w:b w:val="0"/>
                <w:bCs w:val="0"/>
                <w:sz w:val="21"/>
                <w:szCs w:val="21"/>
              </w:rPr>
              <w:t>2026.1-2037.1</w:t>
            </w:r>
            <w:bookmarkEnd w:id="548"/>
            <w:bookmarkEnd w:id="549"/>
          </w:p>
        </w:tc>
        <w:tc>
          <w:tcPr>
            <w:tcW w:w="850" w:type="dxa"/>
            <w:vAlign w:val="center"/>
          </w:tcPr>
          <w:p w14:paraId="7F37EE24" w14:textId="4D036935" w:rsidR="00346CDB" w:rsidRDefault="00346CDB" w:rsidP="00346CDB">
            <w:pPr>
              <w:pStyle w:val="1"/>
              <w:rPr>
                <w:rFonts w:ascii="仿宋" w:eastAsia="仿宋" w:hAnsi="仿宋" w:hint="eastAsia"/>
                <w:b w:val="0"/>
                <w:bCs w:val="0"/>
                <w:sz w:val="21"/>
                <w:szCs w:val="21"/>
              </w:rPr>
            </w:pPr>
            <w:bookmarkStart w:id="550" w:name="_Toc215688112"/>
            <w:bookmarkStart w:id="551" w:name="_Toc215688502"/>
            <w:r>
              <w:rPr>
                <w:rFonts w:ascii="仿宋" w:eastAsia="仿宋" w:hAnsi="仿宋" w:hint="eastAsia"/>
                <w:b w:val="0"/>
                <w:bCs w:val="0"/>
                <w:sz w:val="21"/>
                <w:szCs w:val="21"/>
              </w:rPr>
              <w:t>0301</w:t>
            </w:r>
            <w:bookmarkEnd w:id="550"/>
            <w:bookmarkEnd w:id="551"/>
          </w:p>
        </w:tc>
        <w:tc>
          <w:tcPr>
            <w:tcW w:w="2126" w:type="dxa"/>
            <w:vAlign w:val="center"/>
          </w:tcPr>
          <w:p w14:paraId="1FB7D60A" w14:textId="118AAC1C" w:rsidR="00346CDB" w:rsidRPr="00EC5D40" w:rsidRDefault="00346CDB" w:rsidP="00346CDB">
            <w:pPr>
              <w:pStyle w:val="1"/>
              <w:rPr>
                <w:rFonts w:ascii="仿宋" w:eastAsia="仿宋" w:hAnsi="仿宋" w:hint="eastAsia"/>
                <w:b w:val="0"/>
                <w:bCs w:val="0"/>
                <w:sz w:val="21"/>
                <w:szCs w:val="21"/>
              </w:rPr>
            </w:pPr>
            <w:bookmarkStart w:id="552" w:name="_Toc215688113"/>
            <w:bookmarkStart w:id="553" w:name="_Toc215688503"/>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3-36</w:t>
            </w:r>
            <w:bookmarkEnd w:id="552"/>
            <w:bookmarkEnd w:id="553"/>
          </w:p>
        </w:tc>
        <w:tc>
          <w:tcPr>
            <w:tcW w:w="993" w:type="dxa"/>
            <w:vAlign w:val="center"/>
          </w:tcPr>
          <w:p w14:paraId="6A9AF3F4" w14:textId="5A754A84" w:rsidR="00346CDB" w:rsidRDefault="00346CDB" w:rsidP="00346CDB">
            <w:pPr>
              <w:pStyle w:val="1"/>
              <w:rPr>
                <w:rFonts w:ascii="仿宋" w:eastAsia="仿宋" w:hAnsi="仿宋" w:hint="eastAsia"/>
                <w:b w:val="0"/>
                <w:bCs w:val="0"/>
                <w:sz w:val="21"/>
                <w:szCs w:val="21"/>
              </w:rPr>
            </w:pPr>
            <w:bookmarkStart w:id="554" w:name="_Toc215688114"/>
            <w:bookmarkStart w:id="555" w:name="_Toc215688504"/>
            <w:r>
              <w:rPr>
                <w:rFonts w:ascii="仿宋" w:eastAsia="仿宋" w:hAnsi="仿宋" w:hint="eastAsia"/>
                <w:b w:val="0"/>
                <w:bCs w:val="0"/>
                <w:sz w:val="21"/>
                <w:szCs w:val="21"/>
              </w:rPr>
              <w:t>1.0928</w:t>
            </w:r>
            <w:bookmarkEnd w:id="554"/>
            <w:bookmarkEnd w:id="555"/>
          </w:p>
        </w:tc>
        <w:tc>
          <w:tcPr>
            <w:tcW w:w="1134" w:type="dxa"/>
          </w:tcPr>
          <w:p w14:paraId="558DCBEE" w14:textId="718E4023" w:rsidR="00346CDB" w:rsidRDefault="00346CDB" w:rsidP="00346CDB">
            <w:pPr>
              <w:pStyle w:val="1"/>
              <w:spacing w:line="300" w:lineRule="exact"/>
              <w:rPr>
                <w:rFonts w:ascii="仿宋" w:eastAsia="仿宋" w:hAnsi="仿宋" w:hint="eastAsia"/>
                <w:b w:val="0"/>
                <w:bCs w:val="0"/>
                <w:sz w:val="21"/>
                <w:szCs w:val="21"/>
              </w:rPr>
            </w:pPr>
            <w:bookmarkStart w:id="556" w:name="_Toc215688115"/>
            <w:bookmarkStart w:id="557" w:name="_Toc215688505"/>
            <w:r w:rsidRPr="0006671D">
              <w:rPr>
                <w:rFonts w:ascii="仿宋" w:eastAsia="仿宋" w:hAnsi="仿宋" w:hint="eastAsia"/>
                <w:b w:val="0"/>
                <w:bCs w:val="0"/>
                <w:sz w:val="21"/>
                <w:szCs w:val="21"/>
              </w:rPr>
              <w:t>三级生态保护类林地</w:t>
            </w:r>
            <w:bookmarkEnd w:id="556"/>
            <w:bookmarkEnd w:id="557"/>
          </w:p>
        </w:tc>
        <w:tc>
          <w:tcPr>
            <w:tcW w:w="1701" w:type="dxa"/>
            <w:vAlign w:val="center"/>
          </w:tcPr>
          <w:p w14:paraId="3BD53FB4" w14:textId="6B59F8FB" w:rsidR="00346CDB" w:rsidRDefault="00346CDB" w:rsidP="00346CDB">
            <w:pPr>
              <w:pStyle w:val="1"/>
              <w:rPr>
                <w:rFonts w:ascii="仿宋" w:eastAsia="仿宋" w:hAnsi="仿宋" w:hint="eastAsia"/>
                <w:b w:val="0"/>
                <w:bCs w:val="0"/>
                <w:sz w:val="21"/>
                <w:szCs w:val="21"/>
              </w:rPr>
            </w:pPr>
            <w:bookmarkStart w:id="558" w:name="_Toc215688116"/>
            <w:bookmarkStart w:id="559" w:name="_Toc215688506"/>
            <w:r>
              <w:rPr>
                <w:rFonts w:ascii="仿宋" w:eastAsia="仿宋" w:hAnsi="仿宋" w:hint="eastAsia"/>
                <w:b w:val="0"/>
                <w:bCs w:val="0"/>
                <w:sz w:val="21"/>
                <w:szCs w:val="21"/>
              </w:rPr>
              <w:t>2037.2-2038.2</w:t>
            </w:r>
            <w:bookmarkEnd w:id="558"/>
            <w:bookmarkEnd w:id="559"/>
          </w:p>
        </w:tc>
      </w:tr>
      <w:tr w:rsidR="00346CDB" w14:paraId="29DDF54F" w14:textId="77777777" w:rsidTr="00B46D0A">
        <w:tc>
          <w:tcPr>
            <w:tcW w:w="534" w:type="dxa"/>
            <w:vAlign w:val="center"/>
          </w:tcPr>
          <w:p w14:paraId="5D7C4AE6" w14:textId="3A41EBBD" w:rsidR="00346CDB" w:rsidRDefault="00346CDB" w:rsidP="00346CDB">
            <w:pPr>
              <w:jc w:val="center"/>
              <w:rPr>
                <w:rFonts w:ascii="仿宋" w:eastAsia="仿宋" w:hAnsi="仿宋" w:hint="eastAsia"/>
                <w:sz w:val="21"/>
                <w:szCs w:val="21"/>
              </w:rPr>
            </w:pPr>
            <w:r>
              <w:rPr>
                <w:rFonts w:ascii="仿宋" w:eastAsia="仿宋" w:hAnsi="仿宋" w:hint="eastAsia"/>
                <w:sz w:val="21"/>
                <w:szCs w:val="21"/>
              </w:rPr>
              <w:t>6</w:t>
            </w:r>
          </w:p>
        </w:tc>
        <w:tc>
          <w:tcPr>
            <w:tcW w:w="850" w:type="dxa"/>
            <w:vAlign w:val="center"/>
          </w:tcPr>
          <w:p w14:paraId="0452406F" w14:textId="2D402FA9" w:rsidR="00346CDB" w:rsidRDefault="00346CDB" w:rsidP="00346CDB">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627EA4DC" w14:textId="21BE2047" w:rsidR="00346CDB" w:rsidRDefault="00346CDB" w:rsidP="00346CDB">
            <w:pPr>
              <w:jc w:val="center"/>
              <w:rPr>
                <w:rFonts w:ascii="仿宋" w:eastAsia="仿宋" w:hAnsi="仿宋" w:hint="eastAsia"/>
                <w:sz w:val="21"/>
                <w:szCs w:val="21"/>
              </w:rPr>
            </w:pPr>
            <w:r>
              <w:rPr>
                <w:rFonts w:ascii="仿宋" w:eastAsia="仿宋" w:hAnsi="仿宋" w:hint="eastAsia"/>
                <w:sz w:val="21"/>
                <w:szCs w:val="21"/>
              </w:rPr>
              <w:t>矿山道路1</w:t>
            </w:r>
          </w:p>
        </w:tc>
        <w:tc>
          <w:tcPr>
            <w:tcW w:w="992" w:type="dxa"/>
            <w:vAlign w:val="center"/>
          </w:tcPr>
          <w:p w14:paraId="2F877127" w14:textId="745FC691" w:rsidR="00346CDB" w:rsidRDefault="00346CDB" w:rsidP="00346CDB">
            <w:pPr>
              <w:pStyle w:val="1"/>
              <w:rPr>
                <w:rFonts w:ascii="仿宋" w:eastAsia="仿宋" w:hAnsi="仿宋" w:hint="eastAsia"/>
                <w:b w:val="0"/>
                <w:bCs w:val="0"/>
                <w:sz w:val="21"/>
                <w:szCs w:val="21"/>
              </w:rPr>
            </w:pPr>
            <w:bookmarkStart w:id="560" w:name="_Toc215688117"/>
            <w:bookmarkStart w:id="561" w:name="_Toc215688507"/>
            <w:r>
              <w:rPr>
                <w:rFonts w:ascii="仿宋" w:eastAsia="仿宋" w:hAnsi="仿宋" w:hint="eastAsia"/>
                <w:b w:val="0"/>
                <w:bCs w:val="0"/>
                <w:sz w:val="21"/>
                <w:szCs w:val="21"/>
              </w:rPr>
              <w:t>0.3448</w:t>
            </w:r>
            <w:bookmarkEnd w:id="560"/>
            <w:bookmarkEnd w:id="561"/>
          </w:p>
        </w:tc>
        <w:tc>
          <w:tcPr>
            <w:tcW w:w="1134" w:type="dxa"/>
            <w:vAlign w:val="center"/>
          </w:tcPr>
          <w:p w14:paraId="7A0CA7DA" w14:textId="32EC1A1B" w:rsidR="00346CDB" w:rsidRDefault="00346CDB" w:rsidP="00346CDB">
            <w:pPr>
              <w:pStyle w:val="1"/>
              <w:spacing w:line="300" w:lineRule="exact"/>
              <w:rPr>
                <w:rFonts w:ascii="仿宋" w:eastAsia="仿宋" w:hAnsi="仿宋" w:hint="eastAsia"/>
                <w:b w:val="0"/>
                <w:bCs w:val="0"/>
                <w:sz w:val="21"/>
                <w:szCs w:val="21"/>
              </w:rPr>
            </w:pPr>
            <w:bookmarkStart w:id="562" w:name="_Toc215688118"/>
            <w:bookmarkStart w:id="563" w:name="_Toc215688508"/>
            <w:r>
              <w:rPr>
                <w:rFonts w:ascii="仿宋" w:eastAsia="仿宋" w:hAnsi="仿宋" w:hint="eastAsia"/>
                <w:b w:val="0"/>
                <w:bCs w:val="0"/>
                <w:sz w:val="21"/>
                <w:szCs w:val="21"/>
              </w:rPr>
              <w:t>三级生态保护类林地</w:t>
            </w:r>
            <w:bookmarkEnd w:id="562"/>
            <w:bookmarkEnd w:id="563"/>
          </w:p>
        </w:tc>
        <w:tc>
          <w:tcPr>
            <w:tcW w:w="851" w:type="dxa"/>
            <w:vAlign w:val="center"/>
          </w:tcPr>
          <w:p w14:paraId="5290495C" w14:textId="11B61066" w:rsidR="00346CDB" w:rsidRDefault="00346CDB" w:rsidP="00346CDB">
            <w:pPr>
              <w:pStyle w:val="1"/>
              <w:rPr>
                <w:rFonts w:ascii="仿宋" w:eastAsia="仿宋" w:hAnsi="仿宋" w:hint="eastAsia"/>
                <w:b w:val="0"/>
                <w:bCs w:val="0"/>
                <w:sz w:val="21"/>
                <w:szCs w:val="21"/>
              </w:rPr>
            </w:pPr>
            <w:bookmarkStart w:id="564" w:name="_Toc215688119"/>
            <w:bookmarkStart w:id="565" w:name="_Toc215688509"/>
            <w:r>
              <w:rPr>
                <w:rFonts w:ascii="仿宋" w:eastAsia="仿宋" w:hAnsi="仿宋" w:hint="eastAsia"/>
                <w:b w:val="0"/>
                <w:bCs w:val="0"/>
                <w:sz w:val="21"/>
                <w:szCs w:val="21"/>
              </w:rPr>
              <w:t>否</w:t>
            </w:r>
            <w:bookmarkEnd w:id="564"/>
            <w:bookmarkEnd w:id="565"/>
          </w:p>
        </w:tc>
        <w:tc>
          <w:tcPr>
            <w:tcW w:w="1701" w:type="dxa"/>
            <w:vAlign w:val="center"/>
          </w:tcPr>
          <w:p w14:paraId="045B2F4F" w14:textId="4A911ED0" w:rsidR="00346CDB" w:rsidRDefault="00346CDB" w:rsidP="00346CDB">
            <w:pPr>
              <w:pStyle w:val="1"/>
              <w:rPr>
                <w:rFonts w:ascii="仿宋" w:eastAsia="仿宋" w:hAnsi="仿宋" w:hint="eastAsia"/>
                <w:b w:val="0"/>
                <w:bCs w:val="0"/>
                <w:sz w:val="21"/>
                <w:szCs w:val="21"/>
              </w:rPr>
            </w:pPr>
            <w:bookmarkStart w:id="566" w:name="_Toc215688120"/>
            <w:bookmarkStart w:id="567" w:name="_Toc215688510"/>
            <w:r>
              <w:rPr>
                <w:rFonts w:ascii="仿宋" w:eastAsia="仿宋" w:hAnsi="仿宋" w:hint="eastAsia"/>
                <w:b w:val="0"/>
                <w:bCs w:val="0"/>
                <w:sz w:val="21"/>
                <w:szCs w:val="21"/>
              </w:rPr>
              <w:t>2026.1-2037.1</w:t>
            </w:r>
            <w:bookmarkEnd w:id="566"/>
            <w:bookmarkEnd w:id="567"/>
          </w:p>
        </w:tc>
        <w:tc>
          <w:tcPr>
            <w:tcW w:w="850" w:type="dxa"/>
            <w:vAlign w:val="center"/>
          </w:tcPr>
          <w:p w14:paraId="393297DB" w14:textId="21D63EAC" w:rsidR="00346CDB" w:rsidRDefault="00346CDB" w:rsidP="00346CDB">
            <w:pPr>
              <w:pStyle w:val="1"/>
              <w:rPr>
                <w:rFonts w:ascii="仿宋" w:eastAsia="仿宋" w:hAnsi="仿宋" w:hint="eastAsia"/>
                <w:b w:val="0"/>
                <w:bCs w:val="0"/>
                <w:sz w:val="21"/>
                <w:szCs w:val="21"/>
              </w:rPr>
            </w:pPr>
            <w:bookmarkStart w:id="568" w:name="_Toc215688121"/>
            <w:bookmarkStart w:id="569" w:name="_Toc215688511"/>
            <w:r>
              <w:rPr>
                <w:rFonts w:ascii="仿宋" w:eastAsia="仿宋" w:hAnsi="仿宋" w:hint="eastAsia"/>
                <w:b w:val="0"/>
                <w:bCs w:val="0"/>
                <w:sz w:val="21"/>
                <w:szCs w:val="21"/>
              </w:rPr>
              <w:t>0301</w:t>
            </w:r>
            <w:bookmarkEnd w:id="568"/>
            <w:bookmarkEnd w:id="569"/>
          </w:p>
        </w:tc>
        <w:tc>
          <w:tcPr>
            <w:tcW w:w="2126" w:type="dxa"/>
            <w:vAlign w:val="center"/>
          </w:tcPr>
          <w:p w14:paraId="64F88233" w14:textId="36EB9CA3" w:rsidR="00346CDB" w:rsidRPr="00EC5D40" w:rsidRDefault="00346CDB" w:rsidP="00346CDB">
            <w:pPr>
              <w:pStyle w:val="1"/>
              <w:rPr>
                <w:rFonts w:ascii="仿宋" w:eastAsia="仿宋" w:hAnsi="仿宋" w:hint="eastAsia"/>
                <w:b w:val="0"/>
                <w:bCs w:val="0"/>
                <w:sz w:val="21"/>
                <w:szCs w:val="21"/>
              </w:rPr>
            </w:pPr>
            <w:bookmarkStart w:id="570" w:name="_Toc215688122"/>
            <w:bookmarkStart w:id="571" w:name="_Toc215688512"/>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3-37</w:t>
            </w:r>
            <w:bookmarkEnd w:id="570"/>
            <w:bookmarkEnd w:id="571"/>
          </w:p>
        </w:tc>
        <w:tc>
          <w:tcPr>
            <w:tcW w:w="993" w:type="dxa"/>
            <w:vAlign w:val="center"/>
          </w:tcPr>
          <w:p w14:paraId="2CA7CFF8" w14:textId="5F7FB18C" w:rsidR="00346CDB" w:rsidRDefault="00346CDB" w:rsidP="00346CDB">
            <w:pPr>
              <w:pStyle w:val="1"/>
              <w:rPr>
                <w:rFonts w:ascii="仿宋" w:eastAsia="仿宋" w:hAnsi="仿宋" w:hint="eastAsia"/>
                <w:b w:val="0"/>
                <w:bCs w:val="0"/>
                <w:sz w:val="21"/>
                <w:szCs w:val="21"/>
              </w:rPr>
            </w:pPr>
            <w:bookmarkStart w:id="572" w:name="_Toc215688123"/>
            <w:bookmarkStart w:id="573" w:name="_Toc215688513"/>
            <w:r>
              <w:rPr>
                <w:rFonts w:ascii="仿宋" w:eastAsia="仿宋" w:hAnsi="仿宋" w:hint="eastAsia"/>
                <w:b w:val="0"/>
                <w:bCs w:val="0"/>
                <w:sz w:val="21"/>
                <w:szCs w:val="21"/>
              </w:rPr>
              <w:t>0.3448</w:t>
            </w:r>
            <w:bookmarkEnd w:id="572"/>
            <w:bookmarkEnd w:id="573"/>
          </w:p>
        </w:tc>
        <w:tc>
          <w:tcPr>
            <w:tcW w:w="1134" w:type="dxa"/>
          </w:tcPr>
          <w:p w14:paraId="3CE23715" w14:textId="135C760D" w:rsidR="00346CDB" w:rsidRDefault="00346CDB" w:rsidP="00346CDB">
            <w:pPr>
              <w:pStyle w:val="1"/>
              <w:spacing w:line="300" w:lineRule="exact"/>
              <w:rPr>
                <w:rFonts w:ascii="仿宋" w:eastAsia="仿宋" w:hAnsi="仿宋" w:hint="eastAsia"/>
                <w:b w:val="0"/>
                <w:bCs w:val="0"/>
                <w:sz w:val="21"/>
                <w:szCs w:val="21"/>
              </w:rPr>
            </w:pPr>
            <w:bookmarkStart w:id="574" w:name="_Toc215688124"/>
            <w:bookmarkStart w:id="575" w:name="_Toc215688514"/>
            <w:r w:rsidRPr="0006671D">
              <w:rPr>
                <w:rFonts w:ascii="仿宋" w:eastAsia="仿宋" w:hAnsi="仿宋" w:hint="eastAsia"/>
                <w:b w:val="0"/>
                <w:bCs w:val="0"/>
                <w:sz w:val="21"/>
                <w:szCs w:val="21"/>
              </w:rPr>
              <w:t>三级生态保护类林地</w:t>
            </w:r>
            <w:bookmarkEnd w:id="574"/>
            <w:bookmarkEnd w:id="575"/>
          </w:p>
        </w:tc>
        <w:tc>
          <w:tcPr>
            <w:tcW w:w="1701" w:type="dxa"/>
            <w:vAlign w:val="center"/>
          </w:tcPr>
          <w:p w14:paraId="4D68003D" w14:textId="47D59C2E" w:rsidR="00346CDB" w:rsidRDefault="00346CDB" w:rsidP="00346CDB">
            <w:pPr>
              <w:pStyle w:val="1"/>
              <w:rPr>
                <w:rFonts w:ascii="仿宋" w:eastAsia="仿宋" w:hAnsi="仿宋" w:hint="eastAsia"/>
                <w:b w:val="0"/>
                <w:bCs w:val="0"/>
                <w:sz w:val="21"/>
                <w:szCs w:val="21"/>
              </w:rPr>
            </w:pPr>
            <w:bookmarkStart w:id="576" w:name="_Toc215688125"/>
            <w:bookmarkStart w:id="577" w:name="_Toc215688515"/>
            <w:r>
              <w:rPr>
                <w:rFonts w:ascii="仿宋" w:eastAsia="仿宋" w:hAnsi="仿宋" w:hint="eastAsia"/>
                <w:b w:val="0"/>
                <w:bCs w:val="0"/>
                <w:sz w:val="21"/>
                <w:szCs w:val="21"/>
              </w:rPr>
              <w:t>2037.2-2038.2</w:t>
            </w:r>
            <w:bookmarkEnd w:id="576"/>
            <w:bookmarkEnd w:id="577"/>
          </w:p>
        </w:tc>
      </w:tr>
      <w:tr w:rsidR="00624D50" w14:paraId="1EE3B0D0" w14:textId="77777777" w:rsidTr="00346CDB">
        <w:trPr>
          <w:trHeight w:val="1055"/>
        </w:trPr>
        <w:tc>
          <w:tcPr>
            <w:tcW w:w="534" w:type="dxa"/>
            <w:vAlign w:val="center"/>
          </w:tcPr>
          <w:p w14:paraId="74A8CCCC" w14:textId="0DFD8176" w:rsidR="00482F25" w:rsidRDefault="00482F25" w:rsidP="00482F25">
            <w:pPr>
              <w:jc w:val="center"/>
              <w:rPr>
                <w:rFonts w:ascii="仿宋" w:eastAsia="仿宋" w:hAnsi="仿宋" w:hint="eastAsia"/>
                <w:sz w:val="21"/>
                <w:szCs w:val="21"/>
              </w:rPr>
            </w:pPr>
            <w:r>
              <w:rPr>
                <w:rFonts w:ascii="仿宋" w:eastAsia="仿宋" w:hAnsi="仿宋" w:hint="eastAsia"/>
                <w:sz w:val="21"/>
                <w:szCs w:val="21"/>
              </w:rPr>
              <w:t>7</w:t>
            </w:r>
          </w:p>
        </w:tc>
        <w:tc>
          <w:tcPr>
            <w:tcW w:w="850" w:type="dxa"/>
            <w:vAlign w:val="center"/>
          </w:tcPr>
          <w:p w14:paraId="0AC5ACAB" w14:textId="74CA35D7" w:rsidR="00482F25" w:rsidRDefault="00F337C0" w:rsidP="00482F25">
            <w:pPr>
              <w:jc w:val="center"/>
              <w:rPr>
                <w:rFonts w:ascii="仿宋" w:eastAsia="仿宋" w:hAnsi="仿宋" w:hint="eastAsia"/>
                <w:sz w:val="21"/>
                <w:szCs w:val="21"/>
              </w:rPr>
            </w:pPr>
            <w:r>
              <w:rPr>
                <w:rFonts w:ascii="仿宋" w:eastAsia="仿宋" w:hAnsi="仿宋" w:hint="eastAsia"/>
                <w:sz w:val="21"/>
                <w:szCs w:val="21"/>
              </w:rPr>
              <w:t>0301</w:t>
            </w:r>
          </w:p>
        </w:tc>
        <w:tc>
          <w:tcPr>
            <w:tcW w:w="1276" w:type="dxa"/>
            <w:vAlign w:val="center"/>
          </w:tcPr>
          <w:p w14:paraId="5C7DC7A7" w14:textId="285AA2F8" w:rsidR="00482F25" w:rsidRDefault="00482F25" w:rsidP="00482F25">
            <w:pPr>
              <w:jc w:val="center"/>
              <w:rPr>
                <w:rFonts w:ascii="仿宋" w:eastAsia="仿宋" w:hAnsi="仿宋" w:hint="eastAsia"/>
                <w:sz w:val="21"/>
                <w:szCs w:val="21"/>
              </w:rPr>
            </w:pPr>
            <w:r>
              <w:rPr>
                <w:rFonts w:ascii="仿宋" w:eastAsia="仿宋" w:hAnsi="仿宋" w:hint="eastAsia"/>
                <w:sz w:val="21"/>
                <w:szCs w:val="21"/>
              </w:rPr>
              <w:t>矿山</w:t>
            </w:r>
            <w:r w:rsidR="00624D50">
              <w:rPr>
                <w:rFonts w:ascii="仿宋" w:eastAsia="仿宋" w:hAnsi="仿宋" w:hint="eastAsia"/>
                <w:sz w:val="21"/>
                <w:szCs w:val="21"/>
              </w:rPr>
              <w:t>道路2</w:t>
            </w:r>
          </w:p>
        </w:tc>
        <w:tc>
          <w:tcPr>
            <w:tcW w:w="992" w:type="dxa"/>
            <w:vAlign w:val="center"/>
          </w:tcPr>
          <w:p w14:paraId="60613FF6" w14:textId="74F05313" w:rsidR="00482F25" w:rsidRDefault="00482F25" w:rsidP="00482F25">
            <w:pPr>
              <w:pStyle w:val="1"/>
              <w:rPr>
                <w:rFonts w:ascii="仿宋" w:eastAsia="仿宋" w:hAnsi="仿宋" w:hint="eastAsia"/>
                <w:b w:val="0"/>
                <w:bCs w:val="0"/>
                <w:sz w:val="21"/>
                <w:szCs w:val="21"/>
              </w:rPr>
            </w:pPr>
            <w:bookmarkStart w:id="578" w:name="_Toc215688126"/>
            <w:bookmarkStart w:id="579" w:name="_Toc215688516"/>
            <w:r>
              <w:rPr>
                <w:rFonts w:ascii="仿宋" w:eastAsia="仿宋" w:hAnsi="仿宋" w:hint="eastAsia"/>
                <w:b w:val="0"/>
                <w:bCs w:val="0"/>
                <w:sz w:val="21"/>
                <w:szCs w:val="21"/>
              </w:rPr>
              <w:t>0.6437</w:t>
            </w:r>
            <w:bookmarkEnd w:id="578"/>
            <w:bookmarkEnd w:id="579"/>
          </w:p>
        </w:tc>
        <w:tc>
          <w:tcPr>
            <w:tcW w:w="1134" w:type="dxa"/>
            <w:vAlign w:val="center"/>
          </w:tcPr>
          <w:p w14:paraId="0DDFA899" w14:textId="30E45DBA" w:rsidR="00482F25" w:rsidRDefault="00624D50" w:rsidP="00624D50">
            <w:pPr>
              <w:pStyle w:val="1"/>
              <w:spacing w:line="300" w:lineRule="exact"/>
              <w:rPr>
                <w:rFonts w:ascii="仿宋" w:eastAsia="仿宋" w:hAnsi="仿宋" w:hint="eastAsia"/>
                <w:b w:val="0"/>
                <w:bCs w:val="0"/>
                <w:sz w:val="21"/>
                <w:szCs w:val="21"/>
              </w:rPr>
            </w:pPr>
            <w:bookmarkStart w:id="580" w:name="_Toc215688127"/>
            <w:bookmarkStart w:id="581" w:name="_Toc215688517"/>
            <w:r>
              <w:rPr>
                <w:rFonts w:ascii="仿宋" w:eastAsia="仿宋" w:hAnsi="仿宋" w:hint="eastAsia"/>
                <w:b w:val="0"/>
                <w:bCs w:val="0"/>
                <w:sz w:val="21"/>
                <w:szCs w:val="21"/>
              </w:rPr>
              <w:t>三级生态保护</w:t>
            </w:r>
            <w:r w:rsidR="00346CDB">
              <w:rPr>
                <w:rFonts w:ascii="仿宋" w:eastAsia="仿宋" w:hAnsi="仿宋" w:hint="eastAsia"/>
                <w:b w:val="0"/>
                <w:bCs w:val="0"/>
                <w:sz w:val="21"/>
                <w:szCs w:val="21"/>
              </w:rPr>
              <w:t>类</w:t>
            </w:r>
            <w:r>
              <w:rPr>
                <w:rFonts w:ascii="仿宋" w:eastAsia="仿宋" w:hAnsi="仿宋" w:hint="eastAsia"/>
                <w:b w:val="0"/>
                <w:bCs w:val="0"/>
                <w:sz w:val="21"/>
                <w:szCs w:val="21"/>
              </w:rPr>
              <w:t>林</w:t>
            </w:r>
            <w:r w:rsidR="00346CDB">
              <w:rPr>
                <w:rFonts w:ascii="仿宋" w:eastAsia="仿宋" w:hAnsi="仿宋" w:hint="eastAsia"/>
                <w:b w:val="0"/>
                <w:bCs w:val="0"/>
                <w:sz w:val="21"/>
                <w:szCs w:val="21"/>
              </w:rPr>
              <w:t>地</w:t>
            </w:r>
            <w:bookmarkEnd w:id="580"/>
            <w:bookmarkEnd w:id="581"/>
          </w:p>
        </w:tc>
        <w:tc>
          <w:tcPr>
            <w:tcW w:w="851" w:type="dxa"/>
            <w:vAlign w:val="center"/>
          </w:tcPr>
          <w:p w14:paraId="58539C18" w14:textId="538FD524" w:rsidR="00482F25" w:rsidRDefault="00624D50" w:rsidP="00482F25">
            <w:pPr>
              <w:pStyle w:val="1"/>
              <w:rPr>
                <w:rFonts w:ascii="仿宋" w:eastAsia="仿宋" w:hAnsi="仿宋" w:hint="eastAsia"/>
                <w:b w:val="0"/>
                <w:bCs w:val="0"/>
                <w:sz w:val="21"/>
                <w:szCs w:val="21"/>
              </w:rPr>
            </w:pPr>
            <w:bookmarkStart w:id="582" w:name="_Toc215688128"/>
            <w:bookmarkStart w:id="583" w:name="_Toc215688518"/>
            <w:r>
              <w:rPr>
                <w:rFonts w:ascii="仿宋" w:eastAsia="仿宋" w:hAnsi="仿宋" w:hint="eastAsia"/>
                <w:b w:val="0"/>
                <w:bCs w:val="0"/>
                <w:sz w:val="21"/>
                <w:szCs w:val="21"/>
              </w:rPr>
              <w:t>否</w:t>
            </w:r>
            <w:bookmarkEnd w:id="582"/>
            <w:bookmarkEnd w:id="583"/>
          </w:p>
        </w:tc>
        <w:tc>
          <w:tcPr>
            <w:tcW w:w="1701" w:type="dxa"/>
            <w:vAlign w:val="center"/>
          </w:tcPr>
          <w:p w14:paraId="1A982C7F" w14:textId="2B611E70" w:rsidR="00482F25" w:rsidRDefault="00F337C0" w:rsidP="00482F25">
            <w:pPr>
              <w:pStyle w:val="1"/>
              <w:rPr>
                <w:rFonts w:ascii="仿宋" w:eastAsia="仿宋" w:hAnsi="仿宋" w:hint="eastAsia"/>
                <w:b w:val="0"/>
                <w:bCs w:val="0"/>
                <w:sz w:val="21"/>
                <w:szCs w:val="21"/>
              </w:rPr>
            </w:pPr>
            <w:bookmarkStart w:id="584" w:name="_Toc215688129"/>
            <w:bookmarkStart w:id="585" w:name="_Toc215688519"/>
            <w:r>
              <w:rPr>
                <w:rFonts w:ascii="仿宋" w:eastAsia="仿宋" w:hAnsi="仿宋" w:hint="eastAsia"/>
                <w:b w:val="0"/>
                <w:bCs w:val="0"/>
                <w:sz w:val="21"/>
                <w:szCs w:val="21"/>
              </w:rPr>
              <w:t>2026.1-2037.1</w:t>
            </w:r>
            <w:bookmarkEnd w:id="584"/>
            <w:bookmarkEnd w:id="585"/>
          </w:p>
        </w:tc>
        <w:tc>
          <w:tcPr>
            <w:tcW w:w="850" w:type="dxa"/>
            <w:vAlign w:val="center"/>
          </w:tcPr>
          <w:p w14:paraId="5AEFCD91" w14:textId="2E2D5587" w:rsidR="00482F25" w:rsidRDefault="00F337C0" w:rsidP="00482F25">
            <w:pPr>
              <w:pStyle w:val="1"/>
              <w:rPr>
                <w:rFonts w:ascii="仿宋" w:eastAsia="仿宋" w:hAnsi="仿宋" w:hint="eastAsia"/>
                <w:b w:val="0"/>
                <w:bCs w:val="0"/>
                <w:sz w:val="21"/>
                <w:szCs w:val="21"/>
              </w:rPr>
            </w:pPr>
            <w:bookmarkStart w:id="586" w:name="_Toc215688130"/>
            <w:bookmarkStart w:id="587" w:name="_Toc215688520"/>
            <w:r>
              <w:rPr>
                <w:rFonts w:ascii="仿宋" w:eastAsia="仿宋" w:hAnsi="仿宋" w:hint="eastAsia"/>
                <w:b w:val="0"/>
                <w:bCs w:val="0"/>
                <w:sz w:val="21"/>
                <w:szCs w:val="21"/>
              </w:rPr>
              <w:t>0301</w:t>
            </w:r>
            <w:bookmarkEnd w:id="586"/>
            <w:bookmarkEnd w:id="587"/>
          </w:p>
        </w:tc>
        <w:tc>
          <w:tcPr>
            <w:tcW w:w="2126" w:type="dxa"/>
            <w:vAlign w:val="center"/>
          </w:tcPr>
          <w:p w14:paraId="3CAE0DD1" w14:textId="432CF2AB" w:rsidR="00482F25" w:rsidRPr="00EC5D40" w:rsidRDefault="00346CDB" w:rsidP="00482F25">
            <w:pPr>
              <w:pStyle w:val="1"/>
              <w:rPr>
                <w:rFonts w:ascii="仿宋" w:eastAsia="仿宋" w:hAnsi="仿宋" w:hint="eastAsia"/>
                <w:b w:val="0"/>
                <w:bCs w:val="0"/>
                <w:sz w:val="21"/>
                <w:szCs w:val="21"/>
              </w:rPr>
            </w:pPr>
            <w:bookmarkStart w:id="588" w:name="_Toc215688131"/>
            <w:bookmarkStart w:id="589" w:name="_Toc215688521"/>
            <w:r w:rsidRPr="00EC5D40">
              <w:rPr>
                <w:rFonts w:ascii="仿宋" w:eastAsia="仿宋" w:hAnsi="仿宋" w:hint="eastAsia"/>
                <w:b w:val="0"/>
                <w:bCs w:val="0"/>
                <w:sz w:val="21"/>
                <w:szCs w:val="21"/>
              </w:rPr>
              <w:t>见表</w:t>
            </w:r>
            <w:r w:rsidR="00EC5D40" w:rsidRPr="00EC5D40">
              <w:rPr>
                <w:rFonts w:ascii="仿宋" w:eastAsia="仿宋" w:hAnsi="仿宋" w:hint="eastAsia"/>
                <w:b w:val="0"/>
                <w:bCs w:val="0"/>
                <w:sz w:val="21"/>
                <w:szCs w:val="21"/>
              </w:rPr>
              <w:t>3-38</w:t>
            </w:r>
            <w:bookmarkEnd w:id="588"/>
            <w:bookmarkEnd w:id="589"/>
          </w:p>
        </w:tc>
        <w:tc>
          <w:tcPr>
            <w:tcW w:w="993" w:type="dxa"/>
            <w:vAlign w:val="center"/>
          </w:tcPr>
          <w:p w14:paraId="7C54D21B" w14:textId="06C95D7A" w:rsidR="00482F25" w:rsidRDefault="00624D50" w:rsidP="00482F25">
            <w:pPr>
              <w:pStyle w:val="1"/>
              <w:rPr>
                <w:rFonts w:ascii="仿宋" w:eastAsia="仿宋" w:hAnsi="仿宋" w:hint="eastAsia"/>
                <w:b w:val="0"/>
                <w:bCs w:val="0"/>
                <w:sz w:val="21"/>
                <w:szCs w:val="21"/>
              </w:rPr>
            </w:pPr>
            <w:bookmarkStart w:id="590" w:name="_Toc215688132"/>
            <w:bookmarkStart w:id="591" w:name="_Toc215688522"/>
            <w:r>
              <w:rPr>
                <w:rFonts w:ascii="仿宋" w:eastAsia="仿宋" w:hAnsi="仿宋" w:hint="eastAsia"/>
                <w:b w:val="0"/>
                <w:bCs w:val="0"/>
                <w:sz w:val="21"/>
                <w:szCs w:val="21"/>
              </w:rPr>
              <w:t>0.6437</w:t>
            </w:r>
            <w:bookmarkEnd w:id="590"/>
            <w:bookmarkEnd w:id="591"/>
          </w:p>
        </w:tc>
        <w:tc>
          <w:tcPr>
            <w:tcW w:w="1134" w:type="dxa"/>
            <w:vAlign w:val="center"/>
          </w:tcPr>
          <w:p w14:paraId="5D0D4513" w14:textId="1A72852D" w:rsidR="00482F25" w:rsidRDefault="00624D50" w:rsidP="00624D50">
            <w:pPr>
              <w:pStyle w:val="1"/>
              <w:spacing w:line="300" w:lineRule="exact"/>
              <w:rPr>
                <w:rFonts w:ascii="仿宋" w:eastAsia="仿宋" w:hAnsi="仿宋" w:hint="eastAsia"/>
                <w:b w:val="0"/>
                <w:bCs w:val="0"/>
                <w:sz w:val="21"/>
                <w:szCs w:val="21"/>
              </w:rPr>
            </w:pPr>
            <w:bookmarkStart w:id="592" w:name="_Toc215688133"/>
            <w:bookmarkStart w:id="593" w:name="_Toc215688523"/>
            <w:r>
              <w:rPr>
                <w:rFonts w:ascii="仿宋" w:eastAsia="仿宋" w:hAnsi="仿宋" w:hint="eastAsia"/>
                <w:b w:val="0"/>
                <w:bCs w:val="0"/>
                <w:sz w:val="21"/>
                <w:szCs w:val="21"/>
              </w:rPr>
              <w:t>三级生态保护</w:t>
            </w:r>
            <w:r w:rsidR="00346CDB">
              <w:rPr>
                <w:rFonts w:ascii="仿宋" w:eastAsia="仿宋" w:hAnsi="仿宋" w:hint="eastAsia"/>
                <w:b w:val="0"/>
                <w:bCs w:val="0"/>
                <w:sz w:val="21"/>
                <w:szCs w:val="21"/>
              </w:rPr>
              <w:t>类</w:t>
            </w:r>
            <w:r>
              <w:rPr>
                <w:rFonts w:ascii="仿宋" w:eastAsia="仿宋" w:hAnsi="仿宋" w:hint="eastAsia"/>
                <w:b w:val="0"/>
                <w:bCs w:val="0"/>
                <w:sz w:val="21"/>
                <w:szCs w:val="21"/>
              </w:rPr>
              <w:t>林</w:t>
            </w:r>
            <w:r w:rsidR="00346CDB">
              <w:rPr>
                <w:rFonts w:ascii="仿宋" w:eastAsia="仿宋" w:hAnsi="仿宋" w:hint="eastAsia"/>
                <w:b w:val="0"/>
                <w:bCs w:val="0"/>
                <w:sz w:val="21"/>
                <w:szCs w:val="21"/>
              </w:rPr>
              <w:t>地</w:t>
            </w:r>
            <w:bookmarkEnd w:id="592"/>
            <w:bookmarkEnd w:id="593"/>
          </w:p>
        </w:tc>
        <w:tc>
          <w:tcPr>
            <w:tcW w:w="1701" w:type="dxa"/>
            <w:vAlign w:val="center"/>
          </w:tcPr>
          <w:p w14:paraId="611FE010" w14:textId="3E1095C1" w:rsidR="00482F25" w:rsidRDefault="00F337C0" w:rsidP="00482F25">
            <w:pPr>
              <w:pStyle w:val="1"/>
              <w:rPr>
                <w:rFonts w:ascii="仿宋" w:eastAsia="仿宋" w:hAnsi="仿宋" w:hint="eastAsia"/>
                <w:b w:val="0"/>
                <w:bCs w:val="0"/>
                <w:sz w:val="21"/>
                <w:szCs w:val="21"/>
              </w:rPr>
            </w:pPr>
            <w:bookmarkStart w:id="594" w:name="_Toc215688134"/>
            <w:bookmarkStart w:id="595" w:name="_Toc215688524"/>
            <w:r>
              <w:rPr>
                <w:rFonts w:ascii="仿宋" w:eastAsia="仿宋" w:hAnsi="仿宋" w:hint="eastAsia"/>
                <w:b w:val="0"/>
                <w:bCs w:val="0"/>
                <w:sz w:val="21"/>
                <w:szCs w:val="21"/>
              </w:rPr>
              <w:t>2037.2-2038.2</w:t>
            </w:r>
            <w:bookmarkEnd w:id="594"/>
            <w:bookmarkEnd w:id="595"/>
          </w:p>
        </w:tc>
      </w:tr>
    </w:tbl>
    <w:p w14:paraId="269B9C4A" w14:textId="77777777" w:rsidR="00624D50" w:rsidRDefault="00624D50" w:rsidP="00624D50">
      <w:pPr>
        <w:sectPr w:rsidR="00624D50" w:rsidSect="00346CDB">
          <w:pgSz w:w="16838" w:h="11906" w:orient="landscape"/>
          <w:pgMar w:top="1418" w:right="1440" w:bottom="1418" w:left="1440" w:header="851" w:footer="992" w:gutter="0"/>
          <w:cols w:space="720"/>
          <w:docGrid w:linePitch="312"/>
        </w:sectPr>
      </w:pPr>
      <w:bookmarkStart w:id="596" w:name="_Toc30943"/>
      <w:bookmarkStart w:id="597" w:name="_Toc9286"/>
    </w:p>
    <w:p w14:paraId="78FB0891" w14:textId="6635E593" w:rsidR="00DB13DA" w:rsidRDefault="00DB13DA">
      <w:pPr>
        <w:pStyle w:val="1"/>
      </w:pPr>
      <w:bookmarkStart w:id="598" w:name="_Toc215688135"/>
      <w:bookmarkStart w:id="599" w:name="_Toc215688525"/>
      <w:r>
        <w:rPr>
          <w:rFonts w:hint="eastAsia"/>
        </w:rPr>
        <w:lastRenderedPageBreak/>
        <w:t>第四章</w:t>
      </w:r>
      <w:r>
        <w:rPr>
          <w:rFonts w:hint="eastAsia"/>
        </w:rPr>
        <w:t xml:space="preserve"> </w:t>
      </w:r>
      <w:bookmarkEnd w:id="433"/>
      <w:bookmarkEnd w:id="434"/>
      <w:bookmarkEnd w:id="596"/>
      <w:bookmarkEnd w:id="597"/>
      <w:r>
        <w:rPr>
          <w:rFonts w:hint="eastAsia"/>
        </w:rPr>
        <w:t>生态修复措施与工程内容</w:t>
      </w:r>
      <w:bookmarkEnd w:id="598"/>
      <w:bookmarkEnd w:id="599"/>
    </w:p>
    <w:p w14:paraId="51849B9C" w14:textId="229782B0" w:rsidR="00DB13DA" w:rsidRDefault="00DB13DA" w:rsidP="00684A12">
      <w:pPr>
        <w:pStyle w:val="2"/>
        <w:spacing w:beforeLines="0" w:before="0" w:afterLines="0" w:after="0" w:line="480" w:lineRule="exact"/>
      </w:pPr>
      <w:bookmarkStart w:id="600" w:name="_Toc515552112"/>
      <w:bookmarkStart w:id="601" w:name="_Toc520207495"/>
      <w:bookmarkStart w:id="602" w:name="_Toc30374"/>
      <w:bookmarkStart w:id="603" w:name="_Toc2519"/>
      <w:bookmarkStart w:id="604" w:name="_Toc70347961"/>
      <w:bookmarkStart w:id="605" w:name="_Toc215688136"/>
      <w:bookmarkStart w:id="606" w:name="_Toc215688526"/>
      <w:bookmarkStart w:id="607" w:name="_Toc520207499"/>
      <w:bookmarkStart w:id="608" w:name="_Toc515552116"/>
      <w:bookmarkStart w:id="609" w:name="_Toc30331"/>
      <w:r>
        <w:rPr>
          <w:rFonts w:hint="eastAsia"/>
        </w:rPr>
        <w:t>一、保护与预防</w:t>
      </w:r>
      <w:bookmarkEnd w:id="600"/>
      <w:bookmarkEnd w:id="601"/>
      <w:bookmarkEnd w:id="602"/>
      <w:bookmarkEnd w:id="603"/>
      <w:bookmarkEnd w:id="604"/>
      <w:r>
        <w:rPr>
          <w:rFonts w:hint="eastAsia"/>
        </w:rPr>
        <w:t>控制措施</w:t>
      </w:r>
      <w:bookmarkEnd w:id="605"/>
      <w:bookmarkEnd w:id="606"/>
    </w:p>
    <w:p w14:paraId="6752901A" w14:textId="18214A4B" w:rsidR="00DB13DA" w:rsidRDefault="00DB13DA" w:rsidP="00684A12">
      <w:pPr>
        <w:pStyle w:val="3"/>
        <w:spacing w:before="0" w:after="0" w:line="480" w:lineRule="exact"/>
      </w:pPr>
      <w:bookmarkStart w:id="610" w:name="_Toc520207496"/>
      <w:bookmarkStart w:id="611" w:name="_Toc515552113"/>
      <w:bookmarkStart w:id="612" w:name="_Toc3665"/>
      <w:bookmarkStart w:id="613" w:name="_Toc70347962"/>
      <w:bookmarkStart w:id="614" w:name="_Toc1904"/>
      <w:bookmarkStart w:id="615" w:name="_Toc215688137"/>
      <w:bookmarkStart w:id="616" w:name="_Toc215688527"/>
      <w:r>
        <w:rPr>
          <w:rFonts w:hint="eastAsia"/>
        </w:rPr>
        <w:t>（一）敏感</w:t>
      </w:r>
      <w:r>
        <w:t>目标</w:t>
      </w:r>
      <w:bookmarkEnd w:id="610"/>
      <w:bookmarkEnd w:id="611"/>
      <w:bookmarkEnd w:id="612"/>
      <w:bookmarkEnd w:id="613"/>
      <w:bookmarkEnd w:id="614"/>
      <w:r>
        <w:rPr>
          <w:rFonts w:hint="eastAsia"/>
        </w:rPr>
        <w:t>保护</w:t>
      </w:r>
      <w:bookmarkEnd w:id="615"/>
      <w:bookmarkEnd w:id="616"/>
    </w:p>
    <w:p w14:paraId="4E778610" w14:textId="25FD51D6" w:rsidR="00DB13DA" w:rsidRPr="00684A12" w:rsidRDefault="00DB13DA" w:rsidP="00684A12">
      <w:pPr>
        <w:widowControl/>
        <w:adjustRightInd w:val="0"/>
        <w:snapToGrid w:val="0"/>
        <w:spacing w:line="480" w:lineRule="exact"/>
        <w:ind w:firstLineChars="200" w:firstLine="480"/>
        <w:jc w:val="left"/>
        <w:rPr>
          <w:szCs w:val="24"/>
          <w:lang w:val="x-none" w:bidi="en-US"/>
        </w:rPr>
      </w:pPr>
      <w:proofErr w:type="spellStart"/>
      <w:r w:rsidRPr="00684A12">
        <w:rPr>
          <w:rFonts w:hint="eastAsia"/>
          <w:szCs w:val="24"/>
          <w:lang w:val="x-none" w:eastAsia="x-none" w:bidi="en-US"/>
        </w:rPr>
        <w:t>矿区位于青川县</w:t>
      </w:r>
      <w:proofErr w:type="gramStart"/>
      <w:r w:rsidRPr="00684A12">
        <w:rPr>
          <w:rFonts w:hint="eastAsia"/>
          <w:szCs w:val="24"/>
          <w:lang w:val="x-none" w:eastAsia="x-none" w:bidi="en-US"/>
        </w:rPr>
        <w:t>七佛乡贡</w:t>
      </w:r>
      <w:proofErr w:type="gramEnd"/>
      <w:r w:rsidRPr="00684A12">
        <w:rPr>
          <w:rFonts w:hint="eastAsia"/>
          <w:szCs w:val="24"/>
          <w:lang w:val="x-none" w:eastAsia="x-none" w:bidi="en-US"/>
        </w:rPr>
        <w:t>茶社区境内，生态功能区属生态保护红线控制线外的一般区，不</w:t>
      </w:r>
      <w:r w:rsidRPr="00684A12">
        <w:rPr>
          <w:rFonts w:hint="eastAsia"/>
          <w:szCs w:val="24"/>
          <w:lang w:val="x-none" w:bidi="en-US"/>
        </w:rPr>
        <w:t>在</w:t>
      </w:r>
      <w:proofErr w:type="spellEnd"/>
      <w:r w:rsidRPr="00684A12">
        <w:rPr>
          <w:rFonts w:hint="eastAsia"/>
          <w:szCs w:val="24"/>
          <w:lang w:val="x-none" w:eastAsia="x-none" w:bidi="en-US"/>
        </w:rPr>
        <w:t>生态红线范围内，未划入重点生态功能区，不属于风景名胜区、自然公园，周边无人文景观，</w:t>
      </w:r>
      <w:proofErr w:type="gramStart"/>
      <w:r w:rsidRPr="00684A12">
        <w:rPr>
          <w:rFonts w:hint="eastAsia"/>
          <w:szCs w:val="24"/>
          <w:lang w:val="x-none" w:eastAsia="x-none" w:bidi="en-US"/>
        </w:rPr>
        <w:t>拟破坏</w:t>
      </w:r>
      <w:proofErr w:type="gramEnd"/>
      <w:r w:rsidRPr="00684A12">
        <w:rPr>
          <w:rFonts w:hint="eastAsia"/>
          <w:szCs w:val="24"/>
          <w:lang w:val="x-none" w:eastAsia="x-none" w:bidi="en-US"/>
        </w:rPr>
        <w:t>土地范围内无基本农田分布，区内无超高压输电线路以及高等级公路，附近</w:t>
      </w:r>
      <w:r w:rsidRPr="00684A12">
        <w:rPr>
          <w:rFonts w:hint="eastAsia"/>
          <w:szCs w:val="24"/>
          <w:lang w:val="x-none" w:bidi="en-US"/>
        </w:rPr>
        <w:t>无</w:t>
      </w:r>
      <w:proofErr w:type="spellStart"/>
      <w:r w:rsidRPr="00684A12">
        <w:rPr>
          <w:rFonts w:hint="eastAsia"/>
          <w:szCs w:val="24"/>
          <w:lang w:val="x-none" w:eastAsia="x-none" w:bidi="en-US"/>
        </w:rPr>
        <w:t>军事设施，无重点建设用地项目。</w:t>
      </w:r>
      <w:r w:rsidRPr="00684A12">
        <w:rPr>
          <w:rFonts w:hint="eastAsia"/>
          <w:szCs w:val="24"/>
          <w:lang w:val="x-none" w:bidi="en-US"/>
        </w:rPr>
        <w:t>故本方案中未涉及相应的敏感目标保护措施</w:t>
      </w:r>
      <w:proofErr w:type="spellEnd"/>
      <w:r w:rsidRPr="00684A12">
        <w:rPr>
          <w:rFonts w:hint="eastAsia"/>
          <w:szCs w:val="24"/>
          <w:lang w:val="x-none" w:eastAsia="x-none" w:bidi="en-US"/>
        </w:rPr>
        <w:t>。</w:t>
      </w:r>
    </w:p>
    <w:p w14:paraId="1D0B2B42" w14:textId="02E5A2FF" w:rsidR="00DB13DA" w:rsidRPr="00DB13DA" w:rsidRDefault="00DB13DA" w:rsidP="00684A12">
      <w:pPr>
        <w:widowControl/>
        <w:spacing w:line="480" w:lineRule="exact"/>
        <w:jc w:val="left"/>
        <w:outlineLvl w:val="2"/>
        <w:rPr>
          <w:rFonts w:ascii="宋体" w:hAnsi="宋体" w:cs="宋体" w:hint="eastAsia"/>
          <w:b/>
          <w:bCs/>
          <w:kern w:val="0"/>
          <w:sz w:val="28"/>
          <w:szCs w:val="26"/>
          <w:lang w:val="x-none" w:bidi="en-US"/>
        </w:rPr>
      </w:pPr>
      <w:bookmarkStart w:id="617" w:name="_Toc215688138"/>
      <w:bookmarkStart w:id="618" w:name="_Toc215688528"/>
      <w:r w:rsidRPr="00DB13DA">
        <w:rPr>
          <w:rFonts w:ascii="宋体" w:hAnsi="宋体" w:cs="宋体" w:hint="eastAsia"/>
          <w:b/>
          <w:bCs/>
          <w:kern w:val="0"/>
          <w:sz w:val="28"/>
          <w:szCs w:val="26"/>
          <w:lang w:val="x-none" w:bidi="en-US"/>
        </w:rPr>
        <w:t>（</w:t>
      </w:r>
      <w:r>
        <w:rPr>
          <w:rFonts w:ascii="宋体" w:hAnsi="宋体" w:cs="宋体" w:hint="eastAsia"/>
          <w:b/>
          <w:bCs/>
          <w:kern w:val="0"/>
          <w:sz w:val="28"/>
          <w:szCs w:val="26"/>
          <w:lang w:val="x-none" w:bidi="en-US"/>
        </w:rPr>
        <w:t>二</w:t>
      </w:r>
      <w:r w:rsidRPr="00DB13DA">
        <w:rPr>
          <w:rFonts w:ascii="宋体" w:hAnsi="宋体" w:cs="宋体" w:hint="eastAsia"/>
          <w:b/>
          <w:bCs/>
          <w:kern w:val="0"/>
          <w:sz w:val="28"/>
          <w:szCs w:val="26"/>
          <w:lang w:val="x-none" w:bidi="en-US"/>
        </w:rPr>
        <w:t>）表土剥离与植被移植利用</w:t>
      </w:r>
      <w:bookmarkEnd w:id="617"/>
      <w:bookmarkEnd w:id="618"/>
    </w:p>
    <w:p w14:paraId="50874C2E" w14:textId="77777777" w:rsidR="00DB13DA" w:rsidRPr="00DB13DA" w:rsidRDefault="00DB13DA" w:rsidP="00684A12">
      <w:pPr>
        <w:widowControl/>
        <w:adjustRightInd w:val="0"/>
        <w:snapToGrid w:val="0"/>
        <w:spacing w:line="480" w:lineRule="exact"/>
        <w:ind w:firstLineChars="71" w:firstLine="200"/>
        <w:jc w:val="left"/>
        <w:rPr>
          <w:b/>
          <w:sz w:val="28"/>
          <w:szCs w:val="28"/>
          <w:lang w:val="x-none" w:eastAsia="x-none" w:bidi="en-US"/>
        </w:rPr>
      </w:pPr>
      <w:r w:rsidRPr="00DB13DA">
        <w:rPr>
          <w:b/>
          <w:sz w:val="28"/>
          <w:szCs w:val="28"/>
          <w:lang w:val="x-none" w:eastAsia="x-none" w:bidi="en-US"/>
        </w:rPr>
        <w:t>1</w:t>
      </w:r>
      <w:r w:rsidRPr="00DB13DA">
        <w:rPr>
          <w:rFonts w:hint="eastAsia"/>
          <w:b/>
          <w:sz w:val="28"/>
          <w:szCs w:val="28"/>
          <w:lang w:val="x-none" w:bidi="en-US"/>
        </w:rPr>
        <w:t>、</w:t>
      </w:r>
      <w:proofErr w:type="spellStart"/>
      <w:r w:rsidRPr="00DB13DA">
        <w:rPr>
          <w:b/>
          <w:sz w:val="28"/>
          <w:szCs w:val="28"/>
          <w:lang w:val="x-none" w:eastAsia="x-none" w:bidi="en-US"/>
        </w:rPr>
        <w:t>表土剥离</w:t>
      </w:r>
      <w:proofErr w:type="spellEnd"/>
    </w:p>
    <w:p w14:paraId="16B5D117" w14:textId="1320D662" w:rsidR="00DA0937" w:rsidRDefault="00936042" w:rsidP="00F23D25">
      <w:pPr>
        <w:widowControl/>
        <w:adjustRightInd w:val="0"/>
        <w:snapToGrid w:val="0"/>
        <w:spacing w:line="480" w:lineRule="exact"/>
        <w:ind w:firstLineChars="200" w:firstLine="480"/>
        <w:jc w:val="left"/>
        <w:rPr>
          <w:szCs w:val="24"/>
          <w:lang w:val="x-none" w:bidi="en-US"/>
        </w:rPr>
      </w:pPr>
      <w:r w:rsidRPr="007916D4">
        <w:rPr>
          <w:rFonts w:hint="eastAsia"/>
          <w:szCs w:val="24"/>
          <w:lang w:val="x-none" w:bidi="en-US"/>
        </w:rPr>
        <w:t>矿山所在区域表土厚度分布不均，地形坡度较大区域一般</w:t>
      </w:r>
      <w:r w:rsidR="008526FA">
        <w:rPr>
          <w:rFonts w:hint="eastAsia"/>
          <w:szCs w:val="24"/>
          <w:lang w:val="x-none" w:bidi="en-US"/>
        </w:rPr>
        <w:t>1</w:t>
      </w:r>
      <w:r w:rsidRPr="007916D4">
        <w:rPr>
          <w:rFonts w:hint="eastAsia"/>
          <w:szCs w:val="24"/>
          <w:lang w:val="x-none" w:bidi="en-US"/>
        </w:rPr>
        <w:t>5cm</w:t>
      </w:r>
      <w:r w:rsidRPr="007916D4">
        <w:rPr>
          <w:rFonts w:hint="eastAsia"/>
          <w:szCs w:val="24"/>
          <w:lang w:val="x-none" w:bidi="en-US"/>
        </w:rPr>
        <w:t>，缓坡地段可达</w:t>
      </w:r>
      <w:r w:rsidR="008526FA">
        <w:rPr>
          <w:rFonts w:hint="eastAsia"/>
          <w:szCs w:val="24"/>
          <w:lang w:val="x-none" w:bidi="en-US"/>
        </w:rPr>
        <w:t>5</w:t>
      </w:r>
      <w:r w:rsidRPr="007916D4">
        <w:rPr>
          <w:rFonts w:hint="eastAsia"/>
          <w:szCs w:val="24"/>
          <w:lang w:val="x-none" w:bidi="en-US"/>
        </w:rPr>
        <w:t>0cm</w:t>
      </w:r>
      <w:r w:rsidRPr="007916D4">
        <w:rPr>
          <w:rFonts w:hint="eastAsia"/>
          <w:szCs w:val="24"/>
          <w:lang w:val="x-none" w:bidi="en-US"/>
        </w:rPr>
        <w:t>左右，局部洼地可达</w:t>
      </w:r>
      <w:r w:rsidRPr="007916D4">
        <w:rPr>
          <w:rFonts w:hint="eastAsia"/>
          <w:szCs w:val="24"/>
          <w:lang w:val="x-none" w:bidi="en-US"/>
        </w:rPr>
        <w:t>1</w:t>
      </w:r>
      <w:r w:rsidR="007F06D5">
        <w:rPr>
          <w:rFonts w:hint="eastAsia"/>
          <w:szCs w:val="24"/>
          <w:lang w:val="x-none" w:bidi="en-US"/>
        </w:rPr>
        <w:t>0</w:t>
      </w:r>
      <w:r w:rsidRPr="007916D4">
        <w:rPr>
          <w:rFonts w:hint="eastAsia"/>
          <w:szCs w:val="24"/>
          <w:lang w:val="x-none" w:bidi="en-US"/>
        </w:rPr>
        <w:t>0cm</w:t>
      </w:r>
      <w:r w:rsidRPr="007916D4">
        <w:rPr>
          <w:rFonts w:hint="eastAsia"/>
          <w:szCs w:val="24"/>
          <w:lang w:val="x-none" w:bidi="en-US"/>
        </w:rPr>
        <w:t>以上。</w:t>
      </w:r>
      <w:r w:rsidR="00B422E3" w:rsidRPr="007916D4">
        <w:rPr>
          <w:rFonts w:hint="eastAsia"/>
          <w:szCs w:val="24"/>
          <w:lang w:val="x-none" w:bidi="en-US"/>
        </w:rPr>
        <w:t>矿区开采剥离范围面积</w:t>
      </w:r>
      <w:r w:rsidR="00B422E3" w:rsidRPr="007916D4">
        <w:rPr>
          <w:rFonts w:hint="eastAsia"/>
          <w:szCs w:val="24"/>
          <w:lang w:val="x-none" w:bidi="en-US"/>
        </w:rPr>
        <w:t>20.7941hm</w:t>
      </w:r>
      <w:r w:rsidR="00B422E3" w:rsidRPr="008526FA">
        <w:rPr>
          <w:rFonts w:hint="eastAsia"/>
          <w:szCs w:val="24"/>
          <w:vertAlign w:val="superscript"/>
          <w:lang w:val="x-none" w:bidi="en-US"/>
        </w:rPr>
        <w:t>2</w:t>
      </w:r>
      <w:r w:rsidR="00B422E3" w:rsidRPr="007916D4">
        <w:rPr>
          <w:rFonts w:hint="eastAsia"/>
          <w:szCs w:val="24"/>
          <w:lang w:val="x-none" w:bidi="en-US"/>
        </w:rPr>
        <w:t>,</w:t>
      </w:r>
      <w:r w:rsidRPr="007916D4">
        <w:rPr>
          <w:rFonts w:hint="eastAsia"/>
          <w:szCs w:val="24"/>
          <w:lang w:val="x-none" w:bidi="en-US"/>
        </w:rPr>
        <w:t>表土剥离</w:t>
      </w:r>
      <w:r w:rsidR="007F06D5">
        <w:rPr>
          <w:rFonts w:hint="eastAsia"/>
          <w:szCs w:val="24"/>
          <w:lang w:val="x-none" w:bidi="en-US"/>
        </w:rPr>
        <w:t>平均</w:t>
      </w:r>
      <w:r w:rsidRPr="007916D4">
        <w:rPr>
          <w:rFonts w:hint="eastAsia"/>
          <w:szCs w:val="24"/>
          <w:lang w:val="x-none" w:bidi="en-US"/>
        </w:rPr>
        <w:t>厚度约为</w:t>
      </w:r>
      <w:r w:rsidR="008526FA">
        <w:rPr>
          <w:rFonts w:hint="eastAsia"/>
          <w:szCs w:val="24"/>
          <w:lang w:val="x-none" w:bidi="en-US"/>
        </w:rPr>
        <w:t>2</w:t>
      </w:r>
      <w:r w:rsidRPr="007916D4">
        <w:rPr>
          <w:rFonts w:hint="eastAsia"/>
          <w:szCs w:val="24"/>
          <w:lang w:val="x-none" w:bidi="en-US"/>
        </w:rPr>
        <w:t>0cm</w:t>
      </w:r>
      <w:r w:rsidRPr="007916D4">
        <w:rPr>
          <w:rFonts w:hint="eastAsia"/>
          <w:szCs w:val="24"/>
          <w:lang w:val="x-none" w:bidi="en-US"/>
        </w:rPr>
        <w:t>左右，</w:t>
      </w:r>
      <w:r w:rsidRPr="00936042">
        <w:rPr>
          <w:rFonts w:hint="eastAsia"/>
          <w:szCs w:val="24"/>
          <w:lang w:val="x-none" w:bidi="en-US"/>
        </w:rPr>
        <w:t>初步预测</w:t>
      </w:r>
      <w:r w:rsidRPr="007916D4">
        <w:rPr>
          <w:rFonts w:hint="eastAsia"/>
          <w:szCs w:val="24"/>
          <w:lang w:val="x-none" w:bidi="en-US"/>
        </w:rPr>
        <w:t>需剥离表土总量</w:t>
      </w:r>
      <w:r w:rsidR="008526FA">
        <w:rPr>
          <w:rFonts w:hint="eastAsia"/>
          <w:szCs w:val="24"/>
          <w:lang w:val="x-none" w:bidi="en-US"/>
        </w:rPr>
        <w:t>4158</w:t>
      </w:r>
      <w:r w:rsidR="007F06D5">
        <w:rPr>
          <w:rFonts w:hint="eastAsia"/>
          <w:szCs w:val="24"/>
          <w:lang w:val="x-none" w:bidi="en-US"/>
        </w:rPr>
        <w:t>8</w:t>
      </w:r>
      <w:r w:rsidRPr="007916D4">
        <w:rPr>
          <w:rFonts w:hint="eastAsia"/>
          <w:szCs w:val="24"/>
          <w:lang w:val="x-none" w:bidi="en-US"/>
        </w:rPr>
        <w:t>m</w:t>
      </w:r>
      <w:r w:rsidRPr="007916D4">
        <w:rPr>
          <w:rFonts w:hint="eastAsia"/>
          <w:szCs w:val="24"/>
          <w:lang w:val="x-none" w:bidi="en-US"/>
        </w:rPr>
        <w:t>³。表土堆场不剥离表土，复垦时进行松土，不计表土回覆量。</w:t>
      </w:r>
      <w:r w:rsidR="00DB13DA" w:rsidRPr="004D67DE">
        <w:rPr>
          <w:rFonts w:hint="eastAsia"/>
          <w:szCs w:val="24"/>
          <w:lang w:val="x-none" w:bidi="en-US"/>
        </w:rPr>
        <w:t>其</w:t>
      </w:r>
      <w:r w:rsidR="00DA0937">
        <w:rPr>
          <w:rFonts w:hint="eastAsia"/>
          <w:szCs w:val="24"/>
          <w:lang w:val="x-none" w:bidi="en-US"/>
        </w:rPr>
        <w:t>表</w:t>
      </w:r>
      <w:r w:rsidR="00DB13DA" w:rsidRPr="004D67DE">
        <w:rPr>
          <w:rFonts w:hint="eastAsia"/>
          <w:szCs w:val="24"/>
          <w:lang w:val="x-none" w:bidi="en-US"/>
        </w:rPr>
        <w:t>土处置工程汇总表如表</w:t>
      </w:r>
      <w:r w:rsidR="004D67DE" w:rsidRPr="004D67DE">
        <w:rPr>
          <w:rFonts w:hint="eastAsia"/>
          <w:szCs w:val="24"/>
          <w:lang w:val="x-none" w:bidi="en-US"/>
        </w:rPr>
        <w:t>4</w:t>
      </w:r>
      <w:r w:rsidR="00DB13DA" w:rsidRPr="004D67DE">
        <w:rPr>
          <w:szCs w:val="24"/>
          <w:lang w:val="x-none" w:bidi="en-US"/>
        </w:rPr>
        <w:t>-1</w:t>
      </w:r>
      <w:r w:rsidR="00DB13DA" w:rsidRPr="004D67DE">
        <w:rPr>
          <w:rFonts w:hint="eastAsia"/>
          <w:szCs w:val="24"/>
          <w:lang w:val="x-none" w:bidi="en-US"/>
        </w:rPr>
        <w:t>所示，表土处置工程部署图如图</w:t>
      </w:r>
      <w:r w:rsidR="004D67DE" w:rsidRPr="004D67DE">
        <w:rPr>
          <w:rFonts w:hint="eastAsia"/>
          <w:szCs w:val="24"/>
          <w:lang w:val="x-none" w:bidi="en-US"/>
        </w:rPr>
        <w:t>4</w:t>
      </w:r>
      <w:r w:rsidR="00DB13DA" w:rsidRPr="004D67DE">
        <w:rPr>
          <w:szCs w:val="24"/>
          <w:lang w:val="x-none" w:bidi="en-US"/>
        </w:rPr>
        <w:t>-1</w:t>
      </w:r>
      <w:r w:rsidR="00DB13DA" w:rsidRPr="004D67DE">
        <w:rPr>
          <w:rFonts w:hint="eastAsia"/>
          <w:szCs w:val="24"/>
          <w:lang w:val="x-none" w:bidi="en-US"/>
        </w:rPr>
        <w:t>所示。</w:t>
      </w:r>
    </w:p>
    <w:p w14:paraId="1EE78B67" w14:textId="77777777" w:rsidR="00DA0937" w:rsidRPr="00DA0937" w:rsidRDefault="00DA0937" w:rsidP="00F23D25">
      <w:pPr>
        <w:widowControl/>
        <w:tabs>
          <w:tab w:val="left" w:pos="3194"/>
        </w:tabs>
        <w:spacing w:line="480" w:lineRule="exact"/>
        <w:jc w:val="left"/>
        <w:rPr>
          <w:rFonts w:ascii="宋体" w:hAnsi="宋体" w:cs="宋体" w:hint="eastAsia"/>
          <w:kern w:val="0"/>
          <w:szCs w:val="24"/>
        </w:rPr>
      </w:pPr>
      <w:r w:rsidRPr="00DB13DA">
        <w:rPr>
          <w:b/>
          <w:sz w:val="28"/>
          <w:szCs w:val="28"/>
          <w:lang w:val="x-none" w:eastAsia="x-none" w:bidi="en-US"/>
        </w:rPr>
        <w:t>2</w:t>
      </w:r>
      <w:r w:rsidRPr="00DB13DA">
        <w:rPr>
          <w:rFonts w:hint="eastAsia"/>
          <w:b/>
          <w:sz w:val="28"/>
          <w:szCs w:val="28"/>
          <w:lang w:val="x-none" w:bidi="en-US"/>
        </w:rPr>
        <w:t>、</w:t>
      </w:r>
      <w:proofErr w:type="spellStart"/>
      <w:r w:rsidRPr="00DB13DA">
        <w:rPr>
          <w:b/>
          <w:sz w:val="28"/>
          <w:szCs w:val="28"/>
          <w:lang w:val="x-none" w:eastAsia="x-none" w:bidi="en-US"/>
        </w:rPr>
        <w:t>表土堆存</w:t>
      </w:r>
      <w:proofErr w:type="spellEnd"/>
    </w:p>
    <w:p w14:paraId="33DBC064" w14:textId="77777777" w:rsidR="00DA0937" w:rsidRPr="00936042" w:rsidRDefault="00DA0937" w:rsidP="00F23D25">
      <w:pPr>
        <w:widowControl/>
        <w:adjustRightInd w:val="0"/>
        <w:snapToGrid w:val="0"/>
        <w:spacing w:line="480" w:lineRule="exact"/>
        <w:ind w:firstLineChars="200" w:firstLine="480"/>
        <w:jc w:val="left"/>
        <w:rPr>
          <w:szCs w:val="24"/>
          <w:lang w:val="x-none" w:bidi="en-US"/>
        </w:rPr>
      </w:pPr>
      <w:r w:rsidRPr="00936042">
        <w:rPr>
          <w:rFonts w:hint="eastAsia"/>
          <w:szCs w:val="24"/>
          <w:lang w:val="x-none" w:bidi="en-US"/>
        </w:rPr>
        <w:t>矿山开采初期，拟在矿区</w:t>
      </w:r>
      <w:r>
        <w:rPr>
          <w:rFonts w:hint="eastAsia"/>
          <w:szCs w:val="24"/>
          <w:lang w:val="x-none" w:bidi="en-US"/>
        </w:rPr>
        <w:t>1</w:t>
      </w:r>
      <w:r w:rsidRPr="00936042">
        <w:rPr>
          <w:szCs w:val="24"/>
          <w:lang w:val="x-none" w:bidi="en-US"/>
        </w:rPr>
        <w:t>2</w:t>
      </w:r>
      <w:r w:rsidRPr="00936042">
        <w:rPr>
          <w:rFonts w:hint="eastAsia"/>
          <w:szCs w:val="24"/>
          <w:lang w:val="x-none" w:bidi="en-US"/>
        </w:rPr>
        <w:t>号拐点附近设置</w:t>
      </w:r>
      <w:r>
        <w:rPr>
          <w:rFonts w:hint="eastAsia"/>
          <w:szCs w:val="24"/>
          <w:lang w:val="x-none" w:bidi="en-US"/>
        </w:rPr>
        <w:t>2#</w:t>
      </w:r>
      <w:r w:rsidRPr="00936042">
        <w:rPr>
          <w:rFonts w:hint="eastAsia"/>
          <w:szCs w:val="24"/>
          <w:lang w:val="x-none" w:bidi="en-US"/>
        </w:rPr>
        <w:t>表土堆场，用以堆放</w:t>
      </w:r>
      <w:r w:rsidRPr="00936042">
        <w:rPr>
          <w:rFonts w:hint="eastAsia"/>
          <w:szCs w:val="24"/>
          <w:lang w:val="x-none" w:bidi="en-US"/>
        </w:rPr>
        <w:t>+</w:t>
      </w:r>
      <w:r w:rsidRPr="00936042">
        <w:rPr>
          <w:szCs w:val="24"/>
          <w:lang w:val="x-none" w:bidi="en-US"/>
        </w:rPr>
        <w:t>1</w:t>
      </w:r>
      <w:r>
        <w:rPr>
          <w:rFonts w:hint="eastAsia"/>
          <w:szCs w:val="24"/>
          <w:lang w:val="x-none" w:bidi="en-US"/>
        </w:rPr>
        <w:t>090</w:t>
      </w:r>
      <w:r w:rsidRPr="00936042">
        <w:rPr>
          <w:rFonts w:hint="eastAsia"/>
          <w:szCs w:val="24"/>
          <w:lang w:val="x-none" w:bidi="en-US"/>
        </w:rPr>
        <w:t>m</w:t>
      </w:r>
      <w:r w:rsidRPr="00936042">
        <w:rPr>
          <w:rFonts w:hint="eastAsia"/>
          <w:szCs w:val="24"/>
          <w:lang w:val="x-none" w:bidi="en-US"/>
        </w:rPr>
        <w:t>平台以上所剥离的表土，</w:t>
      </w:r>
      <w:proofErr w:type="spellStart"/>
      <w:r w:rsidRPr="00936042">
        <w:rPr>
          <w:rFonts w:hint="eastAsia"/>
          <w:szCs w:val="24"/>
          <w:lang w:val="x-none" w:eastAsia="x-none" w:bidi="en-US"/>
        </w:rPr>
        <w:t>按照“边开采，边</w:t>
      </w:r>
      <w:r>
        <w:rPr>
          <w:rFonts w:hint="eastAsia"/>
          <w:szCs w:val="24"/>
          <w:lang w:val="x-none" w:bidi="en-US"/>
        </w:rPr>
        <w:t>复垦</w:t>
      </w:r>
      <w:proofErr w:type="spellEnd"/>
      <w:r w:rsidRPr="00936042">
        <w:rPr>
          <w:rFonts w:hint="eastAsia"/>
          <w:szCs w:val="24"/>
          <w:lang w:val="x-none" w:eastAsia="x-none" w:bidi="en-US"/>
        </w:rPr>
        <w:t>”的原则，对</w:t>
      </w:r>
      <w:r w:rsidRPr="00936042">
        <w:rPr>
          <w:rFonts w:hint="eastAsia"/>
          <w:szCs w:val="24"/>
          <w:lang w:val="x-none" w:eastAsia="x-none" w:bidi="en-US"/>
        </w:rPr>
        <w:t>+</w:t>
      </w:r>
      <w:r w:rsidRPr="00936042">
        <w:rPr>
          <w:szCs w:val="24"/>
          <w:lang w:val="x-none" w:eastAsia="x-none" w:bidi="en-US"/>
        </w:rPr>
        <w:t>1</w:t>
      </w:r>
      <w:r>
        <w:rPr>
          <w:rFonts w:hint="eastAsia"/>
          <w:szCs w:val="24"/>
          <w:lang w:val="x-none" w:bidi="en-US"/>
        </w:rPr>
        <w:t>090</w:t>
      </w:r>
      <w:r w:rsidRPr="00936042">
        <w:rPr>
          <w:szCs w:val="24"/>
          <w:lang w:val="x-none" w:eastAsia="x-none" w:bidi="en-US"/>
        </w:rPr>
        <w:t>m</w:t>
      </w:r>
      <w:r>
        <w:rPr>
          <w:rFonts w:hint="eastAsia"/>
          <w:szCs w:val="24"/>
          <w:lang w:val="x-none" w:bidi="en-US"/>
        </w:rPr>
        <w:t>清扫</w:t>
      </w:r>
      <w:proofErr w:type="spellStart"/>
      <w:r w:rsidRPr="00936042">
        <w:rPr>
          <w:rFonts w:hint="eastAsia"/>
          <w:szCs w:val="24"/>
          <w:lang w:val="x-none" w:eastAsia="x-none" w:bidi="en-US"/>
        </w:rPr>
        <w:t>平台以上的各个平台进行土地复垦工作</w:t>
      </w:r>
      <w:proofErr w:type="spellEnd"/>
      <w:r>
        <w:rPr>
          <w:rFonts w:hint="eastAsia"/>
          <w:szCs w:val="24"/>
          <w:lang w:val="x-none" w:bidi="en-US"/>
        </w:rPr>
        <w:t>。</w:t>
      </w:r>
      <w:proofErr w:type="spellStart"/>
      <w:r w:rsidRPr="00936042">
        <w:rPr>
          <w:rFonts w:hint="eastAsia"/>
          <w:szCs w:val="24"/>
          <w:lang w:val="x-none" w:eastAsia="x-none" w:bidi="en-US"/>
        </w:rPr>
        <w:t>后期开采过程中，其剥离的表土可临时堆放于各平台分布范围</w:t>
      </w:r>
      <w:r w:rsidRPr="00936042">
        <w:rPr>
          <w:rFonts w:hint="eastAsia"/>
          <w:szCs w:val="24"/>
          <w:lang w:val="x-none" w:bidi="en-US"/>
        </w:rPr>
        <w:t>，若剥离表土较多影响开采，可将多余表土运至</w:t>
      </w:r>
      <w:proofErr w:type="spellEnd"/>
      <w:r>
        <w:rPr>
          <w:rFonts w:hint="eastAsia"/>
          <w:szCs w:val="24"/>
          <w:lang w:val="x-none" w:bidi="en-US"/>
        </w:rPr>
        <w:t>2#</w:t>
      </w:r>
      <w:r w:rsidRPr="00936042">
        <w:rPr>
          <w:rFonts w:hint="eastAsia"/>
          <w:szCs w:val="24"/>
          <w:lang w:val="x-none" w:bidi="en-US"/>
        </w:rPr>
        <w:t>表土堆场</w:t>
      </w:r>
      <w:proofErr w:type="spellStart"/>
      <w:r w:rsidRPr="00936042">
        <w:rPr>
          <w:rFonts w:hint="eastAsia"/>
          <w:szCs w:val="24"/>
          <w:lang w:val="x-none" w:eastAsia="x-none" w:bidi="en-US"/>
        </w:rPr>
        <w:t>内</w:t>
      </w:r>
      <w:r w:rsidRPr="00936042">
        <w:rPr>
          <w:rFonts w:hint="eastAsia"/>
          <w:szCs w:val="24"/>
          <w:lang w:val="x-none" w:bidi="en-US"/>
        </w:rPr>
        <w:t>堆放</w:t>
      </w:r>
      <w:r>
        <w:rPr>
          <w:rFonts w:hint="eastAsia"/>
          <w:szCs w:val="24"/>
          <w:lang w:val="x-none" w:bidi="en-US"/>
        </w:rPr>
        <w:t>，同时考虑</w:t>
      </w:r>
      <w:proofErr w:type="spellEnd"/>
      <w:r>
        <w:rPr>
          <w:rFonts w:hint="eastAsia"/>
          <w:szCs w:val="24"/>
          <w:lang w:val="x-none" w:bidi="en-US"/>
        </w:rPr>
        <w:t>880m</w:t>
      </w:r>
      <w:r>
        <w:rPr>
          <w:rFonts w:hint="eastAsia"/>
          <w:szCs w:val="24"/>
          <w:lang w:val="x-none" w:bidi="en-US"/>
        </w:rPr>
        <w:t>平台到</w:t>
      </w:r>
      <w:r>
        <w:rPr>
          <w:rFonts w:hint="eastAsia"/>
          <w:szCs w:val="24"/>
          <w:lang w:val="x-none" w:bidi="en-US"/>
        </w:rPr>
        <w:t>850m</w:t>
      </w:r>
      <w:r>
        <w:rPr>
          <w:rFonts w:hint="eastAsia"/>
          <w:szCs w:val="24"/>
          <w:lang w:val="x-none" w:bidi="en-US"/>
        </w:rPr>
        <w:t>基底平台剥离量大，拟在矿区</w:t>
      </w:r>
      <w:r>
        <w:rPr>
          <w:rFonts w:hint="eastAsia"/>
          <w:szCs w:val="24"/>
          <w:lang w:val="x-none" w:bidi="en-US"/>
        </w:rPr>
        <w:t>1</w:t>
      </w:r>
      <w:r>
        <w:rPr>
          <w:rFonts w:hint="eastAsia"/>
          <w:szCs w:val="24"/>
          <w:lang w:val="x-none" w:bidi="en-US"/>
        </w:rPr>
        <w:t>号拐点附近设置</w:t>
      </w:r>
      <w:r>
        <w:rPr>
          <w:rFonts w:hint="eastAsia"/>
          <w:szCs w:val="24"/>
          <w:lang w:val="x-none" w:bidi="en-US"/>
        </w:rPr>
        <w:t>1#</w:t>
      </w:r>
      <w:r>
        <w:rPr>
          <w:rFonts w:hint="eastAsia"/>
          <w:szCs w:val="24"/>
          <w:lang w:val="x-none" w:bidi="en-US"/>
        </w:rPr>
        <w:t>表土堆场，用以堆存“边开采、边复垦”剩余表土</w:t>
      </w:r>
      <w:r w:rsidRPr="00936042">
        <w:rPr>
          <w:rFonts w:hint="eastAsia"/>
          <w:szCs w:val="24"/>
          <w:lang w:val="x-none" w:eastAsia="x-none" w:bidi="en-US"/>
        </w:rPr>
        <w:t>。</w:t>
      </w:r>
    </w:p>
    <w:p w14:paraId="10708B3B" w14:textId="001EC098" w:rsidR="00DA0937" w:rsidRPr="00936042" w:rsidRDefault="00DA0937" w:rsidP="00F23D25">
      <w:pPr>
        <w:widowControl/>
        <w:adjustRightInd w:val="0"/>
        <w:snapToGrid w:val="0"/>
        <w:spacing w:line="480" w:lineRule="exact"/>
        <w:ind w:firstLineChars="200" w:firstLine="480"/>
        <w:jc w:val="left"/>
        <w:rPr>
          <w:szCs w:val="24"/>
          <w:lang w:val="x-none" w:eastAsia="x-none" w:bidi="en-US"/>
        </w:rPr>
      </w:pPr>
      <w:r w:rsidRPr="00CD2199">
        <w:rPr>
          <w:rFonts w:hint="eastAsia"/>
          <w:szCs w:val="24"/>
          <w:lang w:val="x-none" w:bidi="en-US"/>
        </w:rPr>
        <w:t>2#</w:t>
      </w:r>
      <w:r w:rsidRPr="00CD2199">
        <w:rPr>
          <w:rFonts w:hint="eastAsia"/>
          <w:szCs w:val="24"/>
          <w:lang w:val="x-none" w:bidi="en-US"/>
        </w:rPr>
        <w:t>表土堆场面积为</w:t>
      </w:r>
      <w:r w:rsidRPr="00CD2199">
        <w:rPr>
          <w:rFonts w:hint="eastAsia"/>
          <w:szCs w:val="24"/>
          <w:lang w:val="x-none" w:bidi="en-US"/>
        </w:rPr>
        <w:t>0</w:t>
      </w:r>
      <w:r w:rsidRPr="00CD2199">
        <w:rPr>
          <w:szCs w:val="24"/>
          <w:lang w:val="x-none" w:bidi="en-US"/>
        </w:rPr>
        <w:t>.</w:t>
      </w:r>
      <w:r w:rsidRPr="00CD2199">
        <w:rPr>
          <w:rFonts w:hint="eastAsia"/>
          <w:szCs w:val="24"/>
          <w:lang w:val="x-none" w:bidi="en-US"/>
        </w:rPr>
        <w:t>1332</w:t>
      </w:r>
      <w:r w:rsidRPr="00CD2199">
        <w:rPr>
          <w:szCs w:val="24"/>
          <w:lang w:val="x-none" w:bidi="en-US"/>
        </w:rPr>
        <w:t>hm</w:t>
      </w:r>
      <w:r w:rsidRPr="00CD2199">
        <w:rPr>
          <w:szCs w:val="24"/>
          <w:vertAlign w:val="superscript"/>
          <w:lang w:val="x-none" w:bidi="en-US"/>
        </w:rPr>
        <w:t>2</w:t>
      </w:r>
      <w:r w:rsidRPr="00CD2199">
        <w:rPr>
          <w:szCs w:val="24"/>
          <w:lang w:val="x-none" w:bidi="en-US"/>
        </w:rPr>
        <w:t>,</w:t>
      </w:r>
      <w:r w:rsidRPr="00CD2199">
        <w:rPr>
          <w:rFonts w:hint="eastAsia"/>
          <w:szCs w:val="24"/>
          <w:lang w:val="x-none" w:bidi="en-US"/>
        </w:rPr>
        <w:t>长约</w:t>
      </w:r>
      <w:r w:rsidRPr="00CD2199">
        <w:rPr>
          <w:rFonts w:hint="eastAsia"/>
          <w:szCs w:val="24"/>
          <w:lang w:val="x-none" w:bidi="en-US"/>
        </w:rPr>
        <w:t>50</w:t>
      </w:r>
      <w:r w:rsidRPr="00CD2199">
        <w:rPr>
          <w:szCs w:val="24"/>
          <w:lang w:val="x-none" w:bidi="en-US"/>
        </w:rPr>
        <w:t>m,</w:t>
      </w:r>
      <w:r w:rsidRPr="00CD2199">
        <w:rPr>
          <w:rFonts w:hint="eastAsia"/>
          <w:szCs w:val="24"/>
          <w:lang w:val="x-none" w:bidi="en-US"/>
        </w:rPr>
        <w:t>宽约</w:t>
      </w:r>
      <w:r w:rsidRPr="00CD2199">
        <w:rPr>
          <w:rFonts w:hint="eastAsia"/>
          <w:szCs w:val="24"/>
          <w:lang w:val="x-none" w:bidi="en-US"/>
        </w:rPr>
        <w:t>33</w:t>
      </w:r>
      <w:r w:rsidRPr="00CD2199">
        <w:rPr>
          <w:szCs w:val="24"/>
          <w:lang w:val="x-none" w:bidi="en-US"/>
        </w:rPr>
        <w:t>m,+109</w:t>
      </w:r>
      <w:r w:rsidRPr="00CD2199">
        <w:rPr>
          <w:rFonts w:hint="eastAsia"/>
          <w:szCs w:val="24"/>
          <w:lang w:val="x-none" w:bidi="en-US"/>
        </w:rPr>
        <w:t>0</w:t>
      </w:r>
      <w:r w:rsidRPr="00CD2199">
        <w:rPr>
          <w:szCs w:val="24"/>
          <w:lang w:val="x-none" w:bidi="en-US"/>
        </w:rPr>
        <w:t>m</w:t>
      </w:r>
      <w:r w:rsidRPr="00CD2199">
        <w:rPr>
          <w:rFonts w:hint="eastAsia"/>
          <w:szCs w:val="24"/>
          <w:lang w:val="x-none" w:bidi="en-US"/>
        </w:rPr>
        <w:t>清扫平台以上预计可剥离表土约</w:t>
      </w:r>
      <w:r w:rsidRPr="00CD2199">
        <w:rPr>
          <w:rFonts w:hint="eastAsia"/>
          <w:szCs w:val="24"/>
          <w:lang w:val="x-none" w:bidi="en-US"/>
        </w:rPr>
        <w:t>3187</w:t>
      </w:r>
      <w:r w:rsidRPr="00CD2199">
        <w:rPr>
          <w:szCs w:val="24"/>
          <w:lang w:val="x-none" w:bidi="en-US"/>
        </w:rPr>
        <w:t>m</w:t>
      </w:r>
      <w:r w:rsidRPr="00CD2199">
        <w:rPr>
          <w:szCs w:val="24"/>
          <w:vertAlign w:val="superscript"/>
          <w:lang w:val="x-none" w:bidi="en-US"/>
        </w:rPr>
        <w:t>3</w:t>
      </w:r>
      <w:r w:rsidRPr="00CD2199">
        <w:rPr>
          <w:rFonts w:hint="eastAsia"/>
          <w:szCs w:val="24"/>
          <w:lang w:val="x-none" w:bidi="en-US"/>
        </w:rPr>
        <w:t>，</w:t>
      </w:r>
      <w:r w:rsidRPr="00CD2199">
        <w:rPr>
          <w:rFonts w:hint="eastAsia"/>
          <w:szCs w:val="24"/>
          <w:lang w:val="x-none" w:eastAsia="x-none" w:bidi="en-US"/>
        </w:rPr>
        <w:t>拟堆放高度为</w:t>
      </w:r>
      <w:r w:rsidRPr="00CD2199">
        <w:rPr>
          <w:szCs w:val="24"/>
          <w:lang w:val="x-none" w:eastAsia="x-none" w:bidi="en-US"/>
        </w:rPr>
        <w:t>3.5m</w:t>
      </w:r>
      <w:r w:rsidRPr="00CD2199">
        <w:rPr>
          <w:rFonts w:hint="eastAsia"/>
          <w:szCs w:val="24"/>
          <w:lang w:val="x-none" w:eastAsia="x-none" w:bidi="en-US"/>
        </w:rPr>
        <w:t>，排土场设计容量</w:t>
      </w:r>
      <w:r w:rsidRPr="00CD2199">
        <w:rPr>
          <w:rFonts w:hint="eastAsia"/>
          <w:szCs w:val="24"/>
          <w:lang w:val="x-none" w:bidi="en-US"/>
        </w:rPr>
        <w:t>4662</w:t>
      </w:r>
      <w:r w:rsidRPr="00CD2199">
        <w:rPr>
          <w:szCs w:val="24"/>
          <w:lang w:val="x-none" w:eastAsia="x-none" w:bidi="en-US"/>
        </w:rPr>
        <w:t>m</w:t>
      </w:r>
      <w:r w:rsidRPr="00CD2199">
        <w:rPr>
          <w:szCs w:val="24"/>
          <w:vertAlign w:val="superscript"/>
          <w:lang w:val="x-none" w:eastAsia="x-none" w:bidi="en-US"/>
        </w:rPr>
        <w:t>3</w:t>
      </w:r>
      <w:r w:rsidRPr="00CD2199">
        <w:rPr>
          <w:rFonts w:hint="eastAsia"/>
          <w:szCs w:val="24"/>
          <w:lang w:val="x-none" w:eastAsia="x-none" w:bidi="en-US"/>
        </w:rPr>
        <w:t>，设计容量大于矿山年剥离及堆存表土量</w:t>
      </w:r>
      <w:r w:rsidRPr="00CD2199">
        <w:rPr>
          <w:rFonts w:hint="eastAsia"/>
          <w:szCs w:val="24"/>
          <w:lang w:val="x-none" w:bidi="en-US"/>
        </w:rPr>
        <w:t>。</w:t>
      </w:r>
      <w:r w:rsidRPr="00CD2199">
        <w:rPr>
          <w:rFonts w:hint="eastAsia"/>
          <w:szCs w:val="24"/>
          <w:lang w:val="x-none" w:bidi="en-US"/>
        </w:rPr>
        <w:t>1#</w:t>
      </w:r>
      <w:r w:rsidRPr="00CD2199">
        <w:rPr>
          <w:rFonts w:hint="eastAsia"/>
          <w:szCs w:val="24"/>
          <w:lang w:val="x-none" w:bidi="en-US"/>
        </w:rPr>
        <w:t>表土堆场面积</w:t>
      </w:r>
      <w:r w:rsidRPr="00CD2199">
        <w:rPr>
          <w:rFonts w:hint="eastAsia"/>
          <w:szCs w:val="24"/>
          <w:lang w:val="x-none" w:bidi="en-US"/>
        </w:rPr>
        <w:t>0.2231hm</w:t>
      </w:r>
      <w:r w:rsidRPr="00CD2199">
        <w:rPr>
          <w:rFonts w:hint="eastAsia"/>
          <w:szCs w:val="24"/>
          <w:vertAlign w:val="superscript"/>
          <w:lang w:val="x-none" w:bidi="en-US"/>
        </w:rPr>
        <w:t>2</w:t>
      </w:r>
      <w:r w:rsidRPr="00CD2199">
        <w:rPr>
          <w:rFonts w:hint="eastAsia"/>
          <w:szCs w:val="24"/>
          <w:lang w:val="x-none" w:bidi="en-US"/>
        </w:rPr>
        <w:t>，长约</w:t>
      </w:r>
      <w:r w:rsidRPr="00CD2199">
        <w:rPr>
          <w:rFonts w:hint="eastAsia"/>
          <w:szCs w:val="24"/>
          <w:lang w:val="x-none" w:bidi="en-US"/>
        </w:rPr>
        <w:t>75m</w:t>
      </w:r>
      <w:r w:rsidRPr="00CD2199">
        <w:rPr>
          <w:rFonts w:hint="eastAsia"/>
          <w:szCs w:val="24"/>
          <w:lang w:val="x-none" w:bidi="en-US"/>
        </w:rPr>
        <w:t>，宽约</w:t>
      </w:r>
      <w:r w:rsidRPr="00CD2199">
        <w:rPr>
          <w:rFonts w:hint="eastAsia"/>
          <w:szCs w:val="24"/>
          <w:lang w:val="x-none" w:bidi="en-US"/>
        </w:rPr>
        <w:t>30m</w:t>
      </w:r>
      <w:r w:rsidRPr="00CD2199">
        <w:rPr>
          <w:rFonts w:hint="eastAsia"/>
          <w:szCs w:val="24"/>
          <w:lang w:val="x-none" w:bidi="en-US"/>
        </w:rPr>
        <w:t>，拟堆放高度</w:t>
      </w:r>
      <w:r w:rsidRPr="00CD2199">
        <w:rPr>
          <w:rFonts w:hint="eastAsia"/>
          <w:szCs w:val="24"/>
          <w:lang w:val="x-none" w:bidi="en-US"/>
        </w:rPr>
        <w:t>3.5m</w:t>
      </w:r>
      <w:r w:rsidRPr="00CD2199">
        <w:rPr>
          <w:rFonts w:hint="eastAsia"/>
          <w:szCs w:val="24"/>
          <w:lang w:val="x-none" w:bidi="en-US"/>
        </w:rPr>
        <w:t>，排土场设计容量</w:t>
      </w:r>
      <w:r w:rsidRPr="00CD2199">
        <w:rPr>
          <w:rFonts w:hint="eastAsia"/>
          <w:szCs w:val="24"/>
          <w:lang w:val="x-none" w:bidi="en-US"/>
        </w:rPr>
        <w:t>7808m</w:t>
      </w:r>
      <w:r w:rsidRPr="00CD2199">
        <w:rPr>
          <w:rFonts w:hint="eastAsia"/>
          <w:szCs w:val="24"/>
          <w:vertAlign w:val="superscript"/>
          <w:lang w:val="x-none" w:bidi="en-US"/>
        </w:rPr>
        <w:t>3</w:t>
      </w:r>
      <w:r w:rsidRPr="00CD2199">
        <w:rPr>
          <w:rFonts w:hint="eastAsia"/>
          <w:szCs w:val="24"/>
          <w:lang w:val="x-none" w:bidi="en-US"/>
        </w:rPr>
        <w:t>。</w:t>
      </w:r>
      <w:r w:rsidRPr="00936042">
        <w:rPr>
          <w:rFonts w:hint="eastAsia"/>
          <w:szCs w:val="24"/>
          <w:lang w:val="x-none" w:bidi="en-US"/>
        </w:rPr>
        <w:t>随着矿山的开采，其</w:t>
      </w:r>
      <w:r w:rsidRPr="00936042">
        <w:rPr>
          <w:rFonts w:hint="eastAsia"/>
          <w:szCs w:val="24"/>
          <w:lang w:val="x-none" w:bidi="en-US"/>
        </w:rPr>
        <w:t>+</w:t>
      </w:r>
      <w:r w:rsidRPr="00936042">
        <w:rPr>
          <w:szCs w:val="24"/>
          <w:lang w:val="x-none" w:bidi="en-US"/>
        </w:rPr>
        <w:t>1</w:t>
      </w:r>
      <w:r>
        <w:rPr>
          <w:rFonts w:hint="eastAsia"/>
          <w:szCs w:val="24"/>
          <w:lang w:val="x-none" w:bidi="en-US"/>
        </w:rPr>
        <w:t>09</w:t>
      </w:r>
      <w:r w:rsidRPr="00936042">
        <w:rPr>
          <w:rFonts w:hint="eastAsia"/>
          <w:szCs w:val="24"/>
          <w:lang w:val="x-none" w:bidi="en-US"/>
        </w:rPr>
        <w:t>0m</w:t>
      </w:r>
      <w:r>
        <w:rPr>
          <w:rFonts w:hint="eastAsia"/>
          <w:szCs w:val="24"/>
          <w:lang w:val="x-none" w:bidi="en-US"/>
        </w:rPr>
        <w:t>清扫</w:t>
      </w:r>
      <w:r w:rsidRPr="00936042">
        <w:rPr>
          <w:rFonts w:hint="eastAsia"/>
          <w:szCs w:val="24"/>
          <w:lang w:val="x-none" w:bidi="en-US"/>
        </w:rPr>
        <w:t>平台以下表土可堆放于各开采平台区域范围内，并</w:t>
      </w:r>
      <w:proofErr w:type="spellStart"/>
      <w:r w:rsidRPr="00936042">
        <w:rPr>
          <w:rFonts w:hint="eastAsia"/>
          <w:szCs w:val="24"/>
          <w:lang w:val="x-none" w:eastAsia="x-none" w:bidi="en-US"/>
        </w:rPr>
        <w:t>按照“边开采，边</w:t>
      </w:r>
      <w:r w:rsidRPr="00936042">
        <w:rPr>
          <w:rFonts w:hint="eastAsia"/>
          <w:szCs w:val="24"/>
          <w:lang w:val="x-none" w:bidi="en-US"/>
        </w:rPr>
        <w:t>治理</w:t>
      </w:r>
      <w:proofErr w:type="spellEnd"/>
      <w:r w:rsidRPr="00936042">
        <w:rPr>
          <w:rFonts w:hint="eastAsia"/>
          <w:szCs w:val="24"/>
          <w:lang w:val="x-none" w:eastAsia="x-none" w:bidi="en-US"/>
        </w:rPr>
        <w:t>”</w:t>
      </w:r>
      <w:proofErr w:type="spellStart"/>
      <w:r w:rsidRPr="00936042">
        <w:rPr>
          <w:rFonts w:hint="eastAsia"/>
          <w:szCs w:val="24"/>
          <w:lang w:val="x-none" w:eastAsia="x-none" w:bidi="en-US"/>
        </w:rPr>
        <w:t>的基</w:t>
      </w:r>
      <w:proofErr w:type="spellEnd"/>
    </w:p>
    <w:p w14:paraId="71826C4E" w14:textId="7C806EB5" w:rsidR="00DB13DA" w:rsidRPr="00936042" w:rsidRDefault="00DB13DA" w:rsidP="00936042">
      <w:pPr>
        <w:widowControl/>
        <w:spacing w:line="520" w:lineRule="exact"/>
        <w:ind w:firstLineChars="200" w:firstLine="480"/>
        <w:rPr>
          <w:rFonts w:ascii="仿宋" w:hAnsi="仿宋" w:cs="仿宋" w:hint="eastAsia"/>
          <w:kern w:val="0"/>
          <w:szCs w:val="20"/>
        </w:rPr>
        <w:sectPr w:rsidR="00DB13DA" w:rsidRPr="00936042" w:rsidSect="00624D50">
          <w:pgSz w:w="11906" w:h="16838"/>
          <w:pgMar w:top="1440" w:right="1797" w:bottom="1440" w:left="1797" w:header="851" w:footer="992" w:gutter="0"/>
          <w:cols w:space="720"/>
          <w:docGrid w:linePitch="312"/>
        </w:sectPr>
      </w:pPr>
    </w:p>
    <w:p w14:paraId="3381E63F" w14:textId="20FF8996" w:rsidR="00DB13DA" w:rsidRPr="00DB13DA" w:rsidRDefault="00DB13DA" w:rsidP="004D67DE">
      <w:pPr>
        <w:widowControl/>
        <w:tabs>
          <w:tab w:val="left" w:pos="3194"/>
        </w:tabs>
        <w:adjustRightInd w:val="0"/>
        <w:snapToGrid w:val="0"/>
        <w:spacing w:afterLines="50" w:after="120" w:line="520" w:lineRule="exact"/>
        <w:ind w:firstLineChars="200" w:firstLine="562"/>
        <w:jc w:val="center"/>
        <w:rPr>
          <w:b/>
          <w:sz w:val="28"/>
          <w:szCs w:val="28"/>
          <w:lang w:val="x-none" w:bidi="en-US"/>
        </w:rPr>
      </w:pPr>
      <w:r w:rsidRPr="00DB13DA">
        <w:rPr>
          <w:rFonts w:hint="eastAsia"/>
          <w:b/>
          <w:sz w:val="28"/>
          <w:szCs w:val="28"/>
          <w:lang w:val="x-none" w:bidi="en-US"/>
        </w:rPr>
        <w:lastRenderedPageBreak/>
        <w:t>表</w:t>
      </w:r>
      <w:r w:rsidR="004D67DE">
        <w:rPr>
          <w:rFonts w:hint="eastAsia"/>
          <w:b/>
          <w:sz w:val="28"/>
          <w:szCs w:val="28"/>
          <w:lang w:val="x-none" w:bidi="en-US"/>
        </w:rPr>
        <w:t>4</w:t>
      </w:r>
      <w:r w:rsidRPr="00DB13DA">
        <w:rPr>
          <w:b/>
          <w:sz w:val="28"/>
          <w:szCs w:val="28"/>
          <w:lang w:val="x-none" w:bidi="en-US"/>
        </w:rPr>
        <w:t xml:space="preserve">-1   </w:t>
      </w:r>
      <w:r w:rsidRPr="00DB13DA">
        <w:rPr>
          <w:rFonts w:hint="eastAsia"/>
          <w:b/>
          <w:sz w:val="28"/>
          <w:szCs w:val="28"/>
          <w:lang w:val="x-none" w:bidi="en-US"/>
        </w:rPr>
        <w:t>矿区表土处置工程汇总表</w:t>
      </w:r>
    </w:p>
    <w:tbl>
      <w:tblPr>
        <w:tblW w:w="5038" w:type="pct"/>
        <w:tblLayout w:type="fixed"/>
        <w:tblLook w:val="04A0" w:firstRow="1" w:lastRow="0" w:firstColumn="1" w:lastColumn="0" w:noHBand="0" w:noVBand="1"/>
      </w:tblPr>
      <w:tblGrid>
        <w:gridCol w:w="609"/>
        <w:gridCol w:w="1482"/>
        <w:gridCol w:w="2131"/>
        <w:gridCol w:w="991"/>
        <w:gridCol w:w="1694"/>
        <w:gridCol w:w="860"/>
        <w:gridCol w:w="848"/>
        <w:gridCol w:w="1488"/>
        <w:gridCol w:w="1063"/>
        <w:gridCol w:w="1414"/>
        <w:gridCol w:w="1702"/>
      </w:tblGrid>
      <w:tr w:rsidR="00DB13DA" w:rsidRPr="00DB13DA" w14:paraId="18AC91ED" w14:textId="77777777" w:rsidTr="004D67DE">
        <w:trPr>
          <w:trHeight w:val="312"/>
        </w:trPr>
        <w:tc>
          <w:tcPr>
            <w:tcW w:w="213" w:type="pct"/>
            <w:vMerge w:val="restart"/>
            <w:tcBorders>
              <w:top w:val="single" w:sz="4" w:space="0" w:color="auto"/>
              <w:left w:val="single" w:sz="4" w:space="0" w:color="auto"/>
              <w:bottom w:val="single" w:sz="4" w:space="0" w:color="auto"/>
              <w:right w:val="single" w:sz="4" w:space="0" w:color="auto"/>
            </w:tcBorders>
            <w:noWrap/>
            <w:vAlign w:val="center"/>
            <w:hideMark/>
          </w:tcPr>
          <w:p w14:paraId="196AC6BF"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序号</w:t>
            </w:r>
          </w:p>
        </w:tc>
        <w:tc>
          <w:tcPr>
            <w:tcW w:w="519" w:type="pct"/>
            <w:vMerge w:val="restart"/>
            <w:tcBorders>
              <w:top w:val="single" w:sz="4" w:space="0" w:color="auto"/>
              <w:left w:val="single" w:sz="4" w:space="0" w:color="auto"/>
              <w:bottom w:val="single" w:sz="4" w:space="0" w:color="auto"/>
              <w:right w:val="single" w:sz="4" w:space="0" w:color="auto"/>
            </w:tcBorders>
            <w:noWrap/>
            <w:vAlign w:val="center"/>
            <w:hideMark/>
          </w:tcPr>
          <w:p w14:paraId="30574848"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原地类</w:t>
            </w:r>
          </w:p>
        </w:tc>
        <w:tc>
          <w:tcPr>
            <w:tcW w:w="746" w:type="pct"/>
            <w:vMerge w:val="restart"/>
            <w:tcBorders>
              <w:top w:val="single" w:sz="4" w:space="0" w:color="auto"/>
              <w:left w:val="single" w:sz="4" w:space="0" w:color="auto"/>
              <w:bottom w:val="single" w:sz="4" w:space="0" w:color="auto"/>
              <w:right w:val="single" w:sz="4" w:space="0" w:color="auto"/>
            </w:tcBorders>
            <w:vAlign w:val="center"/>
            <w:hideMark/>
          </w:tcPr>
          <w:p w14:paraId="1F7CC328"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范围或坐标</w:t>
            </w:r>
          </w:p>
        </w:tc>
        <w:tc>
          <w:tcPr>
            <w:tcW w:w="347" w:type="pct"/>
            <w:vMerge w:val="restart"/>
            <w:tcBorders>
              <w:top w:val="single" w:sz="4" w:space="0" w:color="auto"/>
              <w:left w:val="single" w:sz="4" w:space="0" w:color="auto"/>
              <w:bottom w:val="single" w:sz="4" w:space="0" w:color="auto"/>
              <w:right w:val="single" w:sz="4" w:space="0" w:color="auto"/>
            </w:tcBorders>
            <w:noWrap/>
            <w:vAlign w:val="center"/>
            <w:hideMark/>
          </w:tcPr>
          <w:p w14:paraId="10579692"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面积</w:t>
            </w:r>
          </w:p>
          <w:p w14:paraId="0B382BFE"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（hm</w:t>
            </w:r>
            <w:r w:rsidRPr="00DB13DA">
              <w:rPr>
                <w:rFonts w:ascii="宋体" w:hAnsi="宋体" w:cs="宋体"/>
                <w:kern w:val="0"/>
                <w:sz w:val="21"/>
                <w:szCs w:val="21"/>
                <w:vertAlign w:val="superscript"/>
              </w:rPr>
              <w:t>2</w:t>
            </w:r>
            <w:r w:rsidRPr="00DB13DA">
              <w:rPr>
                <w:rFonts w:ascii="宋体" w:hAnsi="宋体" w:cs="宋体" w:hint="eastAsia"/>
                <w:kern w:val="0"/>
                <w:sz w:val="21"/>
                <w:szCs w:val="21"/>
              </w:rPr>
              <w:t>）</w:t>
            </w:r>
          </w:p>
        </w:tc>
        <w:tc>
          <w:tcPr>
            <w:tcW w:w="1191" w:type="pct"/>
            <w:gridSpan w:val="3"/>
            <w:tcBorders>
              <w:top w:val="single" w:sz="4" w:space="0" w:color="auto"/>
              <w:left w:val="nil"/>
              <w:bottom w:val="single" w:sz="4" w:space="0" w:color="auto"/>
              <w:right w:val="single" w:sz="4" w:space="0" w:color="auto"/>
            </w:tcBorders>
            <w:noWrap/>
            <w:vAlign w:val="center"/>
            <w:hideMark/>
          </w:tcPr>
          <w:p w14:paraId="04FC77A8"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表土剥离</w:t>
            </w:r>
          </w:p>
        </w:tc>
        <w:tc>
          <w:tcPr>
            <w:tcW w:w="893" w:type="pct"/>
            <w:gridSpan w:val="2"/>
            <w:tcBorders>
              <w:top w:val="single" w:sz="4" w:space="0" w:color="auto"/>
              <w:left w:val="nil"/>
              <w:bottom w:val="single" w:sz="4" w:space="0" w:color="auto"/>
              <w:right w:val="single" w:sz="4" w:space="0" w:color="auto"/>
            </w:tcBorders>
            <w:noWrap/>
            <w:vAlign w:val="center"/>
            <w:hideMark/>
          </w:tcPr>
          <w:p w14:paraId="64872D57"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表土储存</w:t>
            </w:r>
          </w:p>
        </w:tc>
        <w:tc>
          <w:tcPr>
            <w:tcW w:w="1091" w:type="pct"/>
            <w:gridSpan w:val="2"/>
            <w:tcBorders>
              <w:top w:val="single" w:sz="4" w:space="0" w:color="auto"/>
              <w:left w:val="nil"/>
              <w:bottom w:val="single" w:sz="4" w:space="0" w:color="auto"/>
              <w:right w:val="single" w:sz="4" w:space="0" w:color="auto"/>
            </w:tcBorders>
            <w:noWrap/>
            <w:vAlign w:val="center"/>
            <w:hideMark/>
          </w:tcPr>
          <w:p w14:paraId="30E33D1F"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表土利用</w:t>
            </w:r>
          </w:p>
        </w:tc>
      </w:tr>
      <w:tr w:rsidR="00DB13DA" w:rsidRPr="00DB13DA" w14:paraId="0BC2D417" w14:textId="77777777" w:rsidTr="004D67DE">
        <w:trPr>
          <w:trHeight w:val="312"/>
        </w:trPr>
        <w:tc>
          <w:tcPr>
            <w:tcW w:w="213" w:type="pct"/>
            <w:vMerge/>
            <w:tcBorders>
              <w:top w:val="single" w:sz="4" w:space="0" w:color="auto"/>
              <w:left w:val="single" w:sz="4" w:space="0" w:color="auto"/>
              <w:bottom w:val="single" w:sz="4" w:space="0" w:color="auto"/>
              <w:right w:val="single" w:sz="4" w:space="0" w:color="auto"/>
            </w:tcBorders>
            <w:vAlign w:val="center"/>
            <w:hideMark/>
          </w:tcPr>
          <w:p w14:paraId="2F66E566" w14:textId="77777777" w:rsidR="00DB13DA" w:rsidRPr="00DB13DA" w:rsidRDefault="00DB13DA" w:rsidP="00DB13DA">
            <w:pPr>
              <w:widowControl/>
              <w:spacing w:line="240" w:lineRule="exact"/>
              <w:jc w:val="left"/>
              <w:rPr>
                <w:rFonts w:ascii="宋体" w:hAnsi="宋体" w:cs="宋体" w:hint="eastAsia"/>
                <w:kern w:val="0"/>
                <w:sz w:val="21"/>
                <w:szCs w:val="21"/>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14:paraId="197B4BA7" w14:textId="77777777" w:rsidR="00DB13DA" w:rsidRPr="00DB13DA" w:rsidRDefault="00DB13DA" w:rsidP="00DB13DA">
            <w:pPr>
              <w:widowControl/>
              <w:spacing w:line="240" w:lineRule="exact"/>
              <w:jc w:val="left"/>
              <w:rPr>
                <w:rFonts w:ascii="宋体" w:hAnsi="宋体" w:cs="宋体" w:hint="eastAsia"/>
                <w:kern w:val="0"/>
                <w:sz w:val="21"/>
                <w:szCs w:val="21"/>
              </w:rPr>
            </w:pPr>
          </w:p>
        </w:tc>
        <w:tc>
          <w:tcPr>
            <w:tcW w:w="746" w:type="pct"/>
            <w:vMerge/>
            <w:tcBorders>
              <w:top w:val="single" w:sz="4" w:space="0" w:color="auto"/>
              <w:left w:val="single" w:sz="4" w:space="0" w:color="auto"/>
              <w:bottom w:val="single" w:sz="4" w:space="0" w:color="auto"/>
              <w:right w:val="single" w:sz="4" w:space="0" w:color="auto"/>
            </w:tcBorders>
            <w:vAlign w:val="center"/>
            <w:hideMark/>
          </w:tcPr>
          <w:p w14:paraId="2A121817" w14:textId="77777777" w:rsidR="00DB13DA" w:rsidRPr="00DB13DA" w:rsidRDefault="00DB13DA" w:rsidP="00DB13DA">
            <w:pPr>
              <w:widowControl/>
              <w:spacing w:line="240" w:lineRule="exact"/>
              <w:jc w:val="left"/>
              <w:rPr>
                <w:rFonts w:ascii="宋体" w:hAnsi="宋体" w:cs="宋体" w:hint="eastAsia"/>
                <w:kern w:val="0"/>
                <w:sz w:val="21"/>
                <w:szCs w:val="21"/>
              </w:rPr>
            </w:pPr>
          </w:p>
        </w:tc>
        <w:tc>
          <w:tcPr>
            <w:tcW w:w="347" w:type="pct"/>
            <w:vMerge/>
            <w:tcBorders>
              <w:top w:val="single" w:sz="4" w:space="0" w:color="auto"/>
              <w:left w:val="single" w:sz="4" w:space="0" w:color="auto"/>
              <w:bottom w:val="single" w:sz="4" w:space="0" w:color="auto"/>
              <w:right w:val="single" w:sz="4" w:space="0" w:color="auto"/>
            </w:tcBorders>
            <w:vAlign w:val="center"/>
            <w:hideMark/>
          </w:tcPr>
          <w:p w14:paraId="1332FCB4" w14:textId="77777777" w:rsidR="00DB13DA" w:rsidRPr="00DB13DA" w:rsidRDefault="00DB13DA" w:rsidP="00DB13DA">
            <w:pPr>
              <w:widowControl/>
              <w:spacing w:line="240" w:lineRule="exact"/>
              <w:jc w:val="left"/>
              <w:rPr>
                <w:rFonts w:ascii="宋体" w:hAnsi="宋体" w:cs="宋体" w:hint="eastAsia"/>
                <w:kern w:val="0"/>
                <w:sz w:val="21"/>
                <w:szCs w:val="21"/>
              </w:rPr>
            </w:pPr>
          </w:p>
        </w:tc>
        <w:tc>
          <w:tcPr>
            <w:tcW w:w="593" w:type="pct"/>
            <w:tcBorders>
              <w:top w:val="nil"/>
              <w:left w:val="nil"/>
              <w:bottom w:val="single" w:sz="4" w:space="0" w:color="auto"/>
              <w:right w:val="single" w:sz="4" w:space="0" w:color="auto"/>
            </w:tcBorders>
            <w:noWrap/>
            <w:vAlign w:val="center"/>
            <w:hideMark/>
          </w:tcPr>
          <w:p w14:paraId="261550C5"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时间段</w:t>
            </w:r>
          </w:p>
        </w:tc>
        <w:tc>
          <w:tcPr>
            <w:tcW w:w="301" w:type="pct"/>
            <w:tcBorders>
              <w:top w:val="nil"/>
              <w:left w:val="nil"/>
              <w:bottom w:val="single" w:sz="4" w:space="0" w:color="auto"/>
              <w:right w:val="single" w:sz="4" w:space="0" w:color="auto"/>
            </w:tcBorders>
            <w:noWrap/>
            <w:vAlign w:val="center"/>
            <w:hideMark/>
          </w:tcPr>
          <w:p w14:paraId="1AC86511"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厚度（m）</w:t>
            </w:r>
          </w:p>
        </w:tc>
        <w:tc>
          <w:tcPr>
            <w:tcW w:w="297" w:type="pct"/>
            <w:tcBorders>
              <w:top w:val="nil"/>
              <w:left w:val="nil"/>
              <w:bottom w:val="single" w:sz="4" w:space="0" w:color="auto"/>
              <w:right w:val="single" w:sz="4" w:space="0" w:color="auto"/>
            </w:tcBorders>
            <w:noWrap/>
            <w:vAlign w:val="center"/>
            <w:hideMark/>
          </w:tcPr>
          <w:p w14:paraId="14DA0C4E"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土方量（m</w:t>
            </w:r>
            <w:r w:rsidRPr="00DB13DA">
              <w:rPr>
                <w:rFonts w:ascii="宋体" w:hAnsi="宋体" w:cs="宋体"/>
                <w:kern w:val="0"/>
                <w:sz w:val="21"/>
                <w:szCs w:val="21"/>
                <w:vertAlign w:val="superscript"/>
              </w:rPr>
              <w:t>3</w:t>
            </w:r>
            <w:r w:rsidRPr="00DB13DA">
              <w:rPr>
                <w:rFonts w:ascii="宋体" w:hAnsi="宋体" w:cs="宋体" w:hint="eastAsia"/>
                <w:kern w:val="0"/>
                <w:sz w:val="21"/>
                <w:szCs w:val="21"/>
              </w:rPr>
              <w:t>）</w:t>
            </w:r>
          </w:p>
        </w:tc>
        <w:tc>
          <w:tcPr>
            <w:tcW w:w="521" w:type="pct"/>
            <w:tcBorders>
              <w:top w:val="nil"/>
              <w:left w:val="nil"/>
              <w:bottom w:val="single" w:sz="4" w:space="0" w:color="auto"/>
              <w:right w:val="single" w:sz="4" w:space="0" w:color="auto"/>
            </w:tcBorders>
            <w:noWrap/>
            <w:vAlign w:val="center"/>
            <w:hideMark/>
          </w:tcPr>
          <w:p w14:paraId="0C16B89F"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位置</w:t>
            </w:r>
          </w:p>
        </w:tc>
        <w:tc>
          <w:tcPr>
            <w:tcW w:w="372" w:type="pct"/>
            <w:tcBorders>
              <w:top w:val="nil"/>
              <w:left w:val="nil"/>
              <w:bottom w:val="single" w:sz="4" w:space="0" w:color="auto"/>
              <w:right w:val="single" w:sz="4" w:space="0" w:color="auto"/>
            </w:tcBorders>
            <w:noWrap/>
            <w:vAlign w:val="center"/>
            <w:hideMark/>
          </w:tcPr>
          <w:p w14:paraId="5EB56CA6"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养护方式</w:t>
            </w:r>
          </w:p>
        </w:tc>
        <w:tc>
          <w:tcPr>
            <w:tcW w:w="495" w:type="pct"/>
            <w:tcBorders>
              <w:top w:val="nil"/>
              <w:left w:val="nil"/>
              <w:bottom w:val="single" w:sz="4" w:space="0" w:color="auto"/>
              <w:right w:val="single" w:sz="4" w:space="0" w:color="auto"/>
            </w:tcBorders>
            <w:noWrap/>
            <w:vAlign w:val="center"/>
            <w:hideMark/>
          </w:tcPr>
          <w:p w14:paraId="711601AE"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利用方式</w:t>
            </w:r>
          </w:p>
        </w:tc>
        <w:tc>
          <w:tcPr>
            <w:tcW w:w="596" w:type="pct"/>
            <w:tcBorders>
              <w:top w:val="nil"/>
              <w:left w:val="nil"/>
              <w:bottom w:val="single" w:sz="4" w:space="0" w:color="auto"/>
              <w:right w:val="single" w:sz="4" w:space="0" w:color="auto"/>
            </w:tcBorders>
            <w:noWrap/>
            <w:vAlign w:val="center"/>
            <w:hideMark/>
          </w:tcPr>
          <w:p w14:paraId="744B6732" w14:textId="77777777" w:rsidR="00DB13DA" w:rsidRPr="00DB13DA" w:rsidRDefault="00DB13DA" w:rsidP="00DB13DA">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利用时间</w:t>
            </w:r>
          </w:p>
        </w:tc>
      </w:tr>
      <w:tr w:rsidR="004D67DE" w:rsidRPr="00DB13DA" w14:paraId="1D9E0729"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4C4F31A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1</w:t>
            </w:r>
          </w:p>
        </w:tc>
        <w:tc>
          <w:tcPr>
            <w:tcW w:w="519" w:type="pct"/>
            <w:tcBorders>
              <w:top w:val="nil"/>
              <w:left w:val="nil"/>
              <w:bottom w:val="single" w:sz="4" w:space="0" w:color="auto"/>
              <w:right w:val="single" w:sz="4" w:space="0" w:color="auto"/>
            </w:tcBorders>
            <w:noWrap/>
            <w:vAlign w:val="center"/>
            <w:hideMark/>
          </w:tcPr>
          <w:p w14:paraId="152F949B"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hideMark/>
          </w:tcPr>
          <w:p w14:paraId="5D64AABD" w14:textId="321EBCFA"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露天采场+1</w:t>
            </w:r>
            <w:r>
              <w:rPr>
                <w:rFonts w:ascii="宋体" w:hAnsi="宋体" w:cs="宋体" w:hint="eastAsia"/>
                <w:kern w:val="0"/>
                <w:sz w:val="21"/>
                <w:szCs w:val="21"/>
              </w:rPr>
              <w:t>090</w:t>
            </w:r>
            <w:r w:rsidRPr="00DB13DA">
              <w:rPr>
                <w:rFonts w:ascii="宋体" w:hAnsi="宋体" w:cs="宋体" w:hint="eastAsia"/>
                <w:kern w:val="0"/>
                <w:sz w:val="21"/>
                <w:szCs w:val="21"/>
              </w:rPr>
              <w:t>m平台及以上区域</w:t>
            </w:r>
          </w:p>
        </w:tc>
        <w:tc>
          <w:tcPr>
            <w:tcW w:w="347" w:type="pct"/>
            <w:tcBorders>
              <w:top w:val="nil"/>
              <w:left w:val="nil"/>
              <w:bottom w:val="single" w:sz="4" w:space="0" w:color="auto"/>
              <w:right w:val="single" w:sz="4" w:space="0" w:color="auto"/>
            </w:tcBorders>
            <w:noWrap/>
            <w:vAlign w:val="center"/>
            <w:hideMark/>
          </w:tcPr>
          <w:p w14:paraId="79F709D8" w14:textId="2FFE163B"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1.0622</w:t>
            </w:r>
          </w:p>
        </w:tc>
        <w:tc>
          <w:tcPr>
            <w:tcW w:w="593" w:type="pct"/>
            <w:tcBorders>
              <w:top w:val="nil"/>
              <w:left w:val="nil"/>
              <w:bottom w:val="single" w:sz="4" w:space="0" w:color="auto"/>
              <w:right w:val="single" w:sz="4" w:space="0" w:color="auto"/>
            </w:tcBorders>
            <w:noWrap/>
            <w:vAlign w:val="center"/>
            <w:hideMark/>
          </w:tcPr>
          <w:p w14:paraId="1541A6F9" w14:textId="1CF11682"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202</w:t>
            </w:r>
            <w:r>
              <w:rPr>
                <w:rFonts w:ascii="宋体" w:hAnsi="宋体" w:cs="宋体" w:hint="eastAsia"/>
                <w:kern w:val="0"/>
                <w:sz w:val="21"/>
                <w:szCs w:val="21"/>
              </w:rPr>
              <w:t>6</w:t>
            </w:r>
            <w:r w:rsidRPr="00DB13DA">
              <w:rPr>
                <w:rFonts w:ascii="宋体" w:hAnsi="宋体" w:cs="宋体" w:hint="eastAsia"/>
                <w:kern w:val="0"/>
                <w:sz w:val="21"/>
                <w:szCs w:val="21"/>
              </w:rPr>
              <w:t>.</w:t>
            </w:r>
            <w:r w:rsidRPr="00DB13DA">
              <w:rPr>
                <w:rFonts w:ascii="宋体" w:hAnsi="宋体" w:cs="宋体"/>
                <w:kern w:val="0"/>
                <w:sz w:val="21"/>
                <w:szCs w:val="21"/>
              </w:rPr>
              <w:t>1</w:t>
            </w:r>
            <w:r w:rsidRPr="00DB13DA">
              <w:rPr>
                <w:rFonts w:ascii="宋体" w:hAnsi="宋体" w:cs="宋体" w:hint="eastAsia"/>
                <w:kern w:val="0"/>
                <w:sz w:val="21"/>
                <w:szCs w:val="21"/>
              </w:rPr>
              <w:t>-2026.</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12AF498B" w14:textId="67BF4E0A"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hideMark/>
          </w:tcPr>
          <w:p w14:paraId="69A51DFA" w14:textId="43EF6248"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2124</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7E7C00C5" w14:textId="4AF7DB9E"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DB13DA">
              <w:rPr>
                <w:rFonts w:ascii="宋体" w:hAnsi="宋体" w:cs="宋体" w:hint="eastAsia"/>
                <w:kern w:val="0"/>
                <w:sz w:val="21"/>
                <w:szCs w:val="21"/>
              </w:rPr>
              <w:t>表土堆场</w:t>
            </w:r>
          </w:p>
        </w:tc>
        <w:tc>
          <w:tcPr>
            <w:tcW w:w="372" w:type="pct"/>
            <w:tcBorders>
              <w:top w:val="nil"/>
              <w:left w:val="nil"/>
              <w:bottom w:val="single" w:sz="4" w:space="0" w:color="auto"/>
              <w:right w:val="single" w:sz="4" w:space="0" w:color="auto"/>
            </w:tcBorders>
            <w:noWrap/>
            <w:vAlign w:val="center"/>
            <w:hideMark/>
          </w:tcPr>
          <w:p w14:paraId="7636768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226F227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1C8B0DD3" w14:textId="07F39F9C"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203</w:t>
            </w:r>
            <w:r>
              <w:rPr>
                <w:rFonts w:ascii="宋体" w:hAnsi="宋体" w:cs="宋体" w:hint="eastAsia"/>
                <w:kern w:val="0"/>
                <w:sz w:val="21"/>
                <w:szCs w:val="21"/>
              </w:rPr>
              <w:t>7</w:t>
            </w:r>
            <w:r w:rsidRPr="00DB13DA">
              <w:rPr>
                <w:rFonts w:ascii="宋体" w:hAnsi="宋体" w:cs="宋体"/>
                <w:kern w:val="0"/>
                <w:sz w:val="21"/>
                <w:szCs w:val="21"/>
              </w:rPr>
              <w:t>.1-203</w:t>
            </w:r>
            <w:r>
              <w:rPr>
                <w:rFonts w:ascii="宋体" w:hAnsi="宋体" w:cs="宋体" w:hint="eastAsia"/>
                <w:kern w:val="0"/>
                <w:sz w:val="21"/>
                <w:szCs w:val="21"/>
              </w:rPr>
              <w:t>8</w:t>
            </w:r>
            <w:r w:rsidRPr="00DB13DA">
              <w:rPr>
                <w:rFonts w:ascii="宋体" w:hAnsi="宋体" w:cs="宋体"/>
                <w:kern w:val="0"/>
                <w:sz w:val="21"/>
                <w:szCs w:val="21"/>
              </w:rPr>
              <w:t>.</w:t>
            </w:r>
            <w:r>
              <w:rPr>
                <w:rFonts w:ascii="宋体" w:hAnsi="宋体" w:cs="宋体" w:hint="eastAsia"/>
                <w:kern w:val="0"/>
                <w:sz w:val="21"/>
                <w:szCs w:val="21"/>
              </w:rPr>
              <w:t>1</w:t>
            </w:r>
          </w:p>
        </w:tc>
      </w:tr>
      <w:tr w:rsidR="004D67DE" w:rsidRPr="00DB13DA" w14:paraId="441232F2"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52856983"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w:t>
            </w:r>
          </w:p>
        </w:tc>
        <w:tc>
          <w:tcPr>
            <w:tcW w:w="519" w:type="pct"/>
            <w:tcBorders>
              <w:top w:val="nil"/>
              <w:left w:val="nil"/>
              <w:bottom w:val="single" w:sz="4" w:space="0" w:color="auto"/>
              <w:right w:val="single" w:sz="4" w:space="0" w:color="auto"/>
            </w:tcBorders>
            <w:noWrap/>
            <w:vAlign w:val="center"/>
            <w:hideMark/>
          </w:tcPr>
          <w:p w14:paraId="632DBA94"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hideMark/>
          </w:tcPr>
          <w:p w14:paraId="6C5BA07F" w14:textId="268D5CE8"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露天采场+1</w:t>
            </w:r>
            <w:r>
              <w:rPr>
                <w:rFonts w:ascii="宋体" w:hAnsi="宋体" w:cs="宋体" w:hint="eastAsia"/>
                <w:kern w:val="0"/>
                <w:sz w:val="21"/>
                <w:szCs w:val="21"/>
              </w:rPr>
              <w:t>06</w:t>
            </w:r>
            <w:r w:rsidRPr="00DB13DA">
              <w:rPr>
                <w:rFonts w:ascii="宋体" w:hAnsi="宋体" w:cs="宋体" w:hint="eastAsia"/>
                <w:kern w:val="0"/>
                <w:sz w:val="21"/>
                <w:szCs w:val="21"/>
              </w:rPr>
              <w:t>0m平台及以上区域</w:t>
            </w:r>
          </w:p>
        </w:tc>
        <w:tc>
          <w:tcPr>
            <w:tcW w:w="347" w:type="pct"/>
            <w:tcBorders>
              <w:top w:val="nil"/>
              <w:left w:val="nil"/>
              <w:bottom w:val="single" w:sz="4" w:space="0" w:color="auto"/>
              <w:right w:val="single" w:sz="4" w:space="0" w:color="auto"/>
            </w:tcBorders>
            <w:noWrap/>
            <w:vAlign w:val="center"/>
            <w:hideMark/>
          </w:tcPr>
          <w:p w14:paraId="12291516" w14:textId="7E2E1449"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1.0416</w:t>
            </w:r>
          </w:p>
        </w:tc>
        <w:tc>
          <w:tcPr>
            <w:tcW w:w="593" w:type="pct"/>
            <w:tcBorders>
              <w:top w:val="nil"/>
              <w:left w:val="nil"/>
              <w:bottom w:val="single" w:sz="4" w:space="0" w:color="auto"/>
              <w:right w:val="single" w:sz="4" w:space="0" w:color="auto"/>
            </w:tcBorders>
            <w:noWrap/>
            <w:vAlign w:val="center"/>
            <w:hideMark/>
          </w:tcPr>
          <w:p w14:paraId="4D1AA4AA" w14:textId="20D6B630"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202</w:t>
            </w:r>
            <w:r>
              <w:rPr>
                <w:rFonts w:ascii="宋体" w:hAnsi="宋体" w:cs="宋体" w:hint="eastAsia"/>
                <w:kern w:val="0"/>
                <w:sz w:val="21"/>
                <w:szCs w:val="21"/>
              </w:rPr>
              <w:t>6</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-202</w:t>
            </w:r>
            <w:r>
              <w:rPr>
                <w:rFonts w:ascii="宋体" w:hAnsi="宋体" w:cs="宋体" w:hint="eastAsia"/>
                <w:kern w:val="0"/>
                <w:sz w:val="21"/>
                <w:szCs w:val="21"/>
              </w:rPr>
              <w:t>7</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122BE607" w14:textId="76411083"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hideMark/>
          </w:tcPr>
          <w:p w14:paraId="39244CF8" w14:textId="49AD70B0"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2083</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40A9A94D" w14:textId="21A65439" w:rsidR="004D67DE" w:rsidRPr="00DB13DA" w:rsidRDefault="007916D4" w:rsidP="004D67DE">
            <w:pPr>
              <w:widowControl/>
              <w:spacing w:line="240" w:lineRule="exact"/>
              <w:jc w:val="center"/>
              <w:rPr>
                <w:rFonts w:ascii="宋体" w:hAnsi="宋体" w:cs="宋体" w:hint="eastAsia"/>
                <w:kern w:val="0"/>
                <w:sz w:val="21"/>
                <w:szCs w:val="21"/>
              </w:rPr>
            </w:pPr>
            <w:bookmarkStart w:id="619" w:name="OLE_LINK2"/>
            <w:r>
              <w:rPr>
                <w:rFonts w:ascii="宋体" w:hAnsi="宋体" w:cs="宋体" w:hint="eastAsia"/>
                <w:kern w:val="0"/>
                <w:sz w:val="21"/>
                <w:szCs w:val="21"/>
              </w:rPr>
              <w:t>1#</w:t>
            </w:r>
            <w:bookmarkEnd w:id="619"/>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47D0B555"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2CC946DC"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40B03C9D" w14:textId="1F0A1C1A"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202</w:t>
            </w:r>
            <w:r>
              <w:rPr>
                <w:rFonts w:ascii="宋体" w:hAnsi="宋体" w:cs="宋体" w:hint="eastAsia"/>
                <w:kern w:val="0"/>
                <w:sz w:val="21"/>
                <w:szCs w:val="21"/>
              </w:rPr>
              <w:t>6</w:t>
            </w:r>
            <w:r w:rsidRPr="00DB13DA">
              <w:rPr>
                <w:rFonts w:ascii="宋体" w:hAnsi="宋体" w:cs="宋体"/>
                <w:kern w:val="0"/>
                <w:sz w:val="21"/>
                <w:szCs w:val="21"/>
              </w:rPr>
              <w:t>.10-202</w:t>
            </w:r>
            <w:r>
              <w:rPr>
                <w:rFonts w:ascii="宋体" w:hAnsi="宋体" w:cs="宋体" w:hint="eastAsia"/>
                <w:kern w:val="0"/>
                <w:sz w:val="21"/>
                <w:szCs w:val="21"/>
              </w:rPr>
              <w:t>7</w:t>
            </w:r>
            <w:r w:rsidRPr="00DB13DA">
              <w:rPr>
                <w:rFonts w:ascii="宋体" w:hAnsi="宋体" w:cs="宋体"/>
                <w:kern w:val="0"/>
                <w:sz w:val="21"/>
                <w:szCs w:val="21"/>
              </w:rPr>
              <w:t>.9</w:t>
            </w:r>
          </w:p>
        </w:tc>
      </w:tr>
      <w:tr w:rsidR="004D67DE" w:rsidRPr="00DB13DA" w14:paraId="059709D4"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09393493"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3</w:t>
            </w:r>
          </w:p>
        </w:tc>
        <w:tc>
          <w:tcPr>
            <w:tcW w:w="519" w:type="pct"/>
            <w:tcBorders>
              <w:top w:val="nil"/>
              <w:left w:val="nil"/>
              <w:bottom w:val="single" w:sz="4" w:space="0" w:color="auto"/>
              <w:right w:val="single" w:sz="4" w:space="0" w:color="auto"/>
            </w:tcBorders>
            <w:noWrap/>
            <w:vAlign w:val="center"/>
            <w:hideMark/>
          </w:tcPr>
          <w:p w14:paraId="72A2A9E4"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hideMark/>
          </w:tcPr>
          <w:p w14:paraId="655C7C66" w14:textId="5CE27F33"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露天采场+1</w:t>
            </w:r>
            <w:r>
              <w:rPr>
                <w:rFonts w:ascii="宋体" w:hAnsi="宋体" w:cs="宋体" w:hint="eastAsia"/>
                <w:kern w:val="0"/>
                <w:sz w:val="21"/>
                <w:szCs w:val="21"/>
              </w:rPr>
              <w:t>03</w:t>
            </w:r>
            <w:r w:rsidRPr="00DB13DA">
              <w:rPr>
                <w:rFonts w:ascii="宋体" w:hAnsi="宋体" w:cs="宋体" w:hint="eastAsia"/>
                <w:kern w:val="0"/>
                <w:sz w:val="21"/>
                <w:szCs w:val="21"/>
              </w:rPr>
              <w:t>0m平台及以上区域</w:t>
            </w:r>
          </w:p>
        </w:tc>
        <w:tc>
          <w:tcPr>
            <w:tcW w:w="347" w:type="pct"/>
            <w:tcBorders>
              <w:top w:val="nil"/>
              <w:left w:val="nil"/>
              <w:bottom w:val="single" w:sz="4" w:space="0" w:color="auto"/>
              <w:right w:val="single" w:sz="4" w:space="0" w:color="auto"/>
            </w:tcBorders>
            <w:noWrap/>
            <w:vAlign w:val="center"/>
            <w:hideMark/>
          </w:tcPr>
          <w:p w14:paraId="281D368A" w14:textId="1DFBA76A"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1.2274</w:t>
            </w:r>
          </w:p>
        </w:tc>
        <w:tc>
          <w:tcPr>
            <w:tcW w:w="593" w:type="pct"/>
            <w:tcBorders>
              <w:top w:val="nil"/>
              <w:left w:val="nil"/>
              <w:bottom w:val="single" w:sz="4" w:space="0" w:color="auto"/>
              <w:right w:val="single" w:sz="4" w:space="0" w:color="auto"/>
            </w:tcBorders>
            <w:noWrap/>
            <w:vAlign w:val="center"/>
            <w:hideMark/>
          </w:tcPr>
          <w:p w14:paraId="03C20BAD" w14:textId="61C4D705"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202</w:t>
            </w:r>
            <w:r>
              <w:rPr>
                <w:rFonts w:ascii="宋体" w:hAnsi="宋体" w:cs="宋体" w:hint="eastAsia"/>
                <w:kern w:val="0"/>
                <w:sz w:val="21"/>
                <w:szCs w:val="21"/>
              </w:rPr>
              <w:t>7</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-202</w:t>
            </w:r>
            <w:r>
              <w:rPr>
                <w:rFonts w:ascii="宋体" w:hAnsi="宋体" w:cs="宋体" w:hint="eastAsia"/>
                <w:kern w:val="0"/>
                <w:sz w:val="21"/>
                <w:szCs w:val="21"/>
              </w:rPr>
              <w:t>8</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4646A086" w14:textId="1DA0C3A4"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hideMark/>
          </w:tcPr>
          <w:p w14:paraId="1E8902C2" w14:textId="06EC9168"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2455</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093B8A4C" w14:textId="37B1958A"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4C353377"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30043C5D"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2D8C9759" w14:textId="3287C1EC"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w:t>
            </w:r>
            <w:r>
              <w:rPr>
                <w:rFonts w:ascii="宋体" w:hAnsi="宋体" w:cs="宋体" w:hint="eastAsia"/>
                <w:kern w:val="0"/>
                <w:sz w:val="21"/>
                <w:szCs w:val="21"/>
              </w:rPr>
              <w:t>27</w:t>
            </w:r>
            <w:r w:rsidRPr="00DB13DA">
              <w:rPr>
                <w:rFonts w:ascii="宋体" w:hAnsi="宋体" w:cs="宋体"/>
                <w:kern w:val="0"/>
                <w:sz w:val="21"/>
                <w:szCs w:val="21"/>
              </w:rPr>
              <w:t>.10-20</w:t>
            </w:r>
            <w:r>
              <w:rPr>
                <w:rFonts w:ascii="宋体" w:hAnsi="宋体" w:cs="宋体" w:hint="eastAsia"/>
                <w:kern w:val="0"/>
                <w:sz w:val="21"/>
                <w:szCs w:val="21"/>
              </w:rPr>
              <w:t>28</w:t>
            </w:r>
            <w:r w:rsidRPr="00DB13DA">
              <w:rPr>
                <w:rFonts w:ascii="宋体" w:hAnsi="宋体" w:cs="宋体"/>
                <w:kern w:val="0"/>
                <w:sz w:val="21"/>
                <w:szCs w:val="21"/>
              </w:rPr>
              <w:t>.</w:t>
            </w:r>
            <w:r>
              <w:rPr>
                <w:rFonts w:ascii="宋体" w:hAnsi="宋体" w:cs="宋体" w:hint="eastAsia"/>
                <w:kern w:val="0"/>
                <w:sz w:val="21"/>
                <w:szCs w:val="21"/>
              </w:rPr>
              <w:t>9</w:t>
            </w:r>
          </w:p>
        </w:tc>
      </w:tr>
      <w:tr w:rsidR="004D67DE" w:rsidRPr="00DB13DA" w14:paraId="5C93281E"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0E60AAFD"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4</w:t>
            </w:r>
          </w:p>
        </w:tc>
        <w:tc>
          <w:tcPr>
            <w:tcW w:w="519" w:type="pct"/>
            <w:tcBorders>
              <w:top w:val="nil"/>
              <w:left w:val="nil"/>
              <w:bottom w:val="single" w:sz="4" w:space="0" w:color="auto"/>
              <w:right w:val="single" w:sz="4" w:space="0" w:color="auto"/>
            </w:tcBorders>
            <w:noWrap/>
            <w:vAlign w:val="center"/>
            <w:hideMark/>
          </w:tcPr>
          <w:p w14:paraId="2D8C5C64"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7CC12FCE" w14:textId="761BC13C"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露天采场+10</w:t>
            </w:r>
            <w:r>
              <w:rPr>
                <w:rFonts w:ascii="宋体" w:hAnsi="宋体" w:cs="宋体" w:hint="eastAsia"/>
                <w:kern w:val="0"/>
                <w:sz w:val="21"/>
                <w:szCs w:val="21"/>
              </w:rPr>
              <w:t>00</w:t>
            </w:r>
            <w:r w:rsidRPr="00DB13DA">
              <w:rPr>
                <w:rFonts w:ascii="宋体" w:hAnsi="宋体" w:cs="宋体" w:hint="eastAsia"/>
                <w:kern w:val="0"/>
                <w:sz w:val="21"/>
                <w:szCs w:val="21"/>
              </w:rPr>
              <w:t>m平台及以上区域</w:t>
            </w:r>
          </w:p>
        </w:tc>
        <w:tc>
          <w:tcPr>
            <w:tcW w:w="347" w:type="pct"/>
            <w:tcBorders>
              <w:top w:val="nil"/>
              <w:left w:val="nil"/>
              <w:bottom w:val="single" w:sz="4" w:space="0" w:color="auto"/>
              <w:right w:val="single" w:sz="4" w:space="0" w:color="auto"/>
            </w:tcBorders>
            <w:noWrap/>
            <w:vAlign w:val="center"/>
            <w:hideMark/>
          </w:tcPr>
          <w:p w14:paraId="1A53FCFB" w14:textId="6E18E392"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1.5642</w:t>
            </w:r>
          </w:p>
        </w:tc>
        <w:tc>
          <w:tcPr>
            <w:tcW w:w="593" w:type="pct"/>
            <w:tcBorders>
              <w:top w:val="nil"/>
              <w:left w:val="nil"/>
              <w:bottom w:val="single" w:sz="4" w:space="0" w:color="auto"/>
              <w:right w:val="single" w:sz="4" w:space="0" w:color="auto"/>
            </w:tcBorders>
            <w:noWrap/>
            <w:vAlign w:val="center"/>
            <w:hideMark/>
          </w:tcPr>
          <w:p w14:paraId="231CE880" w14:textId="549F918E"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202</w:t>
            </w:r>
            <w:r>
              <w:rPr>
                <w:rFonts w:ascii="宋体" w:hAnsi="宋体" w:cs="宋体" w:hint="eastAsia"/>
                <w:kern w:val="0"/>
                <w:sz w:val="21"/>
                <w:szCs w:val="21"/>
              </w:rPr>
              <w:t>8</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-202</w:t>
            </w:r>
            <w:r>
              <w:rPr>
                <w:rFonts w:ascii="宋体" w:hAnsi="宋体" w:cs="宋体" w:hint="eastAsia"/>
                <w:kern w:val="0"/>
                <w:sz w:val="21"/>
                <w:szCs w:val="21"/>
              </w:rPr>
              <w:t>9</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27103CA2" w14:textId="6FF4F506"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hideMark/>
          </w:tcPr>
          <w:p w14:paraId="34F2ED4A" w14:textId="0F2924AB"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3128</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tcPr>
          <w:p w14:paraId="668612F0" w14:textId="3B24480A"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F630EC">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40915FF9"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241BA4A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53897D27" w14:textId="3C2463B5"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202</w:t>
            </w:r>
            <w:r>
              <w:rPr>
                <w:rFonts w:ascii="宋体" w:hAnsi="宋体" w:cs="宋体" w:hint="eastAsia"/>
                <w:kern w:val="0"/>
                <w:sz w:val="21"/>
                <w:szCs w:val="21"/>
              </w:rPr>
              <w:t>8</w:t>
            </w:r>
            <w:r w:rsidRPr="00DB13DA">
              <w:rPr>
                <w:rFonts w:ascii="宋体" w:hAnsi="宋体" w:cs="宋体"/>
                <w:kern w:val="0"/>
                <w:sz w:val="21"/>
                <w:szCs w:val="21"/>
              </w:rPr>
              <w:t>.10-202</w:t>
            </w:r>
            <w:r>
              <w:rPr>
                <w:rFonts w:ascii="宋体" w:hAnsi="宋体" w:cs="宋体" w:hint="eastAsia"/>
                <w:kern w:val="0"/>
                <w:sz w:val="21"/>
                <w:szCs w:val="21"/>
              </w:rPr>
              <w:t>9</w:t>
            </w:r>
            <w:r w:rsidRPr="00DB13DA">
              <w:rPr>
                <w:rFonts w:ascii="宋体" w:hAnsi="宋体" w:cs="宋体"/>
                <w:kern w:val="0"/>
                <w:sz w:val="21"/>
                <w:szCs w:val="21"/>
              </w:rPr>
              <w:t>.9</w:t>
            </w:r>
          </w:p>
        </w:tc>
      </w:tr>
      <w:tr w:rsidR="004D67DE" w:rsidRPr="00DB13DA" w14:paraId="4CD8FD78"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1476F6C5"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5</w:t>
            </w:r>
          </w:p>
        </w:tc>
        <w:tc>
          <w:tcPr>
            <w:tcW w:w="519" w:type="pct"/>
            <w:tcBorders>
              <w:top w:val="nil"/>
              <w:left w:val="nil"/>
              <w:bottom w:val="single" w:sz="4" w:space="0" w:color="auto"/>
              <w:right w:val="single" w:sz="4" w:space="0" w:color="auto"/>
            </w:tcBorders>
            <w:noWrap/>
            <w:vAlign w:val="center"/>
            <w:hideMark/>
          </w:tcPr>
          <w:p w14:paraId="32E59E5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2DF72620" w14:textId="3922B4EC"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w:t>
            </w:r>
            <w:r>
              <w:rPr>
                <w:rFonts w:ascii="宋体" w:hAnsi="宋体" w:cs="宋体" w:hint="eastAsia"/>
                <w:kern w:val="0"/>
                <w:sz w:val="21"/>
                <w:szCs w:val="21"/>
              </w:rPr>
              <w:t>97</w:t>
            </w:r>
            <w:r w:rsidRPr="00DB13DA">
              <w:rPr>
                <w:rFonts w:ascii="宋体" w:hAnsi="宋体" w:cs="宋体" w:hint="eastAsia"/>
                <w:kern w:val="0"/>
                <w:sz w:val="21"/>
                <w:szCs w:val="21"/>
              </w:rPr>
              <w:t>0m平台及以上区域</w:t>
            </w:r>
          </w:p>
        </w:tc>
        <w:tc>
          <w:tcPr>
            <w:tcW w:w="347" w:type="pct"/>
            <w:tcBorders>
              <w:top w:val="nil"/>
              <w:left w:val="nil"/>
              <w:bottom w:val="single" w:sz="4" w:space="0" w:color="auto"/>
              <w:right w:val="single" w:sz="4" w:space="0" w:color="auto"/>
            </w:tcBorders>
            <w:noWrap/>
            <w:vAlign w:val="center"/>
            <w:hideMark/>
          </w:tcPr>
          <w:p w14:paraId="7D7E62E7" w14:textId="61B0FCFA"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1.</w:t>
            </w:r>
            <w:r>
              <w:rPr>
                <w:rFonts w:ascii="宋体" w:hAnsi="宋体" w:cs="宋体" w:hint="eastAsia"/>
                <w:kern w:val="0"/>
                <w:sz w:val="21"/>
                <w:szCs w:val="21"/>
              </w:rPr>
              <w:t>8240</w:t>
            </w:r>
          </w:p>
        </w:tc>
        <w:tc>
          <w:tcPr>
            <w:tcW w:w="593" w:type="pct"/>
            <w:tcBorders>
              <w:top w:val="nil"/>
              <w:left w:val="nil"/>
              <w:bottom w:val="single" w:sz="4" w:space="0" w:color="auto"/>
              <w:right w:val="single" w:sz="4" w:space="0" w:color="auto"/>
            </w:tcBorders>
            <w:noWrap/>
            <w:vAlign w:val="center"/>
            <w:hideMark/>
          </w:tcPr>
          <w:p w14:paraId="74A52A7B" w14:textId="4808A9D9"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202</w:t>
            </w:r>
            <w:r>
              <w:rPr>
                <w:rFonts w:ascii="宋体" w:hAnsi="宋体" w:cs="宋体" w:hint="eastAsia"/>
                <w:kern w:val="0"/>
                <w:sz w:val="21"/>
                <w:szCs w:val="21"/>
              </w:rPr>
              <w:t>9</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w:t>
            </w:r>
            <w:r>
              <w:rPr>
                <w:rFonts w:ascii="宋体" w:hAnsi="宋体" w:cs="宋体" w:hint="eastAsia"/>
                <w:kern w:val="0"/>
                <w:sz w:val="21"/>
                <w:szCs w:val="21"/>
              </w:rPr>
              <w:t>30</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7F5BA68B" w14:textId="07D26B30"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tcPr>
          <w:p w14:paraId="7A11180E" w14:textId="63D2715C"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3648</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tcPr>
          <w:p w14:paraId="7CD4D123" w14:textId="782E95AA"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F630EC">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0B6815E4"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331C8E24"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6985CB66" w14:textId="7098B56E"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202</w:t>
            </w:r>
            <w:r>
              <w:rPr>
                <w:rFonts w:ascii="宋体" w:hAnsi="宋体" w:cs="宋体" w:hint="eastAsia"/>
                <w:kern w:val="0"/>
                <w:sz w:val="21"/>
                <w:szCs w:val="21"/>
              </w:rPr>
              <w:t>9</w:t>
            </w:r>
            <w:r w:rsidRPr="00DB13DA">
              <w:rPr>
                <w:rFonts w:ascii="宋体" w:hAnsi="宋体" w:cs="宋体"/>
                <w:kern w:val="0"/>
                <w:sz w:val="21"/>
                <w:szCs w:val="21"/>
              </w:rPr>
              <w:t>.10-20</w:t>
            </w:r>
            <w:r>
              <w:rPr>
                <w:rFonts w:ascii="宋体" w:hAnsi="宋体" w:cs="宋体" w:hint="eastAsia"/>
                <w:kern w:val="0"/>
                <w:sz w:val="21"/>
                <w:szCs w:val="21"/>
              </w:rPr>
              <w:t>30</w:t>
            </w:r>
            <w:r w:rsidRPr="00DB13DA">
              <w:rPr>
                <w:rFonts w:ascii="宋体" w:hAnsi="宋体" w:cs="宋体"/>
                <w:kern w:val="0"/>
                <w:sz w:val="21"/>
                <w:szCs w:val="21"/>
              </w:rPr>
              <w:t>.9</w:t>
            </w:r>
          </w:p>
        </w:tc>
      </w:tr>
      <w:tr w:rsidR="004D67DE" w:rsidRPr="00DB13DA" w14:paraId="79FB0A5A"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3B80B046"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6</w:t>
            </w:r>
          </w:p>
        </w:tc>
        <w:tc>
          <w:tcPr>
            <w:tcW w:w="519" w:type="pct"/>
            <w:tcBorders>
              <w:top w:val="nil"/>
              <w:left w:val="nil"/>
              <w:bottom w:val="single" w:sz="4" w:space="0" w:color="auto"/>
              <w:right w:val="single" w:sz="4" w:space="0" w:color="auto"/>
            </w:tcBorders>
            <w:noWrap/>
            <w:vAlign w:val="center"/>
            <w:hideMark/>
          </w:tcPr>
          <w:p w14:paraId="52F7327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7056D7B0" w14:textId="6BE87D14"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w:t>
            </w:r>
            <w:r>
              <w:rPr>
                <w:rFonts w:ascii="宋体" w:hAnsi="宋体" w:cs="宋体" w:hint="eastAsia"/>
                <w:kern w:val="0"/>
                <w:sz w:val="21"/>
                <w:szCs w:val="21"/>
              </w:rPr>
              <w:t>940</w:t>
            </w:r>
            <w:r w:rsidRPr="00DB13DA">
              <w:rPr>
                <w:rFonts w:ascii="宋体" w:hAnsi="宋体" w:cs="宋体" w:hint="eastAsia"/>
                <w:kern w:val="0"/>
                <w:sz w:val="21"/>
                <w:szCs w:val="21"/>
              </w:rPr>
              <w:t>m平台及以上区域</w:t>
            </w:r>
          </w:p>
        </w:tc>
        <w:tc>
          <w:tcPr>
            <w:tcW w:w="347" w:type="pct"/>
            <w:tcBorders>
              <w:top w:val="nil"/>
              <w:left w:val="nil"/>
              <w:bottom w:val="single" w:sz="4" w:space="0" w:color="auto"/>
              <w:right w:val="single" w:sz="4" w:space="0" w:color="auto"/>
            </w:tcBorders>
            <w:noWrap/>
            <w:vAlign w:val="center"/>
            <w:hideMark/>
          </w:tcPr>
          <w:p w14:paraId="4E9D7572" w14:textId="52932D70"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1.9604</w:t>
            </w:r>
          </w:p>
        </w:tc>
        <w:tc>
          <w:tcPr>
            <w:tcW w:w="593" w:type="pct"/>
            <w:tcBorders>
              <w:top w:val="nil"/>
              <w:left w:val="nil"/>
              <w:bottom w:val="single" w:sz="4" w:space="0" w:color="auto"/>
              <w:right w:val="single" w:sz="4" w:space="0" w:color="auto"/>
            </w:tcBorders>
            <w:noWrap/>
            <w:vAlign w:val="center"/>
            <w:hideMark/>
          </w:tcPr>
          <w:p w14:paraId="09AF6FA8" w14:textId="094AC87E"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w:t>
            </w:r>
            <w:r>
              <w:rPr>
                <w:rFonts w:ascii="宋体" w:hAnsi="宋体" w:cs="宋体" w:hint="eastAsia"/>
                <w:kern w:val="0"/>
                <w:sz w:val="21"/>
                <w:szCs w:val="21"/>
              </w:rPr>
              <w:t>30</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w:t>
            </w:r>
            <w:r>
              <w:rPr>
                <w:rFonts w:ascii="宋体" w:hAnsi="宋体" w:cs="宋体" w:hint="eastAsia"/>
                <w:kern w:val="0"/>
                <w:sz w:val="21"/>
                <w:szCs w:val="21"/>
              </w:rPr>
              <w:t>31</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2A5B4052" w14:textId="3585700E"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tcPr>
          <w:p w14:paraId="09BF5DCA" w14:textId="57611F32"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3921</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0D7DB340" w14:textId="0B01C67F"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2A525FD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353285E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6E48CD5B" w14:textId="69CCCECE"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w:t>
            </w:r>
            <w:r>
              <w:rPr>
                <w:rFonts w:ascii="宋体" w:hAnsi="宋体" w:cs="宋体" w:hint="eastAsia"/>
                <w:kern w:val="0"/>
                <w:sz w:val="21"/>
                <w:szCs w:val="21"/>
              </w:rPr>
              <w:t>30</w:t>
            </w:r>
            <w:r w:rsidRPr="00DB13DA">
              <w:rPr>
                <w:rFonts w:ascii="宋体" w:hAnsi="宋体" w:cs="宋体"/>
                <w:kern w:val="0"/>
                <w:sz w:val="21"/>
                <w:szCs w:val="21"/>
              </w:rPr>
              <w:t>.10-20</w:t>
            </w:r>
            <w:r>
              <w:rPr>
                <w:rFonts w:ascii="宋体" w:hAnsi="宋体" w:cs="宋体" w:hint="eastAsia"/>
                <w:kern w:val="0"/>
                <w:sz w:val="21"/>
                <w:szCs w:val="21"/>
              </w:rPr>
              <w:t>31</w:t>
            </w:r>
            <w:r w:rsidRPr="00DB13DA">
              <w:rPr>
                <w:rFonts w:ascii="宋体" w:hAnsi="宋体" w:cs="宋体"/>
                <w:kern w:val="0"/>
                <w:sz w:val="21"/>
                <w:szCs w:val="21"/>
              </w:rPr>
              <w:t>.9</w:t>
            </w:r>
          </w:p>
        </w:tc>
      </w:tr>
      <w:tr w:rsidR="004D67DE" w:rsidRPr="00DB13DA" w14:paraId="7A424C41"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2EC906EC"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7</w:t>
            </w:r>
          </w:p>
        </w:tc>
        <w:tc>
          <w:tcPr>
            <w:tcW w:w="519" w:type="pct"/>
            <w:tcBorders>
              <w:top w:val="nil"/>
              <w:left w:val="nil"/>
              <w:bottom w:val="single" w:sz="4" w:space="0" w:color="auto"/>
              <w:right w:val="single" w:sz="4" w:space="0" w:color="auto"/>
            </w:tcBorders>
            <w:noWrap/>
            <w:vAlign w:val="center"/>
            <w:hideMark/>
          </w:tcPr>
          <w:p w14:paraId="711B58AF"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41262052" w14:textId="29ABB8D1"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w:t>
            </w:r>
            <w:r>
              <w:rPr>
                <w:rFonts w:ascii="宋体" w:hAnsi="宋体" w:cs="宋体" w:hint="eastAsia"/>
                <w:kern w:val="0"/>
                <w:sz w:val="21"/>
                <w:szCs w:val="21"/>
              </w:rPr>
              <w:t>91</w:t>
            </w:r>
            <w:r w:rsidRPr="00DB13DA">
              <w:rPr>
                <w:rFonts w:ascii="宋体" w:hAnsi="宋体" w:cs="宋体" w:hint="eastAsia"/>
                <w:kern w:val="0"/>
                <w:sz w:val="21"/>
                <w:szCs w:val="21"/>
              </w:rPr>
              <w:t>0m平台及以上区域</w:t>
            </w:r>
          </w:p>
        </w:tc>
        <w:tc>
          <w:tcPr>
            <w:tcW w:w="347" w:type="pct"/>
            <w:tcBorders>
              <w:top w:val="nil"/>
              <w:left w:val="nil"/>
              <w:bottom w:val="single" w:sz="4" w:space="0" w:color="auto"/>
              <w:right w:val="single" w:sz="4" w:space="0" w:color="auto"/>
            </w:tcBorders>
            <w:noWrap/>
            <w:vAlign w:val="center"/>
            <w:hideMark/>
          </w:tcPr>
          <w:p w14:paraId="6EB2AF3F" w14:textId="46FD9478"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2</w:t>
            </w:r>
            <w:r w:rsidRPr="00DB13DA">
              <w:rPr>
                <w:rFonts w:ascii="宋体" w:hAnsi="宋体" w:cs="宋体" w:hint="eastAsia"/>
                <w:kern w:val="0"/>
                <w:sz w:val="21"/>
                <w:szCs w:val="21"/>
              </w:rPr>
              <w:t>.</w:t>
            </w:r>
            <w:r>
              <w:rPr>
                <w:rFonts w:ascii="宋体" w:hAnsi="宋体" w:cs="宋体" w:hint="eastAsia"/>
                <w:kern w:val="0"/>
                <w:sz w:val="21"/>
                <w:szCs w:val="21"/>
              </w:rPr>
              <w:t>1892</w:t>
            </w:r>
          </w:p>
        </w:tc>
        <w:tc>
          <w:tcPr>
            <w:tcW w:w="593" w:type="pct"/>
            <w:tcBorders>
              <w:top w:val="nil"/>
              <w:left w:val="nil"/>
              <w:bottom w:val="single" w:sz="4" w:space="0" w:color="auto"/>
              <w:right w:val="single" w:sz="4" w:space="0" w:color="auto"/>
            </w:tcBorders>
            <w:noWrap/>
            <w:vAlign w:val="center"/>
            <w:hideMark/>
          </w:tcPr>
          <w:p w14:paraId="57F9EC56" w14:textId="690D59B9"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w:t>
            </w:r>
            <w:r>
              <w:rPr>
                <w:rFonts w:ascii="宋体" w:hAnsi="宋体" w:cs="宋体" w:hint="eastAsia"/>
                <w:kern w:val="0"/>
                <w:sz w:val="21"/>
                <w:szCs w:val="21"/>
              </w:rPr>
              <w:t>31</w:t>
            </w:r>
            <w:r w:rsidRPr="00DB13DA">
              <w:rPr>
                <w:rFonts w:ascii="宋体" w:hAnsi="宋体" w:cs="宋体" w:hint="eastAsia"/>
                <w:kern w:val="0"/>
                <w:sz w:val="21"/>
                <w:szCs w:val="21"/>
              </w:rPr>
              <w:t>.</w:t>
            </w:r>
            <w:r w:rsidRPr="00DB13DA">
              <w:rPr>
                <w:rFonts w:ascii="宋体" w:hAnsi="宋体" w:cs="宋体"/>
                <w:kern w:val="0"/>
                <w:sz w:val="21"/>
                <w:szCs w:val="21"/>
              </w:rPr>
              <w:t>10</w:t>
            </w:r>
            <w:r w:rsidRPr="00DB13DA">
              <w:rPr>
                <w:rFonts w:ascii="宋体" w:hAnsi="宋体" w:cs="宋体" w:hint="eastAsia"/>
                <w:kern w:val="0"/>
                <w:sz w:val="21"/>
                <w:szCs w:val="21"/>
              </w:rPr>
              <w:t>-203</w:t>
            </w:r>
            <w:r>
              <w:rPr>
                <w:rFonts w:ascii="宋体" w:hAnsi="宋体" w:cs="宋体" w:hint="eastAsia"/>
                <w:kern w:val="0"/>
                <w:sz w:val="21"/>
                <w:szCs w:val="21"/>
              </w:rPr>
              <w:t>2</w:t>
            </w:r>
            <w:r w:rsidRPr="00DB13DA">
              <w:rPr>
                <w:rFonts w:ascii="宋体" w:hAnsi="宋体" w:cs="宋体" w:hint="eastAsia"/>
                <w:kern w:val="0"/>
                <w:sz w:val="21"/>
                <w:szCs w:val="21"/>
              </w:rPr>
              <w:t>.</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29EC812D" w14:textId="3E89AC18"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tcPr>
          <w:p w14:paraId="71245E55" w14:textId="1012A03A"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4378</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1B43CB8E" w14:textId="2E8272FD"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1#</w:t>
            </w:r>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12E4D6FD"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7018579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70E41D3B" w14:textId="7D732EC0"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w:t>
            </w:r>
            <w:r>
              <w:rPr>
                <w:rFonts w:ascii="宋体" w:hAnsi="宋体" w:cs="宋体" w:hint="eastAsia"/>
                <w:kern w:val="0"/>
                <w:sz w:val="21"/>
                <w:szCs w:val="21"/>
              </w:rPr>
              <w:t>31</w:t>
            </w:r>
            <w:r w:rsidRPr="00DB13DA">
              <w:rPr>
                <w:rFonts w:ascii="宋体" w:hAnsi="宋体" w:cs="宋体"/>
                <w:kern w:val="0"/>
                <w:sz w:val="21"/>
                <w:szCs w:val="21"/>
              </w:rPr>
              <w:t>.10-203</w:t>
            </w:r>
            <w:r>
              <w:rPr>
                <w:rFonts w:ascii="宋体" w:hAnsi="宋体" w:cs="宋体" w:hint="eastAsia"/>
                <w:kern w:val="0"/>
                <w:sz w:val="21"/>
                <w:szCs w:val="21"/>
              </w:rPr>
              <w:t>2</w:t>
            </w:r>
            <w:r w:rsidRPr="00DB13DA">
              <w:rPr>
                <w:rFonts w:ascii="宋体" w:hAnsi="宋体" w:cs="宋体"/>
                <w:kern w:val="0"/>
                <w:sz w:val="21"/>
                <w:szCs w:val="21"/>
              </w:rPr>
              <w:t>.9</w:t>
            </w:r>
          </w:p>
        </w:tc>
      </w:tr>
      <w:tr w:rsidR="004D67DE" w:rsidRPr="00DB13DA" w14:paraId="7185089F"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5C744223"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8</w:t>
            </w:r>
          </w:p>
        </w:tc>
        <w:tc>
          <w:tcPr>
            <w:tcW w:w="519" w:type="pct"/>
            <w:tcBorders>
              <w:top w:val="nil"/>
              <w:left w:val="nil"/>
              <w:bottom w:val="single" w:sz="4" w:space="0" w:color="auto"/>
              <w:right w:val="single" w:sz="4" w:space="0" w:color="auto"/>
            </w:tcBorders>
            <w:noWrap/>
            <w:vAlign w:val="center"/>
            <w:hideMark/>
          </w:tcPr>
          <w:p w14:paraId="731A2189"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4C858964" w14:textId="14CD03B1"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w:t>
            </w:r>
            <w:r>
              <w:rPr>
                <w:rFonts w:ascii="宋体" w:hAnsi="宋体" w:cs="宋体" w:hint="eastAsia"/>
                <w:kern w:val="0"/>
                <w:sz w:val="21"/>
                <w:szCs w:val="21"/>
              </w:rPr>
              <w:t>880</w:t>
            </w:r>
            <w:r w:rsidRPr="00DB13DA">
              <w:rPr>
                <w:rFonts w:ascii="宋体" w:hAnsi="宋体" w:cs="宋体" w:hint="eastAsia"/>
                <w:kern w:val="0"/>
                <w:sz w:val="21"/>
                <w:szCs w:val="21"/>
              </w:rPr>
              <w:t>m平台及以上区域</w:t>
            </w:r>
          </w:p>
        </w:tc>
        <w:tc>
          <w:tcPr>
            <w:tcW w:w="347" w:type="pct"/>
            <w:tcBorders>
              <w:top w:val="nil"/>
              <w:left w:val="nil"/>
              <w:bottom w:val="single" w:sz="4" w:space="0" w:color="auto"/>
              <w:right w:val="single" w:sz="4" w:space="0" w:color="auto"/>
            </w:tcBorders>
            <w:noWrap/>
            <w:vAlign w:val="center"/>
            <w:hideMark/>
          </w:tcPr>
          <w:p w14:paraId="39F4AEA6" w14:textId="44AFFC46"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2.4350</w:t>
            </w:r>
          </w:p>
        </w:tc>
        <w:tc>
          <w:tcPr>
            <w:tcW w:w="593" w:type="pct"/>
            <w:tcBorders>
              <w:top w:val="nil"/>
              <w:left w:val="nil"/>
              <w:bottom w:val="single" w:sz="4" w:space="0" w:color="auto"/>
              <w:right w:val="single" w:sz="4" w:space="0" w:color="auto"/>
            </w:tcBorders>
            <w:noWrap/>
            <w:vAlign w:val="center"/>
            <w:hideMark/>
          </w:tcPr>
          <w:p w14:paraId="7ADCF0AA"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2030.</w:t>
            </w:r>
            <w:r w:rsidRPr="00DB13DA">
              <w:rPr>
                <w:rFonts w:ascii="宋体" w:hAnsi="宋体" w:cs="宋体"/>
                <w:kern w:val="0"/>
                <w:sz w:val="21"/>
                <w:szCs w:val="21"/>
              </w:rPr>
              <w:t>10</w:t>
            </w:r>
            <w:r w:rsidRPr="00DB13DA">
              <w:rPr>
                <w:rFonts w:ascii="宋体" w:hAnsi="宋体" w:cs="宋体" w:hint="eastAsia"/>
                <w:kern w:val="0"/>
                <w:sz w:val="21"/>
                <w:szCs w:val="21"/>
              </w:rPr>
              <w:t>-2031.</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0909AC36" w14:textId="704FF5D2"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tcPr>
          <w:p w14:paraId="5320503C" w14:textId="3095EBB6"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4871</w:t>
            </w:r>
            <w:r w:rsidR="004D67DE">
              <w:rPr>
                <w:rFonts w:hint="eastAsia"/>
                <w:color w:val="000000"/>
                <w:sz w:val="21"/>
                <w:szCs w:val="21"/>
              </w:rPr>
              <w:t xml:space="preserve"> </w:t>
            </w:r>
          </w:p>
        </w:tc>
        <w:tc>
          <w:tcPr>
            <w:tcW w:w="521" w:type="pct"/>
            <w:tcBorders>
              <w:top w:val="nil"/>
              <w:left w:val="nil"/>
              <w:bottom w:val="single" w:sz="4" w:space="0" w:color="auto"/>
              <w:right w:val="single" w:sz="4" w:space="0" w:color="auto"/>
            </w:tcBorders>
            <w:noWrap/>
            <w:vAlign w:val="center"/>
            <w:hideMark/>
          </w:tcPr>
          <w:p w14:paraId="19B2E59E" w14:textId="73856D12" w:rsidR="004D67DE" w:rsidRPr="00DB13DA" w:rsidRDefault="007916D4" w:rsidP="004D67DE">
            <w:pPr>
              <w:widowControl/>
              <w:spacing w:line="240" w:lineRule="exact"/>
              <w:jc w:val="center"/>
              <w:rPr>
                <w:rFonts w:ascii="宋体" w:hAnsi="宋体" w:cs="宋体" w:hint="eastAsia"/>
                <w:kern w:val="0"/>
                <w:sz w:val="21"/>
                <w:szCs w:val="21"/>
              </w:rPr>
            </w:pPr>
            <w:bookmarkStart w:id="620" w:name="OLE_LINK3"/>
            <w:r>
              <w:rPr>
                <w:rFonts w:ascii="宋体" w:hAnsi="宋体" w:cs="宋体" w:hint="eastAsia"/>
                <w:kern w:val="0"/>
                <w:sz w:val="21"/>
                <w:szCs w:val="21"/>
              </w:rPr>
              <w:t>2#</w:t>
            </w:r>
            <w:bookmarkEnd w:id="620"/>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7F1F8D60"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787F97C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51EFA475" w14:textId="4B87F550"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203</w:t>
            </w:r>
            <w:r>
              <w:rPr>
                <w:rFonts w:ascii="宋体" w:hAnsi="宋体" w:cs="宋体" w:hint="eastAsia"/>
                <w:kern w:val="0"/>
                <w:sz w:val="21"/>
                <w:szCs w:val="21"/>
              </w:rPr>
              <w:t>2</w:t>
            </w:r>
            <w:r w:rsidRPr="00DB13DA">
              <w:rPr>
                <w:rFonts w:ascii="宋体" w:hAnsi="宋体" w:cs="宋体"/>
                <w:kern w:val="0"/>
                <w:sz w:val="21"/>
                <w:szCs w:val="21"/>
              </w:rPr>
              <w:t>.10-203</w:t>
            </w:r>
            <w:r>
              <w:rPr>
                <w:rFonts w:ascii="宋体" w:hAnsi="宋体" w:cs="宋体" w:hint="eastAsia"/>
                <w:kern w:val="0"/>
                <w:sz w:val="21"/>
                <w:szCs w:val="21"/>
              </w:rPr>
              <w:t>3</w:t>
            </w:r>
            <w:r w:rsidRPr="00DB13DA">
              <w:rPr>
                <w:rFonts w:ascii="宋体" w:hAnsi="宋体" w:cs="宋体"/>
                <w:kern w:val="0"/>
                <w:sz w:val="21"/>
                <w:szCs w:val="21"/>
              </w:rPr>
              <w:t>.9</w:t>
            </w:r>
          </w:p>
        </w:tc>
      </w:tr>
      <w:tr w:rsidR="004D67DE" w:rsidRPr="00DB13DA" w14:paraId="42D0CD83" w14:textId="77777777" w:rsidTr="004D67DE">
        <w:trPr>
          <w:trHeight w:val="312"/>
        </w:trPr>
        <w:tc>
          <w:tcPr>
            <w:tcW w:w="213" w:type="pct"/>
            <w:tcBorders>
              <w:top w:val="nil"/>
              <w:left w:val="single" w:sz="4" w:space="0" w:color="auto"/>
              <w:bottom w:val="single" w:sz="4" w:space="0" w:color="auto"/>
              <w:right w:val="single" w:sz="4" w:space="0" w:color="auto"/>
            </w:tcBorders>
            <w:noWrap/>
            <w:vAlign w:val="center"/>
            <w:hideMark/>
          </w:tcPr>
          <w:p w14:paraId="17A8C016"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9</w:t>
            </w:r>
          </w:p>
        </w:tc>
        <w:tc>
          <w:tcPr>
            <w:tcW w:w="519" w:type="pct"/>
            <w:tcBorders>
              <w:top w:val="nil"/>
              <w:left w:val="nil"/>
              <w:bottom w:val="single" w:sz="4" w:space="0" w:color="auto"/>
              <w:right w:val="single" w:sz="4" w:space="0" w:color="auto"/>
            </w:tcBorders>
            <w:noWrap/>
            <w:vAlign w:val="center"/>
            <w:hideMark/>
          </w:tcPr>
          <w:p w14:paraId="3FDDDD71"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乔木林地</w:t>
            </w:r>
          </w:p>
        </w:tc>
        <w:tc>
          <w:tcPr>
            <w:tcW w:w="746" w:type="pct"/>
            <w:tcBorders>
              <w:top w:val="nil"/>
              <w:left w:val="nil"/>
              <w:bottom w:val="single" w:sz="4" w:space="0" w:color="auto"/>
              <w:right w:val="single" w:sz="4" w:space="0" w:color="auto"/>
            </w:tcBorders>
            <w:noWrap/>
            <w:vAlign w:val="center"/>
          </w:tcPr>
          <w:p w14:paraId="3D84FC89" w14:textId="23EE73E3"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露天采场基底平台</w:t>
            </w:r>
            <w:r>
              <w:rPr>
                <w:rFonts w:ascii="宋体" w:hAnsi="宋体" w:cs="宋体" w:hint="eastAsia"/>
                <w:kern w:val="0"/>
                <w:sz w:val="21"/>
                <w:szCs w:val="21"/>
              </w:rPr>
              <w:t>+850m</w:t>
            </w:r>
            <w:r w:rsidRPr="00DB13DA">
              <w:rPr>
                <w:rFonts w:ascii="宋体" w:hAnsi="宋体" w:cs="宋体" w:hint="eastAsia"/>
                <w:kern w:val="0"/>
                <w:sz w:val="21"/>
                <w:szCs w:val="21"/>
              </w:rPr>
              <w:t>及以上区域</w:t>
            </w:r>
          </w:p>
        </w:tc>
        <w:tc>
          <w:tcPr>
            <w:tcW w:w="347" w:type="pct"/>
            <w:tcBorders>
              <w:top w:val="nil"/>
              <w:left w:val="nil"/>
              <w:bottom w:val="single" w:sz="4" w:space="0" w:color="auto"/>
              <w:right w:val="single" w:sz="4" w:space="0" w:color="auto"/>
            </w:tcBorders>
            <w:noWrap/>
            <w:vAlign w:val="center"/>
            <w:hideMark/>
          </w:tcPr>
          <w:p w14:paraId="31D8EE5C" w14:textId="10F056C6" w:rsidR="004D67DE" w:rsidRPr="00DB13DA" w:rsidRDefault="004D67DE"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7.4901</w:t>
            </w:r>
          </w:p>
        </w:tc>
        <w:tc>
          <w:tcPr>
            <w:tcW w:w="593" w:type="pct"/>
            <w:tcBorders>
              <w:top w:val="nil"/>
              <w:left w:val="nil"/>
              <w:bottom w:val="single" w:sz="4" w:space="0" w:color="auto"/>
              <w:right w:val="single" w:sz="4" w:space="0" w:color="auto"/>
            </w:tcBorders>
            <w:noWrap/>
            <w:vAlign w:val="center"/>
            <w:hideMark/>
          </w:tcPr>
          <w:p w14:paraId="6A3D0A0C"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2031.</w:t>
            </w:r>
            <w:r w:rsidRPr="00DB13DA">
              <w:rPr>
                <w:rFonts w:ascii="宋体" w:hAnsi="宋体" w:cs="宋体"/>
                <w:kern w:val="0"/>
                <w:sz w:val="21"/>
                <w:szCs w:val="21"/>
              </w:rPr>
              <w:t>10</w:t>
            </w:r>
            <w:r w:rsidRPr="00DB13DA">
              <w:rPr>
                <w:rFonts w:ascii="宋体" w:hAnsi="宋体" w:cs="宋体" w:hint="eastAsia"/>
                <w:kern w:val="0"/>
                <w:sz w:val="21"/>
                <w:szCs w:val="21"/>
              </w:rPr>
              <w:t>-2032.</w:t>
            </w:r>
            <w:r w:rsidRPr="00DB13DA">
              <w:rPr>
                <w:rFonts w:ascii="宋体" w:hAnsi="宋体" w:cs="宋体"/>
                <w:kern w:val="0"/>
                <w:sz w:val="21"/>
                <w:szCs w:val="21"/>
              </w:rPr>
              <w:t>9</w:t>
            </w:r>
          </w:p>
        </w:tc>
        <w:tc>
          <w:tcPr>
            <w:tcW w:w="301" w:type="pct"/>
            <w:tcBorders>
              <w:top w:val="nil"/>
              <w:left w:val="nil"/>
              <w:bottom w:val="single" w:sz="4" w:space="0" w:color="auto"/>
              <w:right w:val="single" w:sz="4" w:space="0" w:color="auto"/>
            </w:tcBorders>
            <w:noWrap/>
            <w:vAlign w:val="center"/>
            <w:hideMark/>
          </w:tcPr>
          <w:p w14:paraId="42B76B44" w14:textId="143B99E8"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0.</w:t>
            </w:r>
            <w:r w:rsidR="007F06D5">
              <w:rPr>
                <w:rFonts w:ascii="宋体" w:hAnsi="宋体" w:cs="宋体" w:hint="eastAsia"/>
                <w:kern w:val="0"/>
                <w:sz w:val="21"/>
                <w:szCs w:val="21"/>
              </w:rPr>
              <w:t>2</w:t>
            </w:r>
            <w:r>
              <w:rPr>
                <w:rFonts w:ascii="宋体" w:hAnsi="宋体" w:cs="宋体" w:hint="eastAsia"/>
                <w:kern w:val="0"/>
                <w:sz w:val="21"/>
                <w:szCs w:val="21"/>
              </w:rPr>
              <w:t>0</w:t>
            </w:r>
          </w:p>
        </w:tc>
        <w:tc>
          <w:tcPr>
            <w:tcW w:w="297" w:type="pct"/>
            <w:tcBorders>
              <w:top w:val="nil"/>
              <w:left w:val="nil"/>
              <w:bottom w:val="single" w:sz="8" w:space="0" w:color="auto"/>
              <w:right w:val="single" w:sz="8" w:space="0" w:color="auto"/>
            </w:tcBorders>
            <w:noWrap/>
            <w:vAlign w:val="center"/>
          </w:tcPr>
          <w:p w14:paraId="119AE1AE" w14:textId="5A042E52" w:rsidR="004D67DE" w:rsidRPr="00DB13DA" w:rsidRDefault="007F06D5" w:rsidP="004D67DE">
            <w:pPr>
              <w:widowControl/>
              <w:spacing w:line="240" w:lineRule="exact"/>
              <w:jc w:val="center"/>
              <w:rPr>
                <w:rFonts w:ascii="宋体" w:hAnsi="宋体" w:cs="宋体" w:hint="eastAsia"/>
                <w:kern w:val="0"/>
                <w:sz w:val="21"/>
                <w:szCs w:val="21"/>
              </w:rPr>
            </w:pPr>
            <w:r>
              <w:rPr>
                <w:rFonts w:hint="eastAsia"/>
                <w:color w:val="000000"/>
                <w:sz w:val="21"/>
                <w:szCs w:val="21"/>
              </w:rPr>
              <w:t>1498</w:t>
            </w:r>
            <w:r w:rsidR="004D67DE">
              <w:rPr>
                <w:rFonts w:hint="eastAsia"/>
                <w:color w:val="000000"/>
                <w:sz w:val="21"/>
                <w:szCs w:val="21"/>
              </w:rPr>
              <w:t xml:space="preserve">0 </w:t>
            </w:r>
          </w:p>
        </w:tc>
        <w:tc>
          <w:tcPr>
            <w:tcW w:w="521" w:type="pct"/>
            <w:tcBorders>
              <w:top w:val="nil"/>
              <w:left w:val="nil"/>
              <w:bottom w:val="single" w:sz="4" w:space="0" w:color="auto"/>
              <w:right w:val="single" w:sz="4" w:space="0" w:color="auto"/>
            </w:tcBorders>
            <w:noWrap/>
            <w:vAlign w:val="center"/>
            <w:hideMark/>
          </w:tcPr>
          <w:p w14:paraId="7DD078BE" w14:textId="09AE6FF1" w:rsidR="004D67DE" w:rsidRPr="00DB13DA" w:rsidRDefault="007916D4" w:rsidP="004D67DE">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2#</w:t>
            </w:r>
            <w:r w:rsidR="004D67DE" w:rsidRPr="00DB13DA">
              <w:rPr>
                <w:rFonts w:ascii="宋体" w:hAnsi="宋体" w:cs="宋体" w:hint="eastAsia"/>
                <w:kern w:val="0"/>
                <w:sz w:val="21"/>
                <w:szCs w:val="21"/>
              </w:rPr>
              <w:t>表土堆场及平台上</w:t>
            </w:r>
          </w:p>
        </w:tc>
        <w:tc>
          <w:tcPr>
            <w:tcW w:w="372" w:type="pct"/>
            <w:tcBorders>
              <w:top w:val="nil"/>
              <w:left w:val="nil"/>
              <w:bottom w:val="single" w:sz="4" w:space="0" w:color="auto"/>
              <w:right w:val="single" w:sz="4" w:space="0" w:color="auto"/>
            </w:tcBorders>
            <w:noWrap/>
            <w:vAlign w:val="center"/>
            <w:hideMark/>
          </w:tcPr>
          <w:p w14:paraId="41B51B7E"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撒播草籽</w:t>
            </w:r>
          </w:p>
        </w:tc>
        <w:tc>
          <w:tcPr>
            <w:tcW w:w="495" w:type="pct"/>
            <w:tcBorders>
              <w:top w:val="nil"/>
              <w:left w:val="nil"/>
              <w:bottom w:val="single" w:sz="4" w:space="0" w:color="auto"/>
              <w:right w:val="single" w:sz="4" w:space="0" w:color="auto"/>
            </w:tcBorders>
            <w:noWrap/>
            <w:vAlign w:val="center"/>
            <w:hideMark/>
          </w:tcPr>
          <w:p w14:paraId="5BEC7E06" w14:textId="77777777"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hint="eastAsia"/>
                <w:kern w:val="0"/>
                <w:sz w:val="21"/>
                <w:szCs w:val="21"/>
              </w:rPr>
              <w:t>表土回覆</w:t>
            </w:r>
          </w:p>
        </w:tc>
        <w:tc>
          <w:tcPr>
            <w:tcW w:w="596" w:type="pct"/>
            <w:tcBorders>
              <w:top w:val="nil"/>
              <w:left w:val="nil"/>
              <w:bottom w:val="single" w:sz="4" w:space="0" w:color="auto"/>
              <w:right w:val="single" w:sz="4" w:space="0" w:color="auto"/>
            </w:tcBorders>
            <w:noWrap/>
            <w:vAlign w:val="center"/>
            <w:hideMark/>
          </w:tcPr>
          <w:p w14:paraId="1AAB9070" w14:textId="525FDD1A" w:rsidR="004D67DE" w:rsidRPr="00DB13DA" w:rsidRDefault="004D67DE" w:rsidP="004D67DE">
            <w:pPr>
              <w:widowControl/>
              <w:spacing w:line="240" w:lineRule="exact"/>
              <w:jc w:val="center"/>
              <w:rPr>
                <w:rFonts w:ascii="宋体" w:hAnsi="宋体" w:cs="宋体" w:hint="eastAsia"/>
                <w:kern w:val="0"/>
                <w:sz w:val="21"/>
                <w:szCs w:val="21"/>
              </w:rPr>
            </w:pPr>
            <w:r w:rsidRPr="00DB13DA">
              <w:rPr>
                <w:rFonts w:ascii="宋体" w:hAnsi="宋体" w:cs="宋体"/>
                <w:kern w:val="0"/>
                <w:sz w:val="21"/>
                <w:szCs w:val="21"/>
              </w:rPr>
              <w:t>203</w:t>
            </w:r>
            <w:r>
              <w:rPr>
                <w:rFonts w:ascii="宋体" w:hAnsi="宋体" w:cs="宋体" w:hint="eastAsia"/>
                <w:kern w:val="0"/>
                <w:sz w:val="21"/>
                <w:szCs w:val="21"/>
              </w:rPr>
              <w:t>7</w:t>
            </w:r>
            <w:r w:rsidRPr="00DB13DA">
              <w:rPr>
                <w:rFonts w:ascii="宋体" w:hAnsi="宋体" w:cs="宋体"/>
                <w:kern w:val="0"/>
                <w:sz w:val="21"/>
                <w:szCs w:val="21"/>
              </w:rPr>
              <w:t>.10-203</w:t>
            </w:r>
            <w:r>
              <w:rPr>
                <w:rFonts w:ascii="宋体" w:hAnsi="宋体" w:cs="宋体" w:hint="eastAsia"/>
                <w:kern w:val="0"/>
                <w:sz w:val="21"/>
                <w:szCs w:val="21"/>
              </w:rPr>
              <w:t>8</w:t>
            </w:r>
            <w:r w:rsidRPr="00DB13DA">
              <w:rPr>
                <w:rFonts w:ascii="宋体" w:hAnsi="宋体" w:cs="宋体"/>
                <w:kern w:val="0"/>
                <w:sz w:val="21"/>
                <w:szCs w:val="21"/>
              </w:rPr>
              <w:t>.</w:t>
            </w:r>
            <w:r>
              <w:rPr>
                <w:rFonts w:ascii="宋体" w:hAnsi="宋体" w:cs="宋体" w:hint="eastAsia"/>
                <w:kern w:val="0"/>
                <w:sz w:val="21"/>
                <w:szCs w:val="21"/>
              </w:rPr>
              <w:t>1</w:t>
            </w:r>
          </w:p>
        </w:tc>
      </w:tr>
      <w:tr w:rsidR="004D67DE" w:rsidRPr="00DB13DA" w14:paraId="5218E799" w14:textId="77777777" w:rsidTr="004D67DE">
        <w:trPr>
          <w:trHeight w:val="312"/>
        </w:trPr>
        <w:tc>
          <w:tcPr>
            <w:tcW w:w="1478" w:type="pct"/>
            <w:gridSpan w:val="3"/>
            <w:tcBorders>
              <w:top w:val="nil"/>
              <w:left w:val="single" w:sz="4" w:space="0" w:color="auto"/>
              <w:bottom w:val="single" w:sz="4" w:space="0" w:color="auto"/>
              <w:right w:val="single" w:sz="4" w:space="0" w:color="auto"/>
            </w:tcBorders>
            <w:noWrap/>
            <w:vAlign w:val="center"/>
          </w:tcPr>
          <w:p w14:paraId="3DBDAC12" w14:textId="2DD57F91" w:rsidR="004D67DE" w:rsidRPr="00DB13DA" w:rsidRDefault="007916D4" w:rsidP="00936042">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合</w:t>
            </w:r>
            <w:r w:rsidR="004D67DE">
              <w:rPr>
                <w:rFonts w:ascii="宋体" w:hAnsi="宋体" w:cs="宋体" w:hint="eastAsia"/>
                <w:kern w:val="0"/>
                <w:sz w:val="21"/>
                <w:szCs w:val="21"/>
              </w:rPr>
              <w:t>计</w:t>
            </w:r>
          </w:p>
        </w:tc>
        <w:tc>
          <w:tcPr>
            <w:tcW w:w="347" w:type="pct"/>
            <w:tcBorders>
              <w:top w:val="nil"/>
              <w:left w:val="nil"/>
              <w:bottom w:val="single" w:sz="4" w:space="0" w:color="auto"/>
              <w:right w:val="single" w:sz="4" w:space="0" w:color="auto"/>
            </w:tcBorders>
            <w:noWrap/>
            <w:vAlign w:val="center"/>
          </w:tcPr>
          <w:p w14:paraId="307F07A1" w14:textId="75FD4F5C" w:rsidR="004D67DE" w:rsidRPr="00DB13DA" w:rsidRDefault="004D67DE" w:rsidP="00936042">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20.7941</w:t>
            </w:r>
          </w:p>
        </w:tc>
        <w:tc>
          <w:tcPr>
            <w:tcW w:w="593" w:type="pct"/>
            <w:tcBorders>
              <w:top w:val="nil"/>
              <w:left w:val="nil"/>
              <w:bottom w:val="single" w:sz="4" w:space="0" w:color="auto"/>
              <w:right w:val="single" w:sz="4" w:space="0" w:color="auto"/>
            </w:tcBorders>
            <w:noWrap/>
            <w:vAlign w:val="center"/>
          </w:tcPr>
          <w:p w14:paraId="14548435" w14:textId="1A73C887" w:rsidR="004D67DE" w:rsidRPr="00DB13DA" w:rsidRDefault="004D67DE" w:rsidP="00936042">
            <w:pPr>
              <w:widowControl/>
              <w:spacing w:line="240" w:lineRule="exact"/>
              <w:jc w:val="center"/>
              <w:rPr>
                <w:rFonts w:ascii="宋体" w:hAnsi="宋体" w:cs="宋体" w:hint="eastAsia"/>
                <w:kern w:val="0"/>
                <w:sz w:val="21"/>
                <w:szCs w:val="21"/>
              </w:rPr>
            </w:pPr>
          </w:p>
        </w:tc>
        <w:tc>
          <w:tcPr>
            <w:tcW w:w="301" w:type="pct"/>
            <w:tcBorders>
              <w:top w:val="nil"/>
              <w:left w:val="nil"/>
              <w:bottom w:val="single" w:sz="4" w:space="0" w:color="auto"/>
              <w:right w:val="single" w:sz="4" w:space="0" w:color="auto"/>
            </w:tcBorders>
            <w:noWrap/>
            <w:vAlign w:val="center"/>
          </w:tcPr>
          <w:p w14:paraId="09609B22" w14:textId="489515D8" w:rsidR="004D67DE" w:rsidRPr="00DB13DA" w:rsidRDefault="004D67DE" w:rsidP="00936042">
            <w:pPr>
              <w:widowControl/>
              <w:spacing w:line="240" w:lineRule="exact"/>
              <w:jc w:val="center"/>
              <w:rPr>
                <w:rFonts w:ascii="宋体" w:hAnsi="宋体" w:cs="宋体" w:hint="eastAsia"/>
                <w:kern w:val="0"/>
                <w:sz w:val="21"/>
                <w:szCs w:val="21"/>
              </w:rPr>
            </w:pPr>
          </w:p>
        </w:tc>
        <w:tc>
          <w:tcPr>
            <w:tcW w:w="297" w:type="pct"/>
            <w:tcBorders>
              <w:top w:val="nil"/>
              <w:left w:val="nil"/>
              <w:bottom w:val="single" w:sz="4" w:space="0" w:color="auto"/>
              <w:right w:val="single" w:sz="4" w:space="0" w:color="auto"/>
            </w:tcBorders>
            <w:noWrap/>
            <w:vAlign w:val="center"/>
          </w:tcPr>
          <w:p w14:paraId="5A2C0B77" w14:textId="29731CF2" w:rsidR="004D67DE" w:rsidRPr="00DB13DA" w:rsidRDefault="007F06D5" w:rsidP="00936042">
            <w:pPr>
              <w:widowControl/>
              <w:spacing w:line="240" w:lineRule="exact"/>
              <w:jc w:val="center"/>
              <w:rPr>
                <w:rFonts w:ascii="宋体" w:hAnsi="宋体" w:cs="宋体" w:hint="eastAsia"/>
                <w:kern w:val="0"/>
                <w:sz w:val="21"/>
                <w:szCs w:val="21"/>
              </w:rPr>
            </w:pPr>
            <w:r>
              <w:rPr>
                <w:rFonts w:ascii="宋体" w:hAnsi="宋体" w:cs="宋体" w:hint="eastAsia"/>
                <w:kern w:val="0"/>
                <w:sz w:val="21"/>
                <w:szCs w:val="21"/>
              </w:rPr>
              <w:t>41588</w:t>
            </w:r>
          </w:p>
        </w:tc>
        <w:tc>
          <w:tcPr>
            <w:tcW w:w="521" w:type="pct"/>
            <w:tcBorders>
              <w:top w:val="nil"/>
              <w:left w:val="nil"/>
              <w:bottom w:val="single" w:sz="4" w:space="0" w:color="auto"/>
              <w:right w:val="single" w:sz="4" w:space="0" w:color="auto"/>
            </w:tcBorders>
            <w:noWrap/>
            <w:vAlign w:val="center"/>
          </w:tcPr>
          <w:p w14:paraId="66C0C332" w14:textId="59A03C59" w:rsidR="004D67DE" w:rsidRPr="00DB13DA" w:rsidRDefault="004D67DE" w:rsidP="00936042">
            <w:pPr>
              <w:widowControl/>
              <w:spacing w:line="240" w:lineRule="exact"/>
              <w:jc w:val="center"/>
              <w:rPr>
                <w:rFonts w:ascii="宋体" w:hAnsi="宋体" w:cs="宋体" w:hint="eastAsia"/>
                <w:kern w:val="0"/>
                <w:sz w:val="21"/>
                <w:szCs w:val="21"/>
              </w:rPr>
            </w:pPr>
          </w:p>
        </w:tc>
        <w:tc>
          <w:tcPr>
            <w:tcW w:w="372" w:type="pct"/>
            <w:tcBorders>
              <w:top w:val="nil"/>
              <w:left w:val="nil"/>
              <w:bottom w:val="single" w:sz="4" w:space="0" w:color="auto"/>
              <w:right w:val="single" w:sz="4" w:space="0" w:color="auto"/>
            </w:tcBorders>
            <w:noWrap/>
            <w:vAlign w:val="center"/>
          </w:tcPr>
          <w:p w14:paraId="0C0D55BF" w14:textId="7958AAE0" w:rsidR="004D67DE" w:rsidRPr="00DB13DA" w:rsidRDefault="004D67DE" w:rsidP="00936042">
            <w:pPr>
              <w:widowControl/>
              <w:spacing w:line="240" w:lineRule="exact"/>
              <w:jc w:val="center"/>
              <w:rPr>
                <w:rFonts w:ascii="宋体" w:hAnsi="宋体" w:cs="宋体" w:hint="eastAsia"/>
                <w:kern w:val="0"/>
                <w:sz w:val="21"/>
                <w:szCs w:val="21"/>
              </w:rPr>
            </w:pPr>
          </w:p>
        </w:tc>
        <w:tc>
          <w:tcPr>
            <w:tcW w:w="495" w:type="pct"/>
            <w:tcBorders>
              <w:top w:val="nil"/>
              <w:left w:val="nil"/>
              <w:bottom w:val="single" w:sz="4" w:space="0" w:color="auto"/>
              <w:right w:val="single" w:sz="4" w:space="0" w:color="auto"/>
            </w:tcBorders>
            <w:noWrap/>
            <w:vAlign w:val="center"/>
          </w:tcPr>
          <w:p w14:paraId="769F282C" w14:textId="0DE084F0" w:rsidR="004D67DE" w:rsidRPr="00DB13DA" w:rsidRDefault="004D67DE" w:rsidP="00936042">
            <w:pPr>
              <w:widowControl/>
              <w:spacing w:line="240" w:lineRule="exact"/>
              <w:jc w:val="center"/>
              <w:rPr>
                <w:rFonts w:ascii="宋体" w:hAnsi="宋体" w:cs="宋体" w:hint="eastAsia"/>
                <w:kern w:val="0"/>
                <w:sz w:val="21"/>
                <w:szCs w:val="21"/>
              </w:rPr>
            </w:pPr>
          </w:p>
        </w:tc>
        <w:tc>
          <w:tcPr>
            <w:tcW w:w="596" w:type="pct"/>
            <w:tcBorders>
              <w:top w:val="nil"/>
              <w:left w:val="nil"/>
              <w:bottom w:val="single" w:sz="4" w:space="0" w:color="auto"/>
              <w:right w:val="single" w:sz="4" w:space="0" w:color="auto"/>
            </w:tcBorders>
            <w:noWrap/>
            <w:vAlign w:val="center"/>
            <w:hideMark/>
          </w:tcPr>
          <w:p w14:paraId="52D50B22" w14:textId="41FB0E8A" w:rsidR="004D67DE" w:rsidRPr="00DB13DA" w:rsidRDefault="004D67DE" w:rsidP="00936042">
            <w:pPr>
              <w:widowControl/>
              <w:spacing w:line="240" w:lineRule="exact"/>
              <w:jc w:val="center"/>
              <w:rPr>
                <w:rFonts w:ascii="宋体" w:hAnsi="宋体" w:cs="宋体" w:hint="eastAsia"/>
                <w:kern w:val="0"/>
                <w:sz w:val="21"/>
                <w:szCs w:val="21"/>
              </w:rPr>
            </w:pPr>
          </w:p>
        </w:tc>
      </w:tr>
    </w:tbl>
    <w:p w14:paraId="71A86976" w14:textId="77777777" w:rsidR="007B66E3" w:rsidRDefault="007B66E3" w:rsidP="007B66E3">
      <w:pPr>
        <w:widowControl/>
        <w:tabs>
          <w:tab w:val="left" w:pos="3194"/>
        </w:tabs>
        <w:adjustRightInd w:val="0"/>
        <w:snapToGrid w:val="0"/>
        <w:spacing w:line="520" w:lineRule="exact"/>
        <w:rPr>
          <w:sz w:val="28"/>
          <w:szCs w:val="28"/>
          <w:lang w:val="x-none" w:bidi="en-US"/>
        </w:rPr>
        <w:sectPr w:rsidR="007B66E3" w:rsidSect="00624D50">
          <w:pgSz w:w="16838" w:h="11906" w:orient="landscape"/>
          <w:pgMar w:top="1797" w:right="1440" w:bottom="1797" w:left="1440" w:header="851" w:footer="992" w:gutter="0"/>
          <w:cols w:space="720"/>
          <w:docGrid w:linePitch="326"/>
        </w:sectPr>
      </w:pPr>
    </w:p>
    <w:p w14:paraId="508D67C1" w14:textId="4D9200EF" w:rsidR="00DA0937" w:rsidRDefault="00000000" w:rsidP="00DA0937">
      <w:pPr>
        <w:widowControl/>
        <w:tabs>
          <w:tab w:val="left" w:pos="3194"/>
        </w:tabs>
        <w:jc w:val="left"/>
        <w:rPr>
          <w:b/>
          <w:sz w:val="28"/>
          <w:szCs w:val="28"/>
          <w:lang w:val="x-none" w:eastAsia="x-none" w:bidi="en-US"/>
        </w:rPr>
      </w:pPr>
      <w:r>
        <w:rPr>
          <w:b/>
          <w:noProof/>
          <w:sz w:val="28"/>
          <w:szCs w:val="28"/>
          <w:lang w:val="x-none" w:eastAsia="x-none" w:bidi="en-US"/>
        </w:rPr>
        <w:lastRenderedPageBreak/>
        <w:pict w14:anchorId="69C35F8E">
          <v:shape id="_x0000_s2443" type="#_x0000_t75" style="position:absolute;margin-left:32.3pt;margin-top:-10.1pt;width:372.3pt;height:421.95pt;z-index:5;mso-position-horizontal-relative:text;mso-position-vertical-relative:text">
            <v:imagedata r:id="rId42" o:title="3表土处置工程部署插图"/>
          </v:shape>
        </w:pict>
      </w:r>
    </w:p>
    <w:p w14:paraId="2D6167A3" w14:textId="77777777" w:rsidR="00DA0937" w:rsidRDefault="00DA0937" w:rsidP="00DA0937">
      <w:pPr>
        <w:widowControl/>
        <w:tabs>
          <w:tab w:val="left" w:pos="3194"/>
        </w:tabs>
        <w:jc w:val="left"/>
        <w:rPr>
          <w:b/>
          <w:sz w:val="28"/>
          <w:szCs w:val="28"/>
          <w:lang w:val="x-none" w:eastAsia="x-none" w:bidi="en-US"/>
        </w:rPr>
      </w:pPr>
    </w:p>
    <w:p w14:paraId="61023347" w14:textId="104F6AA4" w:rsidR="00DA0937" w:rsidRDefault="00DA0937" w:rsidP="00DA0937">
      <w:pPr>
        <w:widowControl/>
        <w:tabs>
          <w:tab w:val="left" w:pos="3194"/>
        </w:tabs>
        <w:jc w:val="left"/>
        <w:rPr>
          <w:b/>
          <w:sz w:val="28"/>
          <w:szCs w:val="28"/>
          <w:lang w:val="x-none" w:eastAsia="x-none" w:bidi="en-US"/>
        </w:rPr>
      </w:pPr>
    </w:p>
    <w:p w14:paraId="4890B605" w14:textId="77777777" w:rsidR="00DA0937" w:rsidRDefault="00DA0937" w:rsidP="00DA0937">
      <w:pPr>
        <w:widowControl/>
        <w:tabs>
          <w:tab w:val="left" w:pos="3194"/>
        </w:tabs>
        <w:jc w:val="left"/>
        <w:rPr>
          <w:b/>
          <w:sz w:val="28"/>
          <w:szCs w:val="28"/>
          <w:lang w:val="x-none" w:eastAsia="x-none" w:bidi="en-US"/>
        </w:rPr>
      </w:pPr>
    </w:p>
    <w:p w14:paraId="0F7E660D" w14:textId="77777777" w:rsidR="00DA0937" w:rsidRDefault="00DA0937" w:rsidP="00DA0937">
      <w:pPr>
        <w:widowControl/>
        <w:tabs>
          <w:tab w:val="left" w:pos="3194"/>
        </w:tabs>
        <w:jc w:val="left"/>
        <w:rPr>
          <w:b/>
          <w:sz w:val="28"/>
          <w:szCs w:val="28"/>
          <w:lang w:val="x-none" w:eastAsia="x-none" w:bidi="en-US"/>
        </w:rPr>
      </w:pPr>
    </w:p>
    <w:p w14:paraId="2FA87072" w14:textId="77777777" w:rsidR="00DA0937" w:rsidRDefault="00DA0937" w:rsidP="00DA0937">
      <w:pPr>
        <w:widowControl/>
        <w:tabs>
          <w:tab w:val="left" w:pos="3194"/>
        </w:tabs>
        <w:jc w:val="left"/>
        <w:rPr>
          <w:b/>
          <w:sz w:val="28"/>
          <w:szCs w:val="28"/>
          <w:lang w:val="x-none" w:eastAsia="x-none" w:bidi="en-US"/>
        </w:rPr>
      </w:pPr>
    </w:p>
    <w:p w14:paraId="39527576" w14:textId="77777777" w:rsidR="00DA0937" w:rsidRDefault="00DA0937" w:rsidP="00DA0937">
      <w:pPr>
        <w:widowControl/>
        <w:tabs>
          <w:tab w:val="left" w:pos="3194"/>
        </w:tabs>
        <w:jc w:val="left"/>
        <w:rPr>
          <w:b/>
          <w:sz w:val="28"/>
          <w:szCs w:val="28"/>
          <w:lang w:val="x-none" w:eastAsia="x-none" w:bidi="en-US"/>
        </w:rPr>
      </w:pPr>
    </w:p>
    <w:p w14:paraId="2D390BAD" w14:textId="77777777" w:rsidR="00DA0937" w:rsidRDefault="00DA0937" w:rsidP="00DA0937">
      <w:pPr>
        <w:widowControl/>
        <w:tabs>
          <w:tab w:val="left" w:pos="3194"/>
        </w:tabs>
        <w:jc w:val="left"/>
        <w:rPr>
          <w:b/>
          <w:sz w:val="28"/>
          <w:szCs w:val="28"/>
          <w:lang w:val="x-none" w:eastAsia="x-none" w:bidi="en-US"/>
        </w:rPr>
      </w:pPr>
    </w:p>
    <w:p w14:paraId="0B92B93F" w14:textId="77777777" w:rsidR="00DA0937" w:rsidRDefault="00DA0937" w:rsidP="00DA0937">
      <w:pPr>
        <w:widowControl/>
        <w:tabs>
          <w:tab w:val="left" w:pos="3194"/>
        </w:tabs>
        <w:jc w:val="left"/>
        <w:rPr>
          <w:b/>
          <w:sz w:val="28"/>
          <w:szCs w:val="28"/>
          <w:lang w:val="x-none" w:eastAsia="x-none" w:bidi="en-US"/>
        </w:rPr>
      </w:pPr>
    </w:p>
    <w:p w14:paraId="2A0CD00F" w14:textId="77777777" w:rsidR="00DA0937" w:rsidRDefault="00DA0937" w:rsidP="00DA0937">
      <w:pPr>
        <w:widowControl/>
        <w:tabs>
          <w:tab w:val="left" w:pos="3194"/>
        </w:tabs>
        <w:jc w:val="left"/>
        <w:rPr>
          <w:b/>
          <w:sz w:val="28"/>
          <w:szCs w:val="28"/>
          <w:lang w:val="x-none" w:eastAsia="x-none" w:bidi="en-US"/>
        </w:rPr>
      </w:pPr>
    </w:p>
    <w:p w14:paraId="519DFA88" w14:textId="77777777" w:rsidR="00DA0937" w:rsidRDefault="00DA0937" w:rsidP="00DA0937">
      <w:pPr>
        <w:widowControl/>
        <w:tabs>
          <w:tab w:val="left" w:pos="3194"/>
        </w:tabs>
        <w:jc w:val="left"/>
        <w:rPr>
          <w:b/>
          <w:sz w:val="28"/>
          <w:szCs w:val="28"/>
          <w:lang w:val="x-none" w:eastAsia="x-none" w:bidi="en-US"/>
        </w:rPr>
      </w:pPr>
    </w:p>
    <w:p w14:paraId="22521261" w14:textId="23FA1F5D" w:rsidR="00DA0937" w:rsidRDefault="00DA0937" w:rsidP="00DA0937">
      <w:pPr>
        <w:widowControl/>
        <w:tabs>
          <w:tab w:val="left" w:pos="3194"/>
        </w:tabs>
        <w:jc w:val="left"/>
        <w:rPr>
          <w:b/>
          <w:sz w:val="28"/>
          <w:szCs w:val="28"/>
          <w:lang w:val="x-none" w:eastAsia="x-none" w:bidi="en-US"/>
        </w:rPr>
      </w:pPr>
    </w:p>
    <w:p w14:paraId="78C2F439" w14:textId="77777777" w:rsidR="00DA0937" w:rsidRDefault="00DA0937" w:rsidP="00DA0937">
      <w:pPr>
        <w:widowControl/>
        <w:tabs>
          <w:tab w:val="left" w:pos="3194"/>
        </w:tabs>
        <w:jc w:val="left"/>
        <w:rPr>
          <w:b/>
          <w:sz w:val="28"/>
          <w:szCs w:val="28"/>
          <w:lang w:val="x-none" w:eastAsia="x-none" w:bidi="en-US"/>
        </w:rPr>
      </w:pPr>
    </w:p>
    <w:p w14:paraId="705E0AD5" w14:textId="77777777" w:rsidR="00DA0937" w:rsidRDefault="00DA0937" w:rsidP="00DA0937">
      <w:pPr>
        <w:widowControl/>
        <w:tabs>
          <w:tab w:val="left" w:pos="3194"/>
        </w:tabs>
        <w:jc w:val="left"/>
        <w:rPr>
          <w:b/>
          <w:sz w:val="28"/>
          <w:szCs w:val="28"/>
          <w:lang w:val="x-none" w:eastAsia="x-none" w:bidi="en-US"/>
        </w:rPr>
      </w:pPr>
    </w:p>
    <w:p w14:paraId="42A27E0C" w14:textId="77777777" w:rsidR="00DA0937" w:rsidRDefault="00DA0937" w:rsidP="00DA0937">
      <w:pPr>
        <w:widowControl/>
        <w:tabs>
          <w:tab w:val="left" w:pos="3194"/>
        </w:tabs>
        <w:jc w:val="left"/>
        <w:rPr>
          <w:b/>
          <w:sz w:val="28"/>
          <w:szCs w:val="28"/>
          <w:lang w:val="x-none" w:eastAsia="x-none" w:bidi="en-US"/>
        </w:rPr>
      </w:pPr>
    </w:p>
    <w:p w14:paraId="64586CB6" w14:textId="77777777" w:rsidR="00DA0937" w:rsidRDefault="00DA0937" w:rsidP="00DA0937">
      <w:pPr>
        <w:widowControl/>
        <w:tabs>
          <w:tab w:val="left" w:pos="3194"/>
        </w:tabs>
        <w:jc w:val="left"/>
        <w:rPr>
          <w:b/>
          <w:sz w:val="28"/>
          <w:szCs w:val="28"/>
          <w:lang w:val="x-none" w:eastAsia="x-none" w:bidi="en-US"/>
        </w:rPr>
      </w:pPr>
    </w:p>
    <w:p w14:paraId="1298D6E7" w14:textId="77777777" w:rsidR="00DA0937" w:rsidRDefault="00DA0937" w:rsidP="00DA0937">
      <w:pPr>
        <w:widowControl/>
        <w:tabs>
          <w:tab w:val="left" w:pos="3194"/>
        </w:tabs>
        <w:jc w:val="left"/>
        <w:rPr>
          <w:b/>
          <w:sz w:val="28"/>
          <w:szCs w:val="28"/>
          <w:lang w:val="x-none" w:eastAsia="x-none" w:bidi="en-US"/>
        </w:rPr>
      </w:pPr>
    </w:p>
    <w:p w14:paraId="1D4A509B" w14:textId="77777777" w:rsidR="00DA0937" w:rsidRDefault="00DA0937" w:rsidP="00DA0937">
      <w:pPr>
        <w:widowControl/>
        <w:tabs>
          <w:tab w:val="left" w:pos="3194"/>
        </w:tabs>
        <w:jc w:val="left"/>
        <w:rPr>
          <w:b/>
          <w:sz w:val="28"/>
          <w:szCs w:val="28"/>
          <w:lang w:val="x-none" w:eastAsia="x-none" w:bidi="en-US"/>
        </w:rPr>
      </w:pPr>
    </w:p>
    <w:p w14:paraId="59479442" w14:textId="77777777" w:rsidR="00DA0937" w:rsidRDefault="00DA0937" w:rsidP="00DA0937">
      <w:pPr>
        <w:widowControl/>
        <w:tabs>
          <w:tab w:val="left" w:pos="3194"/>
        </w:tabs>
        <w:jc w:val="left"/>
        <w:rPr>
          <w:b/>
          <w:sz w:val="28"/>
          <w:szCs w:val="28"/>
          <w:lang w:val="x-none" w:bidi="en-US"/>
        </w:rPr>
      </w:pPr>
    </w:p>
    <w:p w14:paraId="694A0F8E" w14:textId="77777777" w:rsidR="00DA0937" w:rsidRDefault="00DA0937" w:rsidP="00DA0937">
      <w:pPr>
        <w:widowControl/>
        <w:tabs>
          <w:tab w:val="left" w:pos="3194"/>
        </w:tabs>
        <w:jc w:val="left"/>
        <w:rPr>
          <w:b/>
          <w:sz w:val="28"/>
          <w:szCs w:val="28"/>
          <w:lang w:val="x-none" w:bidi="en-US"/>
        </w:rPr>
      </w:pPr>
    </w:p>
    <w:p w14:paraId="11A49FA2" w14:textId="77777777" w:rsidR="00DA0937" w:rsidRDefault="00DA0937" w:rsidP="00DA0937">
      <w:pPr>
        <w:widowControl/>
        <w:tabs>
          <w:tab w:val="left" w:pos="3194"/>
        </w:tabs>
        <w:jc w:val="left"/>
        <w:rPr>
          <w:b/>
          <w:sz w:val="28"/>
          <w:szCs w:val="28"/>
          <w:lang w:val="x-none" w:bidi="en-US"/>
        </w:rPr>
      </w:pPr>
    </w:p>
    <w:p w14:paraId="7B1F7BFA" w14:textId="77777777" w:rsidR="00DA0937" w:rsidRDefault="00DA0937" w:rsidP="00DA0937">
      <w:pPr>
        <w:widowControl/>
        <w:tabs>
          <w:tab w:val="left" w:pos="3194"/>
        </w:tabs>
        <w:jc w:val="left"/>
        <w:rPr>
          <w:b/>
          <w:sz w:val="28"/>
          <w:szCs w:val="28"/>
          <w:lang w:val="x-none" w:bidi="en-US"/>
        </w:rPr>
      </w:pPr>
    </w:p>
    <w:p w14:paraId="24FBAF50" w14:textId="77777777" w:rsidR="00DA0937" w:rsidRDefault="00DA0937" w:rsidP="00DA0937">
      <w:pPr>
        <w:widowControl/>
        <w:tabs>
          <w:tab w:val="left" w:pos="3194"/>
        </w:tabs>
        <w:jc w:val="left"/>
        <w:rPr>
          <w:b/>
          <w:sz w:val="28"/>
          <w:szCs w:val="28"/>
          <w:lang w:val="x-none" w:bidi="en-US"/>
        </w:rPr>
      </w:pPr>
    </w:p>
    <w:p w14:paraId="0B2AE9BB" w14:textId="77777777" w:rsidR="00DA0937" w:rsidRDefault="00DA0937" w:rsidP="00DA0937">
      <w:pPr>
        <w:widowControl/>
        <w:tabs>
          <w:tab w:val="left" w:pos="3194"/>
        </w:tabs>
        <w:jc w:val="left"/>
        <w:rPr>
          <w:b/>
          <w:sz w:val="28"/>
          <w:szCs w:val="28"/>
          <w:lang w:val="x-none" w:bidi="en-US"/>
        </w:rPr>
      </w:pPr>
    </w:p>
    <w:p w14:paraId="4CD1C24D" w14:textId="77777777" w:rsidR="00DA0937" w:rsidRDefault="00DA0937" w:rsidP="00DA0937">
      <w:pPr>
        <w:widowControl/>
        <w:tabs>
          <w:tab w:val="left" w:pos="3194"/>
        </w:tabs>
        <w:jc w:val="left"/>
        <w:rPr>
          <w:b/>
          <w:sz w:val="28"/>
          <w:szCs w:val="28"/>
          <w:lang w:val="x-none" w:bidi="en-US"/>
        </w:rPr>
      </w:pPr>
    </w:p>
    <w:p w14:paraId="450D8BAA" w14:textId="77777777" w:rsidR="00DA0937" w:rsidRPr="00DA0937" w:rsidRDefault="00DA0937" w:rsidP="00DA0937">
      <w:pPr>
        <w:widowControl/>
        <w:tabs>
          <w:tab w:val="left" w:pos="3194"/>
        </w:tabs>
        <w:adjustRightInd w:val="0"/>
        <w:snapToGrid w:val="0"/>
        <w:spacing w:line="520" w:lineRule="exact"/>
        <w:ind w:firstLineChars="200" w:firstLine="482"/>
        <w:jc w:val="center"/>
        <w:rPr>
          <w:b/>
          <w:szCs w:val="24"/>
          <w:lang w:val="x-none" w:bidi="en-US"/>
        </w:rPr>
      </w:pPr>
      <w:r w:rsidRPr="00DA0937">
        <w:rPr>
          <w:rFonts w:hint="eastAsia"/>
          <w:b/>
          <w:szCs w:val="24"/>
          <w:lang w:val="x-none" w:bidi="en-US"/>
        </w:rPr>
        <w:t>图</w:t>
      </w:r>
      <w:r w:rsidRPr="00DA0937">
        <w:rPr>
          <w:rFonts w:hint="eastAsia"/>
          <w:b/>
          <w:szCs w:val="24"/>
          <w:lang w:val="x-none" w:bidi="en-US"/>
        </w:rPr>
        <w:t>4-1</w:t>
      </w:r>
      <w:r w:rsidRPr="00DA0937">
        <w:rPr>
          <w:b/>
          <w:szCs w:val="24"/>
          <w:lang w:val="x-none" w:bidi="en-US"/>
        </w:rPr>
        <w:t xml:space="preserve"> </w:t>
      </w:r>
      <w:r w:rsidRPr="00DA0937">
        <w:rPr>
          <w:rFonts w:hint="eastAsia"/>
          <w:b/>
          <w:szCs w:val="24"/>
          <w:lang w:val="x-none" w:bidi="en-US"/>
        </w:rPr>
        <w:t>表土处置工程部署图</w:t>
      </w:r>
    </w:p>
    <w:p w14:paraId="0B849351" w14:textId="495B110D" w:rsidR="00DA0937" w:rsidRPr="00936042" w:rsidRDefault="00DA0937" w:rsidP="00DA0937">
      <w:pPr>
        <w:widowControl/>
        <w:adjustRightInd w:val="0"/>
        <w:snapToGrid w:val="0"/>
        <w:spacing w:line="520" w:lineRule="exact"/>
        <w:jc w:val="left"/>
        <w:rPr>
          <w:szCs w:val="24"/>
          <w:lang w:val="x-none" w:eastAsia="x-none" w:bidi="en-US"/>
        </w:rPr>
      </w:pPr>
      <w:proofErr w:type="spellStart"/>
      <w:r w:rsidRPr="00936042">
        <w:rPr>
          <w:rFonts w:hint="eastAsia"/>
          <w:szCs w:val="24"/>
          <w:lang w:val="x-none" w:eastAsia="x-none" w:bidi="en-US"/>
        </w:rPr>
        <w:t>本原则，</w:t>
      </w:r>
      <w:r w:rsidRPr="00936042">
        <w:rPr>
          <w:rFonts w:hint="eastAsia"/>
          <w:szCs w:val="24"/>
          <w:lang w:val="x-none" w:bidi="en-US"/>
        </w:rPr>
        <w:t>及时对开采平台进行复垦</w:t>
      </w:r>
      <w:r w:rsidR="00191EFE">
        <w:rPr>
          <w:rFonts w:hint="eastAsia"/>
          <w:szCs w:val="24"/>
          <w:lang w:val="x-none" w:bidi="en-US"/>
        </w:rPr>
        <w:t>，同时将各复垦单元覆土厚度由</w:t>
      </w:r>
      <w:proofErr w:type="spellEnd"/>
      <w:r w:rsidR="00191EFE">
        <w:rPr>
          <w:rFonts w:hint="eastAsia"/>
          <w:szCs w:val="24"/>
          <w:lang w:val="x-none" w:bidi="en-US"/>
        </w:rPr>
        <w:t>0.2-0.3m</w:t>
      </w:r>
      <w:r w:rsidR="00191EFE">
        <w:rPr>
          <w:rFonts w:hint="eastAsia"/>
          <w:szCs w:val="24"/>
          <w:lang w:val="x-none" w:bidi="en-US"/>
        </w:rPr>
        <w:t>增加加至</w:t>
      </w:r>
      <w:r w:rsidR="00191EFE">
        <w:rPr>
          <w:rFonts w:hint="eastAsia"/>
          <w:szCs w:val="24"/>
          <w:lang w:val="x-none" w:bidi="en-US"/>
        </w:rPr>
        <w:t>0.</w:t>
      </w:r>
      <w:r w:rsidR="008A5B7C">
        <w:rPr>
          <w:rFonts w:hint="eastAsia"/>
          <w:szCs w:val="24"/>
          <w:lang w:val="x-none" w:bidi="en-US"/>
        </w:rPr>
        <w:t>3</w:t>
      </w:r>
      <w:r w:rsidR="00191EFE">
        <w:rPr>
          <w:rFonts w:hint="eastAsia"/>
          <w:szCs w:val="24"/>
          <w:lang w:val="x-none" w:bidi="en-US"/>
        </w:rPr>
        <w:t>-0.</w:t>
      </w:r>
      <w:r w:rsidR="008A5B7C">
        <w:rPr>
          <w:rFonts w:hint="eastAsia"/>
          <w:szCs w:val="24"/>
          <w:lang w:val="x-none" w:bidi="en-US"/>
        </w:rPr>
        <w:t>5</w:t>
      </w:r>
      <w:r w:rsidR="00191EFE">
        <w:rPr>
          <w:rFonts w:hint="eastAsia"/>
          <w:szCs w:val="24"/>
          <w:lang w:val="x-none" w:bidi="en-US"/>
        </w:rPr>
        <w:t>m</w:t>
      </w:r>
      <w:r w:rsidRPr="00936042">
        <w:rPr>
          <w:rFonts w:hint="eastAsia"/>
          <w:szCs w:val="24"/>
          <w:lang w:val="x-none" w:bidi="en-US"/>
        </w:rPr>
        <w:t>，</w:t>
      </w:r>
      <w:r w:rsidR="00191EFE">
        <w:rPr>
          <w:rFonts w:hint="eastAsia"/>
          <w:szCs w:val="24"/>
          <w:lang w:val="x-none" w:bidi="en-US"/>
        </w:rPr>
        <w:t>以消耗剥离剩余表土</w:t>
      </w:r>
      <w:r w:rsidR="008A5B7C">
        <w:rPr>
          <w:rFonts w:hint="eastAsia"/>
          <w:szCs w:val="24"/>
          <w:lang w:val="x-none" w:bidi="en-US"/>
        </w:rPr>
        <w:t>5220m</w:t>
      </w:r>
      <w:r w:rsidR="008A5B7C" w:rsidRPr="008A5B7C">
        <w:rPr>
          <w:rFonts w:hint="eastAsia"/>
          <w:szCs w:val="24"/>
          <w:vertAlign w:val="superscript"/>
          <w:lang w:val="x-none" w:bidi="en-US"/>
        </w:rPr>
        <w:t>3</w:t>
      </w:r>
      <w:r w:rsidR="00191EFE">
        <w:rPr>
          <w:rFonts w:hint="eastAsia"/>
          <w:szCs w:val="24"/>
          <w:lang w:val="x-none" w:bidi="en-US"/>
        </w:rPr>
        <w:t>，</w:t>
      </w:r>
      <w:r w:rsidR="007916D4">
        <w:rPr>
          <w:rFonts w:hint="eastAsia"/>
          <w:szCs w:val="24"/>
          <w:lang w:val="x-none" w:bidi="en-US"/>
        </w:rPr>
        <w:t>1#</w:t>
      </w:r>
      <w:r w:rsidR="007916D4">
        <w:rPr>
          <w:rFonts w:hint="eastAsia"/>
          <w:szCs w:val="24"/>
          <w:lang w:val="x-none" w:bidi="en-US"/>
        </w:rPr>
        <w:t>、</w:t>
      </w:r>
      <w:r w:rsidR="007916D4">
        <w:rPr>
          <w:rFonts w:hint="eastAsia"/>
          <w:szCs w:val="24"/>
          <w:lang w:val="x-none" w:bidi="en-US"/>
        </w:rPr>
        <w:t>2#</w:t>
      </w:r>
      <w:r w:rsidRPr="00936042">
        <w:rPr>
          <w:rFonts w:hint="eastAsia"/>
          <w:szCs w:val="24"/>
          <w:lang w:val="x-none" w:bidi="en-US"/>
        </w:rPr>
        <w:t>表土堆场</w:t>
      </w:r>
      <w:r w:rsidR="00191EFE">
        <w:rPr>
          <w:rFonts w:hint="eastAsia"/>
          <w:szCs w:val="24"/>
          <w:lang w:val="x-none" w:bidi="en-US"/>
        </w:rPr>
        <w:t>表土容量约</w:t>
      </w:r>
      <w:r w:rsidR="00191EFE">
        <w:rPr>
          <w:rFonts w:hint="eastAsia"/>
          <w:szCs w:val="24"/>
          <w:lang w:val="x-none" w:bidi="en-US"/>
        </w:rPr>
        <w:t>13000m</w:t>
      </w:r>
      <w:r w:rsidR="00191EFE" w:rsidRPr="00191EFE">
        <w:rPr>
          <w:rFonts w:hint="eastAsia"/>
          <w:szCs w:val="24"/>
          <w:vertAlign w:val="superscript"/>
          <w:lang w:val="x-none" w:bidi="en-US"/>
        </w:rPr>
        <w:t>3</w:t>
      </w:r>
      <w:r w:rsidR="00191EFE">
        <w:rPr>
          <w:rFonts w:hint="eastAsia"/>
          <w:szCs w:val="24"/>
          <w:lang w:val="x-none" w:bidi="en-US"/>
        </w:rPr>
        <w:t>，</w:t>
      </w:r>
      <w:r w:rsidR="007916D4">
        <w:rPr>
          <w:rFonts w:hint="eastAsia"/>
          <w:szCs w:val="24"/>
          <w:lang w:val="x-none" w:bidi="en-US"/>
        </w:rPr>
        <w:t>具备</w:t>
      </w:r>
      <w:r w:rsidR="00191EFE">
        <w:rPr>
          <w:rFonts w:hint="eastAsia"/>
          <w:szCs w:val="24"/>
          <w:lang w:val="x-none" w:bidi="en-US"/>
        </w:rPr>
        <w:t>临时</w:t>
      </w:r>
      <w:r w:rsidR="007916D4">
        <w:rPr>
          <w:rFonts w:hint="eastAsia"/>
          <w:szCs w:val="24"/>
          <w:lang w:val="x-none" w:bidi="en-US"/>
        </w:rPr>
        <w:t>堆存矿区剥离</w:t>
      </w:r>
      <w:r w:rsidR="00191EFE">
        <w:rPr>
          <w:rFonts w:hint="eastAsia"/>
          <w:szCs w:val="24"/>
          <w:lang w:val="x-none" w:bidi="en-US"/>
        </w:rPr>
        <w:t>表土能力。</w:t>
      </w:r>
      <w:proofErr w:type="spellStart"/>
      <w:r w:rsidRPr="00936042">
        <w:rPr>
          <w:szCs w:val="24"/>
          <w:lang w:val="x-none" w:eastAsia="x-none" w:bidi="en-US"/>
        </w:rPr>
        <w:t>在表土堆积期间</w:t>
      </w:r>
      <w:r w:rsidRPr="00936042">
        <w:rPr>
          <w:rFonts w:hint="eastAsia"/>
          <w:szCs w:val="24"/>
          <w:lang w:val="x-none" w:eastAsia="x-none" w:bidi="en-US"/>
        </w:rPr>
        <w:t>，</w:t>
      </w:r>
      <w:r w:rsidRPr="00936042">
        <w:rPr>
          <w:szCs w:val="24"/>
          <w:lang w:val="x-none" w:eastAsia="x-none" w:bidi="en-US"/>
        </w:rPr>
        <w:t>在</w:t>
      </w:r>
      <w:r w:rsidR="00191EFE">
        <w:rPr>
          <w:rFonts w:hint="eastAsia"/>
          <w:szCs w:val="24"/>
          <w:lang w:val="x-none" w:bidi="en-US"/>
        </w:rPr>
        <w:t>表土</w:t>
      </w:r>
      <w:r w:rsidR="007916D4">
        <w:rPr>
          <w:rFonts w:hint="eastAsia"/>
          <w:szCs w:val="24"/>
          <w:lang w:val="x-none" w:bidi="en-US"/>
        </w:rPr>
        <w:t>堆场四周设置</w:t>
      </w:r>
      <w:r w:rsidRPr="00936042">
        <w:rPr>
          <w:rFonts w:hint="eastAsia"/>
          <w:szCs w:val="24"/>
          <w:lang w:val="x-none" w:eastAsia="x-none" w:bidi="en-US"/>
        </w:rPr>
        <w:t>土袋挡墙</w:t>
      </w:r>
      <w:r w:rsidRPr="00936042">
        <w:rPr>
          <w:szCs w:val="24"/>
          <w:lang w:val="x-none" w:eastAsia="x-none" w:bidi="en-US"/>
        </w:rPr>
        <w:t>用以防止土体滑动</w:t>
      </w:r>
      <w:r w:rsidRPr="00936042">
        <w:rPr>
          <w:rFonts w:hint="eastAsia"/>
          <w:szCs w:val="24"/>
          <w:lang w:val="x-none" w:eastAsia="x-none" w:bidi="en-US"/>
        </w:rPr>
        <w:t>，</w:t>
      </w:r>
      <w:bookmarkStart w:id="621" w:name="_Hlk106570124"/>
      <w:r w:rsidRPr="00936042">
        <w:rPr>
          <w:rFonts w:hint="eastAsia"/>
          <w:szCs w:val="24"/>
          <w:lang w:val="x-none" w:eastAsia="x-none" w:bidi="en-US"/>
        </w:rPr>
        <w:t>为防止水土流失及土地肥力减少，</w:t>
      </w:r>
      <w:r w:rsidR="007916D4">
        <w:rPr>
          <w:rFonts w:hint="eastAsia"/>
          <w:szCs w:val="24"/>
          <w:lang w:val="x-none" w:bidi="en-US"/>
        </w:rPr>
        <w:t>同时在</w:t>
      </w:r>
      <w:r w:rsidRPr="00936042">
        <w:rPr>
          <w:szCs w:val="24"/>
          <w:lang w:val="x-none" w:eastAsia="x-none" w:bidi="en-US"/>
        </w:rPr>
        <w:t>表土堆积体表面采用撒播草种保持土壤肥力</w:t>
      </w:r>
      <w:proofErr w:type="spellEnd"/>
      <w:r w:rsidRPr="00936042">
        <w:rPr>
          <w:szCs w:val="24"/>
          <w:lang w:val="x-none" w:eastAsia="x-none" w:bidi="en-US"/>
        </w:rPr>
        <w:t>。</w:t>
      </w:r>
      <w:bookmarkEnd w:id="621"/>
    </w:p>
    <w:p w14:paraId="735E5D0D" w14:textId="77777777" w:rsidR="00DB13DA" w:rsidRPr="00DB13DA" w:rsidRDefault="00DB13DA" w:rsidP="007916D4">
      <w:pPr>
        <w:widowControl/>
        <w:adjustRightInd w:val="0"/>
        <w:snapToGrid w:val="0"/>
        <w:spacing w:line="520" w:lineRule="exact"/>
        <w:ind w:firstLineChars="171" w:firstLine="481"/>
        <w:jc w:val="left"/>
        <w:rPr>
          <w:b/>
          <w:sz w:val="28"/>
          <w:szCs w:val="28"/>
          <w:lang w:val="x-none" w:eastAsia="x-none" w:bidi="en-US"/>
        </w:rPr>
      </w:pPr>
      <w:r w:rsidRPr="00DB13DA">
        <w:rPr>
          <w:b/>
          <w:sz w:val="28"/>
          <w:szCs w:val="28"/>
          <w:lang w:val="x-none" w:eastAsia="x-none" w:bidi="en-US"/>
        </w:rPr>
        <w:t>3</w:t>
      </w:r>
      <w:r w:rsidRPr="00DB13DA">
        <w:rPr>
          <w:rFonts w:hint="eastAsia"/>
          <w:b/>
          <w:sz w:val="28"/>
          <w:szCs w:val="28"/>
          <w:lang w:val="x-none" w:bidi="en-US"/>
        </w:rPr>
        <w:t>、</w:t>
      </w:r>
      <w:proofErr w:type="spellStart"/>
      <w:r w:rsidRPr="00DB13DA">
        <w:rPr>
          <w:b/>
          <w:sz w:val="28"/>
          <w:szCs w:val="28"/>
          <w:lang w:val="x-none" w:eastAsia="x-none" w:bidi="en-US"/>
        </w:rPr>
        <w:t>表土堆场安全性</w:t>
      </w:r>
      <w:proofErr w:type="spellEnd"/>
    </w:p>
    <w:p w14:paraId="0624AE24" w14:textId="18604E5F" w:rsidR="00DB13DA" w:rsidRPr="00546F51" w:rsidRDefault="00DB13DA" w:rsidP="00DB13DA">
      <w:pPr>
        <w:widowControl/>
        <w:adjustRightInd w:val="0"/>
        <w:snapToGrid w:val="0"/>
        <w:spacing w:line="520" w:lineRule="exact"/>
        <w:ind w:firstLineChars="200" w:firstLine="480"/>
        <w:jc w:val="left"/>
        <w:rPr>
          <w:szCs w:val="24"/>
          <w:lang w:val="x-none" w:eastAsia="x-none" w:bidi="en-US"/>
        </w:rPr>
      </w:pPr>
      <w:r w:rsidRPr="00546F51">
        <w:rPr>
          <w:szCs w:val="24"/>
          <w:lang w:val="x-none" w:eastAsia="x-none" w:bidi="en-US"/>
        </w:rPr>
        <w:t>表土堆存高度较低</w:t>
      </w:r>
      <w:r w:rsidRPr="00546F51">
        <w:rPr>
          <w:rFonts w:hint="eastAsia"/>
          <w:szCs w:val="24"/>
          <w:lang w:val="x-none" w:eastAsia="x-none" w:bidi="en-US"/>
        </w:rPr>
        <w:t>，</w:t>
      </w:r>
      <w:r w:rsidRPr="00546F51">
        <w:rPr>
          <w:szCs w:val="24"/>
          <w:lang w:val="x-none" w:eastAsia="x-none" w:bidi="en-US"/>
        </w:rPr>
        <w:t>约</w:t>
      </w:r>
      <w:r w:rsidRPr="00546F51">
        <w:rPr>
          <w:szCs w:val="24"/>
          <w:lang w:val="x-none" w:eastAsia="x-none" w:bidi="en-US"/>
        </w:rPr>
        <w:t>3.5m</w:t>
      </w:r>
      <w:r w:rsidRPr="00546F51">
        <w:rPr>
          <w:szCs w:val="24"/>
          <w:lang w:val="x-none" w:eastAsia="x-none" w:bidi="en-US"/>
        </w:rPr>
        <w:t>，设计表土堆存坡度</w:t>
      </w:r>
      <w:r w:rsidRPr="00546F51">
        <w:rPr>
          <w:szCs w:val="24"/>
          <w:lang w:val="x-none" w:eastAsia="x-none" w:bidi="en-US"/>
        </w:rPr>
        <w:t>≤35°</w:t>
      </w:r>
      <w:r w:rsidRPr="00546F51">
        <w:rPr>
          <w:szCs w:val="24"/>
          <w:lang w:val="x-none" w:eastAsia="x-none" w:bidi="en-US"/>
        </w:rPr>
        <w:t>；</w:t>
      </w:r>
      <w:bookmarkStart w:id="622" w:name="_Hlk106534081"/>
      <w:proofErr w:type="spellStart"/>
      <w:r w:rsidR="0045736D">
        <w:rPr>
          <w:rFonts w:hint="eastAsia"/>
          <w:szCs w:val="24"/>
          <w:lang w:val="x-none" w:bidi="en-US"/>
        </w:rPr>
        <w:t>表土堆</w:t>
      </w:r>
      <w:r w:rsidRPr="00546F51">
        <w:rPr>
          <w:rFonts w:hint="eastAsia"/>
          <w:szCs w:val="24"/>
          <w:lang w:val="x-none" w:eastAsia="x-none" w:bidi="en-US"/>
        </w:rPr>
        <w:t>场</w:t>
      </w:r>
      <w:r w:rsidR="007916D4">
        <w:rPr>
          <w:rFonts w:hint="eastAsia"/>
          <w:szCs w:val="24"/>
          <w:lang w:val="x-none" w:bidi="en-US"/>
        </w:rPr>
        <w:t>四周</w:t>
      </w:r>
      <w:proofErr w:type="spellEnd"/>
      <w:r w:rsidRPr="00546F51">
        <w:rPr>
          <w:szCs w:val="24"/>
          <w:lang w:val="x-none" w:eastAsia="x-none" w:bidi="en-US"/>
        </w:rPr>
        <w:t>设置</w:t>
      </w:r>
      <w:r w:rsidRPr="00546F51">
        <w:rPr>
          <w:rFonts w:hint="eastAsia"/>
          <w:szCs w:val="24"/>
          <w:lang w:val="x-none" w:eastAsia="x-none" w:bidi="en-US"/>
        </w:rPr>
        <w:t>土袋挡墙</w:t>
      </w:r>
      <w:r w:rsidRPr="00546F51">
        <w:rPr>
          <w:szCs w:val="24"/>
          <w:lang w:val="x-none" w:eastAsia="x-none" w:bidi="en-US"/>
        </w:rPr>
        <w:t>，土袋采用</w:t>
      </w:r>
      <w:r w:rsidRPr="00546F51">
        <w:rPr>
          <w:rFonts w:hint="eastAsia"/>
          <w:szCs w:val="24"/>
          <w:lang w:val="x-none" w:eastAsia="x-none" w:bidi="en-US"/>
        </w:rPr>
        <w:t>梯</w:t>
      </w:r>
      <w:r w:rsidRPr="00546F51">
        <w:rPr>
          <w:szCs w:val="24"/>
          <w:lang w:val="x-none" w:eastAsia="x-none" w:bidi="en-US"/>
        </w:rPr>
        <w:t>形断面，</w:t>
      </w:r>
      <w:r w:rsidRPr="00546F51">
        <w:rPr>
          <w:rFonts w:hint="eastAsia"/>
          <w:szCs w:val="24"/>
          <w:lang w:val="x-none" w:eastAsia="x-none" w:bidi="en-US"/>
        </w:rPr>
        <w:t>底宽</w:t>
      </w:r>
      <w:r w:rsidRPr="00546F51">
        <w:rPr>
          <w:szCs w:val="24"/>
          <w:lang w:val="x-none" w:eastAsia="x-none" w:bidi="en-US"/>
        </w:rPr>
        <w:t>1.0m</w:t>
      </w:r>
      <w:r w:rsidRPr="00546F51">
        <w:rPr>
          <w:rFonts w:hint="eastAsia"/>
          <w:szCs w:val="24"/>
          <w:lang w:val="x-none" w:eastAsia="x-none" w:bidi="en-US"/>
        </w:rPr>
        <w:t>，顶宽</w:t>
      </w:r>
      <w:r w:rsidRPr="00546F51">
        <w:rPr>
          <w:szCs w:val="24"/>
          <w:lang w:val="x-none" w:eastAsia="x-none" w:bidi="en-US"/>
        </w:rPr>
        <w:t>0.5m</w:t>
      </w:r>
      <w:r w:rsidRPr="00546F51">
        <w:rPr>
          <w:rFonts w:hint="eastAsia"/>
          <w:szCs w:val="24"/>
          <w:lang w:val="x-none" w:eastAsia="x-none" w:bidi="en-US"/>
        </w:rPr>
        <w:t>，高</w:t>
      </w:r>
      <w:r w:rsidRPr="00546F51">
        <w:rPr>
          <w:szCs w:val="24"/>
          <w:lang w:val="x-none" w:eastAsia="x-none" w:bidi="en-US"/>
        </w:rPr>
        <w:t>1.2m</w:t>
      </w:r>
      <w:r w:rsidR="0045736D">
        <w:rPr>
          <w:rFonts w:hint="eastAsia"/>
          <w:szCs w:val="24"/>
          <w:lang w:val="x-none" w:bidi="en-US"/>
        </w:rPr>
        <w:t>，</w:t>
      </w:r>
      <w:r w:rsidR="0045736D">
        <w:rPr>
          <w:rFonts w:hint="eastAsia"/>
          <w:szCs w:val="24"/>
          <w:lang w:val="x-none" w:bidi="en-US"/>
        </w:rPr>
        <w:t>1#</w:t>
      </w:r>
      <w:r w:rsidR="0045736D">
        <w:rPr>
          <w:rFonts w:hint="eastAsia"/>
          <w:szCs w:val="24"/>
          <w:lang w:val="x-none" w:bidi="en-US"/>
        </w:rPr>
        <w:t>、</w:t>
      </w:r>
      <w:r w:rsidR="0045736D">
        <w:rPr>
          <w:rFonts w:hint="eastAsia"/>
          <w:szCs w:val="24"/>
          <w:lang w:val="x-none" w:bidi="en-US"/>
        </w:rPr>
        <w:t>2#</w:t>
      </w:r>
      <w:r w:rsidR="0045736D">
        <w:rPr>
          <w:rFonts w:hint="eastAsia"/>
          <w:szCs w:val="24"/>
          <w:lang w:val="x-none" w:bidi="en-US"/>
        </w:rPr>
        <w:t>表土堆场堆放</w:t>
      </w:r>
      <w:proofErr w:type="spellStart"/>
      <w:r w:rsidRPr="00546F51">
        <w:rPr>
          <w:rFonts w:hint="eastAsia"/>
          <w:szCs w:val="24"/>
          <w:lang w:val="x-none" w:eastAsia="x-none" w:bidi="en-US"/>
        </w:rPr>
        <w:t>长</w:t>
      </w:r>
      <w:r w:rsidR="0045736D">
        <w:rPr>
          <w:rFonts w:hint="eastAsia"/>
          <w:szCs w:val="24"/>
          <w:lang w:val="x-none" w:bidi="en-US"/>
        </w:rPr>
        <w:t>度分别为</w:t>
      </w:r>
      <w:proofErr w:type="spellEnd"/>
      <w:r w:rsidR="0045736D">
        <w:rPr>
          <w:rFonts w:hint="eastAsia"/>
          <w:szCs w:val="24"/>
          <w:lang w:val="x-none" w:bidi="en-US"/>
        </w:rPr>
        <w:t>21</w:t>
      </w:r>
      <w:r w:rsidRPr="00546F51">
        <w:rPr>
          <w:szCs w:val="24"/>
          <w:lang w:val="x-none" w:eastAsia="x-none" w:bidi="en-US"/>
        </w:rPr>
        <w:t>0m</w:t>
      </w:r>
      <w:r w:rsidR="0045736D">
        <w:rPr>
          <w:rFonts w:hint="eastAsia"/>
          <w:szCs w:val="24"/>
          <w:lang w:val="x-none" w:bidi="en-US"/>
        </w:rPr>
        <w:t>、</w:t>
      </w:r>
      <w:r w:rsidR="0045736D">
        <w:rPr>
          <w:rFonts w:hint="eastAsia"/>
          <w:szCs w:val="24"/>
          <w:lang w:val="x-none" w:bidi="en-US"/>
        </w:rPr>
        <w:t>140m</w:t>
      </w:r>
      <w:r w:rsidRPr="00546F51">
        <w:rPr>
          <w:rFonts w:hint="eastAsia"/>
          <w:szCs w:val="24"/>
          <w:lang w:val="x-none" w:eastAsia="x-none" w:bidi="en-US"/>
        </w:rPr>
        <w:t>，</w:t>
      </w:r>
      <w:r w:rsidRPr="00546F51">
        <w:rPr>
          <w:szCs w:val="24"/>
          <w:lang w:val="x-none" w:eastAsia="x-none" w:bidi="en-US"/>
        </w:rPr>
        <w:t>迎水面</w:t>
      </w:r>
      <w:r w:rsidRPr="00546F51">
        <w:rPr>
          <w:rFonts w:hint="eastAsia"/>
          <w:szCs w:val="24"/>
          <w:lang w:val="x-none" w:eastAsia="x-none" w:bidi="en-US"/>
        </w:rPr>
        <w:t>设置</w:t>
      </w:r>
      <w:r w:rsidRPr="00546F51">
        <w:rPr>
          <w:szCs w:val="24"/>
          <w:lang w:val="x-none" w:eastAsia="x-none" w:bidi="en-US"/>
        </w:rPr>
        <w:t>排水沟，可有效排除降雨，</w:t>
      </w:r>
      <w:r w:rsidRPr="00546F51">
        <w:rPr>
          <w:rFonts w:hint="eastAsia"/>
          <w:szCs w:val="24"/>
          <w:lang w:val="x-none" w:eastAsia="x-none" w:bidi="en-US"/>
        </w:rPr>
        <w:t>排土场</w:t>
      </w:r>
      <w:r w:rsidRPr="00546F51">
        <w:rPr>
          <w:szCs w:val="24"/>
          <w:lang w:val="x-none" w:eastAsia="x-none" w:bidi="en-US"/>
        </w:rPr>
        <w:t>安全性较好。</w:t>
      </w:r>
      <w:bookmarkEnd w:id="622"/>
    </w:p>
    <w:p w14:paraId="76D0D380" w14:textId="3DD1549A" w:rsidR="00DB13DA" w:rsidRDefault="00DB13DA" w:rsidP="00546F51">
      <w:pPr>
        <w:pStyle w:val="3"/>
        <w:spacing w:before="0" w:after="0" w:line="480" w:lineRule="exact"/>
      </w:pPr>
      <w:bookmarkStart w:id="623" w:name="_Toc14810"/>
      <w:bookmarkStart w:id="624" w:name="_Toc520207498"/>
      <w:bookmarkStart w:id="625" w:name="_Toc515552115"/>
      <w:bookmarkStart w:id="626" w:name="_Toc70347965"/>
      <w:bookmarkStart w:id="627" w:name="_Toc24677"/>
      <w:bookmarkStart w:id="628" w:name="_Toc215688139"/>
      <w:bookmarkStart w:id="629" w:name="_Toc215688529"/>
      <w:r>
        <w:rPr>
          <w:rFonts w:hint="eastAsia"/>
        </w:rPr>
        <w:lastRenderedPageBreak/>
        <w:t>（三）</w:t>
      </w:r>
      <w:bookmarkEnd w:id="623"/>
      <w:bookmarkEnd w:id="624"/>
      <w:bookmarkEnd w:id="625"/>
      <w:bookmarkEnd w:id="626"/>
      <w:bookmarkEnd w:id="627"/>
      <w:r>
        <w:rPr>
          <w:rFonts w:hint="eastAsia"/>
        </w:rPr>
        <w:t>相关协同措施</w:t>
      </w:r>
      <w:bookmarkEnd w:id="628"/>
      <w:bookmarkEnd w:id="629"/>
    </w:p>
    <w:p w14:paraId="63CA2EAB" w14:textId="58637697" w:rsidR="00C84BE2" w:rsidRDefault="00C84BE2" w:rsidP="00546F51">
      <w:pPr>
        <w:pStyle w:val="4"/>
        <w:spacing w:before="0" w:after="0" w:line="480" w:lineRule="exact"/>
        <w:ind w:firstLine="482"/>
        <w:rPr>
          <w:rFonts w:hint="eastAsia"/>
          <w:lang w:val="en-US"/>
        </w:rPr>
      </w:pPr>
      <w:bookmarkStart w:id="630" w:name="_Toc24628"/>
      <w:r>
        <w:rPr>
          <w:rFonts w:hint="eastAsia"/>
          <w:lang w:val="en-US"/>
        </w:rPr>
        <w:t>1、地质环境保护预防措施</w:t>
      </w:r>
    </w:p>
    <w:p w14:paraId="444EBD47" w14:textId="39F56CF1" w:rsidR="00DB13DA" w:rsidRDefault="00C84BE2" w:rsidP="00C84BE2">
      <w:pPr>
        <w:pStyle w:val="ZHENGWEN"/>
        <w:spacing w:line="480" w:lineRule="exact"/>
        <w:ind w:firstLine="480"/>
        <w:rPr>
          <w:rFonts w:hint="eastAsia"/>
        </w:rPr>
      </w:pPr>
      <w:r>
        <w:rPr>
          <w:rFonts w:hint="eastAsia"/>
        </w:rPr>
        <w:t>（</w:t>
      </w:r>
      <w:r>
        <w:rPr>
          <w:rFonts w:hint="eastAsia"/>
        </w:rPr>
        <w:t>1</w:t>
      </w:r>
      <w:r>
        <w:rPr>
          <w:rFonts w:hint="eastAsia"/>
        </w:rPr>
        <w:t>）</w:t>
      </w:r>
      <w:r w:rsidR="00DB13DA">
        <w:rPr>
          <w:rFonts w:hint="eastAsia"/>
        </w:rPr>
        <w:t>矿山地质灾害保护预防</w:t>
      </w:r>
      <w:bookmarkEnd w:id="630"/>
    </w:p>
    <w:p w14:paraId="1BC0164D" w14:textId="04067725" w:rsidR="00DB13DA" w:rsidRDefault="00C84BE2" w:rsidP="00546F51">
      <w:pPr>
        <w:pStyle w:val="ZHENGWEN"/>
        <w:spacing w:line="480" w:lineRule="exact"/>
        <w:ind w:firstLine="480"/>
        <w:rPr>
          <w:rFonts w:hint="eastAsia"/>
        </w:rPr>
      </w:pPr>
      <w:r>
        <w:rPr>
          <w:rFonts w:hint="eastAsia"/>
        </w:rPr>
        <w:t>①</w:t>
      </w:r>
      <w:r w:rsidR="00DB13DA">
        <w:rPr>
          <w:rFonts w:hint="eastAsia"/>
        </w:rPr>
        <w:t>设立警示标牌</w:t>
      </w:r>
    </w:p>
    <w:p w14:paraId="332442B8" w14:textId="77777777" w:rsidR="00DB13DA" w:rsidRDefault="00DB13DA" w:rsidP="00546F51">
      <w:pPr>
        <w:pStyle w:val="ZHENGWEN"/>
        <w:spacing w:line="480" w:lineRule="exact"/>
        <w:ind w:firstLine="480"/>
        <w:rPr>
          <w:rFonts w:hint="eastAsia"/>
        </w:rPr>
      </w:pPr>
      <w:r>
        <w:rPr>
          <w:rFonts w:hint="eastAsia"/>
        </w:rPr>
        <w:t>在开采平台、矿山道路、排土场等醒目位置设立警示标牌。</w:t>
      </w:r>
    </w:p>
    <w:p w14:paraId="11204FE8" w14:textId="5FF2A705" w:rsidR="00DB13DA" w:rsidRDefault="00C84BE2" w:rsidP="00546F51">
      <w:pPr>
        <w:pStyle w:val="ZHENGWEN"/>
        <w:spacing w:line="480" w:lineRule="exact"/>
        <w:ind w:firstLine="480"/>
        <w:rPr>
          <w:rFonts w:hint="eastAsia"/>
        </w:rPr>
      </w:pPr>
      <w:r>
        <w:rPr>
          <w:rFonts w:hint="eastAsia"/>
        </w:rPr>
        <w:t>②</w:t>
      </w:r>
      <w:r w:rsidR="00DB13DA">
        <w:rPr>
          <w:rFonts w:hint="eastAsia"/>
        </w:rPr>
        <w:t>边坡苫盖</w:t>
      </w:r>
    </w:p>
    <w:p w14:paraId="1FA64090" w14:textId="77777777" w:rsidR="00DB13DA" w:rsidRDefault="00DB13DA" w:rsidP="00546F51">
      <w:pPr>
        <w:pStyle w:val="ZHENGWEN"/>
        <w:spacing w:line="480" w:lineRule="exact"/>
        <w:ind w:firstLine="480"/>
        <w:rPr>
          <w:rFonts w:hint="eastAsia"/>
        </w:rPr>
      </w:pPr>
      <w:r>
        <w:rPr>
          <w:rFonts w:hint="eastAsia"/>
        </w:rPr>
        <w:t>对未复垦边坡采取临时苫盖措施。</w:t>
      </w:r>
    </w:p>
    <w:p w14:paraId="4807A084" w14:textId="0C98F949" w:rsidR="00DB13DA" w:rsidRDefault="00C84BE2" w:rsidP="00546F51">
      <w:pPr>
        <w:pStyle w:val="ZHENGWEN"/>
        <w:spacing w:line="480" w:lineRule="exact"/>
        <w:ind w:firstLine="480"/>
        <w:rPr>
          <w:rFonts w:hint="eastAsia"/>
        </w:rPr>
      </w:pPr>
      <w:r>
        <w:rPr>
          <w:rFonts w:hint="eastAsia"/>
        </w:rPr>
        <w:t>③</w:t>
      </w:r>
      <w:r w:rsidR="00DB13DA">
        <w:rPr>
          <w:rFonts w:hint="eastAsia"/>
        </w:rPr>
        <w:t>修建排水沟</w:t>
      </w:r>
    </w:p>
    <w:p w14:paraId="67A5B760" w14:textId="6D61EC81" w:rsidR="00DB13DA" w:rsidRDefault="00DB13DA" w:rsidP="00546F51">
      <w:pPr>
        <w:pStyle w:val="ZHENGWEN"/>
        <w:spacing w:line="480" w:lineRule="exact"/>
        <w:ind w:firstLine="480"/>
        <w:rPr>
          <w:rFonts w:hint="eastAsia"/>
        </w:rPr>
      </w:pPr>
      <w:r>
        <w:rPr>
          <w:rFonts w:hint="eastAsia"/>
        </w:rPr>
        <w:t>按照开发利用方案设计修建平台</w:t>
      </w:r>
      <w:r w:rsidR="008A5B7C">
        <w:rPr>
          <w:rFonts w:hint="eastAsia"/>
        </w:rPr>
        <w:t>和基底平台</w:t>
      </w:r>
      <w:r>
        <w:rPr>
          <w:rFonts w:hint="eastAsia"/>
        </w:rPr>
        <w:t>排水沟</w:t>
      </w:r>
      <w:r w:rsidR="007916D4">
        <w:rPr>
          <w:rFonts w:hint="eastAsia"/>
        </w:rPr>
        <w:t>，以确保采场防洪安全</w:t>
      </w:r>
      <w:r>
        <w:rPr>
          <w:rFonts w:hint="eastAsia"/>
        </w:rPr>
        <w:t>。</w:t>
      </w:r>
    </w:p>
    <w:p w14:paraId="5B78CC65" w14:textId="11A0ACA7" w:rsidR="00DB13DA" w:rsidRDefault="00C84BE2" w:rsidP="00546F51">
      <w:pPr>
        <w:pStyle w:val="ZHENGWEN"/>
        <w:spacing w:line="480" w:lineRule="exact"/>
        <w:ind w:firstLine="480"/>
        <w:rPr>
          <w:rFonts w:hint="eastAsia"/>
        </w:rPr>
      </w:pPr>
      <w:r>
        <w:rPr>
          <w:rFonts w:hint="eastAsia"/>
        </w:rPr>
        <w:t>④</w:t>
      </w:r>
      <w:r w:rsidR="00DB13DA">
        <w:rPr>
          <w:rFonts w:hint="eastAsia"/>
        </w:rPr>
        <w:t>运用地质灾害预警体系，实时掌握地质灾害点变化情况，规划不同场地工作人员在紧急情况下的撤离路线，并组织日常演练，让矿山职工、群众熟悉预警信号和撤离路线。</w:t>
      </w:r>
    </w:p>
    <w:p w14:paraId="44461575" w14:textId="7A6F4D32" w:rsidR="00DB13DA" w:rsidRDefault="00C84BE2" w:rsidP="00C84BE2">
      <w:pPr>
        <w:pStyle w:val="ZHENGWEN"/>
        <w:spacing w:line="480" w:lineRule="exact"/>
        <w:ind w:firstLine="480"/>
        <w:rPr>
          <w:rFonts w:hint="eastAsia"/>
        </w:rPr>
      </w:pPr>
      <w:bookmarkStart w:id="631" w:name="_Toc19748"/>
      <w:bookmarkStart w:id="632" w:name="_Toc70347967"/>
      <w:bookmarkStart w:id="633" w:name="_Toc68703872"/>
      <w:bookmarkStart w:id="634" w:name="_Toc66963203"/>
      <w:r>
        <w:rPr>
          <w:rFonts w:hint="eastAsia"/>
        </w:rPr>
        <w:t>（</w:t>
      </w:r>
      <w:r>
        <w:rPr>
          <w:rFonts w:hint="eastAsia"/>
        </w:rPr>
        <w:t>2</w:t>
      </w:r>
      <w:r>
        <w:rPr>
          <w:rFonts w:hint="eastAsia"/>
        </w:rPr>
        <w:t>）</w:t>
      </w:r>
      <w:r w:rsidR="00DB13DA">
        <w:rPr>
          <w:rFonts w:hint="eastAsia"/>
        </w:rPr>
        <w:t>含水层破坏预防措施</w:t>
      </w:r>
      <w:bookmarkEnd w:id="631"/>
    </w:p>
    <w:p w14:paraId="4FB21061" w14:textId="77777777" w:rsidR="00DB13DA" w:rsidRDefault="00DB13DA" w:rsidP="00546F51">
      <w:pPr>
        <w:pStyle w:val="ZHENGWEN"/>
        <w:spacing w:line="480" w:lineRule="exact"/>
        <w:ind w:firstLine="480"/>
        <w:rPr>
          <w:rFonts w:hint="eastAsia"/>
        </w:rPr>
      </w:pPr>
      <w:r>
        <w:rPr>
          <w:rFonts w:hint="eastAsia"/>
        </w:rPr>
        <w:t>本区地下水埋藏较深，在开采标高范围内无地下水出露，方案不涉及预防保护措施。</w:t>
      </w:r>
    </w:p>
    <w:p w14:paraId="7D2B4222" w14:textId="344DC9EC" w:rsidR="00DB13DA" w:rsidRDefault="00C84BE2" w:rsidP="00C84BE2">
      <w:pPr>
        <w:pStyle w:val="ZHENGWEN"/>
        <w:spacing w:line="480" w:lineRule="exact"/>
        <w:ind w:firstLine="480"/>
        <w:rPr>
          <w:rFonts w:hint="eastAsia"/>
        </w:rPr>
      </w:pPr>
      <w:bookmarkStart w:id="635" w:name="_Toc28812"/>
      <w:r>
        <w:rPr>
          <w:rFonts w:hint="eastAsia"/>
        </w:rPr>
        <w:t>（</w:t>
      </w:r>
      <w:r>
        <w:rPr>
          <w:rFonts w:hint="eastAsia"/>
        </w:rPr>
        <w:t>3</w:t>
      </w:r>
      <w:r>
        <w:rPr>
          <w:rFonts w:hint="eastAsia"/>
        </w:rPr>
        <w:t>）</w:t>
      </w:r>
      <w:r w:rsidR="00DB13DA">
        <w:rPr>
          <w:rFonts w:hint="eastAsia"/>
        </w:rPr>
        <w:t>地形地貌景观破坏的预防措施</w:t>
      </w:r>
      <w:bookmarkEnd w:id="635"/>
    </w:p>
    <w:p w14:paraId="7F951DF0" w14:textId="1848D096" w:rsidR="00DB13DA" w:rsidRDefault="00C84BE2" w:rsidP="00546F51">
      <w:pPr>
        <w:pStyle w:val="ZHENGWEN"/>
        <w:spacing w:line="480" w:lineRule="exact"/>
        <w:ind w:firstLine="480"/>
        <w:rPr>
          <w:rFonts w:hint="eastAsia"/>
        </w:rPr>
      </w:pPr>
      <w:r>
        <w:rPr>
          <w:rFonts w:hint="eastAsia"/>
        </w:rPr>
        <w:t>①</w:t>
      </w:r>
      <w:r w:rsidR="00DB13DA">
        <w:rPr>
          <w:rFonts w:hint="eastAsia"/>
        </w:rPr>
        <w:t>矿山生产及运输严格控制新增占地，减少对原生地形地貌景观及土地资源的破坏。</w:t>
      </w:r>
    </w:p>
    <w:p w14:paraId="16AA8FAE" w14:textId="358A606D" w:rsidR="00DB13DA" w:rsidRDefault="00C84BE2" w:rsidP="00546F51">
      <w:pPr>
        <w:pStyle w:val="ZHENGWEN"/>
        <w:spacing w:line="480" w:lineRule="exact"/>
        <w:ind w:firstLine="480"/>
        <w:rPr>
          <w:rFonts w:hint="eastAsia"/>
        </w:rPr>
      </w:pPr>
      <w:r>
        <w:rPr>
          <w:rFonts w:hint="eastAsia"/>
        </w:rPr>
        <w:t>②</w:t>
      </w:r>
      <w:r w:rsidR="00DB13DA">
        <w:rPr>
          <w:rFonts w:hint="eastAsia"/>
        </w:rPr>
        <w:t>矿山开采结束后，对附属设施内的建（构）筑物、设备设施进行拆除，恢复地形地貌景观。</w:t>
      </w:r>
    </w:p>
    <w:p w14:paraId="2856B3B2" w14:textId="1B14BA6D" w:rsidR="00DB13DA" w:rsidRDefault="00C84BE2" w:rsidP="00546F51">
      <w:pPr>
        <w:pStyle w:val="ZHENGWEN"/>
        <w:spacing w:line="480" w:lineRule="exact"/>
        <w:ind w:firstLine="480"/>
        <w:rPr>
          <w:rFonts w:hint="eastAsia"/>
        </w:rPr>
      </w:pPr>
      <w:r>
        <w:rPr>
          <w:rFonts w:hint="eastAsia"/>
        </w:rPr>
        <w:t>③</w:t>
      </w:r>
      <w:r w:rsidR="00DB13DA">
        <w:rPr>
          <w:rFonts w:hint="eastAsia"/>
        </w:rPr>
        <w:t>对已损毁区域分阶段实施复垦工程。</w:t>
      </w:r>
    </w:p>
    <w:p w14:paraId="213870F5" w14:textId="5B492E94" w:rsidR="00DB13DA" w:rsidRDefault="00C84BE2" w:rsidP="00C84BE2">
      <w:pPr>
        <w:pStyle w:val="ZHENGWEN"/>
        <w:spacing w:line="480" w:lineRule="exact"/>
        <w:ind w:firstLine="480"/>
        <w:rPr>
          <w:rFonts w:hint="eastAsia"/>
        </w:rPr>
      </w:pPr>
      <w:bookmarkStart w:id="636" w:name="_Toc26904"/>
      <w:r>
        <w:rPr>
          <w:rFonts w:hint="eastAsia"/>
        </w:rPr>
        <w:t>（</w:t>
      </w:r>
      <w:r>
        <w:rPr>
          <w:rFonts w:hint="eastAsia"/>
        </w:rPr>
        <w:t>4</w:t>
      </w:r>
      <w:r>
        <w:rPr>
          <w:rFonts w:hint="eastAsia"/>
        </w:rPr>
        <w:t>）水土环境污染预防措施</w:t>
      </w:r>
      <w:bookmarkEnd w:id="636"/>
    </w:p>
    <w:p w14:paraId="0D5230D0" w14:textId="31525DF6" w:rsidR="00DB13DA" w:rsidRDefault="00C84BE2" w:rsidP="00546F51">
      <w:pPr>
        <w:pStyle w:val="ZHENGWEN"/>
        <w:spacing w:line="480" w:lineRule="exact"/>
        <w:ind w:firstLine="480"/>
        <w:rPr>
          <w:rFonts w:hint="eastAsia"/>
        </w:rPr>
      </w:pPr>
      <w:r>
        <w:rPr>
          <w:rFonts w:hint="eastAsia"/>
        </w:rPr>
        <w:t>①</w:t>
      </w:r>
      <w:r w:rsidR="00DB13DA">
        <w:rPr>
          <w:rFonts w:hint="eastAsia"/>
        </w:rPr>
        <w:t>提高生活污水的综合利用率，生活污水经处理达标后用于</w:t>
      </w:r>
      <w:proofErr w:type="gramStart"/>
      <w:r w:rsidR="00DB13DA">
        <w:rPr>
          <w:rFonts w:hint="eastAsia"/>
        </w:rPr>
        <w:t>复垦区浇灌</w:t>
      </w:r>
      <w:proofErr w:type="gramEnd"/>
      <w:r w:rsidR="00DB13DA">
        <w:rPr>
          <w:rFonts w:hint="eastAsia"/>
        </w:rPr>
        <w:t>，减少外排水量；</w:t>
      </w:r>
    </w:p>
    <w:p w14:paraId="25274BD1" w14:textId="47DECBB8" w:rsidR="00DB13DA" w:rsidRDefault="00C84BE2" w:rsidP="00546F51">
      <w:pPr>
        <w:pStyle w:val="ZHENGWEN"/>
        <w:spacing w:line="480" w:lineRule="exact"/>
        <w:ind w:firstLine="480"/>
        <w:rPr>
          <w:rFonts w:hint="eastAsia"/>
        </w:rPr>
      </w:pPr>
      <w:r>
        <w:rPr>
          <w:rFonts w:hint="eastAsia"/>
        </w:rPr>
        <w:t>②</w:t>
      </w:r>
      <w:r w:rsidR="00DB13DA">
        <w:rPr>
          <w:rFonts w:hint="eastAsia"/>
        </w:rPr>
        <w:t>矿石或表土临时</w:t>
      </w:r>
      <w:proofErr w:type="gramStart"/>
      <w:r w:rsidR="00DB13DA">
        <w:rPr>
          <w:rFonts w:hint="eastAsia"/>
        </w:rPr>
        <w:t>堆场需</w:t>
      </w:r>
      <w:proofErr w:type="gramEnd"/>
      <w:r w:rsidR="00DB13DA">
        <w:rPr>
          <w:rFonts w:hint="eastAsia"/>
        </w:rPr>
        <w:t>防止扬尘污染水土环境。</w:t>
      </w:r>
    </w:p>
    <w:p w14:paraId="6F9469DD" w14:textId="45F5F7D1" w:rsidR="00DB13DA" w:rsidRDefault="00DB13DA" w:rsidP="00546F51">
      <w:pPr>
        <w:pStyle w:val="4"/>
        <w:spacing w:before="0" w:after="0" w:line="480" w:lineRule="exact"/>
        <w:ind w:firstLine="482"/>
        <w:rPr>
          <w:rFonts w:hint="eastAsia"/>
          <w:lang w:val="en-US"/>
        </w:rPr>
      </w:pPr>
      <w:bookmarkStart w:id="637" w:name="_Toc13018"/>
      <w:r>
        <w:rPr>
          <w:rFonts w:hint="eastAsia"/>
          <w:lang w:val="en-US"/>
        </w:rPr>
        <w:t>2</w:t>
      </w:r>
      <w:r w:rsidR="00C84BE2">
        <w:rPr>
          <w:rFonts w:hint="eastAsia"/>
          <w:lang w:val="en-US"/>
        </w:rPr>
        <w:t>、</w:t>
      </w:r>
      <w:r>
        <w:rPr>
          <w:rFonts w:hint="eastAsia"/>
          <w:lang w:val="en-US"/>
        </w:rPr>
        <w:t>土地复垦预防措施</w:t>
      </w:r>
      <w:bookmarkEnd w:id="632"/>
      <w:bookmarkEnd w:id="633"/>
      <w:bookmarkEnd w:id="634"/>
      <w:bookmarkEnd w:id="637"/>
    </w:p>
    <w:p w14:paraId="2BAE346E" w14:textId="77777777" w:rsidR="00DB13DA" w:rsidRDefault="00DB13DA" w:rsidP="00546F51">
      <w:pPr>
        <w:pStyle w:val="ZHENGWEN"/>
        <w:spacing w:line="480" w:lineRule="exact"/>
        <w:ind w:firstLine="480"/>
        <w:rPr>
          <w:rFonts w:hint="eastAsia"/>
        </w:rPr>
      </w:pPr>
      <w:r>
        <w:rPr>
          <w:rFonts w:hint="eastAsia"/>
        </w:rPr>
        <w:t>（</w:t>
      </w:r>
      <w:r>
        <w:rPr>
          <w:rFonts w:hint="eastAsia"/>
        </w:rPr>
        <w:t>1</w:t>
      </w:r>
      <w:r>
        <w:rPr>
          <w:rFonts w:hint="eastAsia"/>
        </w:rPr>
        <w:t>）按复垦工程设计工程量对拟损毁区域的表土进行剥离。</w:t>
      </w:r>
    </w:p>
    <w:p w14:paraId="551E1E3A" w14:textId="05EFA154" w:rsidR="00DB13DA" w:rsidRDefault="00DB13DA" w:rsidP="00546F51">
      <w:pPr>
        <w:pStyle w:val="ZHENGWEN"/>
        <w:spacing w:line="480" w:lineRule="exact"/>
        <w:ind w:firstLine="480"/>
        <w:rPr>
          <w:rFonts w:hint="eastAsia"/>
        </w:rPr>
      </w:pPr>
      <w:r>
        <w:rPr>
          <w:rFonts w:hint="eastAsia"/>
        </w:rPr>
        <w:t>（</w:t>
      </w:r>
      <w:r>
        <w:rPr>
          <w:rFonts w:hint="eastAsia"/>
        </w:rPr>
        <w:t>2</w:t>
      </w:r>
      <w:r>
        <w:rPr>
          <w:rFonts w:hint="eastAsia"/>
        </w:rPr>
        <w:t>）前期剥离的表土堆放于</w:t>
      </w:r>
      <w:r w:rsidR="00AC7C8D">
        <w:rPr>
          <w:rFonts w:hint="eastAsia"/>
        </w:rPr>
        <w:t>表</w:t>
      </w:r>
      <w:r>
        <w:rPr>
          <w:rFonts w:hint="eastAsia"/>
        </w:rPr>
        <w:t>土</w:t>
      </w:r>
      <w:r w:rsidR="00AC7C8D">
        <w:rPr>
          <w:rFonts w:hint="eastAsia"/>
        </w:rPr>
        <w:t>堆</w:t>
      </w:r>
      <w:r>
        <w:rPr>
          <w:rFonts w:hint="eastAsia"/>
        </w:rPr>
        <w:t>场，后期堆放于各开采平台，避免新增损毁土地和节约运输成本。</w:t>
      </w:r>
    </w:p>
    <w:p w14:paraId="7F7A6EBC" w14:textId="77777777" w:rsidR="00DB13DA" w:rsidRDefault="00DB13DA" w:rsidP="00546F51">
      <w:pPr>
        <w:pStyle w:val="ZHENGWEN"/>
        <w:spacing w:line="480" w:lineRule="exact"/>
        <w:ind w:firstLine="480"/>
        <w:rPr>
          <w:rFonts w:hint="eastAsia"/>
        </w:rPr>
      </w:pPr>
      <w:r>
        <w:rPr>
          <w:rFonts w:hint="eastAsia"/>
        </w:rPr>
        <w:lastRenderedPageBreak/>
        <w:t>（</w:t>
      </w:r>
      <w:r>
        <w:rPr>
          <w:rFonts w:hint="eastAsia"/>
        </w:rPr>
        <w:t>3</w:t>
      </w:r>
      <w:r>
        <w:rPr>
          <w:rFonts w:hint="eastAsia"/>
        </w:rPr>
        <w:t>）对剥离的表土进行养护，减轻土壤肥力流失。</w:t>
      </w:r>
    </w:p>
    <w:p w14:paraId="79F1AC06" w14:textId="77777777" w:rsidR="00DB13DA" w:rsidRDefault="00DB13DA">
      <w:pPr>
        <w:pStyle w:val="2"/>
        <w:spacing w:before="36" w:after="24"/>
      </w:pPr>
      <w:bookmarkStart w:id="638" w:name="_Toc18573"/>
      <w:bookmarkStart w:id="639" w:name="_Toc515552117"/>
      <w:bookmarkStart w:id="640" w:name="_Toc520207500"/>
      <w:bookmarkStart w:id="641" w:name="_Toc14208"/>
      <w:bookmarkStart w:id="642" w:name="_Toc215688140"/>
      <w:bookmarkStart w:id="643" w:name="_Toc215688530"/>
      <w:bookmarkEnd w:id="607"/>
      <w:bookmarkEnd w:id="608"/>
      <w:bookmarkEnd w:id="609"/>
      <w:r>
        <w:rPr>
          <w:rFonts w:hint="eastAsia"/>
        </w:rPr>
        <w:t>二、</w:t>
      </w:r>
      <w:bookmarkEnd w:id="638"/>
      <w:bookmarkEnd w:id="639"/>
      <w:bookmarkEnd w:id="640"/>
      <w:bookmarkEnd w:id="641"/>
      <w:r>
        <w:rPr>
          <w:rFonts w:hint="eastAsia"/>
        </w:rPr>
        <w:t>修复措施</w:t>
      </w:r>
      <w:bookmarkEnd w:id="642"/>
      <w:bookmarkEnd w:id="643"/>
    </w:p>
    <w:p w14:paraId="47616C59" w14:textId="77777777" w:rsidR="00DB13DA" w:rsidRDefault="00DB13DA" w:rsidP="00DB13DA">
      <w:pPr>
        <w:widowControl/>
        <w:adjustRightInd w:val="0"/>
        <w:snapToGrid w:val="0"/>
        <w:spacing w:line="520" w:lineRule="exact"/>
        <w:ind w:firstLineChars="200" w:firstLine="480"/>
        <w:jc w:val="left"/>
        <w:rPr>
          <w:szCs w:val="24"/>
          <w:lang w:val="x-none" w:bidi="en-US"/>
        </w:rPr>
      </w:pPr>
      <w:proofErr w:type="spellStart"/>
      <w:r w:rsidRPr="00C84BE2">
        <w:rPr>
          <w:rFonts w:hint="eastAsia"/>
          <w:szCs w:val="24"/>
          <w:lang w:val="x-none" w:eastAsia="x-none" w:bidi="en-US"/>
        </w:rPr>
        <w:t>通过</w:t>
      </w:r>
      <w:r w:rsidRPr="00C84BE2">
        <w:rPr>
          <w:rFonts w:hint="eastAsia"/>
          <w:szCs w:val="24"/>
          <w:lang w:val="x-none" w:bidi="en-US"/>
        </w:rPr>
        <w:t>对矿山生态环境</w:t>
      </w:r>
      <w:r w:rsidRPr="00C84BE2">
        <w:rPr>
          <w:rFonts w:hint="eastAsia"/>
          <w:szCs w:val="24"/>
          <w:lang w:val="x-none" w:eastAsia="x-none" w:bidi="en-US"/>
        </w:rPr>
        <w:t>的有效</w:t>
      </w:r>
      <w:r w:rsidRPr="00C84BE2">
        <w:rPr>
          <w:rFonts w:hint="eastAsia"/>
          <w:szCs w:val="24"/>
          <w:lang w:val="x-none" w:bidi="en-US"/>
        </w:rPr>
        <w:t>修复</w:t>
      </w:r>
      <w:proofErr w:type="spellEnd"/>
      <w:r w:rsidRPr="00C84BE2">
        <w:rPr>
          <w:rFonts w:hint="eastAsia"/>
          <w:szCs w:val="24"/>
          <w:lang w:val="x-none" w:eastAsia="x-none" w:bidi="en-US"/>
        </w:rPr>
        <w:t>，为矿山地质环境保护打好基础，进而改善矿山地质环境、生态环境，构建“</w:t>
      </w:r>
      <w:proofErr w:type="spellStart"/>
      <w:r w:rsidRPr="00C84BE2">
        <w:rPr>
          <w:rFonts w:hint="eastAsia"/>
          <w:szCs w:val="24"/>
          <w:lang w:val="x-none" w:eastAsia="x-none" w:bidi="en-US"/>
        </w:rPr>
        <w:t>绿色矿山</w:t>
      </w:r>
      <w:proofErr w:type="spellEnd"/>
      <w:r w:rsidRPr="00C84BE2">
        <w:rPr>
          <w:rFonts w:hint="eastAsia"/>
          <w:szCs w:val="24"/>
          <w:lang w:val="x-none" w:eastAsia="x-none" w:bidi="en-US"/>
        </w:rPr>
        <w:t>”，</w:t>
      </w:r>
      <w:proofErr w:type="spellStart"/>
      <w:r w:rsidRPr="00C84BE2">
        <w:rPr>
          <w:rFonts w:hint="eastAsia"/>
          <w:szCs w:val="24"/>
          <w:lang w:val="x-none" w:eastAsia="x-none" w:bidi="en-US"/>
        </w:rPr>
        <w:t>为矿山及周围社会经济发展提供保障。</w:t>
      </w:r>
      <w:r w:rsidRPr="00C84BE2">
        <w:rPr>
          <w:rFonts w:hint="eastAsia"/>
          <w:szCs w:val="24"/>
          <w:lang w:val="x-none" w:bidi="en-US"/>
        </w:rPr>
        <w:t>矿山生态修复</w:t>
      </w:r>
      <w:r w:rsidRPr="00C84BE2">
        <w:rPr>
          <w:rFonts w:hint="eastAsia"/>
          <w:szCs w:val="24"/>
          <w:lang w:val="x-none" w:eastAsia="x-none" w:bidi="en-US"/>
        </w:rPr>
        <w:t>规范</w:t>
      </w:r>
      <w:r w:rsidRPr="00C84BE2">
        <w:rPr>
          <w:rFonts w:hint="eastAsia"/>
          <w:szCs w:val="24"/>
          <w:lang w:val="x-none" w:bidi="en-US"/>
        </w:rPr>
        <w:t>了</w:t>
      </w:r>
      <w:r w:rsidRPr="00C84BE2">
        <w:rPr>
          <w:rFonts w:hint="eastAsia"/>
          <w:szCs w:val="24"/>
          <w:lang w:val="x-none" w:eastAsia="x-none" w:bidi="en-US"/>
        </w:rPr>
        <w:t>矿山生产建设等工程活动，使矿产资源得到充分合理的开采利用，</w:t>
      </w:r>
      <w:r w:rsidRPr="00C84BE2">
        <w:rPr>
          <w:rFonts w:hint="eastAsia"/>
          <w:szCs w:val="24"/>
          <w:lang w:val="x-none" w:bidi="en-US"/>
        </w:rPr>
        <w:t>从而</w:t>
      </w:r>
      <w:r w:rsidRPr="00C84BE2">
        <w:rPr>
          <w:rFonts w:hint="eastAsia"/>
          <w:szCs w:val="24"/>
          <w:lang w:val="x-none" w:eastAsia="x-none" w:bidi="en-US"/>
        </w:rPr>
        <w:t>确保矿山生产与环境保护协调发展，促进人与自然和谐相处，实现矿区的可持续发展</w:t>
      </w:r>
      <w:proofErr w:type="spellEnd"/>
      <w:r w:rsidRPr="00C84BE2">
        <w:rPr>
          <w:rFonts w:hint="eastAsia"/>
          <w:szCs w:val="24"/>
          <w:lang w:val="x-none" w:eastAsia="x-none" w:bidi="en-US"/>
        </w:rPr>
        <w:t>。</w:t>
      </w:r>
    </w:p>
    <w:p w14:paraId="706972E4" w14:textId="38EE3D41" w:rsidR="00C84BE2" w:rsidRPr="00C84BE2" w:rsidRDefault="00C84BE2" w:rsidP="00DB13DA">
      <w:pPr>
        <w:widowControl/>
        <w:adjustRightInd w:val="0"/>
        <w:snapToGrid w:val="0"/>
        <w:spacing w:line="520" w:lineRule="exact"/>
        <w:ind w:firstLineChars="200" w:firstLine="480"/>
        <w:jc w:val="left"/>
        <w:rPr>
          <w:szCs w:val="24"/>
          <w:lang w:val="x-none" w:bidi="en-US"/>
        </w:rPr>
      </w:pPr>
      <w:r>
        <w:rPr>
          <w:rFonts w:hint="eastAsia"/>
          <w:szCs w:val="24"/>
          <w:lang w:val="x-none" w:bidi="en-US"/>
        </w:rPr>
        <w:t>矿山生态修复措施包括地貌重塑、土壤重构、植被重建、景观营造等，具体分述如下：</w:t>
      </w:r>
    </w:p>
    <w:p w14:paraId="7F866A12" w14:textId="77777777" w:rsidR="00DB13DA" w:rsidRDefault="00DB13DA" w:rsidP="00002CF0">
      <w:pPr>
        <w:pStyle w:val="3"/>
        <w:spacing w:before="0" w:after="0" w:line="480" w:lineRule="exact"/>
      </w:pPr>
      <w:bookmarkStart w:id="644" w:name="_Toc520207501"/>
      <w:bookmarkStart w:id="645" w:name="_Toc515552118"/>
      <w:bookmarkStart w:id="646" w:name="_Toc28619"/>
      <w:bookmarkStart w:id="647" w:name="_Toc70347972"/>
      <w:bookmarkStart w:id="648" w:name="_Toc2160"/>
      <w:bookmarkStart w:id="649" w:name="_Toc215688141"/>
      <w:bookmarkStart w:id="650" w:name="_Toc215688531"/>
      <w:bookmarkStart w:id="651" w:name="_Toc8015"/>
      <w:bookmarkStart w:id="652" w:name="_Toc520207504"/>
      <w:bookmarkStart w:id="653" w:name="_Toc515552121"/>
      <w:r>
        <w:rPr>
          <w:rFonts w:hint="eastAsia"/>
        </w:rPr>
        <w:t>（一）</w:t>
      </w:r>
      <w:bookmarkEnd w:id="644"/>
      <w:bookmarkEnd w:id="645"/>
      <w:bookmarkEnd w:id="646"/>
      <w:bookmarkEnd w:id="647"/>
      <w:bookmarkEnd w:id="648"/>
      <w:r>
        <w:rPr>
          <w:rFonts w:hint="eastAsia"/>
        </w:rPr>
        <w:t>地貌重塑</w:t>
      </w:r>
      <w:bookmarkEnd w:id="649"/>
      <w:bookmarkEnd w:id="650"/>
    </w:p>
    <w:p w14:paraId="62A02947" w14:textId="77777777" w:rsidR="00DB13DA" w:rsidRPr="00DB13DA" w:rsidRDefault="00DB13DA" w:rsidP="00002CF0">
      <w:pPr>
        <w:pStyle w:val="4"/>
        <w:spacing w:before="0" w:after="0" w:line="480" w:lineRule="exact"/>
        <w:ind w:firstLine="482"/>
        <w:rPr>
          <w:rFonts w:hint="eastAsia"/>
          <w:lang w:val="en-US"/>
        </w:rPr>
      </w:pPr>
      <w:bookmarkStart w:id="654" w:name="_Toc70347973"/>
      <w:bookmarkStart w:id="655" w:name="_Toc520207502"/>
      <w:bookmarkStart w:id="656" w:name="_Toc17815"/>
      <w:bookmarkStart w:id="657" w:name="_Toc515552119"/>
      <w:bookmarkStart w:id="658" w:name="_Toc21091"/>
      <w:r>
        <w:rPr>
          <w:rFonts w:hint="eastAsia"/>
          <w:lang w:val="en-US"/>
        </w:rPr>
        <w:t>1、</w:t>
      </w:r>
      <w:r w:rsidRPr="00DB13DA">
        <w:rPr>
          <w:rFonts w:hint="eastAsia"/>
          <w:lang w:val="en-US"/>
        </w:rPr>
        <w:t>工程设计</w:t>
      </w:r>
      <w:bookmarkEnd w:id="654"/>
      <w:bookmarkEnd w:id="655"/>
      <w:bookmarkEnd w:id="656"/>
      <w:bookmarkEnd w:id="657"/>
      <w:bookmarkEnd w:id="658"/>
    </w:p>
    <w:p w14:paraId="355C62A2" w14:textId="26B0BCC8" w:rsidR="00DB13DA" w:rsidRDefault="00DB13DA" w:rsidP="00002CF0">
      <w:pPr>
        <w:pStyle w:val="ZHENGWEN"/>
        <w:spacing w:line="480" w:lineRule="exact"/>
        <w:ind w:firstLine="480"/>
        <w:rPr>
          <w:rFonts w:hint="eastAsia"/>
        </w:rPr>
      </w:pPr>
      <w:bookmarkStart w:id="659" w:name="_Toc20370"/>
      <w:bookmarkStart w:id="660" w:name="_Toc520207503"/>
      <w:bookmarkStart w:id="661" w:name="_Toc70347976"/>
      <w:bookmarkStart w:id="662" w:name="_Toc6603"/>
      <w:bookmarkStart w:id="663" w:name="_Toc515552120"/>
      <w:r>
        <w:rPr>
          <w:rFonts w:hint="eastAsia"/>
        </w:rPr>
        <w:t>矿山开采过程中对露天采场边坡坡面浮石进行清理，对局部可能产生崩塌</w:t>
      </w:r>
      <w:r w:rsidR="00C84BE2">
        <w:rPr>
          <w:rFonts w:hint="eastAsia"/>
        </w:rPr>
        <w:t>、</w:t>
      </w:r>
      <w:r>
        <w:rPr>
          <w:rFonts w:hint="eastAsia"/>
        </w:rPr>
        <w:t>掉块的区域进行挂网喷浆。</w:t>
      </w:r>
    </w:p>
    <w:p w14:paraId="3440B286" w14:textId="77777777" w:rsidR="00DB13DA" w:rsidRPr="00DB13DA" w:rsidRDefault="00DB13DA" w:rsidP="00002CF0">
      <w:pPr>
        <w:pStyle w:val="4"/>
        <w:spacing w:before="0" w:after="0" w:line="480" w:lineRule="exact"/>
        <w:ind w:firstLine="482"/>
        <w:rPr>
          <w:rFonts w:hint="eastAsia"/>
          <w:lang w:val="en-US"/>
        </w:rPr>
      </w:pPr>
      <w:r>
        <w:rPr>
          <w:rFonts w:hint="eastAsia"/>
          <w:lang w:val="en-US"/>
        </w:rPr>
        <w:t>2、</w:t>
      </w:r>
      <w:r w:rsidRPr="00DB13DA">
        <w:rPr>
          <w:rFonts w:hint="eastAsia"/>
          <w:lang w:val="en-US"/>
        </w:rPr>
        <w:t>技术措施</w:t>
      </w:r>
      <w:bookmarkEnd w:id="659"/>
      <w:bookmarkEnd w:id="660"/>
      <w:bookmarkEnd w:id="661"/>
      <w:bookmarkEnd w:id="662"/>
      <w:bookmarkEnd w:id="663"/>
    </w:p>
    <w:p w14:paraId="310D9812" w14:textId="0032E0B4" w:rsidR="00DB13DA" w:rsidRDefault="00002CF0" w:rsidP="00002CF0">
      <w:pPr>
        <w:pStyle w:val="ZHENGWEN"/>
        <w:spacing w:line="480" w:lineRule="exact"/>
        <w:ind w:firstLine="480"/>
        <w:rPr>
          <w:rFonts w:hint="eastAsia"/>
        </w:rPr>
      </w:pPr>
      <w:r>
        <w:rPr>
          <w:rFonts w:hint="eastAsia"/>
        </w:rPr>
        <w:t>（</w:t>
      </w:r>
      <w:r w:rsidR="00DB13DA">
        <w:rPr>
          <w:rFonts w:hint="eastAsia"/>
        </w:rPr>
        <w:t>1</w:t>
      </w:r>
      <w:r w:rsidR="00DB13DA">
        <w:rPr>
          <w:rFonts w:hint="eastAsia"/>
        </w:rPr>
        <w:t>）浮石清除</w:t>
      </w:r>
    </w:p>
    <w:p w14:paraId="718FB8C3" w14:textId="739ABC68" w:rsidR="00DB13DA" w:rsidRDefault="00DB13DA" w:rsidP="00002CF0">
      <w:pPr>
        <w:pStyle w:val="ZHENGWEN"/>
        <w:spacing w:line="480" w:lineRule="exact"/>
        <w:ind w:firstLine="480"/>
        <w:rPr>
          <w:rFonts w:hint="eastAsia"/>
        </w:rPr>
      </w:pPr>
      <w:proofErr w:type="gramStart"/>
      <w:r>
        <w:rPr>
          <w:rFonts w:hint="eastAsia"/>
        </w:rPr>
        <w:t>在阶段</w:t>
      </w:r>
      <w:proofErr w:type="gramEnd"/>
      <w:r>
        <w:rPr>
          <w:rFonts w:hint="eastAsia"/>
        </w:rPr>
        <w:t>复垦工程实施前采取人工和机械结合的方式清除采</w:t>
      </w:r>
      <w:r w:rsidR="00AC7C8D">
        <w:rPr>
          <w:rFonts w:hint="eastAsia"/>
        </w:rPr>
        <w:t>场</w:t>
      </w:r>
      <w:r>
        <w:rPr>
          <w:rFonts w:hint="eastAsia"/>
        </w:rPr>
        <w:t>边坡坡面浮石。</w:t>
      </w:r>
    </w:p>
    <w:p w14:paraId="31B002F5" w14:textId="3AE318DB" w:rsidR="00DB13DA" w:rsidRDefault="00002CF0" w:rsidP="00002CF0">
      <w:pPr>
        <w:pStyle w:val="ZHENGWEN"/>
        <w:spacing w:line="480" w:lineRule="exact"/>
        <w:ind w:firstLine="480"/>
        <w:rPr>
          <w:rFonts w:hint="eastAsia"/>
        </w:rPr>
      </w:pPr>
      <w:r>
        <w:rPr>
          <w:rFonts w:hint="eastAsia"/>
        </w:rPr>
        <w:t>（</w:t>
      </w:r>
      <w:r w:rsidR="00DB13DA">
        <w:rPr>
          <w:rFonts w:hint="eastAsia"/>
        </w:rPr>
        <w:t>2</w:t>
      </w:r>
      <w:r w:rsidR="00DB13DA">
        <w:rPr>
          <w:rFonts w:hint="eastAsia"/>
        </w:rPr>
        <w:t>）挂网喷浆</w:t>
      </w:r>
    </w:p>
    <w:p w14:paraId="486E3D0E" w14:textId="353D5DA1" w:rsidR="00DB13DA" w:rsidRDefault="00DB13DA" w:rsidP="00002CF0">
      <w:pPr>
        <w:pStyle w:val="ZHENGWEN"/>
        <w:spacing w:line="480" w:lineRule="exact"/>
        <w:ind w:firstLine="480"/>
        <w:rPr>
          <w:rFonts w:hint="eastAsia"/>
        </w:rPr>
      </w:pPr>
      <w:r>
        <w:rPr>
          <w:rFonts w:hint="eastAsia"/>
        </w:rPr>
        <w:t>1</w:t>
      </w:r>
      <w:r>
        <w:rPr>
          <w:rFonts w:hint="eastAsia"/>
        </w:rPr>
        <w:t>）预估挂网喷浆坡面面积</w:t>
      </w:r>
      <w:r>
        <w:rPr>
          <w:rFonts w:hint="eastAsia"/>
        </w:rPr>
        <w:t>2000.00m</w:t>
      </w:r>
      <w:r>
        <w:rPr>
          <w:rFonts w:hint="eastAsia"/>
        </w:rPr>
        <w:t>²。</w:t>
      </w:r>
    </w:p>
    <w:p w14:paraId="482929F0" w14:textId="0E3DCA13" w:rsidR="00DB13DA" w:rsidRDefault="00DB13DA" w:rsidP="00002CF0">
      <w:pPr>
        <w:pStyle w:val="ZHENGWEN"/>
        <w:spacing w:line="480" w:lineRule="exact"/>
        <w:ind w:firstLine="480"/>
        <w:rPr>
          <w:rFonts w:hint="eastAsia"/>
        </w:rPr>
      </w:pPr>
      <w:r>
        <w:rPr>
          <w:rFonts w:hint="eastAsia"/>
        </w:rPr>
        <w:t>2</w:t>
      </w:r>
      <w:r>
        <w:rPr>
          <w:rFonts w:hint="eastAsia"/>
        </w:rPr>
        <w:t>）按水平间距、顺坡间距</w:t>
      </w:r>
      <w:r>
        <w:rPr>
          <w:rFonts w:hint="eastAsia"/>
        </w:rPr>
        <w:t>2m</w:t>
      </w:r>
      <w:r>
        <w:rPr>
          <w:rFonts w:hint="eastAsia"/>
        </w:rPr>
        <w:t>进行锚杆布置。锚杆长度为</w:t>
      </w:r>
      <w:r>
        <w:rPr>
          <w:rFonts w:hint="eastAsia"/>
        </w:rPr>
        <w:t>3.0m</w:t>
      </w:r>
      <w:r>
        <w:rPr>
          <w:rFonts w:hint="eastAsia"/>
        </w:rPr>
        <w:t>，直径</w:t>
      </w:r>
      <w:r>
        <w:rPr>
          <w:rFonts w:hint="eastAsia"/>
        </w:rPr>
        <w:t>18mm</w:t>
      </w:r>
      <w:r>
        <w:rPr>
          <w:rFonts w:hint="eastAsia"/>
        </w:rPr>
        <w:t>，锚杆端头处露</w:t>
      </w:r>
      <w:r>
        <w:rPr>
          <w:rFonts w:hint="eastAsia"/>
        </w:rPr>
        <w:t>10cm</w:t>
      </w:r>
      <w:r>
        <w:rPr>
          <w:rFonts w:hint="eastAsia"/>
        </w:rPr>
        <w:t>。</w:t>
      </w:r>
    </w:p>
    <w:p w14:paraId="6E3AAC95" w14:textId="737DF38C" w:rsidR="00DB13DA" w:rsidRDefault="00DB13DA" w:rsidP="00002CF0">
      <w:pPr>
        <w:pStyle w:val="ZHENGWEN"/>
        <w:spacing w:line="480" w:lineRule="exact"/>
        <w:ind w:firstLine="480"/>
        <w:rPr>
          <w:rFonts w:hint="eastAsia"/>
        </w:rPr>
      </w:pPr>
      <w:r>
        <w:rPr>
          <w:rFonts w:hint="eastAsia"/>
        </w:rPr>
        <w:t>3</w:t>
      </w:r>
      <w:r>
        <w:rPr>
          <w:rFonts w:hint="eastAsia"/>
        </w:rPr>
        <w:t>）</w:t>
      </w:r>
      <w:proofErr w:type="gramStart"/>
      <w:r>
        <w:rPr>
          <w:rFonts w:hint="eastAsia"/>
        </w:rPr>
        <w:t>包塑铁网</w:t>
      </w:r>
      <w:proofErr w:type="gramEnd"/>
      <w:r>
        <w:rPr>
          <w:rFonts w:hint="eastAsia"/>
        </w:rPr>
        <w:t>：自上而下进行包</w:t>
      </w:r>
      <w:proofErr w:type="gramStart"/>
      <w:r>
        <w:rPr>
          <w:rFonts w:hint="eastAsia"/>
        </w:rPr>
        <w:t>塑</w:t>
      </w:r>
      <w:proofErr w:type="gramEnd"/>
      <w:r>
        <w:rPr>
          <w:rFonts w:hint="eastAsia"/>
        </w:rPr>
        <w:t>铁网的施工，</w:t>
      </w:r>
      <w:proofErr w:type="gramStart"/>
      <w:r>
        <w:rPr>
          <w:rFonts w:hint="eastAsia"/>
        </w:rPr>
        <w:t>包塑铁网</w:t>
      </w:r>
      <w:proofErr w:type="gramEnd"/>
      <w:r>
        <w:rPr>
          <w:rFonts w:hint="eastAsia"/>
        </w:rPr>
        <w:t>的顶部埋入坡顶，边坡两端边缘卷边，底部用土石填埋。在进行包</w:t>
      </w:r>
      <w:proofErr w:type="gramStart"/>
      <w:r>
        <w:rPr>
          <w:rFonts w:hint="eastAsia"/>
        </w:rPr>
        <w:t>塑</w:t>
      </w:r>
      <w:proofErr w:type="gramEnd"/>
      <w:r>
        <w:rPr>
          <w:rFonts w:hint="eastAsia"/>
        </w:rPr>
        <w:t>铁网施工同时将锚固钢筋外露端从中间位置回折以便将网固定，</w:t>
      </w:r>
      <w:proofErr w:type="gramStart"/>
      <w:r>
        <w:rPr>
          <w:rFonts w:hint="eastAsia"/>
        </w:rPr>
        <w:t>包塑铁网</w:t>
      </w:r>
      <w:proofErr w:type="gramEnd"/>
      <w:r>
        <w:rPr>
          <w:rFonts w:hint="eastAsia"/>
        </w:rPr>
        <w:t>施工后确保紧贴坡面。</w:t>
      </w:r>
    </w:p>
    <w:p w14:paraId="5BFBCC82" w14:textId="41F527FD" w:rsidR="00DB13DA" w:rsidRDefault="00DB13DA" w:rsidP="00002CF0">
      <w:pPr>
        <w:pStyle w:val="ZHENGWEN"/>
        <w:spacing w:line="480" w:lineRule="exact"/>
        <w:ind w:leftChars="200" w:left="480" w:firstLineChars="0" w:firstLine="0"/>
        <w:rPr>
          <w:rFonts w:hint="eastAsia"/>
        </w:rPr>
      </w:pPr>
      <w:r>
        <w:rPr>
          <w:rFonts w:hint="eastAsia"/>
        </w:rPr>
        <w:t>4</w:t>
      </w:r>
      <w:r>
        <w:rPr>
          <w:rFonts w:hint="eastAsia"/>
        </w:rPr>
        <w:t>）喷射混凝土，厚度</w:t>
      </w:r>
      <w:r>
        <w:rPr>
          <w:rFonts w:hint="eastAsia"/>
        </w:rPr>
        <w:t>5cm</w:t>
      </w:r>
      <w:r>
        <w:rPr>
          <w:rFonts w:hint="eastAsia"/>
        </w:rPr>
        <w:t>。</w:t>
      </w:r>
    </w:p>
    <w:p w14:paraId="349F7734" w14:textId="0B7038FE" w:rsidR="00DB13DA" w:rsidRDefault="00DB13DA" w:rsidP="00002CF0">
      <w:pPr>
        <w:pStyle w:val="3"/>
        <w:spacing w:before="0" w:after="0" w:line="480" w:lineRule="exact"/>
      </w:pPr>
      <w:bookmarkStart w:id="664" w:name="_Toc215688142"/>
      <w:bookmarkStart w:id="665" w:name="_Toc215688532"/>
      <w:bookmarkEnd w:id="651"/>
      <w:bookmarkEnd w:id="652"/>
      <w:bookmarkEnd w:id="653"/>
      <w:r>
        <w:rPr>
          <w:rFonts w:hint="eastAsia"/>
        </w:rPr>
        <w:t>（二）土壤重构</w:t>
      </w:r>
      <w:bookmarkEnd w:id="664"/>
      <w:bookmarkEnd w:id="665"/>
    </w:p>
    <w:p w14:paraId="1B1074BB" w14:textId="19D22D9E" w:rsidR="00DB13DA" w:rsidRPr="00002CF0" w:rsidRDefault="00DB13DA" w:rsidP="00002CF0">
      <w:pPr>
        <w:widowControl/>
        <w:adjustRightInd w:val="0"/>
        <w:snapToGrid w:val="0"/>
        <w:spacing w:line="480" w:lineRule="exact"/>
        <w:ind w:firstLineChars="200" w:firstLine="480"/>
        <w:jc w:val="left"/>
        <w:rPr>
          <w:szCs w:val="24"/>
          <w:lang w:val="x-none" w:eastAsia="x-none" w:bidi="en-US"/>
        </w:rPr>
      </w:pPr>
      <w:r w:rsidRPr="00002CF0">
        <w:rPr>
          <w:rFonts w:hint="eastAsia"/>
          <w:szCs w:val="24"/>
          <w:lang w:val="x-none" w:bidi="en-US"/>
        </w:rPr>
        <w:t>矿区生态修复</w:t>
      </w:r>
      <w:proofErr w:type="spellStart"/>
      <w:r w:rsidRPr="00002CF0">
        <w:rPr>
          <w:rFonts w:hint="eastAsia"/>
          <w:szCs w:val="24"/>
          <w:lang w:val="x-none" w:eastAsia="x-none" w:bidi="en-US"/>
        </w:rPr>
        <w:t>涉及</w:t>
      </w:r>
      <w:r w:rsidRPr="00002CF0">
        <w:rPr>
          <w:rFonts w:hint="eastAsia"/>
          <w:szCs w:val="24"/>
          <w:lang w:val="x-none" w:bidi="en-US"/>
        </w:rPr>
        <w:t>土壤重构</w:t>
      </w:r>
      <w:r w:rsidRPr="00002CF0">
        <w:rPr>
          <w:rFonts w:hint="eastAsia"/>
          <w:szCs w:val="24"/>
          <w:lang w:val="x-none" w:eastAsia="x-none" w:bidi="en-US"/>
        </w:rPr>
        <w:t>工程</w:t>
      </w:r>
      <w:r w:rsidRPr="00002CF0">
        <w:rPr>
          <w:rFonts w:hint="eastAsia"/>
          <w:szCs w:val="24"/>
          <w:lang w:val="x-none" w:bidi="en-US"/>
        </w:rPr>
        <w:t>包括</w:t>
      </w:r>
      <w:r w:rsidRPr="00002CF0">
        <w:rPr>
          <w:rFonts w:hint="eastAsia"/>
          <w:szCs w:val="24"/>
          <w:lang w:val="x-none" w:eastAsia="x-none" w:bidi="en-US"/>
        </w:rPr>
        <w:t>清理工程、</w:t>
      </w:r>
      <w:r w:rsidRPr="00002CF0">
        <w:rPr>
          <w:rFonts w:hint="eastAsia"/>
          <w:szCs w:val="24"/>
          <w:lang w:val="x-none" w:bidi="en-US"/>
        </w:rPr>
        <w:t>平整</w:t>
      </w:r>
      <w:r w:rsidRPr="00002CF0">
        <w:rPr>
          <w:rFonts w:hint="eastAsia"/>
          <w:szCs w:val="24"/>
          <w:lang w:val="x-none" w:eastAsia="x-none" w:bidi="en-US"/>
        </w:rPr>
        <w:t>工程、</w:t>
      </w:r>
      <w:r w:rsidRPr="00002CF0">
        <w:rPr>
          <w:rFonts w:hint="eastAsia"/>
          <w:szCs w:val="24"/>
          <w:lang w:val="x-none" w:bidi="en-US"/>
        </w:rPr>
        <w:t>覆土</w:t>
      </w:r>
      <w:r w:rsidRPr="00002CF0">
        <w:rPr>
          <w:rFonts w:hint="eastAsia"/>
          <w:szCs w:val="24"/>
          <w:lang w:val="x-none" w:eastAsia="x-none" w:bidi="en-US"/>
        </w:rPr>
        <w:t>工程</w:t>
      </w:r>
      <w:r w:rsidRPr="00002CF0">
        <w:rPr>
          <w:rFonts w:hint="eastAsia"/>
          <w:szCs w:val="24"/>
          <w:lang w:val="x-none" w:bidi="en-US"/>
        </w:rPr>
        <w:t>和生物化学工程等</w:t>
      </w:r>
      <w:proofErr w:type="spellEnd"/>
      <w:r w:rsidRPr="00002CF0">
        <w:rPr>
          <w:rFonts w:hint="eastAsia"/>
          <w:szCs w:val="24"/>
          <w:lang w:val="x-none" w:eastAsia="x-none" w:bidi="en-US"/>
        </w:rPr>
        <w:t>。</w:t>
      </w:r>
      <w:proofErr w:type="spellStart"/>
      <w:r w:rsidRPr="00002CF0">
        <w:rPr>
          <w:rFonts w:hint="eastAsia"/>
          <w:szCs w:val="24"/>
          <w:lang w:val="x-none" w:bidi="en-US"/>
        </w:rPr>
        <w:t>具体</w:t>
      </w:r>
      <w:r w:rsidRPr="00002CF0">
        <w:rPr>
          <w:rFonts w:hint="eastAsia"/>
          <w:szCs w:val="24"/>
          <w:lang w:val="x-none" w:eastAsia="x-none" w:bidi="en-US"/>
        </w:rPr>
        <w:t>如下</w:t>
      </w:r>
      <w:proofErr w:type="spellEnd"/>
      <w:r w:rsidRPr="00002CF0">
        <w:rPr>
          <w:rFonts w:hint="eastAsia"/>
          <w:szCs w:val="24"/>
          <w:lang w:val="x-none" w:eastAsia="x-none" w:bidi="en-US"/>
        </w:rPr>
        <w:t>：</w:t>
      </w:r>
    </w:p>
    <w:p w14:paraId="615AE98C" w14:textId="04552CC9" w:rsidR="00DB13DA" w:rsidRPr="00002CF0" w:rsidRDefault="00DB13DA" w:rsidP="00002CF0">
      <w:pPr>
        <w:pStyle w:val="4"/>
        <w:spacing w:before="0" w:after="0" w:line="480" w:lineRule="exact"/>
        <w:ind w:firstLine="482"/>
        <w:rPr>
          <w:rFonts w:hint="eastAsia"/>
          <w:lang w:val="en-US"/>
        </w:rPr>
      </w:pPr>
      <w:r w:rsidRPr="00002CF0">
        <w:rPr>
          <w:rFonts w:hint="eastAsia"/>
          <w:lang w:val="en-US"/>
        </w:rPr>
        <w:lastRenderedPageBreak/>
        <w:t>1、清理工程</w:t>
      </w:r>
    </w:p>
    <w:p w14:paraId="77BE81DD" w14:textId="77777777" w:rsidR="00DB13DA" w:rsidRPr="00002CF0" w:rsidRDefault="00DB13DA" w:rsidP="00002CF0">
      <w:pPr>
        <w:widowControl/>
        <w:adjustRightInd w:val="0"/>
        <w:snapToGrid w:val="0"/>
        <w:spacing w:line="480" w:lineRule="exact"/>
        <w:ind w:firstLineChars="200" w:firstLine="480"/>
        <w:jc w:val="left"/>
        <w:rPr>
          <w:szCs w:val="24"/>
          <w:lang w:val="x-none" w:eastAsia="x-none" w:bidi="en-US"/>
        </w:rPr>
      </w:pPr>
      <w:proofErr w:type="spellStart"/>
      <w:r w:rsidRPr="00002CF0">
        <w:rPr>
          <w:rFonts w:hint="eastAsia"/>
          <w:szCs w:val="24"/>
          <w:lang w:val="x-none" w:eastAsia="x-none" w:bidi="en-US"/>
        </w:rPr>
        <w:t>矿山闭坑后，应对矿山</w:t>
      </w:r>
      <w:r w:rsidRPr="00002CF0">
        <w:rPr>
          <w:rFonts w:hint="eastAsia"/>
          <w:szCs w:val="24"/>
          <w:lang w:val="x-none" w:bidi="en-US"/>
        </w:rPr>
        <w:t>工业广场</w:t>
      </w:r>
      <w:r w:rsidRPr="00002CF0">
        <w:rPr>
          <w:rFonts w:hint="eastAsia"/>
          <w:szCs w:val="24"/>
          <w:lang w:val="x-none" w:eastAsia="x-none" w:bidi="en-US"/>
        </w:rPr>
        <w:t>构筑物</w:t>
      </w:r>
      <w:r w:rsidRPr="00002CF0">
        <w:rPr>
          <w:rFonts w:hint="eastAsia"/>
          <w:szCs w:val="24"/>
          <w:lang w:val="x-none" w:bidi="en-US"/>
        </w:rPr>
        <w:t>及混凝土地面以及矿山道路</w:t>
      </w:r>
      <w:proofErr w:type="spellEnd"/>
      <w:r w:rsidRPr="00002CF0">
        <w:rPr>
          <w:rFonts w:hint="eastAsia"/>
          <w:szCs w:val="24"/>
          <w:lang w:val="x-none" w:bidi="en-US"/>
        </w:rPr>
        <w:t>（矿区外）占用耕地以及林地的混凝土路面</w:t>
      </w:r>
      <w:proofErr w:type="spellStart"/>
      <w:r w:rsidRPr="00002CF0">
        <w:rPr>
          <w:rFonts w:hint="eastAsia"/>
          <w:szCs w:val="24"/>
          <w:lang w:val="x-none" w:eastAsia="x-none" w:bidi="en-US"/>
        </w:rPr>
        <w:t>进行拆除</w:t>
      </w:r>
      <w:r w:rsidRPr="00002CF0">
        <w:rPr>
          <w:rFonts w:hint="eastAsia"/>
          <w:szCs w:val="24"/>
          <w:lang w:val="x-none" w:bidi="en-US"/>
        </w:rPr>
        <w:t>，其中建筑物主要以板房为主</w:t>
      </w:r>
      <w:proofErr w:type="spellEnd"/>
      <w:r w:rsidRPr="00002CF0">
        <w:rPr>
          <w:rFonts w:hint="eastAsia"/>
          <w:szCs w:val="24"/>
          <w:lang w:val="x-none" w:bidi="en-US"/>
        </w:rPr>
        <w:t>，</w:t>
      </w:r>
      <w:r w:rsidRPr="00002CF0">
        <w:rPr>
          <w:rFonts w:hint="eastAsia"/>
          <w:szCs w:val="24"/>
          <w:lang w:val="x-none" w:eastAsia="x-none" w:bidi="en-US"/>
        </w:rPr>
        <w:t>企业自行拆除，</w:t>
      </w:r>
      <w:r w:rsidRPr="00002CF0">
        <w:rPr>
          <w:rFonts w:hint="eastAsia"/>
          <w:szCs w:val="24"/>
          <w:lang w:val="x-none" w:bidi="en-US"/>
        </w:rPr>
        <w:t>其材料可进行再利用，混凝土地面则由进行拆除后部分可用生态修复范围内部分建筑物或开挖形成的坑等进行填埋，剩余部分则运至附近的建筑垃圾堆放站进行处理。</w:t>
      </w:r>
    </w:p>
    <w:p w14:paraId="6288EB9A" w14:textId="77777777" w:rsidR="00DB13DA" w:rsidRPr="00002CF0" w:rsidRDefault="00DB13DA" w:rsidP="00002CF0">
      <w:pPr>
        <w:pStyle w:val="4"/>
        <w:spacing w:before="0" w:after="0" w:line="480" w:lineRule="exact"/>
        <w:ind w:firstLine="482"/>
        <w:rPr>
          <w:rFonts w:hint="eastAsia"/>
          <w:lang w:val="en-US"/>
        </w:rPr>
      </w:pPr>
      <w:r w:rsidRPr="00002CF0">
        <w:rPr>
          <w:lang w:val="en-US"/>
        </w:rPr>
        <w:t>2</w:t>
      </w:r>
      <w:r w:rsidRPr="00002CF0">
        <w:rPr>
          <w:rFonts w:hint="eastAsia"/>
          <w:lang w:val="en-US"/>
        </w:rPr>
        <w:t>、平整工程</w:t>
      </w:r>
    </w:p>
    <w:p w14:paraId="39C35793" w14:textId="77777777" w:rsidR="00DB13DA" w:rsidRPr="00002CF0" w:rsidRDefault="00DB13DA" w:rsidP="00002CF0">
      <w:pPr>
        <w:widowControl/>
        <w:adjustRightInd w:val="0"/>
        <w:snapToGrid w:val="0"/>
        <w:spacing w:line="480" w:lineRule="exact"/>
        <w:ind w:firstLineChars="200" w:firstLine="480"/>
        <w:jc w:val="left"/>
        <w:rPr>
          <w:szCs w:val="24"/>
          <w:lang w:val="x-none" w:eastAsia="x-none" w:bidi="en-US"/>
        </w:rPr>
      </w:pPr>
      <w:proofErr w:type="spellStart"/>
      <w:r w:rsidRPr="00002CF0">
        <w:rPr>
          <w:szCs w:val="24"/>
          <w:lang w:val="x-none" w:eastAsia="x-none" w:bidi="en-US"/>
        </w:rPr>
        <w:t>对复垦的地块进行整平，</w:t>
      </w:r>
      <w:r w:rsidRPr="00002CF0">
        <w:rPr>
          <w:rFonts w:hint="eastAsia"/>
          <w:szCs w:val="24"/>
          <w:lang w:val="x-none" w:bidi="en-US"/>
        </w:rPr>
        <w:t>消除</w:t>
      </w:r>
      <w:proofErr w:type="gramStart"/>
      <w:r w:rsidRPr="00002CF0">
        <w:rPr>
          <w:szCs w:val="24"/>
          <w:lang w:val="x-none" w:eastAsia="x-none" w:bidi="en-US"/>
        </w:rPr>
        <w:t>附加坡</w:t>
      </w:r>
      <w:r w:rsidRPr="00002CF0">
        <w:rPr>
          <w:rFonts w:hint="eastAsia"/>
          <w:szCs w:val="24"/>
          <w:lang w:val="x-none" w:bidi="en-US"/>
        </w:rPr>
        <w:t>并</w:t>
      </w:r>
      <w:r w:rsidRPr="00002CF0">
        <w:rPr>
          <w:rFonts w:hint="eastAsia"/>
          <w:szCs w:val="24"/>
          <w:lang w:val="x-none" w:eastAsia="x-none" w:bidi="en-US"/>
        </w:rPr>
        <w:t>对</w:t>
      </w:r>
      <w:proofErr w:type="gramEnd"/>
      <w:r w:rsidRPr="00002CF0">
        <w:rPr>
          <w:rFonts w:hint="eastAsia"/>
          <w:szCs w:val="24"/>
          <w:lang w:val="x-none" w:eastAsia="x-none" w:bidi="en-US"/>
        </w:rPr>
        <w:t>板结地块进行一定的松土后，以利于</w:t>
      </w:r>
      <w:r w:rsidRPr="00002CF0">
        <w:rPr>
          <w:rFonts w:hint="eastAsia"/>
          <w:szCs w:val="24"/>
          <w:lang w:val="x-none" w:bidi="en-US"/>
        </w:rPr>
        <w:t>农作物及</w:t>
      </w:r>
      <w:r w:rsidRPr="00002CF0">
        <w:rPr>
          <w:rFonts w:hint="eastAsia"/>
          <w:szCs w:val="24"/>
          <w:lang w:val="x-none" w:eastAsia="x-none" w:bidi="en-US"/>
        </w:rPr>
        <w:t>植被</w:t>
      </w:r>
      <w:r w:rsidRPr="00002CF0">
        <w:rPr>
          <w:rFonts w:hint="eastAsia"/>
          <w:szCs w:val="24"/>
          <w:lang w:val="x-none" w:bidi="en-US"/>
        </w:rPr>
        <w:t>的</w:t>
      </w:r>
      <w:r w:rsidRPr="00002CF0">
        <w:rPr>
          <w:rFonts w:hint="eastAsia"/>
          <w:szCs w:val="24"/>
          <w:lang w:val="x-none" w:eastAsia="x-none" w:bidi="en-US"/>
        </w:rPr>
        <w:t>生长</w:t>
      </w:r>
      <w:proofErr w:type="spellEnd"/>
      <w:r w:rsidRPr="00002CF0">
        <w:rPr>
          <w:rFonts w:hint="eastAsia"/>
          <w:szCs w:val="24"/>
          <w:lang w:val="x-none" w:eastAsia="x-none" w:bidi="en-US"/>
        </w:rPr>
        <w:t>。</w:t>
      </w:r>
    </w:p>
    <w:p w14:paraId="16037A12" w14:textId="77777777" w:rsidR="00DB13DA" w:rsidRPr="00002CF0" w:rsidRDefault="00DB13DA" w:rsidP="00002CF0">
      <w:pPr>
        <w:pStyle w:val="4"/>
        <w:spacing w:before="0" w:after="0" w:line="480" w:lineRule="exact"/>
        <w:ind w:firstLine="482"/>
        <w:rPr>
          <w:rFonts w:hint="eastAsia"/>
          <w:lang w:val="en-US"/>
        </w:rPr>
      </w:pPr>
      <w:r w:rsidRPr="00002CF0">
        <w:rPr>
          <w:rFonts w:hint="eastAsia"/>
          <w:lang w:val="en-US"/>
        </w:rPr>
        <w:t>3、覆土工程</w:t>
      </w:r>
    </w:p>
    <w:p w14:paraId="1E6ECBF3" w14:textId="246C63A5" w:rsidR="00DB13DA" w:rsidRPr="00002CF0" w:rsidRDefault="00DB13DA" w:rsidP="00002CF0">
      <w:pPr>
        <w:widowControl/>
        <w:adjustRightInd w:val="0"/>
        <w:snapToGrid w:val="0"/>
        <w:spacing w:line="480" w:lineRule="exact"/>
        <w:ind w:firstLineChars="200" w:firstLine="480"/>
        <w:jc w:val="left"/>
        <w:rPr>
          <w:szCs w:val="24"/>
          <w:lang w:val="x-none" w:eastAsia="x-none" w:bidi="en-US"/>
        </w:rPr>
      </w:pPr>
      <w:r w:rsidRPr="00002CF0">
        <w:rPr>
          <w:rFonts w:hint="eastAsia"/>
          <w:szCs w:val="24"/>
          <w:lang w:val="x-none" w:bidi="en-US"/>
        </w:rPr>
        <w:t>对复垦责任范围内的复垦单元</w:t>
      </w:r>
      <w:r w:rsidRPr="00002CF0">
        <w:rPr>
          <w:rFonts w:hint="eastAsia"/>
          <w:szCs w:val="24"/>
          <w:lang w:val="x-none" w:eastAsia="x-none" w:bidi="en-US"/>
        </w:rPr>
        <w:t>进行表土回覆，工作内容为</w:t>
      </w:r>
      <w:r w:rsidRPr="00002CF0">
        <w:rPr>
          <w:rFonts w:hint="eastAsia"/>
          <w:szCs w:val="24"/>
          <w:lang w:val="x-none" w:eastAsia="x-none" w:bidi="en-US"/>
        </w:rPr>
        <w:t>2m</w:t>
      </w:r>
      <w:r w:rsidRPr="00002CF0">
        <w:rPr>
          <w:rFonts w:hint="eastAsia"/>
          <w:szCs w:val="24"/>
          <w:vertAlign w:val="superscript"/>
          <w:lang w:val="x-none" w:eastAsia="x-none" w:bidi="en-US"/>
        </w:rPr>
        <w:t>3</w:t>
      </w:r>
      <w:r w:rsidRPr="00002CF0">
        <w:rPr>
          <w:rFonts w:hint="eastAsia"/>
          <w:szCs w:val="24"/>
          <w:lang w:val="x-none" w:eastAsia="x-none" w:bidi="en-US"/>
        </w:rPr>
        <w:t>挖掘机挖装自卸汽车运土，卸除，拖平，</w:t>
      </w:r>
      <w:proofErr w:type="gramStart"/>
      <w:r w:rsidRPr="00002CF0">
        <w:rPr>
          <w:rFonts w:hint="eastAsia"/>
          <w:szCs w:val="24"/>
          <w:lang w:val="x-none" w:eastAsia="x-none" w:bidi="en-US"/>
        </w:rPr>
        <w:t>空回并进行</w:t>
      </w:r>
      <w:proofErr w:type="gramEnd"/>
      <w:r w:rsidRPr="00002CF0">
        <w:rPr>
          <w:rFonts w:hint="eastAsia"/>
          <w:szCs w:val="24"/>
          <w:lang w:val="x-none" w:eastAsia="x-none" w:bidi="en-US"/>
        </w:rPr>
        <w:t>平整，并按照林地每公顷</w:t>
      </w:r>
      <w:r w:rsidRPr="00002CF0">
        <w:rPr>
          <w:szCs w:val="24"/>
          <w:lang w:val="x-none" w:eastAsia="x-none" w:bidi="en-US"/>
        </w:rPr>
        <w:t>1000kg</w:t>
      </w:r>
      <w:r w:rsidRPr="00002CF0">
        <w:rPr>
          <w:rFonts w:hint="eastAsia"/>
          <w:szCs w:val="24"/>
          <w:lang w:val="x-none" w:eastAsia="x-none" w:bidi="en-US"/>
        </w:rPr>
        <w:t>进行培肥。本方案设计</w:t>
      </w:r>
      <w:r w:rsidR="00002CF0">
        <w:rPr>
          <w:rFonts w:hint="eastAsia"/>
          <w:szCs w:val="24"/>
          <w:lang w:val="x-none" w:bidi="en-US"/>
        </w:rPr>
        <w:t>覆土厚度为：</w:t>
      </w:r>
      <w:r w:rsidR="00002CF0">
        <w:rPr>
          <w:rFonts w:hint="eastAsia"/>
        </w:rPr>
        <w:t>乔木林地</w:t>
      </w:r>
      <w:r w:rsidR="00002CF0">
        <w:rPr>
          <w:rFonts w:hint="eastAsia"/>
        </w:rPr>
        <w:t>30cm</w:t>
      </w:r>
      <w:r w:rsidR="00002CF0">
        <w:rPr>
          <w:rFonts w:hint="eastAsia"/>
        </w:rPr>
        <w:t>、灌木林地</w:t>
      </w:r>
      <w:r w:rsidR="00002CF0">
        <w:rPr>
          <w:rFonts w:hint="eastAsia"/>
        </w:rPr>
        <w:t>20cm</w:t>
      </w:r>
      <w:r w:rsidRPr="00002CF0">
        <w:rPr>
          <w:rFonts w:hint="eastAsia"/>
          <w:szCs w:val="24"/>
          <w:lang w:val="x-none" w:eastAsia="x-none" w:bidi="en-US"/>
        </w:rPr>
        <w:t>。</w:t>
      </w:r>
    </w:p>
    <w:p w14:paraId="1B92E0BA" w14:textId="77777777" w:rsidR="00DB13DA" w:rsidRPr="00002CF0" w:rsidRDefault="00DB13DA" w:rsidP="00002CF0">
      <w:pPr>
        <w:pStyle w:val="4"/>
        <w:spacing w:before="0" w:after="0" w:line="480" w:lineRule="exact"/>
        <w:ind w:firstLine="482"/>
        <w:rPr>
          <w:rFonts w:hint="eastAsia"/>
          <w:lang w:val="en-US"/>
        </w:rPr>
      </w:pPr>
      <w:r w:rsidRPr="00002CF0">
        <w:rPr>
          <w:rFonts w:hint="eastAsia"/>
          <w:lang w:val="en-US"/>
        </w:rPr>
        <w:t>4、化学工程</w:t>
      </w:r>
    </w:p>
    <w:p w14:paraId="6CC402EE" w14:textId="35A98ECC" w:rsidR="00DB13DA" w:rsidRPr="00002CF0" w:rsidRDefault="00DB13DA" w:rsidP="00002CF0">
      <w:pPr>
        <w:widowControl/>
        <w:adjustRightInd w:val="0"/>
        <w:snapToGrid w:val="0"/>
        <w:spacing w:line="480" w:lineRule="exact"/>
        <w:ind w:firstLineChars="200" w:firstLine="480"/>
        <w:jc w:val="left"/>
        <w:rPr>
          <w:szCs w:val="24"/>
          <w:lang w:val="x-none" w:bidi="en-US"/>
        </w:rPr>
      </w:pPr>
      <w:proofErr w:type="spellStart"/>
      <w:r w:rsidRPr="00002CF0">
        <w:rPr>
          <w:rFonts w:hint="eastAsia"/>
          <w:szCs w:val="24"/>
          <w:lang w:val="x-none" w:eastAsia="x-none" w:bidi="en-US"/>
        </w:rPr>
        <w:t>复垦为乔木林地</w:t>
      </w:r>
      <w:r w:rsidR="00002CF0">
        <w:rPr>
          <w:rFonts w:hint="eastAsia"/>
          <w:szCs w:val="24"/>
          <w:lang w:val="x-none" w:bidi="en-US"/>
        </w:rPr>
        <w:t>、灌木林地</w:t>
      </w:r>
      <w:proofErr w:type="spellEnd"/>
      <w:r w:rsidRPr="00002CF0">
        <w:rPr>
          <w:rFonts w:hint="eastAsia"/>
          <w:szCs w:val="24"/>
          <w:lang w:val="x-none" w:eastAsia="x-none" w:bidi="en-US"/>
        </w:rPr>
        <w:t>按</w:t>
      </w:r>
      <w:r w:rsidRPr="00002CF0">
        <w:rPr>
          <w:szCs w:val="24"/>
          <w:lang w:val="x-none" w:eastAsia="x-none" w:bidi="en-US"/>
        </w:rPr>
        <w:t>100</w:t>
      </w:r>
      <w:r w:rsidRPr="00002CF0">
        <w:rPr>
          <w:rFonts w:hint="eastAsia"/>
          <w:szCs w:val="24"/>
          <w:lang w:val="x-none" w:eastAsia="x-none" w:bidi="en-US"/>
        </w:rPr>
        <w:t>0kg/hm</w:t>
      </w:r>
      <w:r w:rsidRPr="00002CF0">
        <w:rPr>
          <w:rFonts w:hint="eastAsia"/>
          <w:szCs w:val="24"/>
          <w:vertAlign w:val="superscript"/>
          <w:lang w:val="x-none" w:eastAsia="x-none" w:bidi="en-US"/>
        </w:rPr>
        <w:t>2</w:t>
      </w:r>
      <w:r w:rsidRPr="00002CF0">
        <w:rPr>
          <w:rFonts w:hint="eastAsia"/>
          <w:szCs w:val="24"/>
          <w:lang w:val="x-none" w:eastAsia="x-none" w:bidi="en-US"/>
        </w:rPr>
        <w:t>施加商品有机肥，</w:t>
      </w:r>
      <w:r w:rsidRPr="00002CF0">
        <w:rPr>
          <w:rFonts w:hint="eastAsia"/>
          <w:szCs w:val="24"/>
          <w:lang w:val="x-none" w:bidi="en-US"/>
        </w:rPr>
        <w:t>施肥期</w:t>
      </w:r>
      <w:r w:rsidRPr="00002CF0">
        <w:rPr>
          <w:rFonts w:hint="eastAsia"/>
          <w:szCs w:val="24"/>
          <w:lang w:val="x-none" w:bidi="en-US"/>
        </w:rPr>
        <w:t>2</w:t>
      </w:r>
      <w:r w:rsidRPr="00002CF0">
        <w:rPr>
          <w:rFonts w:hint="eastAsia"/>
          <w:szCs w:val="24"/>
          <w:lang w:val="x-none" w:bidi="en-US"/>
        </w:rPr>
        <w:t>年，每半年一次</w:t>
      </w:r>
      <w:r w:rsidRPr="00002CF0">
        <w:rPr>
          <w:rFonts w:hint="eastAsia"/>
          <w:szCs w:val="24"/>
          <w:lang w:val="x-none" w:eastAsia="x-none" w:bidi="en-US"/>
        </w:rPr>
        <w:t>，</w:t>
      </w:r>
      <w:proofErr w:type="spellStart"/>
      <w:r w:rsidRPr="00002CF0">
        <w:rPr>
          <w:rFonts w:hint="eastAsia"/>
          <w:szCs w:val="24"/>
          <w:lang w:val="x-none" w:bidi="en-US"/>
        </w:rPr>
        <w:t>共计</w:t>
      </w:r>
      <w:proofErr w:type="spellEnd"/>
      <w:r w:rsidRPr="00002CF0">
        <w:rPr>
          <w:szCs w:val="24"/>
          <w:lang w:val="x-none" w:bidi="en-US"/>
        </w:rPr>
        <w:t>4</w:t>
      </w:r>
      <w:r w:rsidRPr="00002CF0">
        <w:rPr>
          <w:rFonts w:hint="eastAsia"/>
          <w:szCs w:val="24"/>
          <w:lang w:val="x-none" w:bidi="en-US"/>
        </w:rPr>
        <w:t>次。</w:t>
      </w:r>
    </w:p>
    <w:p w14:paraId="73599CE7" w14:textId="4E0D6E90" w:rsidR="00DB13DA" w:rsidRPr="00DB13DA" w:rsidRDefault="00DB13DA" w:rsidP="00002CF0">
      <w:pPr>
        <w:pStyle w:val="3"/>
        <w:spacing w:before="0" w:after="0" w:line="480" w:lineRule="exact"/>
      </w:pPr>
      <w:bookmarkStart w:id="666" w:name="_Toc215688143"/>
      <w:bookmarkStart w:id="667" w:name="_Toc215688533"/>
      <w:r w:rsidRPr="00DB13DA">
        <w:rPr>
          <w:rFonts w:hint="eastAsia"/>
        </w:rPr>
        <w:t>（三）植被重建</w:t>
      </w:r>
      <w:bookmarkEnd w:id="666"/>
      <w:bookmarkEnd w:id="667"/>
    </w:p>
    <w:p w14:paraId="5640E3EA" w14:textId="74C3BDC0" w:rsidR="00DB13DA" w:rsidRPr="00002CF0" w:rsidRDefault="00DB13DA" w:rsidP="00002CF0">
      <w:pPr>
        <w:widowControl/>
        <w:spacing w:line="480" w:lineRule="exact"/>
        <w:ind w:firstLineChars="200" w:firstLine="480"/>
        <w:rPr>
          <w:rFonts w:ascii="仿宋" w:hAnsi="仿宋" w:cs="仿宋" w:hint="eastAsia"/>
          <w:kern w:val="0"/>
          <w:szCs w:val="20"/>
        </w:rPr>
      </w:pPr>
      <w:r w:rsidRPr="00002CF0">
        <w:rPr>
          <w:rFonts w:ascii="仿宋" w:hAnsi="仿宋" w:cs="仿宋" w:hint="eastAsia"/>
          <w:kern w:val="0"/>
          <w:szCs w:val="20"/>
        </w:rPr>
        <w:t>依据土地复垦适宜性评价结果，确定本项目本次土地复垦土地总面积</w:t>
      </w:r>
      <w:r w:rsidRPr="00002CF0">
        <w:rPr>
          <w:rFonts w:ascii="仿宋" w:hAnsi="仿宋" w:cs="仿宋" w:hint="eastAsia"/>
          <w:kern w:val="0"/>
          <w:szCs w:val="20"/>
        </w:rPr>
        <w:t>2</w:t>
      </w:r>
      <w:r w:rsidR="00675642">
        <w:rPr>
          <w:rFonts w:ascii="仿宋" w:hAnsi="仿宋" w:cs="仿宋" w:hint="eastAsia"/>
          <w:kern w:val="0"/>
          <w:szCs w:val="20"/>
        </w:rPr>
        <w:t>3.3548</w:t>
      </w:r>
      <w:r w:rsidRPr="00002CF0">
        <w:rPr>
          <w:rFonts w:ascii="仿宋" w:hAnsi="仿宋" w:cs="仿宋" w:hint="eastAsia"/>
          <w:kern w:val="0"/>
          <w:szCs w:val="20"/>
        </w:rPr>
        <w:t>hm</w:t>
      </w:r>
      <w:r w:rsidRPr="00002CF0">
        <w:rPr>
          <w:rFonts w:ascii="仿宋" w:hAnsi="仿宋" w:cs="仿宋" w:hint="eastAsia"/>
          <w:kern w:val="0"/>
          <w:szCs w:val="20"/>
        </w:rPr>
        <w:t>²，复垦地类包括乔木林地、灌木林地和其他草地，复垦率</w:t>
      </w:r>
      <w:r w:rsidRPr="00002CF0">
        <w:rPr>
          <w:rFonts w:ascii="仿宋" w:hAnsi="仿宋" w:cs="仿宋" w:hint="eastAsia"/>
          <w:kern w:val="0"/>
          <w:szCs w:val="20"/>
        </w:rPr>
        <w:t>100%</w:t>
      </w:r>
      <w:r w:rsidRPr="00002CF0">
        <w:rPr>
          <w:rFonts w:ascii="仿宋" w:hAnsi="仿宋" w:cs="仿宋" w:hint="eastAsia"/>
          <w:kern w:val="0"/>
          <w:szCs w:val="20"/>
        </w:rPr>
        <w:t>。</w:t>
      </w:r>
    </w:p>
    <w:p w14:paraId="49BF90C2" w14:textId="21544163" w:rsidR="00DB13DA" w:rsidRPr="00DB13DA" w:rsidRDefault="00DB13DA" w:rsidP="00002CF0">
      <w:pPr>
        <w:pStyle w:val="4"/>
        <w:spacing w:before="0" w:after="0" w:line="480" w:lineRule="exact"/>
        <w:ind w:firstLine="482"/>
        <w:rPr>
          <w:rFonts w:hint="eastAsia"/>
          <w:lang w:val="en-US"/>
        </w:rPr>
      </w:pPr>
      <w:bookmarkStart w:id="668" w:name="_Toc31915"/>
      <w:r w:rsidRPr="00DB44A1">
        <w:rPr>
          <w:rFonts w:hint="eastAsia"/>
          <w:lang w:val="en-US"/>
        </w:rPr>
        <w:t>1、</w:t>
      </w:r>
      <w:r w:rsidRPr="00DB13DA">
        <w:rPr>
          <w:rFonts w:hint="eastAsia"/>
          <w:lang w:val="en-US"/>
        </w:rPr>
        <w:t>植物种类选择</w:t>
      </w:r>
      <w:bookmarkEnd w:id="668"/>
    </w:p>
    <w:p w14:paraId="55213A37" w14:textId="40BD8DAC" w:rsidR="00DB13DA" w:rsidRPr="00DB13DA" w:rsidRDefault="00DB44A1" w:rsidP="00002CF0">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DB13DA" w:rsidRPr="00DB13DA">
        <w:rPr>
          <w:rFonts w:ascii="仿宋" w:hAnsi="仿宋" w:cs="仿宋" w:hint="eastAsia"/>
          <w:kern w:val="0"/>
          <w:szCs w:val="20"/>
        </w:rPr>
        <w:t>1</w:t>
      </w:r>
      <w:r w:rsidR="00DB13DA" w:rsidRPr="00DB13DA">
        <w:rPr>
          <w:rFonts w:ascii="仿宋" w:hAnsi="仿宋" w:cs="仿宋" w:hint="eastAsia"/>
          <w:kern w:val="0"/>
          <w:szCs w:val="20"/>
        </w:rPr>
        <w:t>）树（草）种的选择</w:t>
      </w:r>
    </w:p>
    <w:p w14:paraId="3C302089"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①具有优良的水土保持作用的植物种属，能减少地表径流、涵养水源，阻挡泥沙流失和</w:t>
      </w:r>
      <w:proofErr w:type="gramStart"/>
      <w:r w:rsidRPr="00DB13DA">
        <w:rPr>
          <w:rFonts w:ascii="仿宋" w:hAnsi="仿宋" w:cs="仿宋" w:hint="eastAsia"/>
          <w:kern w:val="0"/>
          <w:szCs w:val="20"/>
        </w:rPr>
        <w:t>固持</w:t>
      </w:r>
      <w:proofErr w:type="gramEnd"/>
      <w:r w:rsidRPr="00DB13DA">
        <w:rPr>
          <w:rFonts w:ascii="仿宋" w:hAnsi="仿宋" w:cs="仿宋" w:hint="eastAsia"/>
          <w:kern w:val="0"/>
          <w:szCs w:val="20"/>
        </w:rPr>
        <w:t>水土；</w:t>
      </w:r>
    </w:p>
    <w:p w14:paraId="1D5CEB95"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②具有较强的抵抗自然灾害的能力，特别是抗虫性，且不应与主要树种有病虫害或</w:t>
      </w:r>
      <w:proofErr w:type="gramStart"/>
      <w:r w:rsidRPr="00DB13DA">
        <w:rPr>
          <w:rFonts w:ascii="仿宋" w:hAnsi="仿宋" w:cs="仿宋" w:hint="eastAsia"/>
          <w:kern w:val="0"/>
          <w:szCs w:val="20"/>
        </w:rPr>
        <w:t>转寄驻关系</w:t>
      </w:r>
      <w:proofErr w:type="gramEnd"/>
      <w:r w:rsidRPr="00DB13DA">
        <w:rPr>
          <w:rFonts w:ascii="仿宋" w:hAnsi="仿宋" w:cs="仿宋" w:hint="eastAsia"/>
          <w:kern w:val="0"/>
          <w:szCs w:val="20"/>
        </w:rPr>
        <w:t>；</w:t>
      </w:r>
    </w:p>
    <w:p w14:paraId="10C6755E"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③不能对原始生态造成外来生物入侵，破坏物种多样性；</w:t>
      </w:r>
    </w:p>
    <w:p w14:paraId="28916081"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④适宜当地的气候、温度、土壤等条件，具有较强的繁殖能力，生长周期短，利于自我恢复，能形成稳定的植被群落。</w:t>
      </w:r>
    </w:p>
    <w:p w14:paraId="6C300808" w14:textId="791C1CD9" w:rsid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lastRenderedPageBreak/>
        <w:t>根据现场调查，结合土地复垦适宜性评价结果和植物立地条件，当地适宜的树（草）种类特征详细见表</w:t>
      </w:r>
      <w:r w:rsidR="00675642">
        <w:rPr>
          <w:rFonts w:ascii="仿宋" w:hAnsi="仿宋" w:cs="仿宋" w:hint="eastAsia"/>
          <w:kern w:val="0"/>
          <w:szCs w:val="20"/>
        </w:rPr>
        <w:t>4</w:t>
      </w:r>
      <w:r w:rsidRPr="00DB13DA">
        <w:rPr>
          <w:rFonts w:ascii="仿宋" w:hAnsi="仿宋" w:cs="仿宋" w:hint="eastAsia"/>
          <w:kern w:val="0"/>
          <w:szCs w:val="20"/>
        </w:rPr>
        <w:t>-</w:t>
      </w:r>
      <w:r w:rsidR="0088341F">
        <w:rPr>
          <w:rFonts w:ascii="仿宋" w:hAnsi="仿宋" w:cs="仿宋" w:hint="eastAsia"/>
          <w:kern w:val="0"/>
          <w:szCs w:val="20"/>
        </w:rPr>
        <w:t>2</w:t>
      </w:r>
      <w:r w:rsidRPr="00DB13DA">
        <w:rPr>
          <w:rFonts w:ascii="仿宋" w:hAnsi="仿宋" w:cs="仿宋" w:hint="eastAsia"/>
          <w:kern w:val="0"/>
          <w:szCs w:val="20"/>
        </w:rPr>
        <w:t>。</w:t>
      </w:r>
    </w:p>
    <w:p w14:paraId="09B10C93" w14:textId="77C01BD7" w:rsidR="00DB13DA" w:rsidRPr="00DB13DA" w:rsidRDefault="00DB13DA" w:rsidP="00DB13DA">
      <w:pPr>
        <w:spacing w:afterLines="10" w:after="24" w:line="440" w:lineRule="exact"/>
        <w:jc w:val="center"/>
        <w:rPr>
          <w:rFonts w:eastAsia="仿宋"/>
          <w:b/>
          <w:kern w:val="0"/>
          <w:szCs w:val="20"/>
        </w:rPr>
      </w:pPr>
      <w:r w:rsidRPr="00DB13DA">
        <w:rPr>
          <w:rFonts w:eastAsia="仿宋" w:hint="eastAsia"/>
          <w:b/>
          <w:kern w:val="0"/>
          <w:szCs w:val="20"/>
        </w:rPr>
        <w:t>表</w:t>
      </w:r>
      <w:r w:rsidR="00675642">
        <w:rPr>
          <w:rFonts w:ascii="宋体" w:hAnsi="宋体" w:cs="宋体" w:hint="eastAsia"/>
          <w:b/>
          <w:kern w:val="0"/>
          <w:szCs w:val="24"/>
        </w:rPr>
        <w:t>4</w:t>
      </w:r>
      <w:r w:rsidRPr="00DB13DA">
        <w:rPr>
          <w:rFonts w:ascii="宋体" w:hAnsi="宋体" w:cs="宋体" w:hint="eastAsia"/>
          <w:b/>
          <w:kern w:val="0"/>
          <w:szCs w:val="24"/>
        </w:rPr>
        <w:t>-</w:t>
      </w:r>
      <w:r w:rsidR="0088341F">
        <w:rPr>
          <w:rFonts w:ascii="宋体" w:hAnsi="宋体" w:cs="宋体" w:hint="eastAsia"/>
          <w:b/>
          <w:kern w:val="0"/>
          <w:szCs w:val="24"/>
        </w:rPr>
        <w:t>2</w:t>
      </w:r>
      <w:r w:rsidRPr="00DB13DA">
        <w:rPr>
          <w:rFonts w:eastAsia="仿宋" w:hint="eastAsia"/>
          <w:b/>
          <w:kern w:val="0"/>
          <w:szCs w:val="20"/>
        </w:rPr>
        <w:t xml:space="preserve"> </w:t>
      </w:r>
      <w:r w:rsidRPr="00DB13DA">
        <w:rPr>
          <w:rFonts w:eastAsia="仿宋" w:hint="eastAsia"/>
          <w:b/>
          <w:kern w:val="0"/>
          <w:szCs w:val="20"/>
        </w:rPr>
        <w:t>适应当地常见树（草）种类特征表</w:t>
      </w:r>
    </w:p>
    <w:tbl>
      <w:tblPr>
        <w:tblW w:w="9180" w:type="dxa"/>
        <w:jc w:val="center"/>
        <w:tblLook w:val="0000" w:firstRow="0" w:lastRow="0" w:firstColumn="0" w:lastColumn="0" w:noHBand="0" w:noVBand="0"/>
      </w:tblPr>
      <w:tblGrid>
        <w:gridCol w:w="2002"/>
        <w:gridCol w:w="868"/>
        <w:gridCol w:w="6310"/>
      </w:tblGrid>
      <w:tr w:rsidR="00DB13DA" w:rsidRPr="00DB13DA" w14:paraId="5ABCCF2C" w14:textId="77777777" w:rsidTr="00002CF0">
        <w:trPr>
          <w:trHeight w:val="365"/>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683C2C01"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sz w:val="21"/>
                <w:szCs w:val="21"/>
              </w:rPr>
              <w:t>种类</w:t>
            </w:r>
          </w:p>
        </w:tc>
        <w:tc>
          <w:tcPr>
            <w:tcW w:w="868" w:type="dxa"/>
            <w:tcBorders>
              <w:top w:val="single" w:sz="4" w:space="0" w:color="000000"/>
              <w:left w:val="nil"/>
              <w:bottom w:val="single" w:sz="4" w:space="0" w:color="000000"/>
              <w:right w:val="single" w:sz="4" w:space="0" w:color="000000"/>
            </w:tcBorders>
            <w:vAlign w:val="center"/>
          </w:tcPr>
          <w:p w14:paraId="677122F0"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sz w:val="21"/>
                <w:szCs w:val="21"/>
              </w:rPr>
              <w:t>类型</w:t>
            </w:r>
          </w:p>
        </w:tc>
        <w:tc>
          <w:tcPr>
            <w:tcW w:w="6310" w:type="dxa"/>
            <w:tcBorders>
              <w:top w:val="single" w:sz="4" w:space="0" w:color="000000"/>
              <w:left w:val="nil"/>
              <w:bottom w:val="single" w:sz="4" w:space="0" w:color="000000"/>
              <w:right w:val="single" w:sz="4" w:space="0" w:color="000000"/>
            </w:tcBorders>
            <w:vAlign w:val="center"/>
          </w:tcPr>
          <w:p w14:paraId="7A5645B3"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sz w:val="21"/>
                <w:szCs w:val="21"/>
              </w:rPr>
              <w:t>性状、习性</w:t>
            </w:r>
          </w:p>
        </w:tc>
      </w:tr>
      <w:tr w:rsidR="00DB13DA" w:rsidRPr="00DB13DA" w14:paraId="45F5B186" w14:textId="77777777" w:rsidTr="00002CF0">
        <w:trPr>
          <w:trHeight w:val="365"/>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1864C199"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桤木</w:t>
            </w:r>
          </w:p>
          <w:p w14:paraId="6C63D2A9" w14:textId="77777777" w:rsidR="00DB13DA" w:rsidRPr="00DB13DA" w:rsidRDefault="00DB13DA" w:rsidP="00DB13DA">
            <w:pPr>
              <w:snapToGrid w:val="0"/>
              <w:spacing w:line="360" w:lineRule="exact"/>
              <w:jc w:val="center"/>
              <w:rPr>
                <w:rFonts w:eastAsia="仿宋" w:cs="宋体"/>
                <w:sz w:val="21"/>
                <w:szCs w:val="21"/>
              </w:rPr>
            </w:pPr>
            <w:proofErr w:type="spellStart"/>
            <w:r w:rsidRPr="00DB13DA">
              <w:rPr>
                <w:rFonts w:eastAsia="仿宋" w:cs="宋体" w:hint="eastAsia"/>
                <w:sz w:val="21"/>
                <w:szCs w:val="21"/>
              </w:rPr>
              <w:t>Qingmushu</w:t>
            </w:r>
            <w:proofErr w:type="spellEnd"/>
          </w:p>
        </w:tc>
        <w:tc>
          <w:tcPr>
            <w:tcW w:w="868" w:type="dxa"/>
            <w:tcBorders>
              <w:top w:val="single" w:sz="4" w:space="0" w:color="000000"/>
              <w:left w:val="nil"/>
              <w:bottom w:val="single" w:sz="4" w:space="0" w:color="000000"/>
              <w:right w:val="single" w:sz="4" w:space="0" w:color="000000"/>
            </w:tcBorders>
            <w:vAlign w:val="center"/>
          </w:tcPr>
          <w:p w14:paraId="4C95938E"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乔木</w:t>
            </w:r>
          </w:p>
        </w:tc>
        <w:tc>
          <w:tcPr>
            <w:tcW w:w="6310" w:type="dxa"/>
            <w:tcBorders>
              <w:top w:val="single" w:sz="4" w:space="0" w:color="000000"/>
              <w:left w:val="nil"/>
              <w:bottom w:val="single" w:sz="4" w:space="0" w:color="000000"/>
              <w:right w:val="single" w:sz="4" w:space="0" w:color="000000"/>
            </w:tcBorders>
            <w:vAlign w:val="center"/>
          </w:tcPr>
          <w:p w14:paraId="214A99A9"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sz w:val="21"/>
                <w:szCs w:val="21"/>
                <w:lang w:val="zh-CN"/>
              </w:rPr>
              <w:t>又称旱冬瓜树、水冬瓜树。</w:t>
            </w:r>
            <w:proofErr w:type="gramStart"/>
            <w:r w:rsidRPr="00DB13DA">
              <w:rPr>
                <w:rFonts w:eastAsia="仿宋" w:cs="宋体" w:hint="eastAsia"/>
                <w:sz w:val="21"/>
                <w:szCs w:val="21"/>
                <w:lang w:val="zh-CN"/>
              </w:rPr>
              <w:t>桤木</w:t>
            </w:r>
            <w:r w:rsidRPr="00DB13DA">
              <w:rPr>
                <w:rFonts w:eastAsia="仿宋" w:cs="宋体"/>
                <w:sz w:val="21"/>
                <w:szCs w:val="21"/>
                <w:lang w:val="zh-CN"/>
              </w:rPr>
              <w:t>除</w:t>
            </w:r>
            <w:proofErr w:type="gramEnd"/>
            <w:r w:rsidRPr="00DB13DA">
              <w:rPr>
                <w:rFonts w:eastAsia="仿宋" w:cs="宋体"/>
                <w:sz w:val="21"/>
                <w:szCs w:val="21"/>
                <w:lang w:val="zh-CN"/>
              </w:rPr>
              <w:t>根系极为发达</w:t>
            </w:r>
            <w:r w:rsidRPr="00DB13DA">
              <w:rPr>
                <w:rFonts w:eastAsia="仿宋" w:cs="宋体" w:hint="eastAsia"/>
                <w:sz w:val="21"/>
                <w:szCs w:val="21"/>
                <w:lang w:val="zh-CN"/>
              </w:rPr>
              <w:t>，</w:t>
            </w:r>
            <w:r w:rsidRPr="00DB13DA">
              <w:rPr>
                <w:rFonts w:eastAsia="仿宋" w:cs="宋体"/>
                <w:sz w:val="21"/>
                <w:szCs w:val="21"/>
                <w:lang w:val="zh-CN"/>
              </w:rPr>
              <w:t>十分有利于保护水土外</w:t>
            </w:r>
            <w:r w:rsidRPr="00DB13DA">
              <w:rPr>
                <w:rFonts w:eastAsia="仿宋" w:cs="宋体" w:hint="eastAsia"/>
                <w:sz w:val="21"/>
                <w:szCs w:val="21"/>
                <w:lang w:val="zh-CN"/>
              </w:rPr>
              <w:t>，</w:t>
            </w:r>
            <w:r w:rsidRPr="00DB13DA">
              <w:rPr>
                <w:rFonts w:eastAsia="仿宋" w:cs="宋体"/>
                <w:sz w:val="21"/>
                <w:szCs w:val="21"/>
                <w:lang w:val="zh-CN"/>
              </w:rPr>
              <w:t>根瘤菌还可以固氮</w:t>
            </w:r>
            <w:r w:rsidRPr="00DB13DA">
              <w:rPr>
                <w:rFonts w:eastAsia="仿宋" w:cs="宋体" w:hint="eastAsia"/>
                <w:sz w:val="21"/>
                <w:szCs w:val="21"/>
                <w:lang w:val="zh-CN"/>
              </w:rPr>
              <w:t>，</w:t>
            </w:r>
            <w:r w:rsidRPr="00DB13DA">
              <w:rPr>
                <w:rFonts w:eastAsia="仿宋" w:cs="宋体"/>
                <w:sz w:val="21"/>
                <w:szCs w:val="21"/>
                <w:lang w:val="zh-CN"/>
              </w:rPr>
              <w:t>非常有利于土地增强肥力</w:t>
            </w:r>
            <w:r w:rsidRPr="00DB13DA">
              <w:rPr>
                <w:rFonts w:eastAsia="仿宋" w:cs="宋体" w:hint="eastAsia"/>
                <w:sz w:val="21"/>
                <w:szCs w:val="21"/>
                <w:lang w:val="zh-CN"/>
              </w:rPr>
              <w:t>。</w:t>
            </w:r>
            <w:r w:rsidRPr="00DB13DA">
              <w:rPr>
                <w:rFonts w:eastAsia="仿宋" w:cs="宋体"/>
                <w:sz w:val="21"/>
                <w:szCs w:val="21"/>
              </w:rPr>
              <w:t>喜光</w:t>
            </w:r>
            <w:r w:rsidRPr="00DB13DA">
              <w:rPr>
                <w:rFonts w:eastAsia="仿宋" w:cs="宋体" w:hint="eastAsia"/>
                <w:sz w:val="21"/>
                <w:szCs w:val="21"/>
              </w:rPr>
              <w:t>，</w:t>
            </w:r>
            <w:r w:rsidRPr="00DB13DA">
              <w:rPr>
                <w:rFonts w:eastAsia="仿宋" w:cs="宋体"/>
                <w:sz w:val="21"/>
                <w:szCs w:val="21"/>
              </w:rPr>
              <w:t>喜温暖气候</w:t>
            </w:r>
            <w:r w:rsidRPr="00DB13DA">
              <w:rPr>
                <w:rFonts w:eastAsia="仿宋" w:cs="宋体" w:hint="eastAsia"/>
                <w:sz w:val="21"/>
                <w:szCs w:val="21"/>
              </w:rPr>
              <w:t>，</w:t>
            </w:r>
            <w:r w:rsidRPr="00DB13DA">
              <w:rPr>
                <w:rFonts w:eastAsia="仿宋" w:cs="宋体"/>
                <w:sz w:val="21"/>
                <w:szCs w:val="21"/>
              </w:rPr>
              <w:t>适生于年平均气温</w:t>
            </w:r>
            <w:r w:rsidRPr="00DB13DA">
              <w:rPr>
                <w:rFonts w:eastAsia="仿宋" w:cs="宋体"/>
                <w:sz w:val="21"/>
                <w:szCs w:val="21"/>
              </w:rPr>
              <w:t>15~18℃</w:t>
            </w:r>
            <w:r w:rsidRPr="00DB13DA">
              <w:rPr>
                <w:rFonts w:eastAsia="仿宋" w:cs="宋体" w:hint="eastAsia"/>
                <w:sz w:val="21"/>
                <w:szCs w:val="21"/>
              </w:rPr>
              <w:t>，</w:t>
            </w:r>
            <w:r w:rsidRPr="00DB13DA">
              <w:rPr>
                <w:rFonts w:eastAsia="仿宋" w:cs="宋体"/>
                <w:sz w:val="21"/>
                <w:szCs w:val="21"/>
              </w:rPr>
              <w:t>降水量</w:t>
            </w:r>
            <w:r w:rsidRPr="00DB13DA">
              <w:rPr>
                <w:rFonts w:eastAsia="仿宋" w:cs="宋体"/>
                <w:sz w:val="21"/>
                <w:szCs w:val="21"/>
              </w:rPr>
              <w:t>900~1400mm</w:t>
            </w:r>
            <w:r w:rsidRPr="00DB13DA">
              <w:rPr>
                <w:rFonts w:eastAsia="仿宋" w:cs="宋体"/>
                <w:sz w:val="21"/>
                <w:szCs w:val="21"/>
              </w:rPr>
              <w:t>的丘陵及平原。对土壤适应性强</w:t>
            </w:r>
            <w:r w:rsidRPr="00DB13DA">
              <w:rPr>
                <w:rFonts w:eastAsia="仿宋" w:cs="宋体" w:hint="eastAsia"/>
                <w:sz w:val="21"/>
                <w:szCs w:val="21"/>
              </w:rPr>
              <w:t>，</w:t>
            </w:r>
            <w:r w:rsidRPr="00DB13DA">
              <w:rPr>
                <w:rFonts w:eastAsia="仿宋" w:cs="宋体"/>
                <w:sz w:val="21"/>
                <w:szCs w:val="21"/>
              </w:rPr>
              <w:t>喜水湿</w:t>
            </w:r>
            <w:r w:rsidRPr="00DB13DA">
              <w:rPr>
                <w:rFonts w:eastAsia="仿宋" w:cs="宋体" w:hint="eastAsia"/>
                <w:sz w:val="21"/>
                <w:szCs w:val="21"/>
              </w:rPr>
              <w:t>，</w:t>
            </w:r>
            <w:r w:rsidRPr="00DB13DA">
              <w:rPr>
                <w:rFonts w:eastAsia="仿宋" w:cs="宋体"/>
                <w:sz w:val="21"/>
                <w:szCs w:val="21"/>
              </w:rPr>
              <w:t>多生于河滩低湿地。根系发达有根瘤</w:t>
            </w:r>
            <w:r w:rsidRPr="00DB13DA">
              <w:rPr>
                <w:rFonts w:eastAsia="仿宋" w:cs="宋体" w:hint="eastAsia"/>
                <w:sz w:val="21"/>
                <w:szCs w:val="21"/>
              </w:rPr>
              <w:t>，</w:t>
            </w:r>
            <w:r w:rsidRPr="00DB13DA">
              <w:rPr>
                <w:rFonts w:eastAsia="仿宋" w:cs="宋体"/>
                <w:sz w:val="21"/>
                <w:szCs w:val="21"/>
              </w:rPr>
              <w:t>固氮能力强</w:t>
            </w:r>
            <w:r w:rsidRPr="00DB13DA">
              <w:rPr>
                <w:rFonts w:eastAsia="仿宋" w:cs="宋体" w:hint="eastAsia"/>
                <w:sz w:val="21"/>
                <w:szCs w:val="21"/>
              </w:rPr>
              <w:t>，</w:t>
            </w:r>
            <w:r w:rsidRPr="00DB13DA">
              <w:rPr>
                <w:rFonts w:eastAsia="仿宋" w:cs="宋体"/>
                <w:sz w:val="21"/>
                <w:szCs w:val="21"/>
              </w:rPr>
              <w:t>速生</w:t>
            </w:r>
          </w:p>
        </w:tc>
      </w:tr>
      <w:tr w:rsidR="00DB13DA" w:rsidRPr="00DB13DA" w14:paraId="5E882A23" w14:textId="77777777" w:rsidTr="00002CF0">
        <w:trPr>
          <w:trHeight w:val="365"/>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7DA8464E"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刺槐</w:t>
            </w:r>
            <w:r w:rsidRPr="00DB13DA">
              <w:rPr>
                <w:rFonts w:eastAsia="仿宋" w:cs="宋体" w:hint="eastAsia"/>
                <w:sz w:val="21"/>
                <w:szCs w:val="21"/>
              </w:rPr>
              <w:t xml:space="preserve">Robinia </w:t>
            </w:r>
            <w:proofErr w:type="spellStart"/>
            <w:r w:rsidRPr="00DB13DA">
              <w:rPr>
                <w:rFonts w:eastAsia="仿宋" w:cs="宋体" w:hint="eastAsia"/>
                <w:sz w:val="21"/>
                <w:szCs w:val="21"/>
              </w:rPr>
              <w:t>pseudoacacia</w:t>
            </w:r>
            <w:proofErr w:type="spellEnd"/>
            <w:r w:rsidRPr="00DB13DA">
              <w:rPr>
                <w:rFonts w:eastAsia="仿宋" w:cs="宋体" w:hint="eastAsia"/>
                <w:sz w:val="21"/>
                <w:szCs w:val="21"/>
              </w:rPr>
              <w:t xml:space="preserve"> L.</w:t>
            </w:r>
          </w:p>
        </w:tc>
        <w:tc>
          <w:tcPr>
            <w:tcW w:w="868" w:type="dxa"/>
            <w:tcBorders>
              <w:top w:val="single" w:sz="4" w:space="0" w:color="000000"/>
              <w:left w:val="nil"/>
              <w:bottom w:val="single" w:sz="4" w:space="0" w:color="000000"/>
              <w:right w:val="single" w:sz="4" w:space="0" w:color="000000"/>
            </w:tcBorders>
            <w:vAlign w:val="center"/>
          </w:tcPr>
          <w:p w14:paraId="3B9E1C5E"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乔木</w:t>
            </w:r>
          </w:p>
        </w:tc>
        <w:tc>
          <w:tcPr>
            <w:tcW w:w="6310" w:type="dxa"/>
            <w:tcBorders>
              <w:top w:val="single" w:sz="4" w:space="0" w:color="000000"/>
              <w:left w:val="nil"/>
              <w:bottom w:val="single" w:sz="4" w:space="0" w:color="000000"/>
              <w:right w:val="single" w:sz="4" w:space="0" w:color="000000"/>
            </w:tcBorders>
            <w:vAlign w:val="center"/>
          </w:tcPr>
          <w:p w14:paraId="3BB309B5"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sz w:val="21"/>
                <w:szCs w:val="21"/>
                <w:lang w:val="zh-CN"/>
              </w:rPr>
              <w:t>又名洋槐</w:t>
            </w:r>
            <w:r w:rsidRPr="00DB13DA">
              <w:rPr>
                <w:rFonts w:eastAsia="仿宋" w:cs="宋体" w:hint="eastAsia"/>
                <w:sz w:val="21"/>
                <w:szCs w:val="21"/>
                <w:lang w:val="zh-CN"/>
              </w:rPr>
              <w:t>，</w:t>
            </w:r>
            <w:r w:rsidRPr="00DB13DA">
              <w:rPr>
                <w:rFonts w:eastAsia="仿宋" w:cs="宋体"/>
                <w:sz w:val="21"/>
                <w:szCs w:val="21"/>
                <w:lang w:val="zh-CN"/>
              </w:rPr>
              <w:t>豆科、刺槐属落叶乔木。在年平均气温</w:t>
            </w:r>
            <w:r w:rsidRPr="00DB13DA">
              <w:rPr>
                <w:rFonts w:eastAsia="仿宋" w:cs="宋体"/>
                <w:sz w:val="21"/>
                <w:szCs w:val="21"/>
                <w:lang w:val="zh-CN"/>
              </w:rPr>
              <w:t>8℃~l4℃</w:t>
            </w:r>
            <w:r w:rsidRPr="00DB13DA">
              <w:rPr>
                <w:rFonts w:eastAsia="仿宋" w:cs="宋体"/>
                <w:sz w:val="21"/>
                <w:szCs w:val="21"/>
                <w:lang w:val="zh-CN"/>
              </w:rPr>
              <w:t>、年降雨量</w:t>
            </w:r>
            <w:r w:rsidRPr="00DB13DA">
              <w:rPr>
                <w:rFonts w:eastAsia="仿宋" w:cs="宋体"/>
                <w:sz w:val="21"/>
                <w:szCs w:val="21"/>
                <w:lang w:val="zh-CN"/>
              </w:rPr>
              <w:t>500~900mm</w:t>
            </w:r>
            <w:r w:rsidRPr="00DB13DA">
              <w:rPr>
                <w:rFonts w:eastAsia="仿宋" w:cs="宋体"/>
                <w:sz w:val="21"/>
                <w:szCs w:val="21"/>
                <w:lang w:val="zh-CN"/>
              </w:rPr>
              <w:t>的地方生长良好</w:t>
            </w:r>
            <w:r w:rsidRPr="00DB13DA">
              <w:rPr>
                <w:rFonts w:eastAsia="仿宋" w:cs="宋体" w:hint="eastAsia"/>
                <w:sz w:val="21"/>
                <w:szCs w:val="21"/>
                <w:lang w:val="zh-CN"/>
              </w:rPr>
              <w:t>。有一定的抗旱能力。喜土层深厚、肥沃、疏松、湿润的壤土、沙质壤土、沙土或</w:t>
            </w:r>
            <w:hyperlink r:id="rId43" w:tgtFrame="https://baike.so.com/doc/_blank" w:history="1">
              <w:r w:rsidRPr="00DB13DA">
                <w:rPr>
                  <w:rFonts w:eastAsia="仿宋" w:cs="宋体" w:hint="eastAsia"/>
                  <w:sz w:val="21"/>
                  <w:szCs w:val="21"/>
                  <w:lang w:val="zh-CN"/>
                </w:rPr>
                <w:t>黏壤土</w:t>
              </w:r>
            </w:hyperlink>
            <w:r w:rsidRPr="00DB13DA">
              <w:rPr>
                <w:rFonts w:eastAsia="仿宋" w:cs="宋体" w:hint="eastAsia"/>
                <w:sz w:val="21"/>
                <w:szCs w:val="21"/>
                <w:lang w:val="zh-CN"/>
              </w:rPr>
              <w:t>，在中性土、酸性土、含盐量在</w:t>
            </w:r>
            <w:r w:rsidRPr="00DB13DA">
              <w:rPr>
                <w:rFonts w:eastAsia="仿宋" w:cs="宋体" w:hint="eastAsia"/>
                <w:sz w:val="21"/>
                <w:szCs w:val="21"/>
                <w:lang w:val="zh-CN"/>
              </w:rPr>
              <w:t>0.3%</w:t>
            </w:r>
            <w:r w:rsidRPr="00DB13DA">
              <w:rPr>
                <w:rFonts w:eastAsia="仿宋" w:cs="宋体" w:hint="eastAsia"/>
                <w:sz w:val="21"/>
                <w:szCs w:val="21"/>
                <w:lang w:val="zh-CN"/>
              </w:rPr>
              <w:t>以下的盐碱性土上都可以正常生长，在积水、通气不良的黏土上生长不良，甚至死亡。喜光，不耐庇荫。萌芽力和根蘖性都很强。现中国各地广泛栽植。</w:t>
            </w:r>
          </w:p>
        </w:tc>
      </w:tr>
      <w:tr w:rsidR="00DB13DA" w:rsidRPr="00DB13DA" w14:paraId="6C38E50E" w14:textId="77777777" w:rsidTr="00002CF0">
        <w:trPr>
          <w:trHeight w:val="365"/>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28C56233"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紫穗槐</w:t>
            </w:r>
            <w:r w:rsidRPr="00DB13DA">
              <w:rPr>
                <w:rFonts w:eastAsia="仿宋" w:cs="宋体" w:hint="eastAsia"/>
                <w:sz w:val="21"/>
                <w:szCs w:val="21"/>
              </w:rPr>
              <w:t xml:space="preserve">Amorpha </w:t>
            </w:r>
            <w:proofErr w:type="spellStart"/>
            <w:r w:rsidRPr="00DB13DA">
              <w:rPr>
                <w:rFonts w:eastAsia="仿宋" w:cs="宋体" w:hint="eastAsia"/>
                <w:sz w:val="21"/>
                <w:szCs w:val="21"/>
              </w:rPr>
              <w:t>fruticosa</w:t>
            </w:r>
            <w:proofErr w:type="spellEnd"/>
            <w:r w:rsidRPr="00DB13DA">
              <w:rPr>
                <w:rFonts w:eastAsia="仿宋" w:cs="宋体" w:hint="eastAsia"/>
                <w:sz w:val="21"/>
                <w:szCs w:val="21"/>
              </w:rPr>
              <w:t xml:space="preserve"> Linn</w:t>
            </w:r>
          </w:p>
        </w:tc>
        <w:tc>
          <w:tcPr>
            <w:tcW w:w="868" w:type="dxa"/>
            <w:tcBorders>
              <w:top w:val="single" w:sz="4" w:space="0" w:color="000000"/>
              <w:left w:val="nil"/>
              <w:bottom w:val="single" w:sz="4" w:space="0" w:color="000000"/>
              <w:right w:val="single" w:sz="4" w:space="0" w:color="000000"/>
            </w:tcBorders>
            <w:vAlign w:val="center"/>
          </w:tcPr>
          <w:p w14:paraId="3754FE11"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灌木</w:t>
            </w:r>
          </w:p>
        </w:tc>
        <w:tc>
          <w:tcPr>
            <w:tcW w:w="6310" w:type="dxa"/>
            <w:tcBorders>
              <w:top w:val="single" w:sz="4" w:space="0" w:color="000000"/>
              <w:left w:val="nil"/>
              <w:bottom w:val="single" w:sz="4" w:space="0" w:color="000000"/>
              <w:right w:val="single" w:sz="4" w:space="0" w:color="000000"/>
            </w:tcBorders>
            <w:vAlign w:val="center"/>
          </w:tcPr>
          <w:p w14:paraId="52A3AD36" w14:textId="77777777" w:rsidR="00DB13DA" w:rsidRPr="00DB13DA" w:rsidRDefault="00DB13DA" w:rsidP="00DB13DA">
            <w:pPr>
              <w:snapToGrid w:val="0"/>
              <w:spacing w:line="360" w:lineRule="exact"/>
              <w:jc w:val="left"/>
              <w:rPr>
                <w:rFonts w:eastAsia="仿宋" w:cs="宋体"/>
                <w:sz w:val="21"/>
                <w:szCs w:val="21"/>
                <w:lang w:val="zh-CN"/>
              </w:rPr>
            </w:pPr>
            <w:r w:rsidRPr="00DB13DA">
              <w:rPr>
                <w:rFonts w:eastAsia="仿宋" w:cs="宋体" w:hint="eastAsia"/>
                <w:sz w:val="21"/>
                <w:szCs w:val="21"/>
              </w:rPr>
              <w:t>豆科落叶灌木，高</w:t>
            </w:r>
            <w:r w:rsidRPr="00DB13DA">
              <w:rPr>
                <w:rFonts w:eastAsia="仿宋" w:cs="宋体" w:hint="eastAsia"/>
                <w:sz w:val="21"/>
                <w:szCs w:val="21"/>
              </w:rPr>
              <w:t>1</w:t>
            </w:r>
            <w:r w:rsidRPr="00DB13DA">
              <w:rPr>
                <w:rFonts w:eastAsia="仿宋" w:cs="宋体" w:hint="eastAsia"/>
                <w:sz w:val="21"/>
                <w:szCs w:val="21"/>
              </w:rPr>
              <w:t>—</w:t>
            </w:r>
            <w:r w:rsidRPr="00DB13DA">
              <w:rPr>
                <w:rFonts w:eastAsia="仿宋" w:cs="宋体" w:hint="eastAsia"/>
                <w:sz w:val="21"/>
                <w:szCs w:val="21"/>
              </w:rPr>
              <w:t>4</w:t>
            </w:r>
            <w:r w:rsidRPr="00DB13DA">
              <w:rPr>
                <w:rFonts w:eastAsia="仿宋" w:cs="宋体" w:hint="eastAsia"/>
                <w:sz w:val="21"/>
                <w:szCs w:val="21"/>
              </w:rPr>
              <w:t>米。多年生优良绿肥，蜜源植物，耐</w:t>
            </w:r>
            <w:proofErr w:type="gramStart"/>
            <w:r w:rsidRPr="00DB13DA">
              <w:rPr>
                <w:rFonts w:eastAsia="仿宋" w:cs="宋体" w:hint="eastAsia"/>
                <w:sz w:val="21"/>
                <w:szCs w:val="21"/>
              </w:rPr>
              <w:t>瘠</w:t>
            </w:r>
            <w:proofErr w:type="gramEnd"/>
            <w:r w:rsidRPr="00DB13DA">
              <w:rPr>
                <w:rFonts w:eastAsia="仿宋" w:cs="宋体" w:hint="eastAsia"/>
                <w:sz w:val="21"/>
                <w:szCs w:val="21"/>
              </w:rPr>
              <w:t>，耐水湿和轻度盐碱土，又能固氮。叶量大且营养丰富，含大量粗蛋白、维生素等</w:t>
            </w:r>
          </w:p>
        </w:tc>
      </w:tr>
      <w:tr w:rsidR="00DB13DA" w:rsidRPr="00DB13DA" w14:paraId="7497BD19" w14:textId="77777777" w:rsidTr="00002CF0">
        <w:trPr>
          <w:trHeight w:val="1621"/>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5DB82E43"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迎春</w:t>
            </w:r>
            <w:r w:rsidRPr="00DB13DA">
              <w:rPr>
                <w:rFonts w:eastAsia="仿宋" w:cs="宋体" w:hint="eastAsia"/>
                <w:sz w:val="21"/>
                <w:szCs w:val="21"/>
              </w:rPr>
              <w:t xml:space="preserve">Jasminum </w:t>
            </w:r>
            <w:proofErr w:type="spellStart"/>
            <w:r w:rsidRPr="00DB13DA">
              <w:rPr>
                <w:rFonts w:eastAsia="仿宋" w:cs="宋体" w:hint="eastAsia"/>
                <w:sz w:val="21"/>
                <w:szCs w:val="21"/>
              </w:rPr>
              <w:t>nudiflorum</w:t>
            </w:r>
            <w:proofErr w:type="spellEnd"/>
            <w:r w:rsidRPr="00DB13DA">
              <w:rPr>
                <w:rFonts w:eastAsia="仿宋" w:cs="宋体" w:hint="eastAsia"/>
                <w:sz w:val="21"/>
                <w:szCs w:val="21"/>
              </w:rPr>
              <w:t xml:space="preserve"> Lindl</w:t>
            </w:r>
          </w:p>
        </w:tc>
        <w:tc>
          <w:tcPr>
            <w:tcW w:w="868" w:type="dxa"/>
            <w:tcBorders>
              <w:top w:val="single" w:sz="4" w:space="0" w:color="000000"/>
              <w:left w:val="nil"/>
              <w:bottom w:val="single" w:sz="4" w:space="0" w:color="000000"/>
              <w:right w:val="single" w:sz="4" w:space="0" w:color="000000"/>
            </w:tcBorders>
            <w:vAlign w:val="center"/>
          </w:tcPr>
          <w:p w14:paraId="7DD3BAFE"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灌木</w:t>
            </w:r>
          </w:p>
        </w:tc>
        <w:tc>
          <w:tcPr>
            <w:tcW w:w="6310" w:type="dxa"/>
            <w:tcBorders>
              <w:top w:val="single" w:sz="4" w:space="0" w:color="000000"/>
              <w:left w:val="nil"/>
              <w:bottom w:val="single" w:sz="4" w:space="0" w:color="000000"/>
              <w:right w:val="single" w:sz="4" w:space="0" w:color="000000"/>
            </w:tcBorders>
            <w:vAlign w:val="center"/>
          </w:tcPr>
          <w:p w14:paraId="3EB9AFBD"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别名迎春、</w:t>
            </w:r>
            <w:hyperlink r:id="rId44" w:tgtFrame="https://baike.so.com/doc/_blank" w:history="1">
              <w:r w:rsidRPr="00DB13DA">
                <w:rPr>
                  <w:rFonts w:eastAsia="仿宋" w:cs="宋体"/>
                  <w:sz w:val="21"/>
                  <w:szCs w:val="21"/>
                </w:rPr>
                <w:t>黄素馨</w:t>
              </w:r>
            </w:hyperlink>
            <w:r w:rsidRPr="00DB13DA">
              <w:rPr>
                <w:rFonts w:eastAsia="仿宋" w:cs="宋体"/>
                <w:sz w:val="21"/>
                <w:szCs w:val="21"/>
              </w:rPr>
              <w:t>、金腰带</w:t>
            </w:r>
            <w:r w:rsidRPr="00DB13DA">
              <w:rPr>
                <w:rFonts w:eastAsia="仿宋" w:cs="宋体" w:hint="eastAsia"/>
                <w:sz w:val="21"/>
                <w:szCs w:val="21"/>
              </w:rPr>
              <w:t>，</w:t>
            </w:r>
            <w:r w:rsidRPr="00DB13DA">
              <w:rPr>
                <w:rFonts w:eastAsia="仿宋" w:cs="宋体"/>
                <w:sz w:val="21"/>
                <w:szCs w:val="21"/>
              </w:rPr>
              <w:t>落叶灌木丛生。株高</w:t>
            </w:r>
            <w:r w:rsidRPr="00DB13DA">
              <w:rPr>
                <w:rFonts w:eastAsia="仿宋" w:cs="宋体"/>
                <w:sz w:val="21"/>
                <w:szCs w:val="21"/>
              </w:rPr>
              <w:t>30-100</w:t>
            </w:r>
            <w:r w:rsidRPr="00DB13DA">
              <w:rPr>
                <w:rFonts w:eastAsia="仿宋" w:cs="宋体"/>
                <w:sz w:val="21"/>
                <w:szCs w:val="21"/>
              </w:rPr>
              <w:t>厘米。</w:t>
            </w:r>
            <w:r w:rsidRPr="00DB13DA">
              <w:rPr>
                <w:rFonts w:eastAsia="仿宋" w:cs="宋体" w:hint="eastAsia"/>
                <w:sz w:val="21"/>
                <w:szCs w:val="21"/>
              </w:rPr>
              <w:t>喜光，稍耐阴，略耐寒，喜阳光，耐旱不耐涝，在</w:t>
            </w:r>
            <w:hyperlink r:id="rId45" w:tgtFrame="https://baike.so.com/doc/_blank" w:history="1">
              <w:r w:rsidRPr="00DB13DA">
                <w:rPr>
                  <w:rFonts w:eastAsia="仿宋" w:cs="宋体"/>
                  <w:sz w:val="21"/>
                  <w:szCs w:val="21"/>
                </w:rPr>
                <w:t>华北地区</w:t>
              </w:r>
            </w:hyperlink>
            <w:r w:rsidRPr="00DB13DA">
              <w:rPr>
                <w:rFonts w:eastAsia="仿宋" w:cs="宋体"/>
                <w:sz w:val="21"/>
                <w:szCs w:val="21"/>
              </w:rPr>
              <w:t>和河南鄢陵县附近地域均可露地越冬</w:t>
            </w:r>
            <w:r w:rsidRPr="00DB13DA">
              <w:rPr>
                <w:rFonts w:eastAsia="仿宋" w:cs="宋体" w:hint="eastAsia"/>
                <w:sz w:val="21"/>
                <w:szCs w:val="21"/>
              </w:rPr>
              <w:t>，</w:t>
            </w:r>
            <w:r w:rsidRPr="00DB13DA">
              <w:rPr>
                <w:rFonts w:eastAsia="仿宋" w:cs="宋体"/>
                <w:sz w:val="21"/>
                <w:szCs w:val="21"/>
              </w:rPr>
              <w:t>要求温暖而湿润的气候</w:t>
            </w:r>
            <w:r w:rsidRPr="00DB13DA">
              <w:rPr>
                <w:rFonts w:eastAsia="仿宋" w:cs="宋体" w:hint="eastAsia"/>
                <w:sz w:val="21"/>
                <w:szCs w:val="21"/>
              </w:rPr>
              <w:t>，</w:t>
            </w:r>
            <w:r w:rsidRPr="00DB13DA">
              <w:rPr>
                <w:rFonts w:eastAsia="仿宋" w:cs="宋体"/>
                <w:sz w:val="21"/>
                <w:szCs w:val="21"/>
              </w:rPr>
              <w:t>疏松肥沃和排水良好的沙质土</w:t>
            </w:r>
            <w:r w:rsidRPr="00DB13DA">
              <w:rPr>
                <w:rFonts w:eastAsia="仿宋" w:cs="宋体" w:hint="eastAsia"/>
                <w:sz w:val="21"/>
                <w:szCs w:val="21"/>
              </w:rPr>
              <w:t>，</w:t>
            </w:r>
            <w:r w:rsidRPr="00DB13DA">
              <w:rPr>
                <w:rFonts w:eastAsia="仿宋" w:cs="宋体"/>
                <w:sz w:val="21"/>
                <w:szCs w:val="21"/>
              </w:rPr>
              <w:t>在酸性土中生长旺盛</w:t>
            </w:r>
            <w:r w:rsidRPr="00DB13DA">
              <w:rPr>
                <w:rFonts w:eastAsia="仿宋" w:cs="宋体" w:hint="eastAsia"/>
                <w:sz w:val="21"/>
                <w:szCs w:val="21"/>
              </w:rPr>
              <w:t>，</w:t>
            </w:r>
            <w:r w:rsidRPr="00DB13DA">
              <w:rPr>
                <w:rFonts w:eastAsia="仿宋" w:cs="宋体"/>
                <w:sz w:val="21"/>
                <w:szCs w:val="21"/>
              </w:rPr>
              <w:t>碱性土中生长不良。根部萌发力强。枝条着地部分极易生根。大多生于山坡灌丛中</w:t>
            </w:r>
            <w:r w:rsidRPr="00DB13DA">
              <w:rPr>
                <w:rFonts w:eastAsia="仿宋" w:cs="宋体" w:hint="eastAsia"/>
                <w:sz w:val="21"/>
                <w:szCs w:val="21"/>
              </w:rPr>
              <w:t>，</w:t>
            </w:r>
            <w:r w:rsidRPr="00DB13DA">
              <w:rPr>
                <w:rFonts w:eastAsia="仿宋" w:cs="宋体"/>
                <w:sz w:val="21"/>
                <w:szCs w:val="21"/>
              </w:rPr>
              <w:t>海拔</w:t>
            </w:r>
            <w:r w:rsidRPr="00DB13DA">
              <w:rPr>
                <w:rFonts w:eastAsia="仿宋" w:cs="宋体"/>
                <w:sz w:val="21"/>
                <w:szCs w:val="21"/>
              </w:rPr>
              <w:t>800-2 000</w:t>
            </w:r>
            <w:r w:rsidRPr="00DB13DA">
              <w:rPr>
                <w:rFonts w:eastAsia="仿宋" w:cs="宋体"/>
                <w:sz w:val="21"/>
                <w:szCs w:val="21"/>
              </w:rPr>
              <w:t>米。</w:t>
            </w:r>
          </w:p>
        </w:tc>
      </w:tr>
      <w:tr w:rsidR="00DB13DA" w:rsidRPr="00DB13DA" w14:paraId="16B8EE0C" w14:textId="77777777" w:rsidTr="00002CF0">
        <w:trPr>
          <w:trHeight w:val="1101"/>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7C3E674F"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sz w:val="21"/>
                <w:szCs w:val="21"/>
              </w:rPr>
              <w:t>葛藤</w:t>
            </w:r>
            <w:proofErr w:type="spellStart"/>
            <w:r w:rsidRPr="00DB13DA">
              <w:rPr>
                <w:rFonts w:eastAsia="仿宋" w:cs="宋体"/>
                <w:sz w:val="21"/>
                <w:szCs w:val="21"/>
              </w:rPr>
              <w:t>Argyreia</w:t>
            </w:r>
            <w:proofErr w:type="spellEnd"/>
            <w:r w:rsidRPr="00DB13DA">
              <w:rPr>
                <w:rFonts w:eastAsia="仿宋" w:cs="宋体"/>
                <w:sz w:val="21"/>
                <w:szCs w:val="21"/>
              </w:rPr>
              <w:t xml:space="preserve"> </w:t>
            </w:r>
            <w:proofErr w:type="spellStart"/>
            <w:r w:rsidRPr="00DB13DA">
              <w:rPr>
                <w:rFonts w:eastAsia="仿宋" w:cs="宋体"/>
                <w:sz w:val="21"/>
                <w:szCs w:val="21"/>
              </w:rPr>
              <w:t>seguinii</w:t>
            </w:r>
            <w:proofErr w:type="spellEnd"/>
            <w:r w:rsidRPr="00DB13DA">
              <w:rPr>
                <w:rFonts w:eastAsia="仿宋" w:cs="宋体"/>
                <w:sz w:val="21"/>
                <w:szCs w:val="21"/>
              </w:rPr>
              <w:t xml:space="preserve"> </w:t>
            </w:r>
            <w:r w:rsidRPr="00DB13DA">
              <w:rPr>
                <w:rFonts w:eastAsia="仿宋" w:cs="宋体" w:hint="eastAsia"/>
                <w:sz w:val="21"/>
                <w:szCs w:val="21"/>
              </w:rPr>
              <w:t>（</w:t>
            </w:r>
            <w:proofErr w:type="spellStart"/>
            <w:r w:rsidRPr="00DB13DA">
              <w:rPr>
                <w:rFonts w:eastAsia="仿宋" w:cs="宋体"/>
                <w:sz w:val="21"/>
                <w:szCs w:val="21"/>
              </w:rPr>
              <w:t>Levl</w:t>
            </w:r>
            <w:proofErr w:type="spellEnd"/>
            <w:r w:rsidRPr="00DB13DA">
              <w:rPr>
                <w:rFonts w:eastAsia="仿宋" w:cs="宋体"/>
                <w:sz w:val="21"/>
                <w:szCs w:val="21"/>
              </w:rPr>
              <w:t>.</w:t>
            </w:r>
            <w:r w:rsidRPr="00DB13DA">
              <w:rPr>
                <w:rFonts w:eastAsia="仿宋" w:cs="宋体" w:hint="eastAsia"/>
                <w:sz w:val="21"/>
                <w:szCs w:val="21"/>
              </w:rPr>
              <w:t>）</w:t>
            </w:r>
            <w:r w:rsidRPr="00DB13DA">
              <w:rPr>
                <w:rFonts w:eastAsia="仿宋" w:cs="宋体"/>
                <w:sz w:val="21"/>
                <w:szCs w:val="21"/>
              </w:rPr>
              <w:t xml:space="preserve"> Van. ex </w:t>
            </w:r>
            <w:proofErr w:type="spellStart"/>
            <w:r w:rsidRPr="00DB13DA">
              <w:rPr>
                <w:rFonts w:eastAsia="仿宋" w:cs="宋体"/>
                <w:sz w:val="21"/>
                <w:szCs w:val="21"/>
              </w:rPr>
              <w:t>Levl</w:t>
            </w:r>
            <w:proofErr w:type="spellEnd"/>
          </w:p>
        </w:tc>
        <w:tc>
          <w:tcPr>
            <w:tcW w:w="868" w:type="dxa"/>
            <w:tcBorders>
              <w:top w:val="single" w:sz="4" w:space="0" w:color="000000"/>
              <w:left w:val="nil"/>
              <w:bottom w:val="single" w:sz="4" w:space="0" w:color="000000"/>
              <w:right w:val="single" w:sz="4" w:space="0" w:color="000000"/>
            </w:tcBorders>
            <w:vAlign w:val="center"/>
          </w:tcPr>
          <w:p w14:paraId="010E2C07"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藤本</w:t>
            </w:r>
          </w:p>
        </w:tc>
        <w:tc>
          <w:tcPr>
            <w:tcW w:w="6310" w:type="dxa"/>
            <w:tcBorders>
              <w:top w:val="single" w:sz="4" w:space="0" w:color="000000"/>
              <w:left w:val="nil"/>
              <w:bottom w:val="single" w:sz="4" w:space="0" w:color="000000"/>
              <w:right w:val="single" w:sz="4" w:space="0" w:color="000000"/>
            </w:tcBorders>
            <w:vAlign w:val="center"/>
          </w:tcPr>
          <w:p w14:paraId="17BBB26E"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又名：野葛、白花银背藤、甜葛藤等，旋花科、</w:t>
            </w:r>
            <w:proofErr w:type="gramStart"/>
            <w:r w:rsidRPr="00DB13DA">
              <w:rPr>
                <w:rFonts w:eastAsia="仿宋" w:cs="宋体" w:hint="eastAsia"/>
                <w:sz w:val="21"/>
                <w:szCs w:val="21"/>
              </w:rPr>
              <w:t>银背藤属</w:t>
            </w:r>
            <w:proofErr w:type="gramEnd"/>
            <w:r w:rsidRPr="00DB13DA">
              <w:rPr>
                <w:rFonts w:eastAsia="仿宋" w:cs="宋体" w:hint="eastAsia"/>
                <w:sz w:val="21"/>
                <w:szCs w:val="21"/>
              </w:rPr>
              <w:t>藤本。生于丘陵地区的坡地上或疏林中，分布海拔高度约</w:t>
            </w:r>
            <w:r w:rsidRPr="00DB13DA">
              <w:rPr>
                <w:rFonts w:eastAsia="仿宋" w:cs="宋体" w:hint="eastAsia"/>
                <w:sz w:val="21"/>
                <w:szCs w:val="21"/>
              </w:rPr>
              <w:t>300-1500</w:t>
            </w:r>
            <w:r w:rsidRPr="00DB13DA">
              <w:rPr>
                <w:rFonts w:eastAsia="仿宋" w:cs="宋体" w:hint="eastAsia"/>
                <w:sz w:val="21"/>
                <w:szCs w:val="21"/>
              </w:rPr>
              <w:t>米处。葛藤喜温暖湿润的气候，喜生于阳光充足的阳坡。常生长在草坡灌丛、疏林地及林缘等处，攀附于灌木或树上的生长最为茂盛。对土壤适应性广，除排水不良的粘土外，山坡、荒谷、砾石地、石缝都可生长，而以湿润和排水通畅的土壤为宜。耐酸性强，土壤</w:t>
            </w:r>
            <w:r w:rsidRPr="00DB13DA">
              <w:rPr>
                <w:rFonts w:eastAsia="仿宋" w:cs="宋体" w:hint="eastAsia"/>
                <w:sz w:val="21"/>
                <w:szCs w:val="21"/>
              </w:rPr>
              <w:t>pH</w:t>
            </w:r>
            <w:r w:rsidRPr="00DB13DA">
              <w:rPr>
                <w:rFonts w:eastAsia="仿宋" w:cs="宋体" w:hint="eastAsia"/>
                <w:sz w:val="21"/>
                <w:szCs w:val="21"/>
              </w:rPr>
              <w:t>值</w:t>
            </w:r>
            <w:r w:rsidRPr="00DB13DA">
              <w:rPr>
                <w:rFonts w:eastAsia="仿宋" w:cs="宋体" w:hint="eastAsia"/>
                <w:sz w:val="21"/>
                <w:szCs w:val="21"/>
              </w:rPr>
              <w:t>4.5</w:t>
            </w:r>
            <w:r w:rsidRPr="00DB13DA">
              <w:rPr>
                <w:rFonts w:eastAsia="仿宋" w:cs="宋体" w:hint="eastAsia"/>
                <w:sz w:val="21"/>
                <w:szCs w:val="21"/>
              </w:rPr>
              <w:t>左右时仍能生长。耐旱，年降水量</w:t>
            </w:r>
            <w:r w:rsidRPr="00DB13DA">
              <w:rPr>
                <w:rFonts w:eastAsia="仿宋" w:cs="宋体" w:hint="eastAsia"/>
                <w:sz w:val="21"/>
                <w:szCs w:val="21"/>
              </w:rPr>
              <w:t>500</w:t>
            </w:r>
            <w:r w:rsidRPr="00DB13DA">
              <w:rPr>
                <w:rFonts w:eastAsia="仿宋" w:cs="宋体" w:hint="eastAsia"/>
                <w:sz w:val="21"/>
                <w:szCs w:val="21"/>
              </w:rPr>
              <w:t>毫米以上的地区可以生长。耐寒，在寒冷地区，越冬时地上部冻死，但地下部仍可越冬，第二年春季再生。</w:t>
            </w:r>
          </w:p>
        </w:tc>
      </w:tr>
      <w:tr w:rsidR="00DB13DA" w:rsidRPr="00DB13DA" w14:paraId="68734F28" w14:textId="77777777" w:rsidTr="00002CF0">
        <w:trPr>
          <w:trHeight w:val="1124"/>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4F90F74C"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爬山虎</w:t>
            </w:r>
          </w:p>
          <w:p w14:paraId="076BF1E5"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 xml:space="preserve">Parthenocissus </w:t>
            </w:r>
            <w:proofErr w:type="spellStart"/>
            <w:r w:rsidRPr="00DB13DA">
              <w:rPr>
                <w:rFonts w:eastAsia="仿宋" w:cs="宋体" w:hint="eastAsia"/>
                <w:sz w:val="21"/>
                <w:szCs w:val="21"/>
              </w:rPr>
              <w:t>tricuspidata</w:t>
            </w:r>
            <w:proofErr w:type="spellEnd"/>
          </w:p>
        </w:tc>
        <w:tc>
          <w:tcPr>
            <w:tcW w:w="868" w:type="dxa"/>
            <w:tcBorders>
              <w:top w:val="single" w:sz="4" w:space="0" w:color="000000"/>
              <w:left w:val="nil"/>
              <w:bottom w:val="single" w:sz="4" w:space="0" w:color="000000"/>
              <w:right w:val="single" w:sz="4" w:space="0" w:color="000000"/>
            </w:tcBorders>
            <w:vAlign w:val="center"/>
          </w:tcPr>
          <w:p w14:paraId="532BA0BA"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藤本</w:t>
            </w:r>
          </w:p>
        </w:tc>
        <w:tc>
          <w:tcPr>
            <w:tcW w:w="6310" w:type="dxa"/>
            <w:tcBorders>
              <w:top w:val="single" w:sz="4" w:space="0" w:color="000000"/>
              <w:left w:val="nil"/>
              <w:bottom w:val="single" w:sz="4" w:space="0" w:color="000000"/>
              <w:right w:val="single" w:sz="4" w:space="0" w:color="000000"/>
            </w:tcBorders>
            <w:vAlign w:val="center"/>
          </w:tcPr>
          <w:p w14:paraId="4BC1E4CC"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爬山虎属多年生大型落叶木质</w:t>
            </w:r>
            <w:hyperlink r:id="rId46" w:tgtFrame="https://baike.so.com/doc/_blank" w:history="1">
              <w:r w:rsidRPr="00DB13DA">
                <w:rPr>
                  <w:rFonts w:eastAsia="仿宋" w:cs="宋体" w:hint="eastAsia"/>
                  <w:sz w:val="21"/>
                  <w:szCs w:val="21"/>
                </w:rPr>
                <w:t>藤本</w:t>
              </w:r>
            </w:hyperlink>
            <w:r w:rsidRPr="00DB13DA">
              <w:rPr>
                <w:rFonts w:eastAsia="仿宋" w:cs="宋体" w:hint="eastAsia"/>
                <w:sz w:val="21"/>
                <w:szCs w:val="21"/>
              </w:rPr>
              <w:t>植物，其形态与野葡萄藤相似。藤茎可长达</w:t>
            </w:r>
            <w:r w:rsidRPr="00DB13DA">
              <w:rPr>
                <w:rFonts w:eastAsia="仿宋" w:cs="宋体" w:hint="eastAsia"/>
                <w:sz w:val="21"/>
                <w:szCs w:val="21"/>
              </w:rPr>
              <w:t>18</w:t>
            </w:r>
            <w:r w:rsidRPr="00DB13DA">
              <w:rPr>
                <w:rFonts w:eastAsia="仿宋" w:cs="宋体" w:hint="eastAsia"/>
                <w:sz w:val="21"/>
                <w:szCs w:val="21"/>
              </w:rPr>
              <w:t>米（约</w:t>
            </w:r>
            <w:r w:rsidRPr="00DB13DA">
              <w:rPr>
                <w:rFonts w:eastAsia="仿宋" w:cs="宋体" w:hint="eastAsia"/>
                <w:sz w:val="21"/>
                <w:szCs w:val="21"/>
              </w:rPr>
              <w:t>60</w:t>
            </w:r>
            <w:r w:rsidRPr="00DB13DA">
              <w:rPr>
                <w:rFonts w:eastAsia="仿宋" w:cs="宋体" w:hint="eastAsia"/>
                <w:sz w:val="21"/>
                <w:szCs w:val="21"/>
              </w:rPr>
              <w:t>英尺）。其适应性强，性喜阴湿环境，但不怕强光，耐寒，耐旱，耐贫瘠，气候适应性广泛，在</w:t>
            </w:r>
            <w:r>
              <w:fldChar w:fldCharType="begin"/>
            </w:r>
            <w:r>
              <w:instrText>HYPERLINK "https://baike.so.com/doc/5880123-6092998.html" \t "https://baike.so.com/doc/_blank"</w:instrText>
            </w:r>
            <w:r>
              <w:fldChar w:fldCharType="separate"/>
            </w:r>
            <w:r w:rsidRPr="00DB13DA">
              <w:rPr>
                <w:rFonts w:eastAsia="仿宋" w:cs="宋体"/>
                <w:sz w:val="21"/>
                <w:szCs w:val="21"/>
              </w:rPr>
              <w:t>暖温带</w:t>
            </w:r>
            <w:r>
              <w:fldChar w:fldCharType="end"/>
            </w:r>
            <w:r w:rsidRPr="00DB13DA">
              <w:rPr>
                <w:rFonts w:eastAsia="仿宋" w:cs="宋体"/>
                <w:sz w:val="21"/>
                <w:szCs w:val="21"/>
              </w:rPr>
              <w:t>以南冬季也可以保持半常绿或常绿状态。耐修剪</w:t>
            </w:r>
            <w:r w:rsidRPr="00DB13DA">
              <w:rPr>
                <w:rFonts w:eastAsia="仿宋" w:cs="宋体" w:hint="eastAsia"/>
                <w:sz w:val="21"/>
                <w:szCs w:val="21"/>
              </w:rPr>
              <w:t>，</w:t>
            </w:r>
            <w:r w:rsidRPr="00DB13DA">
              <w:rPr>
                <w:rFonts w:eastAsia="仿宋" w:cs="宋体"/>
                <w:sz w:val="21"/>
                <w:szCs w:val="21"/>
              </w:rPr>
              <w:t>怕积水</w:t>
            </w:r>
            <w:r w:rsidRPr="00DB13DA">
              <w:rPr>
                <w:rFonts w:eastAsia="仿宋" w:cs="宋体" w:hint="eastAsia"/>
                <w:sz w:val="21"/>
                <w:szCs w:val="21"/>
              </w:rPr>
              <w:t>，</w:t>
            </w:r>
            <w:r w:rsidRPr="00DB13DA">
              <w:rPr>
                <w:rFonts w:eastAsia="仿宋" w:cs="宋体"/>
                <w:sz w:val="21"/>
                <w:szCs w:val="21"/>
              </w:rPr>
              <w:t>对土壤要求</w:t>
            </w:r>
            <w:r w:rsidRPr="00DB13DA">
              <w:rPr>
                <w:rFonts w:eastAsia="仿宋" w:cs="宋体"/>
                <w:sz w:val="21"/>
                <w:szCs w:val="21"/>
              </w:rPr>
              <w:lastRenderedPageBreak/>
              <w:t>不严</w:t>
            </w:r>
            <w:r w:rsidRPr="00DB13DA">
              <w:rPr>
                <w:rFonts w:eastAsia="仿宋" w:cs="宋体" w:hint="eastAsia"/>
                <w:sz w:val="21"/>
                <w:szCs w:val="21"/>
              </w:rPr>
              <w:t>，</w:t>
            </w:r>
            <w:r w:rsidRPr="00DB13DA">
              <w:rPr>
                <w:rFonts w:eastAsia="仿宋" w:cs="宋体"/>
                <w:sz w:val="21"/>
                <w:szCs w:val="21"/>
              </w:rPr>
              <w:t>阴湿环境或向阳处</w:t>
            </w:r>
            <w:r w:rsidRPr="00DB13DA">
              <w:rPr>
                <w:rFonts w:eastAsia="仿宋" w:cs="宋体" w:hint="eastAsia"/>
                <w:sz w:val="21"/>
                <w:szCs w:val="21"/>
              </w:rPr>
              <w:t>，</w:t>
            </w:r>
            <w:r w:rsidRPr="00DB13DA">
              <w:rPr>
                <w:rFonts w:eastAsia="仿宋" w:cs="宋体"/>
                <w:sz w:val="21"/>
                <w:szCs w:val="21"/>
              </w:rPr>
              <w:t>均能茁壮生长</w:t>
            </w:r>
            <w:r w:rsidRPr="00DB13DA">
              <w:rPr>
                <w:rFonts w:eastAsia="仿宋" w:cs="宋体" w:hint="eastAsia"/>
                <w:sz w:val="21"/>
                <w:szCs w:val="21"/>
              </w:rPr>
              <w:t>，</w:t>
            </w:r>
            <w:r w:rsidRPr="00DB13DA">
              <w:rPr>
                <w:rFonts w:eastAsia="仿宋" w:cs="宋体"/>
                <w:sz w:val="21"/>
                <w:szCs w:val="21"/>
              </w:rPr>
              <w:t>但在阴湿、肥沃的土壤中生长最佳。它对二氧化硫和氯化氢等有害气体有较强的抗性</w:t>
            </w:r>
            <w:r w:rsidRPr="00DB13DA">
              <w:rPr>
                <w:rFonts w:eastAsia="仿宋" w:cs="宋体" w:hint="eastAsia"/>
                <w:sz w:val="21"/>
                <w:szCs w:val="21"/>
              </w:rPr>
              <w:t>，</w:t>
            </w:r>
            <w:r w:rsidRPr="00DB13DA">
              <w:rPr>
                <w:rFonts w:eastAsia="仿宋" w:cs="宋体"/>
                <w:sz w:val="21"/>
                <w:szCs w:val="21"/>
              </w:rPr>
              <w:t>对空气中的灰尘有吸附能力</w:t>
            </w:r>
            <w:r w:rsidRPr="00DB13DA">
              <w:rPr>
                <w:rFonts w:eastAsia="仿宋" w:cs="宋体" w:hint="eastAsia"/>
                <w:sz w:val="21"/>
                <w:szCs w:val="21"/>
              </w:rPr>
              <w:t>。</w:t>
            </w:r>
            <w:r w:rsidRPr="00DB13DA">
              <w:rPr>
                <w:rFonts w:eastAsia="仿宋" w:cs="宋体"/>
                <w:sz w:val="21"/>
                <w:szCs w:val="21"/>
              </w:rPr>
              <w:t> </w:t>
            </w:r>
          </w:p>
        </w:tc>
      </w:tr>
      <w:tr w:rsidR="00DB13DA" w:rsidRPr="00DB13DA" w14:paraId="469110FE" w14:textId="77777777" w:rsidTr="00002CF0">
        <w:trPr>
          <w:trHeight w:val="1621"/>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2AB0A4B3"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lastRenderedPageBreak/>
              <w:t>五叶地锦</w:t>
            </w:r>
            <w:r w:rsidRPr="00DB13DA">
              <w:rPr>
                <w:rFonts w:eastAsia="仿宋" w:cs="宋体" w:hint="eastAsia"/>
                <w:sz w:val="21"/>
                <w:szCs w:val="21"/>
              </w:rPr>
              <w:t xml:space="preserve">Parthenocissus quinquefolia </w:t>
            </w:r>
            <w:r w:rsidRPr="00DB13DA">
              <w:rPr>
                <w:rFonts w:eastAsia="仿宋" w:cs="宋体" w:hint="eastAsia"/>
                <w:sz w:val="21"/>
                <w:szCs w:val="21"/>
              </w:rPr>
              <w:t>（</w:t>
            </w:r>
            <w:r w:rsidRPr="00DB13DA">
              <w:rPr>
                <w:rFonts w:eastAsia="仿宋" w:cs="宋体" w:hint="eastAsia"/>
                <w:sz w:val="21"/>
                <w:szCs w:val="21"/>
              </w:rPr>
              <w:t>L.</w:t>
            </w:r>
            <w:r w:rsidRPr="00DB13DA">
              <w:rPr>
                <w:rFonts w:eastAsia="仿宋" w:cs="宋体" w:hint="eastAsia"/>
                <w:sz w:val="21"/>
                <w:szCs w:val="21"/>
              </w:rPr>
              <w:t>）</w:t>
            </w:r>
            <w:r w:rsidRPr="00DB13DA">
              <w:rPr>
                <w:rFonts w:eastAsia="仿宋" w:cs="宋体" w:hint="eastAsia"/>
                <w:sz w:val="21"/>
                <w:szCs w:val="21"/>
              </w:rPr>
              <w:t xml:space="preserve"> Planch.</w:t>
            </w:r>
          </w:p>
        </w:tc>
        <w:tc>
          <w:tcPr>
            <w:tcW w:w="868" w:type="dxa"/>
            <w:tcBorders>
              <w:top w:val="single" w:sz="4" w:space="0" w:color="000000"/>
              <w:left w:val="nil"/>
              <w:bottom w:val="single" w:sz="4" w:space="0" w:color="000000"/>
              <w:right w:val="single" w:sz="4" w:space="0" w:color="000000"/>
            </w:tcBorders>
            <w:vAlign w:val="center"/>
          </w:tcPr>
          <w:p w14:paraId="55AB2178"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藤本</w:t>
            </w:r>
          </w:p>
        </w:tc>
        <w:tc>
          <w:tcPr>
            <w:tcW w:w="6310" w:type="dxa"/>
            <w:tcBorders>
              <w:top w:val="single" w:sz="4" w:space="0" w:color="000000"/>
              <w:left w:val="nil"/>
              <w:bottom w:val="single" w:sz="4" w:space="0" w:color="000000"/>
              <w:right w:val="single" w:sz="4" w:space="0" w:color="000000"/>
            </w:tcBorders>
            <w:vAlign w:val="center"/>
          </w:tcPr>
          <w:p w14:paraId="212FEC83"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葡萄科，</w:t>
            </w:r>
            <w:proofErr w:type="gramStart"/>
            <w:r w:rsidRPr="00DB13DA">
              <w:rPr>
                <w:rFonts w:eastAsia="仿宋" w:cs="宋体" w:hint="eastAsia"/>
                <w:sz w:val="21"/>
                <w:szCs w:val="21"/>
              </w:rPr>
              <w:t>地锦属木质</w:t>
            </w:r>
            <w:proofErr w:type="gramEnd"/>
            <w:r w:rsidRPr="00DB13DA">
              <w:rPr>
                <w:rFonts w:eastAsia="仿宋" w:cs="宋体" w:hint="eastAsia"/>
                <w:sz w:val="21"/>
                <w:szCs w:val="21"/>
              </w:rPr>
              <w:t>藤本植物。喜温暖气候，具有一定的耐寒能力，耐荫、耐</w:t>
            </w:r>
            <w:hyperlink r:id="rId47" w:tgtFrame="https://baike.so.com/doc/_blank" w:history="1">
              <w:r w:rsidRPr="00DB13DA">
                <w:rPr>
                  <w:rFonts w:eastAsia="仿宋" w:cs="宋体" w:hint="eastAsia"/>
                  <w:sz w:val="21"/>
                  <w:szCs w:val="21"/>
                </w:rPr>
                <w:t>贫瘠</w:t>
              </w:r>
            </w:hyperlink>
            <w:r w:rsidRPr="00DB13DA">
              <w:rPr>
                <w:rFonts w:eastAsia="仿宋" w:cs="宋体" w:hint="eastAsia"/>
                <w:sz w:val="21"/>
                <w:szCs w:val="21"/>
              </w:rPr>
              <w:t>，对土壤与气候适应性较强，干燥条件下也能生存。在中性或偏碱性土壤中均可生长。五叶地锦占地面积小，向空中延伸，很容易见到绿化效果，而且抗氯气强，随着季相变化而变色，是绿化、美化、彩化、净化的垂直绿化好材料。</w:t>
            </w:r>
          </w:p>
        </w:tc>
      </w:tr>
      <w:tr w:rsidR="00DB13DA" w:rsidRPr="00DB13DA" w14:paraId="56A03D48" w14:textId="77777777" w:rsidTr="00002CF0">
        <w:trPr>
          <w:trHeight w:val="1621"/>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4645AAFA"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高羊茅</w:t>
            </w:r>
            <w:r w:rsidRPr="00DB13DA">
              <w:rPr>
                <w:rFonts w:eastAsia="仿宋" w:cs="宋体" w:hint="eastAsia"/>
                <w:sz w:val="21"/>
                <w:szCs w:val="21"/>
              </w:rPr>
              <w:t xml:space="preserve">Festuca </w:t>
            </w:r>
            <w:proofErr w:type="spellStart"/>
            <w:r w:rsidRPr="00DB13DA">
              <w:rPr>
                <w:rFonts w:eastAsia="仿宋" w:cs="宋体" w:hint="eastAsia"/>
                <w:sz w:val="21"/>
                <w:szCs w:val="21"/>
              </w:rPr>
              <w:t>elata</w:t>
            </w:r>
            <w:proofErr w:type="spellEnd"/>
            <w:r w:rsidRPr="00DB13DA">
              <w:rPr>
                <w:rFonts w:eastAsia="仿宋" w:cs="宋体" w:hint="eastAsia"/>
                <w:sz w:val="21"/>
                <w:szCs w:val="21"/>
              </w:rPr>
              <w:t> Keng ex E. Alexeev</w:t>
            </w:r>
          </w:p>
        </w:tc>
        <w:tc>
          <w:tcPr>
            <w:tcW w:w="868" w:type="dxa"/>
            <w:tcBorders>
              <w:top w:val="single" w:sz="4" w:space="0" w:color="000000"/>
              <w:left w:val="nil"/>
              <w:bottom w:val="single" w:sz="4" w:space="0" w:color="000000"/>
              <w:right w:val="single" w:sz="4" w:space="0" w:color="000000"/>
            </w:tcBorders>
            <w:vAlign w:val="center"/>
          </w:tcPr>
          <w:p w14:paraId="79BD1654"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草本</w:t>
            </w:r>
          </w:p>
        </w:tc>
        <w:tc>
          <w:tcPr>
            <w:tcW w:w="6310" w:type="dxa"/>
            <w:tcBorders>
              <w:top w:val="single" w:sz="4" w:space="0" w:color="000000"/>
              <w:left w:val="nil"/>
              <w:bottom w:val="single" w:sz="4" w:space="0" w:color="000000"/>
              <w:right w:val="single" w:sz="4" w:space="0" w:color="000000"/>
            </w:tcBorders>
            <w:vAlign w:val="center"/>
          </w:tcPr>
          <w:p w14:paraId="660E88BA"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羊茅亚属多年生</w:t>
            </w:r>
            <w:hyperlink r:id="rId48" w:tgtFrame="https://baike.so.com/doc/_blank" w:history="1">
              <w:r w:rsidRPr="00DB13DA">
                <w:rPr>
                  <w:rFonts w:eastAsia="仿宋" w:cs="宋体" w:hint="eastAsia"/>
                  <w:sz w:val="21"/>
                  <w:szCs w:val="21"/>
                </w:rPr>
                <w:t>草本</w:t>
              </w:r>
            </w:hyperlink>
            <w:r w:rsidRPr="00DB13DA">
              <w:rPr>
                <w:rFonts w:eastAsia="仿宋" w:cs="宋体" w:hint="eastAsia"/>
                <w:sz w:val="21"/>
                <w:szCs w:val="21"/>
              </w:rPr>
              <w:t>植物。性喜寒冷潮湿、温暖的</w:t>
            </w:r>
            <w:hyperlink r:id="rId49" w:tgtFrame="https://baike.so.com/doc/_blank" w:history="1">
              <w:r w:rsidRPr="00DB13DA">
                <w:rPr>
                  <w:rFonts w:eastAsia="仿宋" w:cs="宋体" w:hint="eastAsia"/>
                  <w:sz w:val="21"/>
                  <w:szCs w:val="21"/>
                </w:rPr>
                <w:t>气候</w:t>
              </w:r>
            </w:hyperlink>
            <w:r w:rsidRPr="00DB13DA">
              <w:rPr>
                <w:rFonts w:eastAsia="仿宋" w:cs="宋体" w:hint="eastAsia"/>
                <w:sz w:val="21"/>
                <w:szCs w:val="21"/>
              </w:rPr>
              <w:t>，在肥沃、潮湿、富含</w:t>
            </w:r>
            <w:hyperlink r:id="rId50" w:tgtFrame="https://baike.so.com/doc/_blank" w:history="1">
              <w:r w:rsidRPr="00DB13DA">
                <w:rPr>
                  <w:rFonts w:eastAsia="仿宋" w:cs="宋体" w:hint="eastAsia"/>
                  <w:sz w:val="21"/>
                  <w:szCs w:val="21"/>
                </w:rPr>
                <w:t>有机质</w:t>
              </w:r>
            </w:hyperlink>
            <w:r w:rsidRPr="00DB13DA">
              <w:rPr>
                <w:rFonts w:eastAsia="仿宋" w:cs="宋体" w:hint="eastAsia"/>
                <w:sz w:val="21"/>
                <w:szCs w:val="21"/>
              </w:rPr>
              <w:t>、</w:t>
            </w:r>
            <w:r w:rsidRPr="00DB13DA">
              <w:rPr>
                <w:rFonts w:eastAsia="仿宋" w:cs="宋体" w:hint="eastAsia"/>
                <w:sz w:val="21"/>
                <w:szCs w:val="21"/>
              </w:rPr>
              <w:t>pH</w:t>
            </w:r>
            <w:r w:rsidRPr="00DB13DA">
              <w:rPr>
                <w:rFonts w:eastAsia="仿宋" w:cs="宋体" w:hint="eastAsia"/>
                <w:sz w:val="21"/>
                <w:szCs w:val="21"/>
              </w:rPr>
              <w:t>值为</w:t>
            </w:r>
            <w:r w:rsidRPr="00DB13DA">
              <w:rPr>
                <w:rFonts w:eastAsia="仿宋" w:cs="宋体" w:hint="eastAsia"/>
                <w:sz w:val="21"/>
                <w:szCs w:val="21"/>
              </w:rPr>
              <w:t>4.7~8.5</w:t>
            </w:r>
            <w:r w:rsidRPr="00DB13DA">
              <w:rPr>
                <w:rFonts w:eastAsia="仿宋" w:cs="宋体" w:hint="eastAsia"/>
                <w:sz w:val="21"/>
                <w:szCs w:val="21"/>
              </w:rPr>
              <w:t>的细</w:t>
            </w:r>
            <w:r>
              <w:fldChar w:fldCharType="begin"/>
            </w:r>
            <w:r>
              <w:instrText>HYPERLINK "https://baike.so.com/doc/6147307-6360492.html" \t "https://baike.so.com/doc/_blank"</w:instrText>
            </w:r>
            <w:r>
              <w:fldChar w:fldCharType="separate"/>
            </w:r>
            <w:r w:rsidRPr="00DB13DA">
              <w:rPr>
                <w:rFonts w:eastAsia="仿宋" w:cs="宋体" w:hint="eastAsia"/>
                <w:sz w:val="21"/>
                <w:szCs w:val="21"/>
              </w:rPr>
              <w:t>壤土</w:t>
            </w:r>
            <w:r>
              <w:fldChar w:fldCharType="end"/>
            </w:r>
            <w:r w:rsidRPr="00DB13DA">
              <w:rPr>
                <w:rFonts w:eastAsia="仿宋" w:cs="宋体" w:hint="eastAsia"/>
                <w:sz w:val="21"/>
                <w:szCs w:val="21"/>
              </w:rPr>
              <w:t>中生长良好。耐高温；喜光，耐半阴，对</w:t>
            </w:r>
            <w:hyperlink r:id="rId51" w:tgtFrame="https://baike.so.com/doc/_blank" w:history="1">
              <w:r w:rsidRPr="00DB13DA">
                <w:rPr>
                  <w:rFonts w:eastAsia="仿宋" w:cs="宋体" w:hint="eastAsia"/>
                  <w:sz w:val="21"/>
                  <w:szCs w:val="21"/>
                </w:rPr>
                <w:t>肥料</w:t>
              </w:r>
            </w:hyperlink>
            <w:r w:rsidRPr="00DB13DA">
              <w:rPr>
                <w:rFonts w:eastAsia="仿宋" w:cs="宋体" w:hint="eastAsia"/>
                <w:sz w:val="21"/>
                <w:szCs w:val="21"/>
              </w:rPr>
              <w:t>反应敏感，</w:t>
            </w:r>
            <w:hyperlink r:id="rId52" w:tgtFrame="https://baike.so.com/doc/_blank" w:history="1">
              <w:r w:rsidRPr="00DB13DA">
                <w:rPr>
                  <w:rFonts w:eastAsia="仿宋" w:cs="宋体" w:hint="eastAsia"/>
                  <w:sz w:val="21"/>
                  <w:szCs w:val="21"/>
                </w:rPr>
                <w:t>抗逆性</w:t>
              </w:r>
            </w:hyperlink>
            <w:r w:rsidRPr="00DB13DA">
              <w:rPr>
                <w:rFonts w:eastAsia="仿宋" w:cs="宋体" w:hint="eastAsia"/>
                <w:sz w:val="21"/>
                <w:szCs w:val="21"/>
              </w:rPr>
              <w:t>强，耐酸、耐</w:t>
            </w:r>
            <w:hyperlink r:id="rId53" w:tgtFrame="https://baike.so.com/doc/_blank" w:history="1">
              <w:r w:rsidRPr="00DB13DA">
                <w:rPr>
                  <w:rFonts w:eastAsia="仿宋" w:cs="宋体" w:hint="eastAsia"/>
                  <w:sz w:val="21"/>
                  <w:szCs w:val="21"/>
                </w:rPr>
                <w:t>瘠薄</w:t>
              </w:r>
            </w:hyperlink>
            <w:r w:rsidRPr="00DB13DA">
              <w:rPr>
                <w:rFonts w:eastAsia="仿宋" w:cs="宋体" w:hint="eastAsia"/>
                <w:sz w:val="21"/>
                <w:szCs w:val="21"/>
              </w:rPr>
              <w:t>，抗病性强。</w:t>
            </w:r>
          </w:p>
        </w:tc>
      </w:tr>
      <w:tr w:rsidR="00DB13DA" w:rsidRPr="00DB13DA" w14:paraId="3B1B3869" w14:textId="77777777" w:rsidTr="00002CF0">
        <w:trPr>
          <w:trHeight w:val="1152"/>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5C5BDAB5"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苜蓿</w:t>
            </w:r>
          </w:p>
          <w:p w14:paraId="4AE22CA4"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Medicago Sativa Linn</w:t>
            </w:r>
          </w:p>
        </w:tc>
        <w:tc>
          <w:tcPr>
            <w:tcW w:w="868" w:type="dxa"/>
            <w:tcBorders>
              <w:top w:val="single" w:sz="4" w:space="0" w:color="000000"/>
              <w:left w:val="nil"/>
              <w:bottom w:val="single" w:sz="4" w:space="0" w:color="000000"/>
              <w:right w:val="single" w:sz="4" w:space="0" w:color="000000"/>
            </w:tcBorders>
            <w:vAlign w:val="center"/>
          </w:tcPr>
          <w:p w14:paraId="61D77614"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草本</w:t>
            </w:r>
          </w:p>
        </w:tc>
        <w:tc>
          <w:tcPr>
            <w:tcW w:w="6310" w:type="dxa"/>
            <w:tcBorders>
              <w:top w:val="single" w:sz="4" w:space="0" w:color="000000"/>
              <w:left w:val="nil"/>
              <w:bottom w:val="single" w:sz="4" w:space="0" w:color="000000"/>
              <w:right w:val="single" w:sz="4" w:space="0" w:color="000000"/>
            </w:tcBorders>
            <w:vAlign w:val="center"/>
          </w:tcPr>
          <w:p w14:paraId="21D9C9B0"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一年生或多年生草本，无香草气味，似三叶草，耐干旱，产量高而质优，又能改良土壤，还可以作为水土保持和护坡植物、贫瘠土地的绿化草种和景观野花用草种。</w:t>
            </w:r>
          </w:p>
        </w:tc>
      </w:tr>
      <w:tr w:rsidR="00DB13DA" w:rsidRPr="00DB13DA" w14:paraId="08CD1DE0" w14:textId="77777777" w:rsidTr="00002CF0">
        <w:trPr>
          <w:trHeight w:val="1621"/>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1E4FD4F6" w14:textId="77777777" w:rsidR="00DB13DA" w:rsidRPr="00DB13DA" w:rsidRDefault="00DB13DA" w:rsidP="00DB13DA">
            <w:pPr>
              <w:snapToGrid w:val="0"/>
              <w:spacing w:line="360" w:lineRule="exact"/>
              <w:jc w:val="center"/>
              <w:rPr>
                <w:rFonts w:eastAsia="仿宋" w:cs="宋体"/>
                <w:sz w:val="21"/>
                <w:szCs w:val="21"/>
              </w:rPr>
            </w:pPr>
            <w:r w:rsidRPr="00DB13DA">
              <w:rPr>
                <w:rFonts w:ascii="Arial" w:hAnsi="Arial" w:cs="Arial"/>
                <w:sz w:val="21"/>
                <w:szCs w:val="21"/>
                <w:shd w:val="clear" w:color="auto" w:fill="FFFFFF"/>
              </w:rPr>
              <w:t>百喜草</w:t>
            </w:r>
            <w:r w:rsidRPr="00DB13DA">
              <w:rPr>
                <w:rFonts w:eastAsia="仿宋" w:cs="宋体"/>
                <w:sz w:val="21"/>
                <w:szCs w:val="21"/>
              </w:rPr>
              <w:t>Paspalum notatum Flugge</w:t>
            </w:r>
          </w:p>
        </w:tc>
        <w:tc>
          <w:tcPr>
            <w:tcW w:w="868" w:type="dxa"/>
            <w:tcBorders>
              <w:top w:val="single" w:sz="4" w:space="0" w:color="000000"/>
              <w:left w:val="nil"/>
              <w:bottom w:val="single" w:sz="4" w:space="0" w:color="000000"/>
              <w:right w:val="single" w:sz="4" w:space="0" w:color="000000"/>
            </w:tcBorders>
            <w:vAlign w:val="center"/>
          </w:tcPr>
          <w:p w14:paraId="77A99969"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草本</w:t>
            </w:r>
          </w:p>
        </w:tc>
        <w:tc>
          <w:tcPr>
            <w:tcW w:w="6310" w:type="dxa"/>
            <w:tcBorders>
              <w:top w:val="single" w:sz="4" w:space="0" w:color="000000"/>
              <w:left w:val="nil"/>
              <w:bottom w:val="single" w:sz="4" w:space="0" w:color="000000"/>
              <w:right w:val="single" w:sz="4" w:space="0" w:color="000000"/>
            </w:tcBorders>
            <w:vAlign w:val="center"/>
          </w:tcPr>
          <w:p w14:paraId="406F4C41" w14:textId="77777777" w:rsidR="00DB13DA" w:rsidRPr="00DB13DA" w:rsidRDefault="00DB13DA" w:rsidP="00DB13DA">
            <w:pPr>
              <w:snapToGrid w:val="0"/>
              <w:spacing w:line="360" w:lineRule="exact"/>
              <w:jc w:val="left"/>
              <w:rPr>
                <w:rFonts w:eastAsia="仿宋" w:cs="宋体"/>
                <w:sz w:val="21"/>
                <w:szCs w:val="21"/>
              </w:rPr>
            </w:pPr>
            <w:hyperlink r:id="rId54" w:tgtFrame="https://baike.so.com/doc/_blank" w:history="1">
              <w:r w:rsidRPr="00DB13DA">
                <w:rPr>
                  <w:rFonts w:eastAsia="仿宋" w:cs="宋体" w:hint="eastAsia"/>
                  <w:sz w:val="21"/>
                  <w:szCs w:val="21"/>
                </w:rPr>
                <w:t>禾本科</w:t>
              </w:r>
            </w:hyperlink>
            <w:r w:rsidRPr="00DB13DA">
              <w:rPr>
                <w:rFonts w:eastAsia="仿宋" w:cs="宋体" w:hint="eastAsia"/>
                <w:sz w:val="21"/>
                <w:szCs w:val="21"/>
              </w:rPr>
              <w:t>，雀稗属多年生草本植物。适宜于热带和亚热带，年降水量高于</w:t>
            </w:r>
            <w:r w:rsidRPr="00DB13DA">
              <w:rPr>
                <w:rFonts w:eastAsia="仿宋" w:cs="宋体" w:hint="eastAsia"/>
                <w:sz w:val="21"/>
                <w:szCs w:val="21"/>
              </w:rPr>
              <w:t>750mm</w:t>
            </w:r>
            <w:r w:rsidRPr="00DB13DA">
              <w:rPr>
                <w:rFonts w:eastAsia="仿宋" w:cs="宋体" w:hint="eastAsia"/>
                <w:sz w:val="21"/>
                <w:szCs w:val="21"/>
              </w:rPr>
              <w:t>的地区生长。对土壤要求不严，在肥力较低、较干旱的沙质土壤上生长能力仍很强。其基生叶多而耐践踏，</w:t>
            </w:r>
            <w:r>
              <w:fldChar w:fldCharType="begin"/>
            </w:r>
            <w:r>
              <w:instrText>HYPERLINK "https://baike.so.com/doc/6539391-6753130.html" \t "https://baike.so.com/doc/_blank"</w:instrText>
            </w:r>
            <w:r>
              <w:fldChar w:fldCharType="separate"/>
            </w:r>
            <w:r w:rsidRPr="00DB13DA">
              <w:rPr>
                <w:rFonts w:eastAsia="仿宋" w:cs="宋体" w:hint="eastAsia"/>
                <w:sz w:val="21"/>
                <w:szCs w:val="21"/>
              </w:rPr>
              <w:t>匍匐茎</w:t>
            </w:r>
            <w:r>
              <w:fldChar w:fldCharType="end"/>
            </w:r>
            <w:r w:rsidRPr="00DB13DA">
              <w:rPr>
                <w:rFonts w:eastAsia="仿宋" w:cs="宋体" w:hint="eastAsia"/>
                <w:sz w:val="21"/>
                <w:szCs w:val="21"/>
              </w:rPr>
              <w:t>发达，覆盖率高，所需养护管理水平低，是南方优良的道路护坡、水土保持和</w:t>
            </w:r>
            <w:hyperlink r:id="rId55" w:tgtFrame="https://baike.so.com/doc/_blank" w:history="1">
              <w:r w:rsidRPr="00DB13DA">
                <w:rPr>
                  <w:rFonts w:eastAsia="仿宋" w:cs="宋体" w:hint="eastAsia"/>
                  <w:sz w:val="21"/>
                  <w:szCs w:val="21"/>
                </w:rPr>
                <w:t>绿化植物</w:t>
              </w:r>
            </w:hyperlink>
            <w:r w:rsidRPr="00DB13DA">
              <w:rPr>
                <w:rFonts w:eastAsia="仿宋" w:cs="宋体" w:hint="eastAsia"/>
                <w:sz w:val="21"/>
                <w:szCs w:val="21"/>
              </w:rPr>
              <w:t>。</w:t>
            </w:r>
          </w:p>
        </w:tc>
      </w:tr>
      <w:tr w:rsidR="00DB13DA" w:rsidRPr="00DB13DA" w14:paraId="731CB221" w14:textId="77777777" w:rsidTr="0088341F">
        <w:trPr>
          <w:trHeight w:val="699"/>
          <w:jc w:val="center"/>
        </w:trPr>
        <w:tc>
          <w:tcPr>
            <w:tcW w:w="2002" w:type="dxa"/>
            <w:tcBorders>
              <w:top w:val="single" w:sz="4" w:space="0" w:color="000000"/>
              <w:left w:val="single" w:sz="4" w:space="0" w:color="000000"/>
              <w:bottom w:val="single" w:sz="4" w:space="0" w:color="000000"/>
              <w:right w:val="single" w:sz="4" w:space="0" w:color="000000"/>
            </w:tcBorders>
            <w:vAlign w:val="center"/>
          </w:tcPr>
          <w:p w14:paraId="3FFFE00F"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白三叶</w:t>
            </w:r>
            <w:r w:rsidRPr="00DB13DA">
              <w:rPr>
                <w:rFonts w:eastAsia="仿宋" w:cs="宋体" w:hint="eastAsia"/>
                <w:sz w:val="21"/>
                <w:szCs w:val="21"/>
              </w:rPr>
              <w:t>Trifolium repens Lr</w:t>
            </w:r>
          </w:p>
        </w:tc>
        <w:tc>
          <w:tcPr>
            <w:tcW w:w="868" w:type="dxa"/>
            <w:tcBorders>
              <w:top w:val="single" w:sz="4" w:space="0" w:color="000000"/>
              <w:left w:val="nil"/>
              <w:bottom w:val="single" w:sz="4" w:space="0" w:color="000000"/>
              <w:right w:val="single" w:sz="4" w:space="0" w:color="000000"/>
            </w:tcBorders>
            <w:vAlign w:val="center"/>
          </w:tcPr>
          <w:p w14:paraId="56437671" w14:textId="77777777" w:rsidR="00DB13DA" w:rsidRPr="00DB13DA" w:rsidRDefault="00DB13DA" w:rsidP="00DB13DA">
            <w:pPr>
              <w:snapToGrid w:val="0"/>
              <w:spacing w:line="360" w:lineRule="exact"/>
              <w:jc w:val="center"/>
              <w:rPr>
                <w:rFonts w:eastAsia="仿宋" w:cs="宋体"/>
                <w:sz w:val="21"/>
                <w:szCs w:val="21"/>
              </w:rPr>
            </w:pPr>
            <w:r w:rsidRPr="00DB13DA">
              <w:rPr>
                <w:rFonts w:eastAsia="仿宋" w:cs="宋体" w:hint="eastAsia"/>
                <w:sz w:val="21"/>
                <w:szCs w:val="21"/>
              </w:rPr>
              <w:t>草本</w:t>
            </w:r>
          </w:p>
        </w:tc>
        <w:tc>
          <w:tcPr>
            <w:tcW w:w="6310" w:type="dxa"/>
            <w:tcBorders>
              <w:top w:val="single" w:sz="4" w:space="0" w:color="000000"/>
              <w:left w:val="nil"/>
              <w:bottom w:val="single" w:sz="4" w:space="0" w:color="000000"/>
              <w:right w:val="single" w:sz="4" w:space="0" w:color="000000"/>
            </w:tcBorders>
            <w:vAlign w:val="center"/>
          </w:tcPr>
          <w:p w14:paraId="7523A277" w14:textId="77777777" w:rsidR="00DB13DA" w:rsidRPr="00DB13DA" w:rsidRDefault="00DB13DA" w:rsidP="00DB13DA">
            <w:pPr>
              <w:snapToGrid w:val="0"/>
              <w:spacing w:line="360" w:lineRule="exact"/>
              <w:jc w:val="left"/>
              <w:rPr>
                <w:rFonts w:eastAsia="仿宋" w:cs="宋体"/>
                <w:sz w:val="21"/>
                <w:szCs w:val="21"/>
              </w:rPr>
            </w:pPr>
            <w:r w:rsidRPr="00DB13DA">
              <w:rPr>
                <w:rFonts w:eastAsia="仿宋" w:cs="宋体" w:hint="eastAsia"/>
                <w:sz w:val="21"/>
                <w:szCs w:val="21"/>
              </w:rPr>
              <w:t>多年生</w:t>
            </w:r>
            <w:hyperlink r:id="rId56" w:tgtFrame="https://baike.so.com/doc/_blank" w:history="1">
              <w:r w:rsidRPr="00DB13DA">
                <w:rPr>
                  <w:rFonts w:eastAsia="仿宋" w:cs="宋体" w:hint="eastAsia"/>
                  <w:sz w:val="21"/>
                  <w:szCs w:val="21"/>
                </w:rPr>
                <w:t>草本</w:t>
              </w:r>
            </w:hyperlink>
            <w:r w:rsidRPr="00DB13DA">
              <w:rPr>
                <w:rFonts w:eastAsia="仿宋" w:cs="宋体" w:hint="eastAsia"/>
                <w:sz w:val="21"/>
                <w:szCs w:val="21"/>
              </w:rPr>
              <w:t>；短期多年生草本，为栽培植物，有时逸生为杂草，侵入旱作物田，危害不重，对局部地区的蔬菜、幼林有危害。生长期达</w:t>
            </w:r>
            <w:r w:rsidRPr="00DB13DA">
              <w:rPr>
                <w:rFonts w:eastAsia="仿宋" w:cs="宋体" w:hint="eastAsia"/>
                <w:sz w:val="21"/>
                <w:szCs w:val="21"/>
              </w:rPr>
              <w:t>6</w:t>
            </w:r>
            <w:r w:rsidRPr="00DB13DA">
              <w:rPr>
                <w:rFonts w:eastAsia="仿宋" w:cs="宋体" w:hint="eastAsia"/>
                <w:sz w:val="21"/>
                <w:szCs w:val="21"/>
              </w:rPr>
              <w:t>年，高</w:t>
            </w:r>
            <w:r w:rsidRPr="00DB13DA">
              <w:rPr>
                <w:rFonts w:eastAsia="仿宋" w:cs="宋体" w:hint="eastAsia"/>
                <w:sz w:val="21"/>
                <w:szCs w:val="21"/>
              </w:rPr>
              <w:t>10-30</w:t>
            </w:r>
            <w:r w:rsidRPr="00DB13DA">
              <w:rPr>
                <w:rFonts w:eastAsia="仿宋" w:cs="宋体" w:hint="eastAsia"/>
                <w:sz w:val="21"/>
                <w:szCs w:val="21"/>
              </w:rPr>
              <w:t>厘米。</w:t>
            </w:r>
            <w:r w:rsidRPr="00DB13DA">
              <w:rPr>
                <w:rFonts w:eastAsia="仿宋" w:cs="宋体" w:hint="eastAsia"/>
                <w:sz w:val="21"/>
                <w:szCs w:val="21"/>
              </w:rPr>
              <w:t> </w:t>
            </w:r>
            <w:r w:rsidRPr="00DB13DA">
              <w:rPr>
                <w:rFonts w:eastAsia="仿宋" w:cs="宋体" w:hint="eastAsia"/>
                <w:sz w:val="21"/>
                <w:szCs w:val="21"/>
              </w:rPr>
              <w:t>其适应性广，抗热抗寒性强，可在酸性土壤中旺盛生长，也可在砂质土中生长，有一定的观赏价值，是世界各国主要栽培牧草之一，在中国主要用于草地建设，具有良好的生态和经济价值。</w:t>
            </w:r>
          </w:p>
        </w:tc>
      </w:tr>
    </w:tbl>
    <w:p w14:paraId="7B5FD499" w14:textId="67A434EE" w:rsidR="0012366A" w:rsidRDefault="0012366A" w:rsidP="0012366A">
      <w:pPr>
        <w:widowControl/>
        <w:spacing w:line="480" w:lineRule="exact"/>
        <w:ind w:firstLineChars="200" w:firstLine="480"/>
        <w:rPr>
          <w:rFonts w:ascii="宋体" w:hAnsi="宋体" w:cs="仿宋" w:hint="eastAsia"/>
          <w:kern w:val="0"/>
          <w:szCs w:val="21"/>
        </w:rPr>
      </w:pPr>
      <w:r w:rsidRPr="0012366A">
        <w:rPr>
          <w:rFonts w:ascii="宋体" w:hAnsi="宋体" w:cs="仿宋" w:hint="eastAsia"/>
          <w:kern w:val="0"/>
          <w:szCs w:val="21"/>
        </w:rPr>
        <w:t>相邻矿山（青川县七</w:t>
      </w:r>
      <w:proofErr w:type="gramStart"/>
      <w:r w:rsidRPr="0012366A">
        <w:rPr>
          <w:rFonts w:ascii="宋体" w:hAnsi="宋体" w:cs="仿宋" w:hint="eastAsia"/>
          <w:kern w:val="0"/>
          <w:szCs w:val="21"/>
        </w:rPr>
        <w:t>佛乡桂佛村方石头梁</w:t>
      </w:r>
      <w:proofErr w:type="gramEnd"/>
      <w:r w:rsidRPr="0012366A">
        <w:rPr>
          <w:rFonts w:ascii="宋体" w:hAnsi="宋体" w:cs="仿宋" w:hint="eastAsia"/>
          <w:kern w:val="0"/>
          <w:szCs w:val="21"/>
        </w:rPr>
        <w:t>玻璃用砂岩矿）土地复垦情况：</w:t>
      </w:r>
      <w:proofErr w:type="gramStart"/>
      <w:r w:rsidRPr="0012366A">
        <w:rPr>
          <w:rFonts w:ascii="宋体" w:hAnsi="宋体" w:cs="仿宋" w:hint="eastAsia"/>
          <w:kern w:val="0"/>
          <w:szCs w:val="21"/>
        </w:rPr>
        <w:t>方石头梁矿山</w:t>
      </w:r>
      <w:proofErr w:type="gramEnd"/>
      <w:r w:rsidRPr="0012366A">
        <w:rPr>
          <w:rFonts w:ascii="宋体" w:hAnsi="宋体" w:cs="仿宋" w:hint="eastAsia"/>
          <w:kern w:val="0"/>
          <w:szCs w:val="21"/>
        </w:rPr>
        <w:t>已闭坑，目前已完成矿山土地复垦，等待验收。复垦林地采用乔灌混栽，乔木栽种树种为桤木，灌木为紫穗槐</w:t>
      </w:r>
      <w:r>
        <w:rPr>
          <w:rFonts w:ascii="宋体" w:hAnsi="宋体" w:cs="仿宋" w:hint="eastAsia"/>
          <w:kern w:val="0"/>
          <w:szCs w:val="21"/>
        </w:rPr>
        <w:t>，</w:t>
      </w:r>
      <w:r>
        <w:rPr>
          <w:rFonts w:ascii="仿宋" w:hAnsi="仿宋" w:cs="仿宋" w:hint="eastAsia"/>
          <w:kern w:val="0"/>
          <w:szCs w:val="20"/>
        </w:rPr>
        <w:t>藤本植物选择五叶地锦</w:t>
      </w:r>
      <w:r w:rsidRPr="0012366A">
        <w:rPr>
          <w:rFonts w:ascii="宋体" w:hAnsi="宋体" w:cs="仿宋" w:hint="eastAsia"/>
          <w:kern w:val="0"/>
          <w:szCs w:val="21"/>
        </w:rPr>
        <w:t>。</w:t>
      </w:r>
    </w:p>
    <w:p w14:paraId="4ABD70BB" w14:textId="3C88AEC0" w:rsidR="0012366A" w:rsidRDefault="0012366A" w:rsidP="0012366A">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根据项目区植物的立地条件，</w:t>
      </w:r>
      <w:r>
        <w:rPr>
          <w:rFonts w:ascii="仿宋" w:hAnsi="仿宋" w:cs="仿宋" w:hint="eastAsia"/>
          <w:kern w:val="0"/>
          <w:szCs w:val="20"/>
        </w:rPr>
        <w:t>结合相邻矿区生态修复情况，为保护</w:t>
      </w:r>
      <w:r w:rsidRPr="00BF7682">
        <w:rPr>
          <w:rFonts w:ascii="宋体" w:hAnsi="宋体" w:hint="eastAsia"/>
          <w:szCs w:val="21"/>
        </w:rPr>
        <w:t>与周边生态系统连通性</w:t>
      </w:r>
      <w:r>
        <w:rPr>
          <w:rFonts w:ascii="宋体" w:hAnsi="宋体" w:hint="eastAsia"/>
          <w:szCs w:val="21"/>
        </w:rPr>
        <w:t>原则，</w:t>
      </w:r>
      <w:r>
        <w:rPr>
          <w:rFonts w:ascii="仿宋" w:hAnsi="仿宋" w:cs="仿宋" w:hint="eastAsia"/>
          <w:kern w:val="0"/>
          <w:szCs w:val="20"/>
        </w:rPr>
        <w:t>矿区生态修复</w:t>
      </w:r>
      <w:r w:rsidRPr="00DB13DA">
        <w:rPr>
          <w:rFonts w:ascii="仿宋" w:hAnsi="仿宋" w:cs="仿宋" w:hint="eastAsia"/>
          <w:kern w:val="0"/>
          <w:szCs w:val="20"/>
        </w:rPr>
        <w:t>草本植物选择高羊茅、百喜草；乔木选择桤木；灌木选择紫穗槐</w:t>
      </w:r>
      <w:r>
        <w:rPr>
          <w:rFonts w:ascii="仿宋" w:hAnsi="仿宋" w:cs="仿宋" w:hint="eastAsia"/>
          <w:kern w:val="0"/>
          <w:szCs w:val="20"/>
        </w:rPr>
        <w:t>；</w:t>
      </w:r>
      <w:bookmarkStart w:id="669" w:name="_Hlk216273895"/>
      <w:r>
        <w:rPr>
          <w:rFonts w:ascii="仿宋" w:hAnsi="仿宋" w:cs="仿宋" w:hint="eastAsia"/>
          <w:kern w:val="0"/>
          <w:szCs w:val="20"/>
        </w:rPr>
        <w:t>藤本植物选择五叶地</w:t>
      </w:r>
      <w:proofErr w:type="gramStart"/>
      <w:r>
        <w:rPr>
          <w:rFonts w:ascii="仿宋" w:hAnsi="仿宋" w:cs="仿宋" w:hint="eastAsia"/>
          <w:kern w:val="0"/>
          <w:szCs w:val="20"/>
        </w:rPr>
        <w:t>锦比较</w:t>
      </w:r>
      <w:proofErr w:type="gramEnd"/>
      <w:r>
        <w:rPr>
          <w:rFonts w:ascii="仿宋" w:hAnsi="仿宋" w:cs="仿宋" w:hint="eastAsia"/>
          <w:kern w:val="0"/>
          <w:szCs w:val="20"/>
        </w:rPr>
        <w:t>适合区域生态规划</w:t>
      </w:r>
      <w:r w:rsidRPr="00DB13DA">
        <w:rPr>
          <w:rFonts w:ascii="仿宋" w:hAnsi="仿宋" w:cs="仿宋" w:hint="eastAsia"/>
          <w:kern w:val="0"/>
          <w:szCs w:val="20"/>
        </w:rPr>
        <w:t>。</w:t>
      </w:r>
      <w:bookmarkEnd w:id="669"/>
    </w:p>
    <w:p w14:paraId="759A0208" w14:textId="2E9A557A" w:rsidR="00DB13DA" w:rsidRPr="00DB13DA" w:rsidRDefault="00DB44A1" w:rsidP="00002CF0">
      <w:pPr>
        <w:pStyle w:val="4"/>
        <w:spacing w:before="0" w:after="0" w:line="480" w:lineRule="exact"/>
        <w:ind w:firstLine="482"/>
        <w:rPr>
          <w:rFonts w:hint="eastAsia"/>
          <w:lang w:val="en-US"/>
        </w:rPr>
      </w:pPr>
      <w:r w:rsidRPr="00DB44A1">
        <w:rPr>
          <w:rFonts w:hint="eastAsia"/>
          <w:lang w:val="en-US"/>
        </w:rPr>
        <w:t>2、</w:t>
      </w:r>
      <w:r w:rsidR="00DB13DA" w:rsidRPr="00DB13DA">
        <w:rPr>
          <w:rFonts w:hint="eastAsia"/>
          <w:lang w:val="en-US"/>
        </w:rPr>
        <w:t>树（草）种的栽植方法</w:t>
      </w:r>
    </w:p>
    <w:p w14:paraId="304CF1D5"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w:t>
      </w:r>
      <w:r w:rsidRPr="00DB13DA">
        <w:rPr>
          <w:rFonts w:ascii="仿宋" w:hAnsi="仿宋" w:cs="仿宋" w:hint="eastAsia"/>
          <w:kern w:val="0"/>
          <w:szCs w:val="20"/>
        </w:rPr>
        <w:t>1</w:t>
      </w:r>
      <w:r w:rsidRPr="00DB13DA">
        <w:rPr>
          <w:rFonts w:ascii="仿宋" w:hAnsi="仿宋" w:cs="仿宋" w:hint="eastAsia"/>
          <w:kern w:val="0"/>
          <w:szCs w:val="20"/>
        </w:rPr>
        <w:t>）草本植物</w:t>
      </w:r>
    </w:p>
    <w:p w14:paraId="12E634D9"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lastRenderedPageBreak/>
        <w:t>高羊茅和百</w:t>
      </w:r>
      <w:proofErr w:type="gramStart"/>
      <w:r w:rsidRPr="00DB13DA">
        <w:rPr>
          <w:rFonts w:ascii="仿宋" w:hAnsi="仿宋" w:cs="仿宋" w:hint="eastAsia"/>
          <w:kern w:val="0"/>
          <w:szCs w:val="20"/>
        </w:rPr>
        <w:t>喜草按</w:t>
      </w:r>
      <w:proofErr w:type="gramEnd"/>
      <w:r w:rsidRPr="00DB13DA">
        <w:rPr>
          <w:rFonts w:ascii="仿宋" w:hAnsi="仿宋" w:cs="仿宋" w:hint="eastAsia"/>
          <w:kern w:val="0"/>
          <w:szCs w:val="20"/>
        </w:rPr>
        <w:t>0.3:0.7</w:t>
      </w:r>
      <w:r w:rsidRPr="00DB13DA">
        <w:rPr>
          <w:rFonts w:ascii="仿宋" w:hAnsi="仿宋" w:cs="仿宋" w:hint="eastAsia"/>
          <w:kern w:val="0"/>
          <w:szCs w:val="20"/>
        </w:rPr>
        <w:t>混播，草籽用量</w:t>
      </w:r>
      <w:r w:rsidRPr="00DB13DA">
        <w:rPr>
          <w:rFonts w:ascii="仿宋" w:hAnsi="仿宋" w:cs="仿宋" w:hint="eastAsia"/>
          <w:kern w:val="0"/>
          <w:szCs w:val="20"/>
        </w:rPr>
        <w:t>30g/m</w:t>
      </w:r>
      <w:r w:rsidRPr="00DB13DA">
        <w:rPr>
          <w:rFonts w:ascii="仿宋" w:hAnsi="仿宋" w:cs="仿宋" w:hint="eastAsia"/>
          <w:kern w:val="0"/>
          <w:szCs w:val="20"/>
        </w:rPr>
        <w:t>²。</w:t>
      </w:r>
    </w:p>
    <w:p w14:paraId="248632B7"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w:t>
      </w:r>
      <w:r w:rsidRPr="00DB13DA">
        <w:rPr>
          <w:rFonts w:ascii="仿宋" w:hAnsi="仿宋" w:cs="仿宋" w:hint="eastAsia"/>
          <w:kern w:val="0"/>
          <w:szCs w:val="20"/>
        </w:rPr>
        <w:t>2</w:t>
      </w:r>
      <w:r w:rsidRPr="00DB13DA">
        <w:rPr>
          <w:rFonts w:ascii="仿宋" w:hAnsi="仿宋" w:cs="仿宋" w:hint="eastAsia"/>
          <w:kern w:val="0"/>
          <w:szCs w:val="20"/>
        </w:rPr>
        <w:t>）乔木和灌木</w:t>
      </w:r>
    </w:p>
    <w:p w14:paraId="4B544DB4"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①</w:t>
      </w:r>
      <w:r w:rsidRPr="00DB13DA">
        <w:rPr>
          <w:rFonts w:ascii="仿宋" w:hAnsi="仿宋" w:cs="仿宋" w:hint="eastAsia"/>
          <w:kern w:val="0"/>
          <w:szCs w:val="20"/>
        </w:rPr>
        <w:t>850m</w:t>
      </w:r>
      <w:r w:rsidRPr="00DB13DA">
        <w:rPr>
          <w:rFonts w:ascii="仿宋" w:hAnsi="仿宋" w:cs="仿宋" w:hint="eastAsia"/>
          <w:kern w:val="0"/>
          <w:szCs w:val="20"/>
        </w:rPr>
        <w:t>平台、办公生活区、拟建排土场、表土堆场和拟建矿山道路桤木与紫穗槐间隔栽植；</w:t>
      </w:r>
    </w:p>
    <w:p w14:paraId="7C35C735" w14:textId="0D06C44E"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②桤木：</w:t>
      </w:r>
      <w:proofErr w:type="gramStart"/>
      <w:r w:rsidRPr="00DB13DA">
        <w:rPr>
          <w:rFonts w:ascii="仿宋" w:hAnsi="仿宋" w:cs="仿宋" w:hint="eastAsia"/>
          <w:kern w:val="0"/>
          <w:szCs w:val="20"/>
        </w:rPr>
        <w:t>米径</w:t>
      </w:r>
      <w:proofErr w:type="gramEnd"/>
      <w:r w:rsidRPr="00DB13DA">
        <w:rPr>
          <w:rFonts w:ascii="仿宋" w:hAnsi="仿宋" w:cs="仿宋" w:hint="eastAsia"/>
          <w:kern w:val="0"/>
          <w:szCs w:val="20"/>
        </w:rPr>
        <w:t>2-4cm</w:t>
      </w:r>
      <w:r w:rsidRPr="00DB13DA">
        <w:rPr>
          <w:rFonts w:ascii="仿宋" w:hAnsi="仿宋" w:cs="仿宋" w:hint="eastAsia"/>
          <w:kern w:val="0"/>
          <w:szCs w:val="20"/>
        </w:rPr>
        <w:t>，袋苗，</w:t>
      </w:r>
      <w:bookmarkStart w:id="670" w:name="_Hlk215492279"/>
      <w:r w:rsidRPr="00DB13DA">
        <w:rPr>
          <w:rFonts w:ascii="仿宋" w:hAnsi="仿宋" w:cs="仿宋" w:hint="eastAsia"/>
          <w:kern w:val="0"/>
          <w:szCs w:val="20"/>
        </w:rPr>
        <w:t>株距×行距：</w:t>
      </w:r>
      <w:r w:rsidR="00896E35">
        <w:rPr>
          <w:rFonts w:ascii="仿宋" w:hAnsi="仿宋" w:cs="仿宋" w:hint="eastAsia"/>
          <w:kern w:val="0"/>
          <w:szCs w:val="20"/>
        </w:rPr>
        <w:t>2.5</w:t>
      </w:r>
      <w:r w:rsidRPr="00DB13DA">
        <w:rPr>
          <w:rFonts w:ascii="仿宋" w:hAnsi="仿宋" w:cs="仿宋" w:hint="eastAsia"/>
          <w:kern w:val="0"/>
          <w:szCs w:val="20"/>
        </w:rPr>
        <w:t>×</w:t>
      </w:r>
      <w:r w:rsidR="00896E35">
        <w:rPr>
          <w:rFonts w:ascii="仿宋" w:hAnsi="仿宋" w:cs="仿宋" w:hint="eastAsia"/>
          <w:kern w:val="0"/>
          <w:szCs w:val="20"/>
        </w:rPr>
        <w:t>2.5</w:t>
      </w:r>
      <w:r w:rsidRPr="00DB13DA">
        <w:rPr>
          <w:rFonts w:ascii="仿宋" w:hAnsi="仿宋" w:cs="仿宋" w:hint="eastAsia"/>
          <w:kern w:val="0"/>
          <w:szCs w:val="20"/>
        </w:rPr>
        <w:t>m</w:t>
      </w:r>
      <w:bookmarkEnd w:id="670"/>
      <w:r w:rsidR="00896E35">
        <w:rPr>
          <w:rFonts w:ascii="仿宋" w:hAnsi="仿宋" w:cs="仿宋" w:hint="eastAsia"/>
          <w:kern w:val="0"/>
          <w:szCs w:val="20"/>
        </w:rPr>
        <w:t>，密度为</w:t>
      </w:r>
      <w:r w:rsidR="00896E35">
        <w:rPr>
          <w:rFonts w:ascii="仿宋" w:hAnsi="仿宋" w:cs="仿宋" w:hint="eastAsia"/>
          <w:kern w:val="0"/>
          <w:szCs w:val="20"/>
        </w:rPr>
        <w:t>1605</w:t>
      </w:r>
      <w:r w:rsidR="00896E35">
        <w:rPr>
          <w:rFonts w:ascii="仿宋" w:hAnsi="仿宋" w:cs="仿宋" w:hint="eastAsia"/>
          <w:kern w:val="0"/>
          <w:szCs w:val="20"/>
        </w:rPr>
        <w:t>株</w:t>
      </w:r>
      <w:r w:rsidR="00896E35">
        <w:rPr>
          <w:rFonts w:ascii="仿宋" w:hAnsi="仿宋" w:cs="仿宋" w:hint="eastAsia"/>
          <w:kern w:val="0"/>
          <w:szCs w:val="20"/>
        </w:rPr>
        <w:t>/hm</w:t>
      </w:r>
      <w:r w:rsidR="00896E35" w:rsidRPr="00896E35">
        <w:rPr>
          <w:rFonts w:ascii="仿宋" w:hAnsi="仿宋" w:cs="仿宋" w:hint="eastAsia"/>
          <w:kern w:val="0"/>
          <w:szCs w:val="20"/>
          <w:vertAlign w:val="superscript"/>
        </w:rPr>
        <w:t>2</w:t>
      </w:r>
      <w:r w:rsidR="00896E35">
        <w:rPr>
          <w:rFonts w:ascii="仿宋" w:hAnsi="仿宋" w:cs="仿宋" w:hint="eastAsia"/>
          <w:kern w:val="0"/>
          <w:szCs w:val="20"/>
        </w:rPr>
        <w:t>，</w:t>
      </w:r>
      <w:r w:rsidR="00896E35" w:rsidRPr="00F87C11">
        <w:rPr>
          <w:rFonts w:hint="eastAsia"/>
        </w:rPr>
        <w:t>GBT15776-2023</w:t>
      </w:r>
      <w:r w:rsidR="00896E35" w:rsidRPr="00F87C11">
        <w:rPr>
          <w:rFonts w:hint="eastAsia"/>
        </w:rPr>
        <w:t>造林技术规程</w:t>
      </w:r>
      <w:r w:rsidR="00896E35">
        <w:rPr>
          <w:rFonts w:hint="eastAsia"/>
        </w:rPr>
        <w:t>要求：</w:t>
      </w:r>
      <w:r w:rsidR="00896E35" w:rsidRPr="00FD516E">
        <w:rPr>
          <w:rFonts w:ascii="仿宋" w:hAnsi="仿宋" w:cs="仿宋" w:hint="eastAsia"/>
          <w:kern w:val="0"/>
          <w:szCs w:val="20"/>
        </w:rPr>
        <w:t>桤木密度</w:t>
      </w:r>
      <w:r w:rsidR="00896E35" w:rsidRPr="00FD516E">
        <w:rPr>
          <w:rFonts w:ascii="仿宋" w:hAnsi="仿宋" w:cs="仿宋" w:hint="eastAsia"/>
          <w:kern w:val="0"/>
          <w:szCs w:val="20"/>
        </w:rPr>
        <w:t>1250-2500</w:t>
      </w:r>
      <w:r w:rsidR="00896E35" w:rsidRPr="00FD516E">
        <w:rPr>
          <w:rFonts w:ascii="仿宋" w:hAnsi="仿宋" w:cs="仿宋" w:hint="eastAsia"/>
          <w:kern w:val="0"/>
          <w:szCs w:val="20"/>
        </w:rPr>
        <w:t>株／</w:t>
      </w:r>
      <w:r w:rsidR="00896E35" w:rsidRPr="00FD516E">
        <w:rPr>
          <w:rFonts w:ascii="仿宋" w:hAnsi="仿宋" w:cs="仿宋" w:hint="eastAsia"/>
          <w:kern w:val="0"/>
          <w:szCs w:val="20"/>
        </w:rPr>
        <w:t>h</w:t>
      </w:r>
      <w:r w:rsidR="00896E35" w:rsidRPr="00FD516E">
        <w:rPr>
          <w:rFonts w:ascii="仿宋" w:hAnsi="仿宋" w:cs="仿宋" w:hint="eastAsia"/>
          <w:kern w:val="0"/>
          <w:szCs w:val="20"/>
        </w:rPr>
        <w:t>㎡。</w:t>
      </w:r>
    </w:p>
    <w:p w14:paraId="36282DC5" w14:textId="187F6562"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③</w:t>
      </w:r>
      <w:r w:rsidRPr="00DB13DA">
        <w:rPr>
          <w:rFonts w:ascii="仿宋" w:hAnsi="仿宋" w:cs="仿宋" w:hint="eastAsia"/>
          <w:kern w:val="0"/>
          <w:szCs w:val="20"/>
        </w:rPr>
        <w:t xml:space="preserve"> </w:t>
      </w:r>
      <w:bookmarkStart w:id="671" w:name="_Hlk215001545"/>
      <w:r w:rsidRPr="00DB13DA">
        <w:rPr>
          <w:rFonts w:ascii="仿宋" w:hAnsi="仿宋" w:cs="仿宋" w:hint="eastAsia"/>
          <w:kern w:val="0"/>
          <w:szCs w:val="20"/>
        </w:rPr>
        <w:t>紫穗槐</w:t>
      </w:r>
      <w:bookmarkEnd w:id="671"/>
      <w:r w:rsidRPr="00DB13DA">
        <w:rPr>
          <w:rFonts w:ascii="仿宋" w:hAnsi="仿宋" w:cs="仿宋" w:hint="eastAsia"/>
          <w:kern w:val="0"/>
          <w:szCs w:val="20"/>
        </w:rPr>
        <w:t>：裸根苗，苗高</w:t>
      </w:r>
      <w:r w:rsidRPr="00DB13DA">
        <w:rPr>
          <w:rFonts w:ascii="仿宋" w:hAnsi="仿宋" w:cs="仿宋" w:hint="eastAsia"/>
          <w:kern w:val="0"/>
          <w:szCs w:val="20"/>
        </w:rPr>
        <w:t>35cm</w:t>
      </w:r>
      <w:r w:rsidRPr="00DB13DA">
        <w:rPr>
          <w:rFonts w:ascii="仿宋" w:hAnsi="仿宋" w:cs="仿宋" w:hint="eastAsia"/>
          <w:kern w:val="0"/>
          <w:szCs w:val="20"/>
        </w:rPr>
        <w:t>，</w:t>
      </w:r>
      <w:r w:rsidRPr="00DB13DA">
        <w:rPr>
          <w:rFonts w:ascii="仿宋" w:hAnsi="仿宋" w:cs="仿宋" w:hint="eastAsia"/>
          <w:kern w:val="0"/>
          <w:szCs w:val="20"/>
        </w:rPr>
        <w:t>850m</w:t>
      </w:r>
      <w:r w:rsidRPr="00DB13DA">
        <w:rPr>
          <w:rFonts w:ascii="仿宋" w:hAnsi="仿宋" w:cs="仿宋" w:hint="eastAsia"/>
          <w:kern w:val="0"/>
          <w:szCs w:val="20"/>
        </w:rPr>
        <w:t>平台、办公生活区、拟建排土场、表土堆场和拟建矿山道路株距×行距</w:t>
      </w:r>
      <w:r w:rsidR="00896E35">
        <w:rPr>
          <w:rFonts w:ascii="仿宋" w:hAnsi="仿宋" w:cs="仿宋" w:hint="eastAsia"/>
          <w:kern w:val="0"/>
          <w:szCs w:val="20"/>
        </w:rPr>
        <w:t>2.5</w:t>
      </w:r>
      <w:r w:rsidRPr="00DB13DA">
        <w:rPr>
          <w:rFonts w:ascii="仿宋" w:hAnsi="仿宋" w:cs="仿宋" w:hint="eastAsia"/>
          <w:kern w:val="0"/>
          <w:szCs w:val="20"/>
        </w:rPr>
        <w:t>×</w:t>
      </w:r>
      <w:r w:rsidR="00896E35">
        <w:rPr>
          <w:rFonts w:ascii="仿宋" w:hAnsi="仿宋" w:cs="仿宋" w:hint="eastAsia"/>
          <w:kern w:val="0"/>
          <w:szCs w:val="20"/>
        </w:rPr>
        <w:t>2.5</w:t>
      </w:r>
      <w:r w:rsidRPr="00DB13DA">
        <w:rPr>
          <w:rFonts w:ascii="仿宋" w:hAnsi="仿宋" w:cs="仿宋" w:hint="eastAsia"/>
          <w:kern w:val="0"/>
          <w:szCs w:val="20"/>
        </w:rPr>
        <w:t>m</w:t>
      </w:r>
      <w:r w:rsidRPr="00DB13DA">
        <w:rPr>
          <w:rFonts w:ascii="仿宋" w:hAnsi="仿宋" w:cs="仿宋" w:hint="eastAsia"/>
          <w:kern w:val="0"/>
          <w:szCs w:val="20"/>
        </w:rPr>
        <w:t>；</w:t>
      </w:r>
      <w:r w:rsidRPr="00DB13DA">
        <w:rPr>
          <w:rFonts w:ascii="仿宋" w:hAnsi="仿宋" w:cs="仿宋" w:hint="eastAsia"/>
          <w:kern w:val="0"/>
          <w:szCs w:val="20"/>
        </w:rPr>
        <w:t>850m</w:t>
      </w:r>
      <w:r w:rsidRPr="00DB13DA">
        <w:rPr>
          <w:rFonts w:ascii="仿宋" w:hAnsi="仿宋" w:cs="仿宋" w:hint="eastAsia"/>
          <w:kern w:val="0"/>
          <w:szCs w:val="20"/>
        </w:rPr>
        <w:t>以上平台</w:t>
      </w:r>
      <w:bookmarkStart w:id="672" w:name="_Hlk215493280"/>
      <w:r w:rsidRPr="00DB13DA">
        <w:rPr>
          <w:rFonts w:ascii="仿宋" w:hAnsi="仿宋" w:cs="仿宋" w:hint="eastAsia"/>
          <w:kern w:val="0"/>
          <w:szCs w:val="20"/>
        </w:rPr>
        <w:t>株距×行距：</w:t>
      </w:r>
      <w:r w:rsidRPr="00DB13DA">
        <w:rPr>
          <w:rFonts w:ascii="仿宋" w:hAnsi="仿宋" w:cs="仿宋" w:hint="eastAsia"/>
          <w:kern w:val="0"/>
          <w:szCs w:val="20"/>
        </w:rPr>
        <w:t>2.0</w:t>
      </w:r>
      <w:r w:rsidRPr="00DB13DA">
        <w:rPr>
          <w:rFonts w:ascii="仿宋" w:hAnsi="仿宋" w:cs="仿宋" w:hint="eastAsia"/>
          <w:kern w:val="0"/>
          <w:szCs w:val="20"/>
        </w:rPr>
        <w:t>×</w:t>
      </w:r>
      <w:r w:rsidRPr="00DB13DA">
        <w:rPr>
          <w:rFonts w:ascii="仿宋" w:hAnsi="仿宋" w:cs="仿宋" w:hint="eastAsia"/>
          <w:kern w:val="0"/>
          <w:szCs w:val="20"/>
        </w:rPr>
        <w:t>2.0m</w:t>
      </w:r>
      <w:r w:rsidRPr="00DB13DA">
        <w:rPr>
          <w:rFonts w:ascii="仿宋" w:hAnsi="仿宋" w:cs="仿宋" w:hint="eastAsia"/>
          <w:kern w:val="0"/>
          <w:szCs w:val="20"/>
        </w:rPr>
        <w:t>。</w:t>
      </w:r>
    </w:p>
    <w:bookmarkEnd w:id="672"/>
    <w:p w14:paraId="3E70BF99" w14:textId="77777777" w:rsidR="00DB13DA" w:rsidRP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w:t>
      </w:r>
      <w:r w:rsidRPr="00DB13DA">
        <w:rPr>
          <w:rFonts w:ascii="仿宋" w:hAnsi="仿宋" w:cs="仿宋" w:hint="eastAsia"/>
          <w:kern w:val="0"/>
          <w:szCs w:val="20"/>
        </w:rPr>
        <w:t>4</w:t>
      </w:r>
      <w:r w:rsidRPr="00DB13DA">
        <w:rPr>
          <w:rFonts w:ascii="仿宋" w:hAnsi="仿宋" w:cs="仿宋" w:hint="eastAsia"/>
          <w:kern w:val="0"/>
          <w:szCs w:val="20"/>
        </w:rPr>
        <w:t>）藤本植物（五叶地锦）</w:t>
      </w:r>
    </w:p>
    <w:p w14:paraId="0673330B" w14:textId="77777777" w:rsidR="00DB13DA" w:rsidRDefault="00DB13DA" w:rsidP="00002CF0">
      <w:pPr>
        <w:widowControl/>
        <w:spacing w:line="480" w:lineRule="exact"/>
        <w:ind w:firstLineChars="200" w:firstLine="480"/>
        <w:rPr>
          <w:rFonts w:ascii="仿宋" w:hAnsi="仿宋" w:cs="仿宋" w:hint="eastAsia"/>
          <w:kern w:val="0"/>
          <w:szCs w:val="20"/>
        </w:rPr>
      </w:pPr>
      <w:r w:rsidRPr="00DB13DA">
        <w:rPr>
          <w:rFonts w:ascii="仿宋" w:hAnsi="仿宋" w:cs="仿宋" w:hint="eastAsia"/>
          <w:kern w:val="0"/>
          <w:szCs w:val="20"/>
        </w:rPr>
        <w:t>杯苗，苗木高度</w:t>
      </w:r>
      <w:r w:rsidRPr="00DB13DA">
        <w:rPr>
          <w:rFonts w:ascii="仿宋" w:hAnsi="仿宋" w:cs="仿宋" w:hint="eastAsia"/>
          <w:kern w:val="0"/>
          <w:szCs w:val="20"/>
        </w:rPr>
        <w:t>50-100cm</w:t>
      </w:r>
      <w:r w:rsidRPr="00DB13DA">
        <w:rPr>
          <w:rFonts w:ascii="仿宋" w:hAnsi="仿宋" w:cs="仿宋" w:hint="eastAsia"/>
          <w:kern w:val="0"/>
          <w:szCs w:val="20"/>
        </w:rPr>
        <w:t>，</w:t>
      </w:r>
      <w:bookmarkStart w:id="673" w:name="_Hlk215493734"/>
      <w:r w:rsidRPr="00DB13DA">
        <w:rPr>
          <w:rFonts w:ascii="仿宋" w:hAnsi="仿宋" w:cs="仿宋" w:hint="eastAsia"/>
          <w:kern w:val="0"/>
          <w:szCs w:val="20"/>
        </w:rPr>
        <w:t>沿边坡坡脚单排窝栽，</w:t>
      </w:r>
      <w:r w:rsidRPr="00DB13DA">
        <w:rPr>
          <w:rFonts w:ascii="仿宋" w:hAnsi="仿宋" w:cs="仿宋" w:hint="eastAsia"/>
          <w:kern w:val="0"/>
          <w:szCs w:val="20"/>
        </w:rPr>
        <w:t>3</w:t>
      </w:r>
      <w:r w:rsidRPr="00DB13DA">
        <w:rPr>
          <w:rFonts w:ascii="仿宋" w:hAnsi="仿宋" w:cs="仿宋" w:hint="eastAsia"/>
          <w:kern w:val="0"/>
          <w:szCs w:val="20"/>
        </w:rPr>
        <w:t>株</w:t>
      </w:r>
      <w:r w:rsidRPr="00DB13DA">
        <w:rPr>
          <w:rFonts w:ascii="仿宋" w:hAnsi="仿宋" w:cs="仿宋" w:hint="eastAsia"/>
          <w:kern w:val="0"/>
          <w:szCs w:val="20"/>
        </w:rPr>
        <w:t>/m</w:t>
      </w:r>
      <w:r w:rsidRPr="00DB13DA">
        <w:rPr>
          <w:rFonts w:ascii="仿宋" w:hAnsi="仿宋" w:cs="仿宋" w:hint="eastAsia"/>
          <w:kern w:val="0"/>
          <w:szCs w:val="20"/>
        </w:rPr>
        <w:t>。</w:t>
      </w:r>
    </w:p>
    <w:p w14:paraId="09B017A0" w14:textId="55D73A58" w:rsidR="006C28AF" w:rsidRDefault="00DB13DA">
      <w:pPr>
        <w:pStyle w:val="3"/>
      </w:pPr>
      <w:bookmarkStart w:id="674" w:name="_Toc15931"/>
      <w:bookmarkStart w:id="675" w:name="_Toc515552125"/>
      <w:bookmarkStart w:id="676" w:name="_Toc29126"/>
      <w:bookmarkStart w:id="677" w:name="_Toc520207508"/>
      <w:bookmarkStart w:id="678" w:name="_Toc215688144"/>
      <w:bookmarkStart w:id="679" w:name="_Toc215688534"/>
      <w:bookmarkEnd w:id="673"/>
      <w:r>
        <w:rPr>
          <w:rFonts w:hint="eastAsia"/>
        </w:rPr>
        <w:t>（</w:t>
      </w:r>
      <w:r w:rsidR="00DB44A1">
        <w:rPr>
          <w:rFonts w:hint="eastAsia"/>
        </w:rPr>
        <w:t>四</w:t>
      </w:r>
      <w:r>
        <w:rPr>
          <w:rFonts w:hint="eastAsia"/>
        </w:rPr>
        <w:t>）</w:t>
      </w:r>
      <w:bookmarkEnd w:id="674"/>
      <w:bookmarkEnd w:id="675"/>
      <w:bookmarkEnd w:id="676"/>
      <w:bookmarkEnd w:id="677"/>
      <w:r w:rsidR="00DB44A1">
        <w:rPr>
          <w:rFonts w:hint="eastAsia"/>
        </w:rPr>
        <w:t>景观营造</w:t>
      </w:r>
      <w:bookmarkEnd w:id="678"/>
      <w:bookmarkEnd w:id="679"/>
    </w:p>
    <w:p w14:paraId="3225F3E5" w14:textId="4E407177" w:rsidR="00454EE9" w:rsidRPr="00454EE9" w:rsidRDefault="00454EE9" w:rsidP="009A21E9">
      <w:pPr>
        <w:pStyle w:val="ZHENGWEN"/>
        <w:spacing w:line="480" w:lineRule="exact"/>
        <w:ind w:firstLine="480"/>
        <w:rPr>
          <w:rFonts w:hint="eastAsia"/>
        </w:rPr>
      </w:pPr>
      <w:r>
        <w:rPr>
          <w:rFonts w:hint="eastAsia"/>
        </w:rPr>
        <w:t>1</w:t>
      </w:r>
      <w:r>
        <w:rPr>
          <w:rFonts w:hint="eastAsia"/>
        </w:rPr>
        <w:t>、</w:t>
      </w:r>
      <w:r w:rsidRPr="00454EE9">
        <w:rPr>
          <w:rFonts w:hint="eastAsia"/>
        </w:rPr>
        <w:t>矿区地形为斜坡，地表水排泄条件良好，且矿区内无常年性地表水体，矿区范围地势南高，北低，雨季大气降水汇集地势低洼区自然排出采场外，故境界外不建</w:t>
      </w:r>
      <w:proofErr w:type="gramStart"/>
      <w:r w:rsidRPr="00454EE9">
        <w:rPr>
          <w:rFonts w:hint="eastAsia"/>
        </w:rPr>
        <w:t>截</w:t>
      </w:r>
      <w:proofErr w:type="gramEnd"/>
      <w:r w:rsidRPr="00454EE9">
        <w:rPr>
          <w:rFonts w:hint="eastAsia"/>
        </w:rPr>
        <w:t>排水沟截排汇水。</w:t>
      </w:r>
    </w:p>
    <w:p w14:paraId="4287A6D9" w14:textId="4E1DF2AA" w:rsidR="00454EE9" w:rsidRPr="00454EE9" w:rsidRDefault="00454EE9" w:rsidP="009A21E9">
      <w:pPr>
        <w:pStyle w:val="ZHENGWEN"/>
        <w:spacing w:line="480" w:lineRule="exact"/>
        <w:ind w:firstLine="480"/>
        <w:rPr>
          <w:rFonts w:hint="eastAsia"/>
        </w:rPr>
      </w:pPr>
      <w:r w:rsidRPr="00454EE9">
        <w:rPr>
          <w:rFonts w:hint="eastAsia"/>
        </w:rPr>
        <w:t>沿矿山道路内侧修筑排水沟，矩形断面，采用</w:t>
      </w:r>
      <w:proofErr w:type="gramStart"/>
      <w:r w:rsidRPr="00454EE9">
        <w:rPr>
          <w:rFonts w:hint="eastAsia"/>
        </w:rPr>
        <w:t>浆砌块石</w:t>
      </w:r>
      <w:proofErr w:type="gramEnd"/>
      <w:r w:rsidRPr="00454EE9">
        <w:rPr>
          <w:rFonts w:hint="eastAsia"/>
        </w:rPr>
        <w:t>的形式，沟宽</w:t>
      </w:r>
      <w:r w:rsidRPr="00454EE9">
        <w:rPr>
          <w:rFonts w:hint="eastAsia"/>
        </w:rPr>
        <w:t>5</w:t>
      </w:r>
      <w:r w:rsidRPr="00454EE9">
        <w:t>0</w:t>
      </w:r>
      <w:r w:rsidRPr="00454EE9">
        <w:rPr>
          <w:rFonts w:hint="eastAsia"/>
        </w:rPr>
        <w:t>cm</w:t>
      </w:r>
      <w:r w:rsidRPr="00454EE9">
        <w:rPr>
          <w:rFonts w:hint="eastAsia"/>
        </w:rPr>
        <w:t>，深</w:t>
      </w:r>
      <w:r w:rsidRPr="00454EE9">
        <w:rPr>
          <w:rFonts w:hint="eastAsia"/>
        </w:rPr>
        <w:t>4</w:t>
      </w:r>
      <w:r w:rsidRPr="00454EE9">
        <w:t>0</w:t>
      </w:r>
      <w:r w:rsidRPr="00454EE9">
        <w:rPr>
          <w:rFonts w:hint="eastAsia"/>
        </w:rPr>
        <w:t>cm</w:t>
      </w:r>
      <w:r w:rsidRPr="00454EE9">
        <w:t>,</w:t>
      </w:r>
      <w:r w:rsidRPr="00454EE9">
        <w:rPr>
          <w:rFonts w:hint="eastAsia"/>
        </w:rPr>
        <w:t>以</w:t>
      </w:r>
      <w:r>
        <w:rPr>
          <w:rFonts w:hint="eastAsia"/>
        </w:rPr>
        <w:t>将大气降</w:t>
      </w:r>
      <w:r w:rsidRPr="00454EE9">
        <w:rPr>
          <w:rFonts w:hint="eastAsia"/>
        </w:rPr>
        <w:t>雨</w:t>
      </w:r>
      <w:r>
        <w:rPr>
          <w:rFonts w:hint="eastAsia"/>
        </w:rPr>
        <w:t>汇</w:t>
      </w:r>
      <w:r w:rsidRPr="00454EE9">
        <w:rPr>
          <w:rFonts w:hint="eastAsia"/>
        </w:rPr>
        <w:t>水</w:t>
      </w:r>
      <w:r>
        <w:rPr>
          <w:rFonts w:hint="eastAsia"/>
        </w:rPr>
        <w:t>通过</w:t>
      </w:r>
      <w:r w:rsidRPr="00454EE9">
        <w:rPr>
          <w:rFonts w:hint="eastAsia"/>
        </w:rPr>
        <w:t>矿山公路排水沟直流出矿区外部。</w:t>
      </w:r>
    </w:p>
    <w:p w14:paraId="3A0B9C79" w14:textId="261DF333" w:rsidR="00454EE9" w:rsidRPr="00454EE9" w:rsidRDefault="00454EE9" w:rsidP="009A21E9">
      <w:pPr>
        <w:pStyle w:val="ZHENGWEN"/>
        <w:spacing w:line="480" w:lineRule="exact"/>
        <w:ind w:firstLine="480"/>
        <w:rPr>
          <w:rFonts w:hint="eastAsia"/>
        </w:rPr>
      </w:pPr>
      <w:r w:rsidRPr="00454EE9">
        <w:rPr>
          <w:rFonts w:hint="eastAsia"/>
        </w:rPr>
        <w:t>设计在采场内</w:t>
      </w:r>
      <w:r>
        <w:rPr>
          <w:rFonts w:hint="eastAsia"/>
        </w:rPr>
        <w:t>基底</w:t>
      </w:r>
      <w:r w:rsidRPr="00454EE9">
        <w:rPr>
          <w:rFonts w:hint="eastAsia"/>
        </w:rPr>
        <w:t>平台设置排水沟，将雨季采场内的汇水经排水沟自流排出采区外，采用</w:t>
      </w:r>
      <w:proofErr w:type="gramStart"/>
      <w:r w:rsidRPr="00454EE9">
        <w:rPr>
          <w:rFonts w:hint="eastAsia"/>
        </w:rPr>
        <w:t>浆砌块石</w:t>
      </w:r>
      <w:proofErr w:type="gramEnd"/>
      <w:r w:rsidRPr="00454EE9">
        <w:rPr>
          <w:rFonts w:hint="eastAsia"/>
        </w:rPr>
        <w:t>的形式，沟底宽为</w:t>
      </w:r>
      <w:r w:rsidRPr="00454EE9">
        <w:rPr>
          <w:rFonts w:hint="eastAsia"/>
        </w:rPr>
        <w:t>5</w:t>
      </w:r>
      <w:r w:rsidRPr="00454EE9">
        <w:t>0cm</w:t>
      </w:r>
      <w:r w:rsidRPr="00454EE9">
        <w:rPr>
          <w:rFonts w:hint="eastAsia"/>
        </w:rPr>
        <w:t>，深</w:t>
      </w:r>
      <w:r w:rsidRPr="00454EE9">
        <w:rPr>
          <w:rFonts w:hint="eastAsia"/>
        </w:rPr>
        <w:t>4</w:t>
      </w:r>
      <w:r w:rsidRPr="00454EE9">
        <w:t>0cm</w:t>
      </w:r>
      <w:r w:rsidRPr="00454EE9">
        <w:rPr>
          <w:rFonts w:hint="eastAsia"/>
        </w:rPr>
        <w:t>。</w:t>
      </w:r>
    </w:p>
    <w:p w14:paraId="66F5D5A1" w14:textId="71688E1B" w:rsidR="00DB44A1" w:rsidRPr="00454EE9" w:rsidRDefault="00454EE9" w:rsidP="009A21E9">
      <w:pPr>
        <w:spacing w:line="480" w:lineRule="exact"/>
      </w:pPr>
      <w:r>
        <w:rPr>
          <w:rFonts w:hint="eastAsia"/>
        </w:rPr>
        <w:t xml:space="preserve">    2</w:t>
      </w:r>
      <w:r>
        <w:rPr>
          <w:rFonts w:hint="eastAsia"/>
        </w:rPr>
        <w:t>、矿区现状地类为乔木林地，属三级生态保护类林地。矿山开采境界范围小，对整</w:t>
      </w:r>
      <w:r w:rsidR="009A21E9">
        <w:rPr>
          <w:rFonts w:hint="eastAsia"/>
        </w:rPr>
        <w:t>个</w:t>
      </w:r>
      <w:r>
        <w:rPr>
          <w:rFonts w:hint="eastAsia"/>
        </w:rPr>
        <w:t>区域生态环境影响有限，后期对破坏区</w:t>
      </w:r>
      <w:r w:rsidR="009A21E9">
        <w:rPr>
          <w:rFonts w:hint="eastAsia"/>
        </w:rPr>
        <w:t>块</w:t>
      </w:r>
      <w:r>
        <w:rPr>
          <w:rFonts w:hint="eastAsia"/>
        </w:rPr>
        <w:t>进行</w:t>
      </w:r>
      <w:r w:rsidR="009A21E9">
        <w:rPr>
          <w:rFonts w:hint="eastAsia"/>
        </w:rPr>
        <w:t>因地制宜生态修复，尽量</w:t>
      </w:r>
      <w:r>
        <w:rPr>
          <w:rFonts w:hint="eastAsia"/>
        </w:rPr>
        <w:t>复垦</w:t>
      </w:r>
      <w:r w:rsidR="009A21E9">
        <w:rPr>
          <w:rFonts w:hint="eastAsia"/>
        </w:rPr>
        <w:t>原地类，可重建矿区植被群落；</w:t>
      </w:r>
    </w:p>
    <w:p w14:paraId="3A335A47" w14:textId="53FD41D5" w:rsidR="00DB44A1" w:rsidRDefault="009A21E9" w:rsidP="009A21E9">
      <w:pPr>
        <w:spacing w:line="480" w:lineRule="exact"/>
      </w:pPr>
      <w:r>
        <w:rPr>
          <w:rFonts w:hint="eastAsia"/>
        </w:rPr>
        <w:t xml:space="preserve">    3</w:t>
      </w:r>
      <w:r>
        <w:rPr>
          <w:rFonts w:hint="eastAsia"/>
        </w:rPr>
        <w:t>、矿区及周边无人文景观、</w:t>
      </w:r>
      <w:r w:rsidRPr="009A21E9">
        <w:rPr>
          <w:rFonts w:hint="eastAsia"/>
        </w:rPr>
        <w:t>自然保护区、世界文化和自然遗产地、风景名胜区、地质公园、森林公园、重要湿地等</w:t>
      </w:r>
      <w:r>
        <w:rPr>
          <w:rFonts w:hint="eastAsia"/>
        </w:rPr>
        <w:t>，局部小范围地貌变化不影响区域景观，仅需按生态修复可性行评价原则进行矿区生态修复。</w:t>
      </w:r>
    </w:p>
    <w:p w14:paraId="2DCB92CE" w14:textId="39701710" w:rsidR="00DB44A1" w:rsidRDefault="00DB44A1" w:rsidP="00DB44A1">
      <w:pPr>
        <w:pStyle w:val="2"/>
        <w:spacing w:before="36" w:after="24"/>
      </w:pPr>
      <w:bookmarkStart w:id="680" w:name="_Toc215688145"/>
      <w:bookmarkStart w:id="681" w:name="_Toc215688535"/>
      <w:r>
        <w:rPr>
          <w:rFonts w:hint="eastAsia"/>
        </w:rPr>
        <w:t>三、工程内容</w:t>
      </w:r>
      <w:bookmarkEnd w:id="680"/>
      <w:bookmarkEnd w:id="681"/>
    </w:p>
    <w:p w14:paraId="3D41809C" w14:textId="3D258D02" w:rsidR="00DB44A1" w:rsidRDefault="00AC7C8D" w:rsidP="009A21E9">
      <w:pPr>
        <w:pStyle w:val="ZHENGWEN"/>
        <w:spacing w:line="480" w:lineRule="exact"/>
        <w:ind w:firstLine="480"/>
        <w:rPr>
          <w:rFonts w:hint="eastAsia"/>
        </w:rPr>
      </w:pPr>
      <w:r>
        <w:rPr>
          <w:rFonts w:hint="eastAsia"/>
        </w:rPr>
        <w:t>根据</w:t>
      </w:r>
      <w:r w:rsidR="006C28AF">
        <w:rPr>
          <w:rFonts w:hint="eastAsia"/>
        </w:rPr>
        <w:t>矿山</w:t>
      </w:r>
      <w:r w:rsidR="00DB44A1">
        <w:rPr>
          <w:rFonts w:hint="eastAsia"/>
        </w:rPr>
        <w:t>生态修复</w:t>
      </w:r>
      <w:r>
        <w:rPr>
          <w:rFonts w:hint="eastAsia"/>
        </w:rPr>
        <w:t>措施，确定矿山生态修复</w:t>
      </w:r>
      <w:r w:rsidR="00DB44A1">
        <w:rPr>
          <w:rFonts w:hint="eastAsia"/>
        </w:rPr>
        <w:t>工程</w:t>
      </w:r>
      <w:r>
        <w:rPr>
          <w:rFonts w:hint="eastAsia"/>
        </w:rPr>
        <w:t>内容</w:t>
      </w:r>
      <w:r w:rsidR="00DB44A1">
        <w:rPr>
          <w:rFonts w:hint="eastAsia"/>
        </w:rPr>
        <w:t>包括</w:t>
      </w:r>
      <w:r w:rsidR="00E1737F">
        <w:rPr>
          <w:rFonts w:hint="eastAsia"/>
        </w:rPr>
        <w:t>地质环境保护与土地复垦预防工程、</w:t>
      </w:r>
      <w:r>
        <w:rPr>
          <w:rFonts w:hint="eastAsia"/>
        </w:rPr>
        <w:t>地貌重塑工程、土壤重构工程、植被重建工程等</w:t>
      </w:r>
      <w:r w:rsidR="00E1737F">
        <w:rPr>
          <w:rFonts w:hint="eastAsia"/>
        </w:rPr>
        <w:t>四</w:t>
      </w:r>
      <w:r w:rsidR="00DB44A1">
        <w:rPr>
          <w:rFonts w:hint="eastAsia"/>
        </w:rPr>
        <w:t>个方面。分述如下：</w:t>
      </w:r>
    </w:p>
    <w:p w14:paraId="5D038AFD" w14:textId="551931DB" w:rsidR="00DB44A1" w:rsidRPr="00DB44A1" w:rsidRDefault="00DB44A1" w:rsidP="00DB44A1">
      <w:pPr>
        <w:keepNext/>
        <w:keepLines/>
        <w:spacing w:before="20" w:after="20"/>
        <w:outlineLvl w:val="2"/>
        <w:rPr>
          <w:b/>
          <w:bCs/>
          <w:sz w:val="28"/>
          <w:szCs w:val="22"/>
        </w:rPr>
      </w:pPr>
      <w:bookmarkStart w:id="682" w:name="_Toc215688146"/>
      <w:bookmarkStart w:id="683" w:name="_Toc215688536"/>
      <w:r w:rsidRPr="00DB44A1">
        <w:rPr>
          <w:rFonts w:hint="eastAsia"/>
          <w:b/>
          <w:bCs/>
          <w:sz w:val="28"/>
          <w:szCs w:val="22"/>
        </w:rPr>
        <w:lastRenderedPageBreak/>
        <w:t>（一）</w:t>
      </w:r>
      <w:r w:rsidR="00E1737F">
        <w:rPr>
          <w:rFonts w:hint="eastAsia"/>
          <w:b/>
          <w:bCs/>
          <w:sz w:val="28"/>
          <w:szCs w:val="22"/>
        </w:rPr>
        <w:t>地质环境保护与土地复垦预防工程</w:t>
      </w:r>
      <w:bookmarkEnd w:id="682"/>
      <w:bookmarkEnd w:id="683"/>
    </w:p>
    <w:p w14:paraId="1512C5C4" w14:textId="012567E4" w:rsidR="0088341F" w:rsidRDefault="00E1737F" w:rsidP="009A21E9">
      <w:pPr>
        <w:widowControl/>
        <w:spacing w:line="480" w:lineRule="exact"/>
        <w:ind w:firstLineChars="200" w:firstLine="480"/>
        <w:rPr>
          <w:rFonts w:ascii="仿宋" w:hAnsi="仿宋" w:cs="仿宋" w:hint="eastAsia"/>
          <w:kern w:val="0"/>
          <w:szCs w:val="20"/>
        </w:rPr>
      </w:pPr>
      <w:bookmarkStart w:id="684" w:name="_Toc515552114"/>
      <w:bookmarkStart w:id="685" w:name="_Toc520207497"/>
      <w:r>
        <w:rPr>
          <w:rFonts w:ascii="仿宋" w:hAnsi="仿宋" w:cs="仿宋" w:hint="eastAsia"/>
          <w:kern w:val="0"/>
          <w:szCs w:val="20"/>
        </w:rPr>
        <w:t>包括表土剥离、表土养护、安全防护等工程内容。矿山露天开采，拟采用挖掘机对露天采场表土进行剥离，预计剥离量约为</w:t>
      </w:r>
      <w:r w:rsidR="00FD516E">
        <w:rPr>
          <w:rFonts w:ascii="仿宋" w:hAnsi="仿宋" w:cs="仿宋" w:hint="eastAsia"/>
          <w:kern w:val="0"/>
          <w:szCs w:val="20"/>
        </w:rPr>
        <w:t>41588</w:t>
      </w:r>
      <w:r>
        <w:rPr>
          <w:rFonts w:ascii="仿宋" w:hAnsi="仿宋" w:cs="仿宋" w:hint="eastAsia"/>
          <w:kern w:val="0"/>
          <w:szCs w:val="20"/>
        </w:rPr>
        <w:t>m</w:t>
      </w:r>
      <w:r w:rsidRPr="0088341F">
        <w:rPr>
          <w:rFonts w:ascii="仿宋" w:hAnsi="仿宋" w:cs="仿宋" w:hint="eastAsia"/>
          <w:kern w:val="0"/>
          <w:szCs w:val="20"/>
          <w:vertAlign w:val="superscript"/>
        </w:rPr>
        <w:t>3</w:t>
      </w:r>
      <w:r w:rsidR="0088341F">
        <w:rPr>
          <w:rFonts w:ascii="仿宋" w:hAnsi="仿宋" w:cs="仿宋" w:hint="eastAsia"/>
          <w:kern w:val="0"/>
          <w:szCs w:val="20"/>
        </w:rPr>
        <w:t>（见表</w:t>
      </w:r>
      <w:r w:rsidR="0088341F">
        <w:rPr>
          <w:rFonts w:ascii="仿宋" w:hAnsi="仿宋" w:cs="仿宋" w:hint="eastAsia"/>
          <w:kern w:val="0"/>
          <w:szCs w:val="20"/>
        </w:rPr>
        <w:t>4-</w:t>
      </w:r>
      <w:r w:rsidR="00061B7A">
        <w:rPr>
          <w:rFonts w:ascii="仿宋" w:hAnsi="仿宋" w:cs="仿宋" w:hint="eastAsia"/>
          <w:kern w:val="0"/>
          <w:szCs w:val="20"/>
        </w:rPr>
        <w:t>1</w:t>
      </w:r>
      <w:r w:rsidR="0088341F">
        <w:rPr>
          <w:rFonts w:ascii="仿宋" w:hAnsi="仿宋" w:cs="仿宋" w:hint="eastAsia"/>
          <w:kern w:val="0"/>
          <w:szCs w:val="20"/>
        </w:rPr>
        <w:t>）。</w:t>
      </w:r>
    </w:p>
    <w:p w14:paraId="53116D6B" w14:textId="5C29B0FD" w:rsidR="00E1737F" w:rsidRDefault="00E1737F" w:rsidP="009A21E9">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表土养护包括土袋挡墙</w:t>
      </w:r>
      <w:r>
        <w:rPr>
          <w:rFonts w:ascii="仿宋" w:hAnsi="仿宋" w:cs="仿宋" w:hint="eastAsia"/>
          <w:kern w:val="0"/>
          <w:szCs w:val="20"/>
        </w:rPr>
        <w:t>350m</w:t>
      </w:r>
      <w:r>
        <w:rPr>
          <w:rFonts w:ascii="仿宋" w:hAnsi="仿宋" w:cs="仿宋" w:hint="eastAsia"/>
          <w:kern w:val="0"/>
          <w:szCs w:val="20"/>
        </w:rPr>
        <w:t>、土质排水沟</w:t>
      </w:r>
      <w:r>
        <w:rPr>
          <w:rFonts w:ascii="仿宋" w:hAnsi="仿宋" w:cs="仿宋" w:hint="eastAsia"/>
          <w:kern w:val="0"/>
          <w:szCs w:val="20"/>
        </w:rPr>
        <w:t>20</w:t>
      </w:r>
      <w:r w:rsidR="0088341F">
        <w:rPr>
          <w:rFonts w:ascii="仿宋" w:hAnsi="仿宋" w:cs="仿宋" w:hint="eastAsia"/>
          <w:kern w:val="0"/>
          <w:szCs w:val="20"/>
        </w:rPr>
        <w:t>0</w:t>
      </w:r>
      <w:r>
        <w:rPr>
          <w:rFonts w:ascii="仿宋" w:hAnsi="仿宋" w:cs="仿宋" w:hint="eastAsia"/>
          <w:kern w:val="0"/>
          <w:szCs w:val="20"/>
        </w:rPr>
        <w:t>m</w:t>
      </w:r>
      <w:r>
        <w:rPr>
          <w:rFonts w:ascii="仿宋" w:hAnsi="仿宋" w:cs="仿宋" w:hint="eastAsia"/>
          <w:kern w:val="0"/>
          <w:szCs w:val="20"/>
        </w:rPr>
        <w:t>、撒播草籽</w:t>
      </w:r>
      <w:r>
        <w:rPr>
          <w:rFonts w:ascii="仿宋" w:hAnsi="仿宋" w:cs="仿宋" w:hint="eastAsia"/>
          <w:kern w:val="0"/>
          <w:szCs w:val="20"/>
        </w:rPr>
        <w:t>0.3563m</w:t>
      </w:r>
      <w:r w:rsidRPr="0088341F">
        <w:rPr>
          <w:rFonts w:ascii="仿宋" w:hAnsi="仿宋" w:cs="仿宋" w:hint="eastAsia"/>
          <w:kern w:val="0"/>
          <w:szCs w:val="20"/>
          <w:vertAlign w:val="superscript"/>
        </w:rPr>
        <w:t>2</w:t>
      </w:r>
      <w:r>
        <w:rPr>
          <w:rFonts w:ascii="仿宋" w:hAnsi="仿宋" w:cs="仿宋" w:hint="eastAsia"/>
          <w:kern w:val="0"/>
          <w:szCs w:val="20"/>
        </w:rPr>
        <w:t>；安全防护包括设立警示标牌</w:t>
      </w:r>
      <w:r>
        <w:rPr>
          <w:rFonts w:ascii="仿宋" w:hAnsi="仿宋" w:cs="仿宋" w:hint="eastAsia"/>
          <w:kern w:val="0"/>
          <w:szCs w:val="20"/>
        </w:rPr>
        <w:t>25</w:t>
      </w:r>
      <w:r>
        <w:rPr>
          <w:rFonts w:ascii="仿宋" w:hAnsi="仿宋" w:cs="仿宋" w:hint="eastAsia"/>
          <w:kern w:val="0"/>
          <w:szCs w:val="20"/>
        </w:rPr>
        <w:t>块、边坡苫盖</w:t>
      </w:r>
      <w:r>
        <w:rPr>
          <w:rFonts w:ascii="仿宋" w:hAnsi="仿宋" w:cs="仿宋" w:hint="eastAsia"/>
          <w:kern w:val="0"/>
          <w:szCs w:val="20"/>
        </w:rPr>
        <w:t>1</w:t>
      </w:r>
      <w:r w:rsidR="0088341F">
        <w:rPr>
          <w:rFonts w:ascii="仿宋" w:hAnsi="仿宋" w:cs="仿宋" w:hint="eastAsia"/>
          <w:kern w:val="0"/>
          <w:szCs w:val="20"/>
        </w:rPr>
        <w:t>0</w:t>
      </w:r>
      <w:r>
        <w:rPr>
          <w:rFonts w:ascii="仿宋" w:hAnsi="仿宋" w:cs="仿宋" w:hint="eastAsia"/>
          <w:kern w:val="0"/>
          <w:szCs w:val="20"/>
        </w:rPr>
        <w:t>00m</w:t>
      </w:r>
      <w:r w:rsidRPr="0088341F">
        <w:rPr>
          <w:rFonts w:ascii="仿宋" w:hAnsi="仿宋" w:cs="仿宋" w:hint="eastAsia"/>
          <w:kern w:val="0"/>
          <w:szCs w:val="20"/>
          <w:vertAlign w:val="superscript"/>
        </w:rPr>
        <w:t>2</w:t>
      </w:r>
      <w:r w:rsidR="0088341F">
        <w:rPr>
          <w:rFonts w:ascii="仿宋" w:hAnsi="仿宋" w:cs="仿宋" w:hint="eastAsia"/>
          <w:kern w:val="0"/>
          <w:szCs w:val="20"/>
        </w:rPr>
        <w:t>，详见表</w:t>
      </w:r>
      <w:r w:rsidR="0088341F">
        <w:rPr>
          <w:rFonts w:ascii="仿宋" w:hAnsi="仿宋" w:cs="仿宋" w:hint="eastAsia"/>
          <w:kern w:val="0"/>
          <w:szCs w:val="20"/>
        </w:rPr>
        <w:t>4-</w:t>
      </w:r>
      <w:r w:rsidR="00061B7A">
        <w:rPr>
          <w:rFonts w:ascii="仿宋" w:hAnsi="仿宋" w:cs="仿宋" w:hint="eastAsia"/>
          <w:kern w:val="0"/>
          <w:szCs w:val="20"/>
        </w:rPr>
        <w:t>3</w:t>
      </w:r>
      <w:r w:rsidR="0088341F">
        <w:rPr>
          <w:rFonts w:ascii="仿宋" w:hAnsi="仿宋" w:cs="仿宋" w:hint="eastAsia"/>
          <w:kern w:val="0"/>
          <w:szCs w:val="20"/>
        </w:rPr>
        <w:t>、</w:t>
      </w:r>
      <w:r w:rsidR="0088341F">
        <w:rPr>
          <w:rFonts w:ascii="仿宋" w:hAnsi="仿宋" w:cs="仿宋" w:hint="eastAsia"/>
          <w:kern w:val="0"/>
          <w:szCs w:val="20"/>
        </w:rPr>
        <w:t>4-</w:t>
      </w:r>
      <w:r w:rsidR="00061B7A">
        <w:rPr>
          <w:rFonts w:ascii="仿宋" w:hAnsi="仿宋" w:cs="仿宋" w:hint="eastAsia"/>
          <w:kern w:val="0"/>
          <w:szCs w:val="20"/>
        </w:rPr>
        <w:t>4</w:t>
      </w:r>
      <w:r w:rsidR="0088341F">
        <w:rPr>
          <w:rFonts w:ascii="仿宋" w:hAnsi="仿宋" w:cs="仿宋" w:hint="eastAsia"/>
          <w:kern w:val="0"/>
          <w:szCs w:val="20"/>
        </w:rPr>
        <w:t>.</w:t>
      </w:r>
    </w:p>
    <w:p w14:paraId="2AA308EE" w14:textId="79517D41" w:rsidR="0088341F" w:rsidRDefault="0088341F" w:rsidP="0088341F">
      <w:pPr>
        <w:pStyle w:val="aff"/>
        <w:spacing w:after="24"/>
      </w:pPr>
      <w:r>
        <w:rPr>
          <w:rFonts w:hint="eastAsia"/>
        </w:rPr>
        <w:t>表</w:t>
      </w:r>
      <w:r>
        <w:rPr>
          <w:rFonts w:hint="eastAsia"/>
        </w:rPr>
        <w:t>4-</w:t>
      </w:r>
      <w:r w:rsidR="00061B7A">
        <w:rPr>
          <w:rFonts w:hint="eastAsia"/>
        </w:rPr>
        <w:t>3</w:t>
      </w:r>
      <w:r>
        <w:t>矿山地质环境保护</w:t>
      </w:r>
      <w:r>
        <w:rPr>
          <w:rFonts w:hint="eastAsia"/>
        </w:rPr>
        <w:t>预防</w:t>
      </w:r>
      <w:r>
        <w:t>工程量表</w:t>
      </w:r>
    </w:p>
    <w:tbl>
      <w:tblPr>
        <w:tblW w:w="4996" w:type="pct"/>
        <w:tblLook w:val="0000" w:firstRow="0" w:lastRow="0" w:firstColumn="0" w:lastColumn="0" w:noHBand="0" w:noVBand="0"/>
      </w:tblPr>
      <w:tblGrid>
        <w:gridCol w:w="2155"/>
        <w:gridCol w:w="1580"/>
        <w:gridCol w:w="1283"/>
        <w:gridCol w:w="1777"/>
        <w:gridCol w:w="743"/>
        <w:gridCol w:w="983"/>
      </w:tblGrid>
      <w:tr w:rsidR="0088341F" w14:paraId="3348F6D6" w14:textId="77777777" w:rsidTr="00F7756E">
        <w:trPr>
          <w:trHeight w:val="300"/>
        </w:trPr>
        <w:tc>
          <w:tcPr>
            <w:tcW w:w="1263" w:type="pct"/>
            <w:tcBorders>
              <w:top w:val="single" w:sz="4" w:space="0" w:color="000000"/>
              <w:left w:val="single" w:sz="4" w:space="0" w:color="000000"/>
              <w:bottom w:val="single" w:sz="4" w:space="0" w:color="000000"/>
              <w:right w:val="single" w:sz="4" w:space="0" w:color="000000"/>
            </w:tcBorders>
            <w:vAlign w:val="center"/>
          </w:tcPr>
          <w:p w14:paraId="4B9A52C0" w14:textId="77777777" w:rsidR="0088341F" w:rsidRDefault="0088341F" w:rsidP="00F7756E">
            <w:pPr>
              <w:pStyle w:val="17"/>
            </w:pPr>
            <w:bookmarkStart w:id="686" w:name="_Toc14509"/>
            <w:proofErr w:type="gramStart"/>
            <w:r>
              <w:rPr>
                <w:rFonts w:hint="eastAsia"/>
              </w:rPr>
              <w:t>一级项目</w:t>
            </w:r>
            <w:proofErr w:type="gramEnd"/>
          </w:p>
        </w:tc>
        <w:tc>
          <w:tcPr>
            <w:tcW w:w="926" w:type="pct"/>
            <w:tcBorders>
              <w:top w:val="single" w:sz="4" w:space="0" w:color="000000"/>
              <w:left w:val="single" w:sz="4" w:space="0" w:color="000000"/>
              <w:bottom w:val="single" w:sz="4" w:space="0" w:color="000000"/>
              <w:right w:val="single" w:sz="4" w:space="0" w:color="000000"/>
            </w:tcBorders>
            <w:vAlign w:val="center"/>
          </w:tcPr>
          <w:p w14:paraId="7A6563BE" w14:textId="77777777" w:rsidR="0088341F" w:rsidRDefault="0088341F" w:rsidP="00F7756E">
            <w:pPr>
              <w:pStyle w:val="17"/>
            </w:pPr>
            <w:r>
              <w:rPr>
                <w:rFonts w:hint="eastAsia"/>
              </w:rPr>
              <w:t>二级项目</w:t>
            </w:r>
          </w:p>
        </w:tc>
        <w:tc>
          <w:tcPr>
            <w:tcW w:w="753" w:type="pct"/>
            <w:tcBorders>
              <w:top w:val="single" w:sz="4" w:space="0" w:color="000000"/>
              <w:left w:val="single" w:sz="4" w:space="0" w:color="000000"/>
              <w:bottom w:val="single" w:sz="4" w:space="0" w:color="000000"/>
              <w:right w:val="single" w:sz="4" w:space="0" w:color="000000"/>
            </w:tcBorders>
            <w:vAlign w:val="center"/>
          </w:tcPr>
          <w:p w14:paraId="1EB0619E" w14:textId="77777777" w:rsidR="0088341F" w:rsidRDefault="0088341F" w:rsidP="00F7756E">
            <w:pPr>
              <w:pStyle w:val="17"/>
            </w:pPr>
            <w:r>
              <w:rPr>
                <w:rFonts w:hint="eastAsia"/>
              </w:rPr>
              <w:t>三级项目</w:t>
            </w:r>
          </w:p>
        </w:tc>
        <w:tc>
          <w:tcPr>
            <w:tcW w:w="1042" w:type="pct"/>
            <w:tcBorders>
              <w:top w:val="single" w:sz="4" w:space="0" w:color="000000"/>
              <w:left w:val="single" w:sz="4" w:space="0" w:color="000000"/>
              <w:bottom w:val="single" w:sz="4" w:space="0" w:color="000000"/>
              <w:right w:val="single" w:sz="4" w:space="0" w:color="000000"/>
            </w:tcBorders>
            <w:vAlign w:val="center"/>
          </w:tcPr>
          <w:p w14:paraId="6F9DABF5" w14:textId="77777777" w:rsidR="0088341F" w:rsidRDefault="0088341F" w:rsidP="00F7756E">
            <w:pPr>
              <w:pStyle w:val="17"/>
            </w:pPr>
            <w:r>
              <w:rPr>
                <w:rFonts w:hint="eastAsia"/>
              </w:rPr>
              <w:t>技术措施</w:t>
            </w:r>
          </w:p>
        </w:tc>
        <w:tc>
          <w:tcPr>
            <w:tcW w:w="436" w:type="pct"/>
            <w:tcBorders>
              <w:top w:val="single" w:sz="4" w:space="0" w:color="000000"/>
              <w:left w:val="single" w:sz="4" w:space="0" w:color="000000"/>
              <w:bottom w:val="single" w:sz="4" w:space="0" w:color="000000"/>
              <w:right w:val="single" w:sz="4" w:space="0" w:color="000000"/>
            </w:tcBorders>
            <w:vAlign w:val="center"/>
          </w:tcPr>
          <w:p w14:paraId="0EDAD3BD" w14:textId="77777777" w:rsidR="0088341F" w:rsidRDefault="0088341F" w:rsidP="00F7756E">
            <w:pPr>
              <w:pStyle w:val="17"/>
            </w:pPr>
            <w:r>
              <w:rPr>
                <w:rFonts w:hint="eastAsia"/>
              </w:rPr>
              <w:t>单位</w:t>
            </w:r>
          </w:p>
        </w:tc>
        <w:tc>
          <w:tcPr>
            <w:tcW w:w="577" w:type="pct"/>
            <w:tcBorders>
              <w:top w:val="single" w:sz="4" w:space="0" w:color="000000"/>
              <w:left w:val="single" w:sz="4" w:space="0" w:color="000000"/>
              <w:bottom w:val="single" w:sz="4" w:space="0" w:color="000000"/>
              <w:right w:val="single" w:sz="4" w:space="0" w:color="000000"/>
            </w:tcBorders>
            <w:vAlign w:val="center"/>
          </w:tcPr>
          <w:p w14:paraId="7BF9A557" w14:textId="77777777" w:rsidR="0088341F" w:rsidRDefault="0088341F" w:rsidP="00F7756E">
            <w:pPr>
              <w:pStyle w:val="17"/>
            </w:pPr>
            <w:r>
              <w:rPr>
                <w:rFonts w:hint="eastAsia"/>
              </w:rPr>
              <w:t>数量</w:t>
            </w:r>
          </w:p>
        </w:tc>
      </w:tr>
      <w:tr w:rsidR="0088341F" w14:paraId="0EBD54C6" w14:textId="77777777" w:rsidTr="00F7756E">
        <w:trPr>
          <w:trHeight w:val="300"/>
        </w:trPr>
        <w:tc>
          <w:tcPr>
            <w:tcW w:w="1263" w:type="pct"/>
            <w:vMerge w:val="restart"/>
            <w:tcBorders>
              <w:top w:val="single" w:sz="4" w:space="0" w:color="000000"/>
              <w:left w:val="single" w:sz="4" w:space="0" w:color="000000"/>
              <w:bottom w:val="single" w:sz="4" w:space="0" w:color="000000"/>
              <w:right w:val="single" w:sz="4" w:space="0" w:color="000000"/>
            </w:tcBorders>
            <w:vAlign w:val="center"/>
          </w:tcPr>
          <w:p w14:paraId="11324FE1" w14:textId="77777777" w:rsidR="0088341F" w:rsidRDefault="0088341F" w:rsidP="00F7756E">
            <w:pPr>
              <w:pStyle w:val="17"/>
            </w:pPr>
            <w:r>
              <w:rPr>
                <w:rFonts w:hint="eastAsia"/>
              </w:rPr>
              <w:t>地质环境保护预防</w:t>
            </w:r>
          </w:p>
        </w:tc>
        <w:tc>
          <w:tcPr>
            <w:tcW w:w="926" w:type="pct"/>
            <w:vMerge w:val="restart"/>
            <w:tcBorders>
              <w:top w:val="single" w:sz="4" w:space="0" w:color="000000"/>
              <w:left w:val="single" w:sz="4" w:space="0" w:color="000000"/>
              <w:bottom w:val="single" w:sz="4" w:space="0" w:color="000000"/>
              <w:right w:val="single" w:sz="4" w:space="0" w:color="000000"/>
            </w:tcBorders>
            <w:vAlign w:val="center"/>
          </w:tcPr>
          <w:p w14:paraId="522F1FF0" w14:textId="77777777" w:rsidR="0088341F" w:rsidRDefault="0088341F" w:rsidP="00F7756E">
            <w:pPr>
              <w:pStyle w:val="17"/>
            </w:pPr>
            <w:r>
              <w:rPr>
                <w:rFonts w:hint="eastAsia"/>
              </w:rPr>
              <w:t>其他</w:t>
            </w:r>
          </w:p>
        </w:tc>
        <w:tc>
          <w:tcPr>
            <w:tcW w:w="753" w:type="pct"/>
            <w:vMerge w:val="restart"/>
            <w:tcBorders>
              <w:top w:val="single" w:sz="4" w:space="0" w:color="000000"/>
              <w:left w:val="single" w:sz="4" w:space="0" w:color="000000"/>
              <w:bottom w:val="single" w:sz="4" w:space="0" w:color="000000"/>
              <w:right w:val="single" w:sz="4" w:space="0" w:color="000000"/>
            </w:tcBorders>
            <w:vAlign w:val="center"/>
          </w:tcPr>
          <w:p w14:paraId="74E912AD" w14:textId="77777777" w:rsidR="0088341F" w:rsidRDefault="0088341F" w:rsidP="00F7756E">
            <w:pPr>
              <w:pStyle w:val="17"/>
            </w:pPr>
            <w:r>
              <w:rPr>
                <w:rFonts w:hint="eastAsia"/>
              </w:rPr>
              <w:t>安全防护</w:t>
            </w:r>
          </w:p>
        </w:tc>
        <w:tc>
          <w:tcPr>
            <w:tcW w:w="1042" w:type="pct"/>
            <w:tcBorders>
              <w:top w:val="single" w:sz="4" w:space="0" w:color="000000"/>
              <w:left w:val="single" w:sz="4" w:space="0" w:color="000000"/>
              <w:bottom w:val="single" w:sz="4" w:space="0" w:color="000000"/>
              <w:right w:val="single" w:sz="4" w:space="0" w:color="000000"/>
            </w:tcBorders>
            <w:vAlign w:val="center"/>
          </w:tcPr>
          <w:p w14:paraId="2C7E648B" w14:textId="77777777" w:rsidR="0088341F" w:rsidRDefault="0088341F" w:rsidP="00F7756E">
            <w:pPr>
              <w:pStyle w:val="17"/>
            </w:pPr>
            <w:r>
              <w:rPr>
                <w:rFonts w:hint="eastAsia"/>
              </w:rPr>
              <w:t>裸露边坡苫盖</w:t>
            </w:r>
          </w:p>
        </w:tc>
        <w:tc>
          <w:tcPr>
            <w:tcW w:w="436" w:type="pct"/>
            <w:tcBorders>
              <w:top w:val="single" w:sz="4" w:space="0" w:color="000000"/>
              <w:left w:val="single" w:sz="4" w:space="0" w:color="000000"/>
              <w:bottom w:val="single" w:sz="4" w:space="0" w:color="000000"/>
              <w:right w:val="single" w:sz="4" w:space="0" w:color="000000"/>
            </w:tcBorders>
            <w:vAlign w:val="center"/>
          </w:tcPr>
          <w:p w14:paraId="07E3FF57" w14:textId="77777777" w:rsidR="0088341F" w:rsidRDefault="0088341F" w:rsidP="00F7756E">
            <w:pPr>
              <w:pStyle w:val="17"/>
            </w:pPr>
            <w:r>
              <w:rPr>
                <w:rFonts w:hint="eastAsia"/>
              </w:rPr>
              <w:t>m</w:t>
            </w:r>
            <w:r>
              <w:rPr>
                <w:rFonts w:hint="eastAsia"/>
              </w:rPr>
              <w:t>²</w:t>
            </w:r>
          </w:p>
        </w:tc>
        <w:tc>
          <w:tcPr>
            <w:tcW w:w="577" w:type="pct"/>
            <w:tcBorders>
              <w:top w:val="single" w:sz="4" w:space="0" w:color="000000"/>
              <w:left w:val="single" w:sz="4" w:space="0" w:color="000000"/>
              <w:bottom w:val="single" w:sz="4" w:space="0" w:color="000000"/>
              <w:right w:val="single" w:sz="4" w:space="0" w:color="000000"/>
            </w:tcBorders>
            <w:vAlign w:val="center"/>
          </w:tcPr>
          <w:p w14:paraId="50C77416" w14:textId="57FEE13D" w:rsidR="0088341F" w:rsidRDefault="0088341F" w:rsidP="00F7756E">
            <w:pPr>
              <w:pStyle w:val="17"/>
            </w:pPr>
            <w:r>
              <w:rPr>
                <w:rFonts w:hint="eastAsia"/>
              </w:rPr>
              <w:t>1</w:t>
            </w:r>
            <w:r w:rsidR="00B546DD">
              <w:rPr>
                <w:rFonts w:hint="eastAsia"/>
              </w:rPr>
              <w:t>0</w:t>
            </w:r>
            <w:r>
              <w:rPr>
                <w:rFonts w:hint="eastAsia"/>
              </w:rPr>
              <w:t>00</w:t>
            </w:r>
          </w:p>
        </w:tc>
      </w:tr>
      <w:tr w:rsidR="0088341F" w14:paraId="4FB095A7" w14:textId="77777777" w:rsidTr="00F7756E">
        <w:trPr>
          <w:trHeight w:val="300"/>
        </w:trPr>
        <w:tc>
          <w:tcPr>
            <w:tcW w:w="1263" w:type="pct"/>
            <w:vMerge/>
            <w:tcBorders>
              <w:top w:val="single" w:sz="4" w:space="0" w:color="000000"/>
              <w:left w:val="single" w:sz="4" w:space="0" w:color="000000"/>
              <w:bottom w:val="single" w:sz="4" w:space="0" w:color="000000"/>
              <w:right w:val="single" w:sz="4" w:space="0" w:color="000000"/>
            </w:tcBorders>
            <w:vAlign w:val="center"/>
          </w:tcPr>
          <w:p w14:paraId="1069EF2C" w14:textId="77777777" w:rsidR="0088341F" w:rsidRDefault="0088341F" w:rsidP="00F7756E">
            <w:pPr>
              <w:pStyle w:val="17"/>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4B092A26" w14:textId="77777777" w:rsidR="0088341F" w:rsidRDefault="0088341F" w:rsidP="00F7756E">
            <w:pPr>
              <w:pStyle w:val="17"/>
            </w:pPr>
          </w:p>
        </w:tc>
        <w:tc>
          <w:tcPr>
            <w:tcW w:w="753" w:type="pct"/>
            <w:vMerge/>
            <w:tcBorders>
              <w:top w:val="single" w:sz="4" w:space="0" w:color="000000"/>
              <w:left w:val="single" w:sz="4" w:space="0" w:color="000000"/>
              <w:bottom w:val="single" w:sz="4" w:space="0" w:color="000000"/>
              <w:right w:val="single" w:sz="4" w:space="0" w:color="000000"/>
            </w:tcBorders>
            <w:vAlign w:val="center"/>
          </w:tcPr>
          <w:p w14:paraId="39A2D25D" w14:textId="77777777" w:rsidR="0088341F" w:rsidRDefault="0088341F" w:rsidP="00F7756E">
            <w:pPr>
              <w:pStyle w:val="17"/>
            </w:pPr>
          </w:p>
        </w:tc>
        <w:tc>
          <w:tcPr>
            <w:tcW w:w="1042" w:type="pct"/>
            <w:tcBorders>
              <w:top w:val="single" w:sz="4" w:space="0" w:color="000000"/>
              <w:left w:val="single" w:sz="4" w:space="0" w:color="000000"/>
              <w:bottom w:val="single" w:sz="4" w:space="0" w:color="000000"/>
              <w:right w:val="single" w:sz="4" w:space="0" w:color="000000"/>
            </w:tcBorders>
            <w:noWrap/>
            <w:vAlign w:val="center"/>
          </w:tcPr>
          <w:p w14:paraId="366D1C77" w14:textId="77777777" w:rsidR="0088341F" w:rsidRDefault="0088341F" w:rsidP="00F7756E">
            <w:pPr>
              <w:pStyle w:val="17"/>
            </w:pPr>
            <w:r>
              <w:rPr>
                <w:rFonts w:hint="eastAsia"/>
              </w:rPr>
              <w:t>警示标牌</w:t>
            </w:r>
          </w:p>
        </w:tc>
        <w:tc>
          <w:tcPr>
            <w:tcW w:w="436" w:type="pct"/>
            <w:tcBorders>
              <w:top w:val="single" w:sz="4" w:space="0" w:color="000000"/>
              <w:left w:val="single" w:sz="4" w:space="0" w:color="000000"/>
              <w:bottom w:val="single" w:sz="4" w:space="0" w:color="000000"/>
              <w:right w:val="single" w:sz="4" w:space="0" w:color="000000"/>
            </w:tcBorders>
            <w:noWrap/>
            <w:vAlign w:val="center"/>
          </w:tcPr>
          <w:p w14:paraId="12E9E38A" w14:textId="77777777" w:rsidR="0088341F" w:rsidRDefault="0088341F" w:rsidP="00F7756E">
            <w:pPr>
              <w:pStyle w:val="17"/>
            </w:pPr>
            <w:r>
              <w:rPr>
                <w:rFonts w:hint="eastAsia"/>
              </w:rPr>
              <w:t>块</w:t>
            </w:r>
          </w:p>
        </w:tc>
        <w:tc>
          <w:tcPr>
            <w:tcW w:w="577" w:type="pct"/>
            <w:tcBorders>
              <w:top w:val="single" w:sz="4" w:space="0" w:color="000000"/>
              <w:left w:val="single" w:sz="4" w:space="0" w:color="000000"/>
              <w:bottom w:val="single" w:sz="4" w:space="0" w:color="000000"/>
              <w:right w:val="single" w:sz="4" w:space="0" w:color="000000"/>
            </w:tcBorders>
            <w:vAlign w:val="center"/>
          </w:tcPr>
          <w:p w14:paraId="31CAE499" w14:textId="7D6472ED" w:rsidR="0088341F" w:rsidRDefault="0088341F" w:rsidP="00F7756E">
            <w:pPr>
              <w:pStyle w:val="17"/>
            </w:pPr>
            <w:r>
              <w:rPr>
                <w:rFonts w:hint="eastAsia"/>
              </w:rPr>
              <w:t>2</w:t>
            </w:r>
            <w:r w:rsidR="00B546DD">
              <w:rPr>
                <w:rFonts w:hint="eastAsia"/>
              </w:rPr>
              <w:t>0</w:t>
            </w:r>
          </w:p>
        </w:tc>
      </w:tr>
    </w:tbl>
    <w:bookmarkEnd w:id="686"/>
    <w:p w14:paraId="30A37717" w14:textId="7FE09052" w:rsidR="0088341F" w:rsidRDefault="0088341F" w:rsidP="0088341F">
      <w:pPr>
        <w:pStyle w:val="aff"/>
        <w:spacing w:after="24"/>
      </w:pPr>
      <w:r>
        <w:rPr>
          <w:rFonts w:hint="eastAsia"/>
        </w:rPr>
        <w:t>表</w:t>
      </w:r>
      <w:r>
        <w:rPr>
          <w:rFonts w:hint="eastAsia"/>
        </w:rPr>
        <w:t>4-</w:t>
      </w:r>
      <w:r w:rsidR="00061B7A">
        <w:rPr>
          <w:rFonts w:hint="eastAsia"/>
        </w:rPr>
        <w:t>4</w:t>
      </w:r>
      <w:r>
        <w:rPr>
          <w:rFonts w:hint="eastAsia"/>
        </w:rPr>
        <w:t xml:space="preserve"> </w:t>
      </w:r>
      <w:r>
        <w:t>矿山</w:t>
      </w:r>
      <w:r>
        <w:rPr>
          <w:rFonts w:hint="eastAsia"/>
        </w:rPr>
        <w:t>土地复垦保护预防工程量</w:t>
      </w:r>
    </w:p>
    <w:tbl>
      <w:tblPr>
        <w:tblW w:w="4996" w:type="pct"/>
        <w:tblLook w:val="0000" w:firstRow="0" w:lastRow="0" w:firstColumn="0" w:lastColumn="0" w:noHBand="0" w:noVBand="0"/>
      </w:tblPr>
      <w:tblGrid>
        <w:gridCol w:w="1902"/>
        <w:gridCol w:w="1167"/>
        <w:gridCol w:w="1167"/>
        <w:gridCol w:w="1955"/>
        <w:gridCol w:w="1164"/>
        <w:gridCol w:w="1166"/>
      </w:tblGrid>
      <w:tr w:rsidR="0088341F" w14:paraId="339AD43D" w14:textId="77777777" w:rsidTr="00F7756E">
        <w:trPr>
          <w:trHeight w:val="270"/>
        </w:trPr>
        <w:tc>
          <w:tcPr>
            <w:tcW w:w="1116" w:type="pct"/>
            <w:tcBorders>
              <w:top w:val="single" w:sz="4" w:space="0" w:color="000000"/>
              <w:left w:val="single" w:sz="4" w:space="0" w:color="000000"/>
              <w:bottom w:val="single" w:sz="4" w:space="0" w:color="000000"/>
              <w:right w:val="single" w:sz="4" w:space="0" w:color="000000"/>
            </w:tcBorders>
            <w:vAlign w:val="center"/>
          </w:tcPr>
          <w:p w14:paraId="0A1C851A" w14:textId="77777777" w:rsidR="0088341F" w:rsidRDefault="0088341F" w:rsidP="00F7756E">
            <w:pPr>
              <w:pStyle w:val="17"/>
            </w:pPr>
            <w:proofErr w:type="gramStart"/>
            <w:r>
              <w:rPr>
                <w:rFonts w:hint="eastAsia"/>
              </w:rPr>
              <w:t>一级项目</w:t>
            </w:r>
            <w:proofErr w:type="gramEnd"/>
          </w:p>
        </w:tc>
        <w:tc>
          <w:tcPr>
            <w:tcW w:w="685" w:type="pct"/>
            <w:tcBorders>
              <w:top w:val="single" w:sz="4" w:space="0" w:color="000000"/>
              <w:left w:val="single" w:sz="4" w:space="0" w:color="000000"/>
              <w:bottom w:val="single" w:sz="4" w:space="0" w:color="000000"/>
              <w:right w:val="single" w:sz="4" w:space="0" w:color="000000"/>
            </w:tcBorders>
            <w:vAlign w:val="center"/>
          </w:tcPr>
          <w:p w14:paraId="032ADE76" w14:textId="77777777" w:rsidR="0088341F" w:rsidRDefault="0088341F" w:rsidP="00F7756E">
            <w:pPr>
              <w:pStyle w:val="17"/>
            </w:pPr>
            <w:r>
              <w:rPr>
                <w:rFonts w:hint="eastAsia"/>
              </w:rPr>
              <w:t>二级项目</w:t>
            </w:r>
          </w:p>
        </w:tc>
        <w:tc>
          <w:tcPr>
            <w:tcW w:w="685" w:type="pct"/>
            <w:tcBorders>
              <w:top w:val="single" w:sz="4" w:space="0" w:color="000000"/>
              <w:left w:val="single" w:sz="4" w:space="0" w:color="000000"/>
              <w:bottom w:val="single" w:sz="4" w:space="0" w:color="000000"/>
              <w:right w:val="single" w:sz="4" w:space="0" w:color="000000"/>
            </w:tcBorders>
            <w:vAlign w:val="center"/>
          </w:tcPr>
          <w:p w14:paraId="1EA50832" w14:textId="77777777" w:rsidR="0088341F" w:rsidRDefault="0088341F" w:rsidP="00F7756E">
            <w:pPr>
              <w:pStyle w:val="17"/>
            </w:pPr>
            <w:r>
              <w:rPr>
                <w:rFonts w:hint="eastAsia"/>
              </w:rPr>
              <w:t>三级项目</w:t>
            </w:r>
          </w:p>
        </w:tc>
        <w:tc>
          <w:tcPr>
            <w:tcW w:w="1147" w:type="pct"/>
            <w:tcBorders>
              <w:top w:val="single" w:sz="4" w:space="0" w:color="000000"/>
              <w:left w:val="single" w:sz="4" w:space="0" w:color="000000"/>
              <w:bottom w:val="single" w:sz="4" w:space="0" w:color="000000"/>
              <w:right w:val="single" w:sz="4" w:space="0" w:color="000000"/>
            </w:tcBorders>
            <w:vAlign w:val="center"/>
          </w:tcPr>
          <w:p w14:paraId="3C3829E7" w14:textId="77777777" w:rsidR="0088341F" w:rsidRDefault="0088341F" w:rsidP="00F7756E">
            <w:pPr>
              <w:pStyle w:val="17"/>
            </w:pPr>
            <w:r>
              <w:rPr>
                <w:rFonts w:hint="eastAsia"/>
              </w:rPr>
              <w:t>技术措施</w:t>
            </w:r>
          </w:p>
        </w:tc>
        <w:tc>
          <w:tcPr>
            <w:tcW w:w="683" w:type="pct"/>
            <w:tcBorders>
              <w:top w:val="single" w:sz="4" w:space="0" w:color="000000"/>
              <w:left w:val="single" w:sz="4" w:space="0" w:color="000000"/>
              <w:bottom w:val="single" w:sz="4" w:space="0" w:color="000000"/>
              <w:right w:val="single" w:sz="4" w:space="0" w:color="000000"/>
            </w:tcBorders>
            <w:vAlign w:val="center"/>
          </w:tcPr>
          <w:p w14:paraId="51AC5530" w14:textId="77777777" w:rsidR="0088341F" w:rsidRDefault="0088341F" w:rsidP="00F7756E">
            <w:pPr>
              <w:pStyle w:val="17"/>
            </w:pPr>
            <w:r>
              <w:rPr>
                <w:rFonts w:hint="eastAsia"/>
              </w:rPr>
              <w:t>单位</w:t>
            </w:r>
          </w:p>
        </w:tc>
        <w:tc>
          <w:tcPr>
            <w:tcW w:w="684" w:type="pct"/>
            <w:tcBorders>
              <w:top w:val="single" w:sz="4" w:space="0" w:color="000000"/>
              <w:left w:val="single" w:sz="4" w:space="0" w:color="000000"/>
              <w:bottom w:val="single" w:sz="4" w:space="0" w:color="000000"/>
              <w:right w:val="single" w:sz="4" w:space="0" w:color="000000"/>
            </w:tcBorders>
            <w:vAlign w:val="center"/>
          </w:tcPr>
          <w:p w14:paraId="5B4CFD35" w14:textId="77777777" w:rsidR="0088341F" w:rsidRDefault="0088341F" w:rsidP="00F7756E">
            <w:pPr>
              <w:pStyle w:val="17"/>
            </w:pPr>
            <w:r>
              <w:rPr>
                <w:rFonts w:hint="eastAsia"/>
              </w:rPr>
              <w:t>数量</w:t>
            </w:r>
          </w:p>
        </w:tc>
      </w:tr>
      <w:tr w:rsidR="0088341F" w14:paraId="424F5EC9" w14:textId="77777777" w:rsidTr="00F7756E">
        <w:trPr>
          <w:trHeight w:val="300"/>
        </w:trPr>
        <w:tc>
          <w:tcPr>
            <w:tcW w:w="1116" w:type="pct"/>
            <w:vMerge w:val="restart"/>
            <w:tcBorders>
              <w:top w:val="single" w:sz="4" w:space="0" w:color="000000"/>
              <w:left w:val="single" w:sz="4" w:space="0" w:color="000000"/>
              <w:bottom w:val="single" w:sz="4" w:space="0" w:color="000000"/>
              <w:right w:val="single" w:sz="4" w:space="0" w:color="000000"/>
            </w:tcBorders>
            <w:noWrap/>
            <w:vAlign w:val="center"/>
          </w:tcPr>
          <w:p w14:paraId="55CCF6E9" w14:textId="77777777" w:rsidR="0088341F" w:rsidRDefault="0088341F" w:rsidP="00F7756E">
            <w:pPr>
              <w:pStyle w:val="17"/>
            </w:pPr>
            <w:r>
              <w:rPr>
                <w:rFonts w:hint="eastAsia"/>
              </w:rPr>
              <w:t>土地复垦保护</w:t>
            </w:r>
          </w:p>
          <w:p w14:paraId="33291ED0" w14:textId="77777777" w:rsidR="0088341F" w:rsidRDefault="0088341F" w:rsidP="00F7756E">
            <w:pPr>
              <w:pStyle w:val="17"/>
            </w:pPr>
            <w:r>
              <w:rPr>
                <w:rFonts w:hint="eastAsia"/>
              </w:rPr>
              <w:t>预防工程</w:t>
            </w:r>
          </w:p>
        </w:tc>
        <w:tc>
          <w:tcPr>
            <w:tcW w:w="685" w:type="pct"/>
            <w:vMerge w:val="restart"/>
            <w:tcBorders>
              <w:top w:val="single" w:sz="4" w:space="0" w:color="000000"/>
              <w:left w:val="single" w:sz="4" w:space="0" w:color="000000"/>
              <w:bottom w:val="single" w:sz="4" w:space="0" w:color="000000"/>
              <w:right w:val="single" w:sz="4" w:space="0" w:color="000000"/>
            </w:tcBorders>
            <w:noWrap/>
            <w:vAlign w:val="center"/>
          </w:tcPr>
          <w:p w14:paraId="4B8FE70E" w14:textId="77777777" w:rsidR="0088341F" w:rsidRDefault="0088341F" w:rsidP="00F7756E">
            <w:pPr>
              <w:pStyle w:val="17"/>
            </w:pPr>
            <w:r>
              <w:rPr>
                <w:rFonts w:hint="eastAsia"/>
              </w:rPr>
              <w:t>表土处置</w:t>
            </w:r>
          </w:p>
        </w:tc>
        <w:tc>
          <w:tcPr>
            <w:tcW w:w="685" w:type="pct"/>
            <w:tcBorders>
              <w:top w:val="single" w:sz="4" w:space="0" w:color="000000"/>
              <w:left w:val="single" w:sz="4" w:space="0" w:color="000000"/>
              <w:bottom w:val="single" w:sz="4" w:space="0" w:color="000000"/>
              <w:right w:val="single" w:sz="4" w:space="0" w:color="000000"/>
            </w:tcBorders>
            <w:noWrap/>
            <w:vAlign w:val="center"/>
          </w:tcPr>
          <w:p w14:paraId="6A9FE797" w14:textId="77777777" w:rsidR="0088341F" w:rsidRDefault="0088341F" w:rsidP="00F7756E">
            <w:pPr>
              <w:pStyle w:val="17"/>
            </w:pPr>
            <w:r>
              <w:rPr>
                <w:rFonts w:hint="eastAsia"/>
              </w:rPr>
              <w:t>表土剥离</w:t>
            </w:r>
          </w:p>
        </w:tc>
        <w:tc>
          <w:tcPr>
            <w:tcW w:w="1147" w:type="pct"/>
            <w:tcBorders>
              <w:top w:val="single" w:sz="4" w:space="0" w:color="000000"/>
              <w:left w:val="single" w:sz="4" w:space="0" w:color="000000"/>
              <w:bottom w:val="single" w:sz="4" w:space="0" w:color="000000"/>
              <w:right w:val="single" w:sz="4" w:space="0" w:color="000000"/>
            </w:tcBorders>
            <w:noWrap/>
            <w:vAlign w:val="center"/>
          </w:tcPr>
          <w:p w14:paraId="13846E17" w14:textId="77777777" w:rsidR="0088341F" w:rsidRDefault="0088341F" w:rsidP="00F7756E">
            <w:pPr>
              <w:pStyle w:val="17"/>
            </w:pPr>
            <w:r>
              <w:rPr>
                <w:rFonts w:hint="eastAsia"/>
              </w:rPr>
              <w:t>土方开挖</w:t>
            </w:r>
          </w:p>
        </w:tc>
        <w:tc>
          <w:tcPr>
            <w:tcW w:w="683" w:type="pct"/>
            <w:tcBorders>
              <w:top w:val="single" w:sz="4" w:space="0" w:color="000000"/>
              <w:left w:val="single" w:sz="4" w:space="0" w:color="000000"/>
              <w:bottom w:val="single" w:sz="4" w:space="0" w:color="000000"/>
              <w:right w:val="single" w:sz="4" w:space="0" w:color="000000"/>
            </w:tcBorders>
            <w:noWrap/>
            <w:vAlign w:val="center"/>
          </w:tcPr>
          <w:p w14:paraId="5A8020DA" w14:textId="77777777" w:rsidR="0088341F" w:rsidRDefault="0088341F" w:rsidP="00F7756E">
            <w:pPr>
              <w:pStyle w:val="17"/>
            </w:pPr>
            <w:r>
              <w:t>m</w:t>
            </w:r>
            <w:r>
              <w:rPr>
                <w:rFonts w:hint="eastAsia"/>
              </w:rPr>
              <w:t>³</w:t>
            </w:r>
          </w:p>
        </w:tc>
        <w:tc>
          <w:tcPr>
            <w:tcW w:w="684" w:type="pct"/>
            <w:tcBorders>
              <w:top w:val="single" w:sz="4" w:space="0" w:color="000000"/>
              <w:left w:val="single" w:sz="4" w:space="0" w:color="000000"/>
              <w:bottom w:val="single" w:sz="4" w:space="0" w:color="000000"/>
              <w:right w:val="single" w:sz="4" w:space="0" w:color="000000"/>
            </w:tcBorders>
            <w:noWrap/>
            <w:vAlign w:val="center"/>
          </w:tcPr>
          <w:p w14:paraId="00792364" w14:textId="7602BDE7" w:rsidR="0088341F" w:rsidRDefault="00FD516E" w:rsidP="00F7756E">
            <w:pPr>
              <w:pStyle w:val="17"/>
            </w:pPr>
            <w:r>
              <w:rPr>
                <w:rFonts w:hint="eastAsia"/>
              </w:rPr>
              <w:t>41588</w:t>
            </w:r>
          </w:p>
        </w:tc>
      </w:tr>
      <w:tr w:rsidR="0088341F" w14:paraId="1C5EBB97" w14:textId="77777777" w:rsidTr="00F7756E">
        <w:trPr>
          <w:trHeight w:val="300"/>
        </w:trPr>
        <w:tc>
          <w:tcPr>
            <w:tcW w:w="1116" w:type="pct"/>
            <w:vMerge/>
            <w:tcBorders>
              <w:left w:val="single" w:sz="4" w:space="0" w:color="000000"/>
              <w:right w:val="single" w:sz="4" w:space="0" w:color="000000"/>
            </w:tcBorders>
            <w:noWrap/>
            <w:vAlign w:val="center"/>
          </w:tcPr>
          <w:p w14:paraId="79F42C58" w14:textId="77777777" w:rsidR="0088341F" w:rsidRDefault="0088341F" w:rsidP="00F7756E">
            <w:pPr>
              <w:pStyle w:val="17"/>
            </w:pPr>
          </w:p>
        </w:tc>
        <w:tc>
          <w:tcPr>
            <w:tcW w:w="685" w:type="pct"/>
            <w:vMerge/>
            <w:tcBorders>
              <w:left w:val="single" w:sz="4" w:space="0" w:color="000000"/>
              <w:right w:val="single" w:sz="4" w:space="0" w:color="000000"/>
            </w:tcBorders>
            <w:noWrap/>
            <w:vAlign w:val="center"/>
          </w:tcPr>
          <w:p w14:paraId="275623C8" w14:textId="77777777" w:rsidR="0088341F" w:rsidRDefault="0088341F" w:rsidP="00F7756E">
            <w:pPr>
              <w:pStyle w:val="17"/>
            </w:pPr>
          </w:p>
        </w:tc>
        <w:tc>
          <w:tcPr>
            <w:tcW w:w="685" w:type="pct"/>
            <w:vMerge w:val="restart"/>
            <w:tcBorders>
              <w:top w:val="single" w:sz="4" w:space="0" w:color="000000"/>
              <w:left w:val="single" w:sz="4" w:space="0" w:color="000000"/>
              <w:right w:val="single" w:sz="4" w:space="0" w:color="000000"/>
            </w:tcBorders>
            <w:noWrap/>
            <w:vAlign w:val="center"/>
          </w:tcPr>
          <w:p w14:paraId="2EA77438" w14:textId="77777777" w:rsidR="0088341F" w:rsidRDefault="0088341F" w:rsidP="00F7756E">
            <w:pPr>
              <w:pStyle w:val="17"/>
            </w:pPr>
            <w:r>
              <w:rPr>
                <w:rFonts w:hint="eastAsia"/>
              </w:rPr>
              <w:t>表土养护</w:t>
            </w:r>
          </w:p>
        </w:tc>
        <w:tc>
          <w:tcPr>
            <w:tcW w:w="1147" w:type="pct"/>
            <w:tcBorders>
              <w:top w:val="single" w:sz="4" w:space="0" w:color="000000"/>
              <w:left w:val="single" w:sz="4" w:space="0" w:color="000000"/>
              <w:bottom w:val="single" w:sz="4" w:space="0" w:color="000000"/>
              <w:right w:val="single" w:sz="4" w:space="0" w:color="000000"/>
            </w:tcBorders>
            <w:noWrap/>
            <w:vAlign w:val="center"/>
          </w:tcPr>
          <w:p w14:paraId="69224389" w14:textId="77777777" w:rsidR="0088341F" w:rsidRDefault="0088341F" w:rsidP="00F7756E">
            <w:pPr>
              <w:pStyle w:val="17"/>
            </w:pPr>
            <w:r>
              <w:rPr>
                <w:rFonts w:hint="eastAsia"/>
              </w:rPr>
              <w:t>袋装土方围堰</w:t>
            </w:r>
          </w:p>
        </w:tc>
        <w:tc>
          <w:tcPr>
            <w:tcW w:w="683" w:type="pct"/>
            <w:tcBorders>
              <w:top w:val="single" w:sz="4" w:space="0" w:color="000000"/>
              <w:left w:val="single" w:sz="4" w:space="0" w:color="000000"/>
              <w:bottom w:val="single" w:sz="4" w:space="0" w:color="000000"/>
              <w:right w:val="single" w:sz="4" w:space="0" w:color="000000"/>
            </w:tcBorders>
            <w:noWrap/>
            <w:vAlign w:val="center"/>
          </w:tcPr>
          <w:p w14:paraId="6285CBA3" w14:textId="77777777" w:rsidR="0088341F" w:rsidRDefault="0088341F" w:rsidP="00F7756E">
            <w:pPr>
              <w:pStyle w:val="17"/>
            </w:pPr>
            <w:r>
              <w:t>m</w:t>
            </w:r>
            <w:r>
              <w:rPr>
                <w:rFonts w:hint="eastAsia"/>
              </w:rPr>
              <w:t>³</w:t>
            </w:r>
          </w:p>
        </w:tc>
        <w:tc>
          <w:tcPr>
            <w:tcW w:w="684" w:type="pct"/>
            <w:tcBorders>
              <w:top w:val="single" w:sz="4" w:space="0" w:color="000000"/>
              <w:left w:val="single" w:sz="4" w:space="0" w:color="000000"/>
              <w:bottom w:val="single" w:sz="4" w:space="0" w:color="000000"/>
              <w:right w:val="single" w:sz="4" w:space="0" w:color="000000"/>
            </w:tcBorders>
            <w:noWrap/>
            <w:vAlign w:val="center"/>
          </w:tcPr>
          <w:p w14:paraId="41E2297F" w14:textId="77777777" w:rsidR="0088341F" w:rsidRDefault="0088341F" w:rsidP="00F7756E">
            <w:pPr>
              <w:pStyle w:val="17"/>
            </w:pPr>
            <w:r>
              <w:rPr>
                <w:rFonts w:hint="eastAsia"/>
              </w:rPr>
              <w:t>350</w:t>
            </w:r>
          </w:p>
        </w:tc>
      </w:tr>
      <w:tr w:rsidR="0088341F" w14:paraId="6CBC212C" w14:textId="77777777" w:rsidTr="00F7756E">
        <w:trPr>
          <w:trHeight w:val="300"/>
        </w:trPr>
        <w:tc>
          <w:tcPr>
            <w:tcW w:w="1116" w:type="pct"/>
            <w:vMerge/>
            <w:tcBorders>
              <w:left w:val="single" w:sz="4" w:space="0" w:color="000000"/>
              <w:right w:val="single" w:sz="4" w:space="0" w:color="000000"/>
            </w:tcBorders>
            <w:noWrap/>
            <w:vAlign w:val="center"/>
          </w:tcPr>
          <w:p w14:paraId="794F4A26" w14:textId="77777777" w:rsidR="0088341F" w:rsidRDefault="0088341F" w:rsidP="00F7756E">
            <w:pPr>
              <w:pStyle w:val="17"/>
            </w:pPr>
          </w:p>
        </w:tc>
        <w:tc>
          <w:tcPr>
            <w:tcW w:w="685" w:type="pct"/>
            <w:vMerge/>
            <w:tcBorders>
              <w:left w:val="single" w:sz="4" w:space="0" w:color="000000"/>
              <w:right w:val="single" w:sz="4" w:space="0" w:color="000000"/>
            </w:tcBorders>
            <w:noWrap/>
            <w:vAlign w:val="center"/>
          </w:tcPr>
          <w:p w14:paraId="71DC79C8" w14:textId="77777777" w:rsidR="0088341F" w:rsidRDefault="0088341F" w:rsidP="00F7756E">
            <w:pPr>
              <w:pStyle w:val="17"/>
            </w:pPr>
          </w:p>
        </w:tc>
        <w:tc>
          <w:tcPr>
            <w:tcW w:w="685" w:type="pct"/>
            <w:vMerge/>
            <w:tcBorders>
              <w:top w:val="single" w:sz="4" w:space="0" w:color="000000"/>
              <w:left w:val="single" w:sz="4" w:space="0" w:color="000000"/>
              <w:right w:val="single" w:sz="4" w:space="0" w:color="000000"/>
            </w:tcBorders>
            <w:noWrap/>
            <w:vAlign w:val="center"/>
          </w:tcPr>
          <w:p w14:paraId="3238CFBD" w14:textId="77777777" w:rsidR="0088341F" w:rsidRDefault="0088341F" w:rsidP="00F7756E">
            <w:pPr>
              <w:pStyle w:val="17"/>
            </w:pPr>
          </w:p>
        </w:tc>
        <w:tc>
          <w:tcPr>
            <w:tcW w:w="1147" w:type="pct"/>
            <w:tcBorders>
              <w:top w:val="single" w:sz="4" w:space="0" w:color="000000"/>
              <w:left w:val="single" w:sz="4" w:space="0" w:color="000000"/>
              <w:bottom w:val="single" w:sz="4" w:space="0" w:color="000000"/>
              <w:right w:val="single" w:sz="4" w:space="0" w:color="000000"/>
            </w:tcBorders>
            <w:noWrap/>
            <w:vAlign w:val="center"/>
          </w:tcPr>
          <w:p w14:paraId="488656A8" w14:textId="77777777" w:rsidR="0088341F" w:rsidRDefault="0088341F" w:rsidP="00F7756E">
            <w:pPr>
              <w:pStyle w:val="17"/>
            </w:pPr>
            <w:r>
              <w:rPr>
                <w:rFonts w:hint="eastAsia"/>
              </w:rPr>
              <w:t>土质排水沟</w:t>
            </w:r>
          </w:p>
        </w:tc>
        <w:tc>
          <w:tcPr>
            <w:tcW w:w="683" w:type="pct"/>
            <w:tcBorders>
              <w:top w:val="single" w:sz="4" w:space="0" w:color="000000"/>
              <w:left w:val="single" w:sz="4" w:space="0" w:color="000000"/>
              <w:bottom w:val="single" w:sz="4" w:space="0" w:color="000000"/>
              <w:right w:val="single" w:sz="4" w:space="0" w:color="000000"/>
            </w:tcBorders>
            <w:noWrap/>
            <w:vAlign w:val="center"/>
          </w:tcPr>
          <w:p w14:paraId="64B7526E" w14:textId="77777777" w:rsidR="0088341F" w:rsidRDefault="0088341F" w:rsidP="00F7756E">
            <w:pPr>
              <w:pStyle w:val="17"/>
            </w:pPr>
            <w:r>
              <w:rPr>
                <w:rFonts w:hint="eastAsia"/>
              </w:rPr>
              <w:t>m</w:t>
            </w:r>
          </w:p>
        </w:tc>
        <w:tc>
          <w:tcPr>
            <w:tcW w:w="684" w:type="pct"/>
            <w:tcBorders>
              <w:top w:val="single" w:sz="4" w:space="0" w:color="000000"/>
              <w:left w:val="single" w:sz="4" w:space="0" w:color="000000"/>
              <w:bottom w:val="single" w:sz="4" w:space="0" w:color="000000"/>
              <w:right w:val="single" w:sz="4" w:space="0" w:color="000000"/>
            </w:tcBorders>
            <w:noWrap/>
            <w:vAlign w:val="center"/>
          </w:tcPr>
          <w:p w14:paraId="67E23946" w14:textId="77777777" w:rsidR="0088341F" w:rsidRDefault="0088341F" w:rsidP="00F7756E">
            <w:pPr>
              <w:pStyle w:val="17"/>
            </w:pPr>
            <w:r>
              <w:rPr>
                <w:rFonts w:hint="eastAsia"/>
              </w:rPr>
              <w:t>200</w:t>
            </w:r>
          </w:p>
        </w:tc>
      </w:tr>
      <w:tr w:rsidR="0088341F" w14:paraId="13223285" w14:textId="77777777" w:rsidTr="00F7756E">
        <w:trPr>
          <w:trHeight w:val="300"/>
        </w:trPr>
        <w:tc>
          <w:tcPr>
            <w:tcW w:w="1116" w:type="pct"/>
            <w:vMerge/>
            <w:tcBorders>
              <w:top w:val="single" w:sz="4" w:space="0" w:color="000000"/>
              <w:left w:val="single" w:sz="4" w:space="0" w:color="000000"/>
              <w:bottom w:val="single" w:sz="4" w:space="0" w:color="000000"/>
              <w:right w:val="single" w:sz="4" w:space="0" w:color="000000"/>
            </w:tcBorders>
            <w:noWrap/>
            <w:vAlign w:val="center"/>
          </w:tcPr>
          <w:p w14:paraId="085180A9" w14:textId="77777777" w:rsidR="0088341F" w:rsidRDefault="0088341F" w:rsidP="00F7756E">
            <w:pPr>
              <w:pStyle w:val="17"/>
            </w:pPr>
          </w:p>
        </w:tc>
        <w:tc>
          <w:tcPr>
            <w:tcW w:w="685" w:type="pct"/>
            <w:vMerge/>
            <w:tcBorders>
              <w:top w:val="single" w:sz="4" w:space="0" w:color="000000"/>
              <w:left w:val="single" w:sz="4" w:space="0" w:color="000000"/>
              <w:bottom w:val="single" w:sz="4" w:space="0" w:color="000000"/>
              <w:right w:val="single" w:sz="4" w:space="0" w:color="000000"/>
            </w:tcBorders>
            <w:noWrap/>
            <w:vAlign w:val="center"/>
          </w:tcPr>
          <w:p w14:paraId="39C1879F" w14:textId="77777777" w:rsidR="0088341F" w:rsidRDefault="0088341F" w:rsidP="00F7756E">
            <w:pPr>
              <w:pStyle w:val="17"/>
            </w:pPr>
          </w:p>
        </w:tc>
        <w:tc>
          <w:tcPr>
            <w:tcW w:w="685" w:type="pct"/>
            <w:vMerge/>
            <w:tcBorders>
              <w:left w:val="single" w:sz="4" w:space="0" w:color="000000"/>
              <w:bottom w:val="single" w:sz="4" w:space="0" w:color="000000"/>
              <w:right w:val="single" w:sz="4" w:space="0" w:color="000000"/>
            </w:tcBorders>
            <w:noWrap/>
            <w:vAlign w:val="center"/>
          </w:tcPr>
          <w:p w14:paraId="507CA964" w14:textId="77777777" w:rsidR="0088341F" w:rsidRDefault="0088341F" w:rsidP="00F7756E">
            <w:pPr>
              <w:pStyle w:val="17"/>
            </w:pPr>
          </w:p>
        </w:tc>
        <w:tc>
          <w:tcPr>
            <w:tcW w:w="1147" w:type="pct"/>
            <w:tcBorders>
              <w:top w:val="single" w:sz="4" w:space="0" w:color="000000"/>
              <w:left w:val="single" w:sz="4" w:space="0" w:color="000000"/>
              <w:bottom w:val="single" w:sz="4" w:space="0" w:color="000000"/>
              <w:right w:val="single" w:sz="4" w:space="0" w:color="000000"/>
            </w:tcBorders>
            <w:noWrap/>
            <w:vAlign w:val="center"/>
          </w:tcPr>
          <w:p w14:paraId="597B37DE" w14:textId="77777777" w:rsidR="0088341F" w:rsidRDefault="0088341F" w:rsidP="00F7756E">
            <w:pPr>
              <w:pStyle w:val="17"/>
            </w:pPr>
            <w:r>
              <w:rPr>
                <w:rFonts w:hint="eastAsia"/>
              </w:rPr>
              <w:t>撒播植草</w:t>
            </w:r>
          </w:p>
        </w:tc>
        <w:tc>
          <w:tcPr>
            <w:tcW w:w="683" w:type="pct"/>
            <w:tcBorders>
              <w:top w:val="single" w:sz="4" w:space="0" w:color="000000"/>
              <w:left w:val="single" w:sz="4" w:space="0" w:color="000000"/>
              <w:bottom w:val="single" w:sz="4" w:space="0" w:color="000000"/>
              <w:right w:val="single" w:sz="4" w:space="0" w:color="000000"/>
            </w:tcBorders>
            <w:noWrap/>
            <w:vAlign w:val="center"/>
          </w:tcPr>
          <w:p w14:paraId="671B37FB" w14:textId="77777777" w:rsidR="0088341F" w:rsidRDefault="0088341F" w:rsidP="00F7756E">
            <w:pPr>
              <w:pStyle w:val="17"/>
            </w:pPr>
            <w:r>
              <w:t>hm</w:t>
            </w:r>
            <w:r>
              <w:rPr>
                <w:rFonts w:hint="eastAsia"/>
              </w:rPr>
              <w:t>²</w:t>
            </w:r>
          </w:p>
        </w:tc>
        <w:tc>
          <w:tcPr>
            <w:tcW w:w="684" w:type="pct"/>
            <w:tcBorders>
              <w:top w:val="single" w:sz="4" w:space="0" w:color="000000"/>
              <w:left w:val="single" w:sz="4" w:space="0" w:color="000000"/>
              <w:bottom w:val="single" w:sz="4" w:space="0" w:color="000000"/>
              <w:right w:val="single" w:sz="4" w:space="0" w:color="000000"/>
            </w:tcBorders>
            <w:noWrap/>
            <w:vAlign w:val="center"/>
          </w:tcPr>
          <w:p w14:paraId="1A3F8D73" w14:textId="77777777" w:rsidR="0088341F" w:rsidRDefault="0088341F" w:rsidP="00F7756E">
            <w:pPr>
              <w:pStyle w:val="17"/>
            </w:pPr>
            <w:r>
              <w:t>0.</w:t>
            </w:r>
            <w:r>
              <w:rPr>
                <w:rFonts w:hint="eastAsia"/>
              </w:rPr>
              <w:t>3563</w:t>
            </w:r>
          </w:p>
        </w:tc>
      </w:tr>
    </w:tbl>
    <w:p w14:paraId="14B2D93A" w14:textId="3353F5CC" w:rsidR="00DB44A1" w:rsidRPr="00DB44A1" w:rsidRDefault="005F673F" w:rsidP="005F673F">
      <w:pPr>
        <w:keepNext/>
        <w:keepLines/>
        <w:spacing w:before="20" w:after="20"/>
        <w:outlineLvl w:val="2"/>
        <w:rPr>
          <w:b/>
          <w:bCs/>
          <w:sz w:val="28"/>
          <w:szCs w:val="22"/>
        </w:rPr>
      </w:pPr>
      <w:bookmarkStart w:id="687" w:name="_Toc215688147"/>
      <w:bookmarkStart w:id="688" w:name="_Toc215688537"/>
      <w:bookmarkEnd w:id="684"/>
      <w:bookmarkEnd w:id="685"/>
      <w:r>
        <w:rPr>
          <w:rFonts w:hint="eastAsia"/>
          <w:b/>
          <w:bCs/>
          <w:sz w:val="28"/>
          <w:szCs w:val="22"/>
        </w:rPr>
        <w:t>（二）</w:t>
      </w:r>
      <w:r w:rsidR="00E1737F">
        <w:rPr>
          <w:rFonts w:hint="eastAsia"/>
          <w:b/>
          <w:bCs/>
          <w:sz w:val="28"/>
          <w:szCs w:val="22"/>
        </w:rPr>
        <w:t>地貌重塑工程</w:t>
      </w:r>
      <w:bookmarkEnd w:id="687"/>
      <w:bookmarkEnd w:id="688"/>
    </w:p>
    <w:p w14:paraId="4FD0AD2E" w14:textId="56D38BD8" w:rsidR="00DB44A1" w:rsidRDefault="0088341F" w:rsidP="00E1737F">
      <w:pPr>
        <w:widowControl/>
        <w:spacing w:line="480" w:lineRule="exact"/>
        <w:ind w:firstLineChars="200" w:firstLine="480"/>
        <w:rPr>
          <w:rFonts w:ascii="仿宋" w:hAnsi="仿宋" w:cs="仿宋" w:hint="eastAsia"/>
          <w:kern w:val="0"/>
          <w:szCs w:val="20"/>
        </w:rPr>
      </w:pPr>
      <w:r>
        <w:rPr>
          <w:rFonts w:ascii="宋体" w:hAnsi="宋体" w:cs="宋体" w:hint="eastAsia"/>
          <w:szCs w:val="24"/>
        </w:rPr>
        <w:t>矿区地貌重塑工程</w:t>
      </w:r>
      <w:r w:rsidR="00E1737F">
        <w:rPr>
          <w:rFonts w:ascii="仿宋" w:hAnsi="仿宋" w:cs="仿宋" w:hint="eastAsia"/>
          <w:kern w:val="0"/>
          <w:szCs w:val="20"/>
        </w:rPr>
        <w:t>包括浮石清理、挂网喷浆等，设计采用机械结合人工清除浮石</w:t>
      </w:r>
      <w:r w:rsidR="00E1737F">
        <w:rPr>
          <w:rFonts w:ascii="仿宋" w:hAnsi="仿宋" w:cs="仿宋" w:hint="eastAsia"/>
          <w:kern w:val="0"/>
          <w:szCs w:val="20"/>
        </w:rPr>
        <w:t>300m</w:t>
      </w:r>
      <w:r w:rsidR="00E1737F" w:rsidRPr="00293E9D">
        <w:rPr>
          <w:rFonts w:ascii="仿宋" w:hAnsi="仿宋" w:cs="仿宋" w:hint="eastAsia"/>
          <w:kern w:val="0"/>
          <w:szCs w:val="20"/>
          <w:vertAlign w:val="superscript"/>
        </w:rPr>
        <w:t>3</w:t>
      </w:r>
      <w:r w:rsidR="00E1737F">
        <w:rPr>
          <w:rFonts w:ascii="仿宋" w:hAnsi="仿宋" w:cs="仿宋" w:hint="eastAsia"/>
          <w:kern w:val="0"/>
          <w:szCs w:val="20"/>
        </w:rPr>
        <w:t>，</w:t>
      </w:r>
      <w:r w:rsidR="00DB44A1" w:rsidRPr="00DB44A1">
        <w:rPr>
          <w:rFonts w:ascii="仿宋" w:hAnsi="仿宋" w:cs="仿宋" w:hint="eastAsia"/>
          <w:kern w:val="0"/>
          <w:szCs w:val="20"/>
        </w:rPr>
        <w:t>预估挂网喷浆坡面面积</w:t>
      </w:r>
      <w:r w:rsidR="00DB44A1" w:rsidRPr="00DB44A1">
        <w:rPr>
          <w:rFonts w:ascii="仿宋" w:hAnsi="仿宋" w:cs="仿宋" w:hint="eastAsia"/>
          <w:kern w:val="0"/>
          <w:szCs w:val="20"/>
        </w:rPr>
        <w:t>2000.00m</w:t>
      </w:r>
      <w:r w:rsidR="00DB44A1" w:rsidRPr="00DB44A1">
        <w:rPr>
          <w:rFonts w:ascii="仿宋" w:hAnsi="仿宋" w:cs="仿宋" w:hint="eastAsia"/>
          <w:kern w:val="0"/>
          <w:szCs w:val="20"/>
        </w:rPr>
        <w:t>²</w:t>
      </w:r>
      <w:r w:rsidR="00E1737F">
        <w:rPr>
          <w:rFonts w:ascii="仿宋" w:hAnsi="仿宋" w:cs="仿宋" w:hint="eastAsia"/>
          <w:kern w:val="0"/>
          <w:szCs w:val="20"/>
        </w:rPr>
        <w:t>，</w:t>
      </w:r>
      <w:r w:rsidR="00DB44A1" w:rsidRPr="00DB44A1">
        <w:rPr>
          <w:rFonts w:ascii="仿宋" w:hAnsi="仿宋" w:cs="仿宋" w:hint="eastAsia"/>
          <w:kern w:val="0"/>
          <w:szCs w:val="20"/>
        </w:rPr>
        <w:t>按水平间距、顺坡间距</w:t>
      </w:r>
      <w:r w:rsidR="00DB44A1" w:rsidRPr="00DB44A1">
        <w:rPr>
          <w:rFonts w:ascii="仿宋" w:hAnsi="仿宋" w:cs="仿宋" w:hint="eastAsia"/>
          <w:kern w:val="0"/>
          <w:szCs w:val="20"/>
        </w:rPr>
        <w:t>2m</w:t>
      </w:r>
      <w:r w:rsidR="00DB44A1" w:rsidRPr="00DB44A1">
        <w:rPr>
          <w:rFonts w:ascii="仿宋" w:hAnsi="仿宋" w:cs="仿宋" w:hint="eastAsia"/>
          <w:kern w:val="0"/>
          <w:szCs w:val="20"/>
        </w:rPr>
        <w:t>进行锚杆布置</w:t>
      </w:r>
      <w:r w:rsidR="00E1737F">
        <w:rPr>
          <w:rFonts w:ascii="仿宋" w:hAnsi="仿宋" w:cs="仿宋" w:hint="eastAsia"/>
          <w:kern w:val="0"/>
          <w:szCs w:val="20"/>
        </w:rPr>
        <w:t>，</w:t>
      </w:r>
      <w:r w:rsidR="00DB44A1" w:rsidRPr="00DB44A1">
        <w:rPr>
          <w:rFonts w:ascii="仿宋" w:hAnsi="仿宋" w:cs="仿宋" w:hint="eastAsia"/>
          <w:kern w:val="0"/>
          <w:szCs w:val="20"/>
        </w:rPr>
        <w:t>锚杆长度为</w:t>
      </w:r>
      <w:r w:rsidR="00DB44A1" w:rsidRPr="00DB44A1">
        <w:rPr>
          <w:rFonts w:ascii="仿宋" w:hAnsi="仿宋" w:cs="仿宋" w:hint="eastAsia"/>
          <w:kern w:val="0"/>
          <w:szCs w:val="20"/>
        </w:rPr>
        <w:t>3.0m</w:t>
      </w:r>
      <w:r w:rsidR="00DB44A1" w:rsidRPr="00DB44A1">
        <w:rPr>
          <w:rFonts w:ascii="仿宋" w:hAnsi="仿宋" w:cs="仿宋" w:hint="eastAsia"/>
          <w:kern w:val="0"/>
          <w:szCs w:val="20"/>
        </w:rPr>
        <w:t>，直径</w:t>
      </w:r>
      <w:r w:rsidR="00DB44A1" w:rsidRPr="00DB44A1">
        <w:rPr>
          <w:rFonts w:ascii="仿宋" w:hAnsi="仿宋" w:cs="仿宋" w:hint="eastAsia"/>
          <w:kern w:val="0"/>
          <w:szCs w:val="20"/>
        </w:rPr>
        <w:t>18mm</w:t>
      </w:r>
      <w:r w:rsidR="00DB44A1" w:rsidRPr="00DB44A1">
        <w:rPr>
          <w:rFonts w:ascii="仿宋" w:hAnsi="仿宋" w:cs="仿宋" w:hint="eastAsia"/>
          <w:kern w:val="0"/>
          <w:szCs w:val="20"/>
        </w:rPr>
        <w:t>，锚杆端头处露</w:t>
      </w:r>
      <w:r w:rsidR="00DB44A1" w:rsidRPr="00DB44A1">
        <w:rPr>
          <w:rFonts w:ascii="仿宋" w:hAnsi="仿宋" w:cs="仿宋" w:hint="eastAsia"/>
          <w:kern w:val="0"/>
          <w:szCs w:val="20"/>
        </w:rPr>
        <w:t>10cm</w:t>
      </w:r>
      <w:r w:rsidR="00E1737F">
        <w:rPr>
          <w:rFonts w:ascii="仿宋" w:hAnsi="仿宋" w:cs="仿宋" w:hint="eastAsia"/>
          <w:kern w:val="0"/>
          <w:szCs w:val="20"/>
        </w:rPr>
        <w:t>；按</w:t>
      </w:r>
      <w:r w:rsidR="00DB44A1" w:rsidRPr="00DB44A1">
        <w:rPr>
          <w:rFonts w:ascii="仿宋" w:hAnsi="仿宋" w:cs="仿宋" w:hint="eastAsia"/>
          <w:kern w:val="0"/>
          <w:szCs w:val="20"/>
        </w:rPr>
        <w:t>自上而下进行包</w:t>
      </w:r>
      <w:proofErr w:type="gramStart"/>
      <w:r w:rsidR="00DB44A1" w:rsidRPr="00DB44A1">
        <w:rPr>
          <w:rFonts w:ascii="仿宋" w:hAnsi="仿宋" w:cs="仿宋" w:hint="eastAsia"/>
          <w:kern w:val="0"/>
          <w:szCs w:val="20"/>
        </w:rPr>
        <w:t>塑</w:t>
      </w:r>
      <w:proofErr w:type="gramEnd"/>
      <w:r w:rsidR="00DB44A1" w:rsidRPr="00DB44A1">
        <w:rPr>
          <w:rFonts w:ascii="仿宋" w:hAnsi="仿宋" w:cs="仿宋" w:hint="eastAsia"/>
          <w:kern w:val="0"/>
          <w:szCs w:val="20"/>
        </w:rPr>
        <w:t>铁网的施工</w:t>
      </w:r>
      <w:r w:rsidR="00E1737F">
        <w:rPr>
          <w:rFonts w:ascii="仿宋" w:hAnsi="仿宋" w:cs="仿宋" w:hint="eastAsia"/>
          <w:kern w:val="0"/>
          <w:szCs w:val="20"/>
        </w:rPr>
        <w:t>，</w:t>
      </w:r>
      <w:r w:rsidR="00DB44A1" w:rsidRPr="00DB44A1">
        <w:rPr>
          <w:rFonts w:ascii="仿宋" w:hAnsi="仿宋" w:cs="仿宋" w:hint="eastAsia"/>
          <w:kern w:val="0"/>
          <w:szCs w:val="20"/>
        </w:rPr>
        <w:t>喷射混凝土，厚度</w:t>
      </w:r>
      <w:r w:rsidR="00DB44A1" w:rsidRPr="00DB44A1">
        <w:rPr>
          <w:rFonts w:ascii="仿宋" w:hAnsi="仿宋" w:cs="仿宋" w:hint="eastAsia"/>
          <w:kern w:val="0"/>
          <w:szCs w:val="20"/>
        </w:rPr>
        <w:t>5cm</w:t>
      </w:r>
      <w:r>
        <w:rPr>
          <w:rFonts w:ascii="仿宋" w:hAnsi="仿宋" w:cs="仿宋" w:hint="eastAsia"/>
          <w:kern w:val="0"/>
          <w:szCs w:val="20"/>
        </w:rPr>
        <w:t>，估算工程量详见表</w:t>
      </w:r>
      <w:r>
        <w:rPr>
          <w:rFonts w:ascii="仿宋" w:hAnsi="仿宋" w:cs="仿宋" w:hint="eastAsia"/>
          <w:kern w:val="0"/>
          <w:szCs w:val="20"/>
        </w:rPr>
        <w:t>4-</w:t>
      </w:r>
      <w:r w:rsidR="00061B7A">
        <w:rPr>
          <w:rFonts w:ascii="仿宋" w:hAnsi="仿宋" w:cs="仿宋" w:hint="eastAsia"/>
          <w:kern w:val="0"/>
          <w:szCs w:val="20"/>
        </w:rPr>
        <w:t>5</w:t>
      </w:r>
      <w:r>
        <w:rPr>
          <w:rFonts w:ascii="仿宋" w:hAnsi="仿宋" w:cs="仿宋" w:hint="eastAsia"/>
          <w:kern w:val="0"/>
          <w:szCs w:val="20"/>
        </w:rPr>
        <w:t>。</w:t>
      </w:r>
    </w:p>
    <w:p w14:paraId="379ED778" w14:textId="3F95C2FC" w:rsidR="0088341F" w:rsidRDefault="0088341F" w:rsidP="0088341F">
      <w:pPr>
        <w:pStyle w:val="aff"/>
        <w:spacing w:after="24"/>
      </w:pPr>
      <w:bookmarkStart w:id="689" w:name="_Toc30639"/>
      <w:bookmarkStart w:id="690" w:name="_Toc520207506"/>
      <w:bookmarkStart w:id="691" w:name="_Toc515552123"/>
      <w:r>
        <w:rPr>
          <w:rFonts w:hint="eastAsia"/>
        </w:rPr>
        <w:t>表</w:t>
      </w:r>
      <w:r>
        <w:rPr>
          <w:rFonts w:hint="eastAsia"/>
        </w:rPr>
        <w:t>4-</w:t>
      </w:r>
      <w:r w:rsidR="00061B7A">
        <w:rPr>
          <w:rFonts w:hint="eastAsia"/>
        </w:rPr>
        <w:t>5</w:t>
      </w:r>
      <w:r>
        <w:rPr>
          <w:rFonts w:hint="eastAsia"/>
        </w:rPr>
        <w:t xml:space="preserve"> </w:t>
      </w:r>
      <w:r>
        <w:rPr>
          <w:rFonts w:hint="eastAsia"/>
        </w:rPr>
        <w:t>矿山地质灾害治理工程量表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552"/>
        <w:gridCol w:w="1191"/>
        <w:gridCol w:w="2361"/>
        <w:gridCol w:w="849"/>
        <w:gridCol w:w="907"/>
      </w:tblGrid>
      <w:tr w:rsidR="0088341F" w14:paraId="07BFB7C3" w14:textId="77777777" w:rsidTr="00F7756E">
        <w:trPr>
          <w:trHeight w:val="517"/>
        </w:trPr>
        <w:tc>
          <w:tcPr>
            <w:tcW w:w="978" w:type="pct"/>
            <w:vAlign w:val="center"/>
          </w:tcPr>
          <w:p w14:paraId="63BCD576" w14:textId="77777777" w:rsidR="0088341F" w:rsidRDefault="0088341F" w:rsidP="00F7756E">
            <w:pPr>
              <w:pStyle w:val="17"/>
            </w:pPr>
            <w:proofErr w:type="gramStart"/>
            <w:r>
              <w:rPr>
                <w:rFonts w:hint="eastAsia"/>
              </w:rPr>
              <w:t>一级项目</w:t>
            </w:r>
            <w:proofErr w:type="gramEnd"/>
          </w:p>
        </w:tc>
        <w:tc>
          <w:tcPr>
            <w:tcW w:w="910" w:type="pct"/>
            <w:vAlign w:val="center"/>
          </w:tcPr>
          <w:p w14:paraId="5E55E98E" w14:textId="77777777" w:rsidR="0088341F" w:rsidRDefault="0088341F" w:rsidP="00F7756E">
            <w:pPr>
              <w:pStyle w:val="17"/>
            </w:pPr>
            <w:r>
              <w:rPr>
                <w:rFonts w:hint="eastAsia"/>
              </w:rPr>
              <w:t>二级项目</w:t>
            </w:r>
          </w:p>
        </w:tc>
        <w:tc>
          <w:tcPr>
            <w:tcW w:w="698" w:type="pct"/>
            <w:vAlign w:val="center"/>
          </w:tcPr>
          <w:p w14:paraId="20EDD6B0" w14:textId="77777777" w:rsidR="0088341F" w:rsidRDefault="0088341F" w:rsidP="00F7756E">
            <w:pPr>
              <w:pStyle w:val="17"/>
            </w:pPr>
            <w:r>
              <w:rPr>
                <w:rFonts w:hint="eastAsia"/>
              </w:rPr>
              <w:t>三级项目</w:t>
            </w:r>
          </w:p>
        </w:tc>
        <w:tc>
          <w:tcPr>
            <w:tcW w:w="1384" w:type="pct"/>
            <w:vAlign w:val="center"/>
          </w:tcPr>
          <w:p w14:paraId="5F51D934" w14:textId="77777777" w:rsidR="0088341F" w:rsidRDefault="0088341F" w:rsidP="00F7756E">
            <w:pPr>
              <w:pStyle w:val="17"/>
            </w:pPr>
            <w:r>
              <w:rPr>
                <w:rFonts w:hint="eastAsia"/>
              </w:rPr>
              <w:t>技术措施</w:t>
            </w:r>
          </w:p>
        </w:tc>
        <w:tc>
          <w:tcPr>
            <w:tcW w:w="498" w:type="pct"/>
            <w:vAlign w:val="center"/>
          </w:tcPr>
          <w:p w14:paraId="620693BA" w14:textId="77777777" w:rsidR="0088341F" w:rsidRDefault="0088341F" w:rsidP="00F7756E">
            <w:pPr>
              <w:pStyle w:val="17"/>
            </w:pPr>
            <w:r>
              <w:rPr>
                <w:rFonts w:hint="eastAsia"/>
              </w:rPr>
              <w:t>单位</w:t>
            </w:r>
          </w:p>
        </w:tc>
        <w:tc>
          <w:tcPr>
            <w:tcW w:w="532" w:type="pct"/>
            <w:vAlign w:val="center"/>
          </w:tcPr>
          <w:p w14:paraId="315E3FBB" w14:textId="77777777" w:rsidR="0088341F" w:rsidRDefault="0088341F" w:rsidP="00F7756E">
            <w:pPr>
              <w:pStyle w:val="17"/>
            </w:pPr>
            <w:r>
              <w:rPr>
                <w:rFonts w:hint="eastAsia"/>
              </w:rPr>
              <w:t>数量</w:t>
            </w:r>
          </w:p>
        </w:tc>
      </w:tr>
      <w:tr w:rsidR="0088341F" w14:paraId="28C5F61A" w14:textId="77777777" w:rsidTr="00F7756E">
        <w:trPr>
          <w:trHeight w:val="517"/>
        </w:trPr>
        <w:tc>
          <w:tcPr>
            <w:tcW w:w="978" w:type="pct"/>
            <w:vMerge w:val="restart"/>
            <w:vAlign w:val="center"/>
          </w:tcPr>
          <w:p w14:paraId="60F96A9C" w14:textId="77777777" w:rsidR="0088341F" w:rsidRDefault="0088341F" w:rsidP="00F7756E">
            <w:pPr>
              <w:pStyle w:val="17"/>
            </w:pPr>
            <w:r>
              <w:rPr>
                <w:rFonts w:hint="eastAsia"/>
              </w:rPr>
              <w:t>地貌重塑工程</w:t>
            </w:r>
          </w:p>
        </w:tc>
        <w:tc>
          <w:tcPr>
            <w:tcW w:w="910" w:type="pct"/>
            <w:vMerge w:val="restart"/>
            <w:vAlign w:val="center"/>
          </w:tcPr>
          <w:p w14:paraId="5B7BDA68" w14:textId="77777777" w:rsidR="0088341F" w:rsidRDefault="0088341F" w:rsidP="00F7756E">
            <w:pPr>
              <w:pStyle w:val="17"/>
            </w:pPr>
            <w:r>
              <w:rPr>
                <w:rFonts w:hint="eastAsia"/>
              </w:rPr>
              <w:t>地</w:t>
            </w:r>
            <w:proofErr w:type="gramStart"/>
            <w:r>
              <w:rPr>
                <w:rFonts w:hint="eastAsia"/>
              </w:rPr>
              <w:t>灾治理</w:t>
            </w:r>
            <w:proofErr w:type="gramEnd"/>
            <w:r>
              <w:rPr>
                <w:rFonts w:hint="eastAsia"/>
              </w:rPr>
              <w:t>工程</w:t>
            </w:r>
          </w:p>
        </w:tc>
        <w:tc>
          <w:tcPr>
            <w:tcW w:w="698" w:type="pct"/>
            <w:vAlign w:val="center"/>
          </w:tcPr>
          <w:p w14:paraId="3976ABA9" w14:textId="77777777" w:rsidR="0088341F" w:rsidRDefault="0088341F" w:rsidP="00F7756E">
            <w:pPr>
              <w:pStyle w:val="17"/>
            </w:pPr>
            <w:r>
              <w:rPr>
                <w:rFonts w:hint="eastAsia"/>
              </w:rPr>
              <w:t>浮石清除</w:t>
            </w:r>
          </w:p>
        </w:tc>
        <w:tc>
          <w:tcPr>
            <w:tcW w:w="1384" w:type="pct"/>
            <w:vAlign w:val="center"/>
          </w:tcPr>
          <w:p w14:paraId="18A4511B" w14:textId="77777777" w:rsidR="0088341F" w:rsidRDefault="0088341F" w:rsidP="00F7756E">
            <w:pPr>
              <w:pStyle w:val="17"/>
            </w:pPr>
            <w:r>
              <w:rPr>
                <w:rFonts w:hint="eastAsia"/>
              </w:rPr>
              <w:t>机械结合人工清除浮石</w:t>
            </w:r>
          </w:p>
        </w:tc>
        <w:tc>
          <w:tcPr>
            <w:tcW w:w="498" w:type="pct"/>
            <w:vAlign w:val="center"/>
          </w:tcPr>
          <w:p w14:paraId="72C8430F" w14:textId="77777777" w:rsidR="0088341F" w:rsidRDefault="0088341F" w:rsidP="00F7756E">
            <w:pPr>
              <w:pStyle w:val="17"/>
            </w:pPr>
            <w:r>
              <w:t>m</w:t>
            </w:r>
            <w:r>
              <w:rPr>
                <w:rFonts w:hint="eastAsia"/>
              </w:rPr>
              <w:t>³</w:t>
            </w:r>
          </w:p>
        </w:tc>
        <w:tc>
          <w:tcPr>
            <w:tcW w:w="532" w:type="pct"/>
            <w:vAlign w:val="center"/>
          </w:tcPr>
          <w:p w14:paraId="07C196E1" w14:textId="77777777" w:rsidR="0088341F" w:rsidRDefault="0088341F" w:rsidP="00F7756E">
            <w:pPr>
              <w:pStyle w:val="17"/>
            </w:pPr>
            <w:r>
              <w:rPr>
                <w:rFonts w:hint="eastAsia"/>
              </w:rPr>
              <w:t>3</w:t>
            </w:r>
            <w:r>
              <w:t>00</w:t>
            </w:r>
          </w:p>
        </w:tc>
      </w:tr>
      <w:tr w:rsidR="0088341F" w14:paraId="1E2C76B2" w14:textId="77777777" w:rsidTr="00F7756E">
        <w:trPr>
          <w:trHeight w:val="517"/>
        </w:trPr>
        <w:tc>
          <w:tcPr>
            <w:tcW w:w="978" w:type="pct"/>
            <w:vMerge/>
            <w:vAlign w:val="center"/>
          </w:tcPr>
          <w:p w14:paraId="4D7F1E68" w14:textId="77777777" w:rsidR="0088341F" w:rsidRDefault="0088341F" w:rsidP="00F7756E">
            <w:pPr>
              <w:pStyle w:val="17"/>
            </w:pPr>
          </w:p>
        </w:tc>
        <w:tc>
          <w:tcPr>
            <w:tcW w:w="910" w:type="pct"/>
            <w:vMerge/>
            <w:vAlign w:val="center"/>
          </w:tcPr>
          <w:p w14:paraId="20BE6941" w14:textId="77777777" w:rsidR="0088341F" w:rsidRDefault="0088341F" w:rsidP="00F7756E">
            <w:pPr>
              <w:pStyle w:val="17"/>
            </w:pPr>
          </w:p>
        </w:tc>
        <w:tc>
          <w:tcPr>
            <w:tcW w:w="698" w:type="pct"/>
            <w:vMerge w:val="restart"/>
            <w:vAlign w:val="center"/>
          </w:tcPr>
          <w:p w14:paraId="43D8A48D" w14:textId="77777777" w:rsidR="0088341F" w:rsidRDefault="0088341F" w:rsidP="00F7756E">
            <w:pPr>
              <w:pStyle w:val="17"/>
            </w:pPr>
            <w:r>
              <w:rPr>
                <w:rFonts w:hint="eastAsia"/>
              </w:rPr>
              <w:t>挂网喷浆</w:t>
            </w:r>
          </w:p>
        </w:tc>
        <w:tc>
          <w:tcPr>
            <w:tcW w:w="1384" w:type="pct"/>
            <w:vAlign w:val="center"/>
          </w:tcPr>
          <w:p w14:paraId="692D8911" w14:textId="77777777" w:rsidR="0088341F" w:rsidRDefault="0088341F" w:rsidP="00F7756E">
            <w:pPr>
              <w:pStyle w:val="17"/>
            </w:pPr>
            <w:r>
              <w:rPr>
                <w:rFonts w:hint="eastAsia"/>
              </w:rPr>
              <w:t>φ</w:t>
            </w:r>
            <w:r>
              <w:rPr>
                <w:rFonts w:hint="eastAsia"/>
              </w:rPr>
              <w:t>18</w:t>
            </w:r>
            <w:r>
              <w:rPr>
                <w:rFonts w:hint="eastAsia"/>
              </w:rPr>
              <w:t>锚杆制安</w:t>
            </w:r>
          </w:p>
        </w:tc>
        <w:tc>
          <w:tcPr>
            <w:tcW w:w="498" w:type="pct"/>
            <w:vAlign w:val="center"/>
          </w:tcPr>
          <w:p w14:paraId="12F034D5" w14:textId="77777777" w:rsidR="0088341F" w:rsidRDefault="0088341F" w:rsidP="00F7756E">
            <w:pPr>
              <w:pStyle w:val="17"/>
            </w:pPr>
            <w:r>
              <w:rPr>
                <w:rFonts w:hint="eastAsia"/>
              </w:rPr>
              <w:t>根</w:t>
            </w:r>
          </w:p>
        </w:tc>
        <w:tc>
          <w:tcPr>
            <w:tcW w:w="532" w:type="pct"/>
            <w:vAlign w:val="center"/>
          </w:tcPr>
          <w:p w14:paraId="2427992F" w14:textId="77777777" w:rsidR="0088341F" w:rsidRDefault="0088341F" w:rsidP="00F7756E">
            <w:pPr>
              <w:pStyle w:val="17"/>
            </w:pPr>
            <w:r>
              <w:rPr>
                <w:rFonts w:hint="eastAsia"/>
              </w:rPr>
              <w:t>500</w:t>
            </w:r>
          </w:p>
        </w:tc>
      </w:tr>
      <w:tr w:rsidR="0088341F" w14:paraId="609357E8" w14:textId="77777777" w:rsidTr="00F7756E">
        <w:trPr>
          <w:trHeight w:val="526"/>
        </w:trPr>
        <w:tc>
          <w:tcPr>
            <w:tcW w:w="978" w:type="pct"/>
            <w:vMerge/>
            <w:vAlign w:val="center"/>
          </w:tcPr>
          <w:p w14:paraId="2AD23D3E" w14:textId="77777777" w:rsidR="0088341F" w:rsidRDefault="0088341F" w:rsidP="00F7756E">
            <w:pPr>
              <w:pStyle w:val="17"/>
            </w:pPr>
          </w:p>
        </w:tc>
        <w:tc>
          <w:tcPr>
            <w:tcW w:w="910" w:type="pct"/>
            <w:vMerge/>
            <w:vAlign w:val="center"/>
          </w:tcPr>
          <w:p w14:paraId="5E843E4D" w14:textId="77777777" w:rsidR="0088341F" w:rsidRDefault="0088341F" w:rsidP="00F7756E">
            <w:pPr>
              <w:pStyle w:val="17"/>
            </w:pPr>
          </w:p>
        </w:tc>
        <w:tc>
          <w:tcPr>
            <w:tcW w:w="698" w:type="pct"/>
            <w:vMerge/>
            <w:vAlign w:val="center"/>
          </w:tcPr>
          <w:p w14:paraId="1256F474" w14:textId="77777777" w:rsidR="0088341F" w:rsidRDefault="0088341F" w:rsidP="00F7756E">
            <w:pPr>
              <w:pStyle w:val="17"/>
            </w:pPr>
          </w:p>
        </w:tc>
        <w:tc>
          <w:tcPr>
            <w:tcW w:w="1384" w:type="pct"/>
            <w:vAlign w:val="center"/>
          </w:tcPr>
          <w:p w14:paraId="2CECCFDF" w14:textId="77777777" w:rsidR="0088341F" w:rsidRDefault="0088341F" w:rsidP="00F7756E">
            <w:pPr>
              <w:pStyle w:val="17"/>
            </w:pPr>
            <w:r>
              <w:rPr>
                <w:rFonts w:hint="eastAsia"/>
              </w:rPr>
              <w:t>挂网</w:t>
            </w:r>
            <w:r>
              <w:rPr>
                <w:rFonts w:hint="eastAsia"/>
              </w:rPr>
              <w:t>+</w:t>
            </w:r>
            <w:r>
              <w:rPr>
                <w:rFonts w:hint="eastAsia"/>
              </w:rPr>
              <w:t>喷混凝土</w:t>
            </w:r>
          </w:p>
        </w:tc>
        <w:tc>
          <w:tcPr>
            <w:tcW w:w="498" w:type="pct"/>
            <w:vAlign w:val="center"/>
          </w:tcPr>
          <w:p w14:paraId="13EF6DAA" w14:textId="77777777" w:rsidR="0088341F" w:rsidRDefault="0088341F" w:rsidP="00F7756E">
            <w:pPr>
              <w:pStyle w:val="17"/>
            </w:pPr>
            <w:r>
              <w:rPr>
                <w:rFonts w:hint="eastAsia"/>
              </w:rPr>
              <w:t>m</w:t>
            </w:r>
            <w:r>
              <w:rPr>
                <w:rFonts w:hint="eastAsia"/>
              </w:rPr>
              <w:t>²</w:t>
            </w:r>
          </w:p>
        </w:tc>
        <w:tc>
          <w:tcPr>
            <w:tcW w:w="532" w:type="pct"/>
            <w:vAlign w:val="center"/>
          </w:tcPr>
          <w:p w14:paraId="634EC974" w14:textId="77777777" w:rsidR="0088341F" w:rsidRDefault="0088341F" w:rsidP="00F7756E">
            <w:pPr>
              <w:pStyle w:val="17"/>
            </w:pPr>
            <w:r>
              <w:rPr>
                <w:rFonts w:hint="eastAsia"/>
              </w:rPr>
              <w:t>2000</w:t>
            </w:r>
          </w:p>
        </w:tc>
      </w:tr>
    </w:tbl>
    <w:p w14:paraId="3FEFB0C8" w14:textId="0DF71AFA" w:rsidR="00DB44A1" w:rsidRPr="00DB44A1" w:rsidRDefault="005F673F" w:rsidP="005F673F">
      <w:pPr>
        <w:keepNext/>
        <w:keepLines/>
        <w:spacing w:before="20" w:after="20"/>
        <w:outlineLvl w:val="2"/>
        <w:rPr>
          <w:b/>
          <w:bCs/>
          <w:sz w:val="28"/>
          <w:szCs w:val="22"/>
        </w:rPr>
      </w:pPr>
      <w:bookmarkStart w:id="692" w:name="_Toc23140"/>
      <w:bookmarkStart w:id="693" w:name="_Toc215688148"/>
      <w:bookmarkStart w:id="694" w:name="_Toc215688538"/>
      <w:bookmarkEnd w:id="689"/>
      <w:bookmarkEnd w:id="690"/>
      <w:bookmarkEnd w:id="691"/>
      <w:r>
        <w:rPr>
          <w:rFonts w:hint="eastAsia"/>
          <w:b/>
          <w:bCs/>
          <w:sz w:val="28"/>
          <w:szCs w:val="22"/>
        </w:rPr>
        <w:t>（三）</w:t>
      </w:r>
      <w:r w:rsidRPr="00DB44A1">
        <w:rPr>
          <w:rFonts w:hint="eastAsia"/>
          <w:b/>
          <w:bCs/>
          <w:sz w:val="28"/>
          <w:szCs w:val="22"/>
        </w:rPr>
        <w:t>矿区土地复垦</w:t>
      </w:r>
      <w:bookmarkEnd w:id="692"/>
      <w:r w:rsidR="008F7EC1">
        <w:rPr>
          <w:rFonts w:hint="eastAsia"/>
          <w:b/>
          <w:bCs/>
          <w:sz w:val="28"/>
          <w:szCs w:val="22"/>
        </w:rPr>
        <w:t>工程</w:t>
      </w:r>
      <w:bookmarkEnd w:id="693"/>
      <w:bookmarkEnd w:id="694"/>
    </w:p>
    <w:p w14:paraId="2B4B8ABE" w14:textId="7C1355BA" w:rsidR="005F673F" w:rsidRDefault="00DB44A1" w:rsidP="005F673F">
      <w:pPr>
        <w:widowControl/>
        <w:spacing w:line="520" w:lineRule="exact"/>
        <w:ind w:firstLineChars="200" w:firstLine="469"/>
        <w:rPr>
          <w:rFonts w:ascii="仿宋" w:hAnsi="仿宋" w:cs="仿宋" w:hint="eastAsia"/>
          <w:kern w:val="0"/>
          <w:szCs w:val="20"/>
        </w:rPr>
      </w:pPr>
      <w:r w:rsidRPr="00DB44A1">
        <w:rPr>
          <w:rFonts w:ascii="仿宋" w:hAnsi="仿宋" w:cs="仿宋" w:hint="eastAsia"/>
          <w:w w:val="98"/>
          <w:kern w:val="0"/>
          <w:szCs w:val="20"/>
        </w:rPr>
        <w:t>依据土地复垦适宜性评价结果，确定</w:t>
      </w:r>
      <w:r w:rsidR="005F673F">
        <w:rPr>
          <w:rFonts w:ascii="仿宋" w:hAnsi="仿宋" w:cs="仿宋" w:hint="eastAsia"/>
          <w:w w:val="98"/>
          <w:kern w:val="0"/>
          <w:szCs w:val="20"/>
        </w:rPr>
        <w:t>矿区</w:t>
      </w:r>
      <w:r w:rsidRPr="00DB44A1">
        <w:rPr>
          <w:rFonts w:ascii="仿宋" w:hAnsi="仿宋" w:cs="仿宋" w:hint="eastAsia"/>
          <w:w w:val="98"/>
          <w:kern w:val="0"/>
          <w:szCs w:val="20"/>
        </w:rPr>
        <w:t>土地复垦土地总面积</w:t>
      </w:r>
      <w:r w:rsidRPr="00DB44A1">
        <w:rPr>
          <w:rFonts w:ascii="仿宋" w:hAnsi="仿宋" w:cs="仿宋" w:hint="eastAsia"/>
          <w:w w:val="98"/>
          <w:kern w:val="0"/>
          <w:szCs w:val="20"/>
        </w:rPr>
        <w:t>2</w:t>
      </w:r>
      <w:r w:rsidR="009A21E9">
        <w:rPr>
          <w:rFonts w:ascii="仿宋" w:hAnsi="仿宋" w:cs="仿宋" w:hint="eastAsia"/>
          <w:w w:val="98"/>
          <w:kern w:val="0"/>
          <w:szCs w:val="20"/>
        </w:rPr>
        <w:t>3.354</w:t>
      </w:r>
      <w:r w:rsidRPr="00DB44A1">
        <w:rPr>
          <w:rFonts w:ascii="仿宋" w:hAnsi="仿宋" w:cs="仿宋" w:hint="eastAsia"/>
          <w:w w:val="98"/>
          <w:kern w:val="0"/>
          <w:szCs w:val="20"/>
        </w:rPr>
        <w:t>8hm</w:t>
      </w:r>
      <w:r w:rsidRPr="00DB44A1">
        <w:rPr>
          <w:rFonts w:ascii="仿宋" w:hAnsi="仿宋" w:cs="仿宋" w:hint="eastAsia"/>
          <w:w w:val="98"/>
          <w:kern w:val="0"/>
          <w:szCs w:val="20"/>
        </w:rPr>
        <w:t>²，复垦地类包括乔木林地、灌木林地和其他草地，</w:t>
      </w:r>
      <w:r w:rsidRPr="00DB44A1">
        <w:rPr>
          <w:rFonts w:ascii="仿宋" w:hAnsi="仿宋" w:cs="仿宋" w:hint="eastAsia"/>
          <w:kern w:val="0"/>
          <w:szCs w:val="20"/>
        </w:rPr>
        <w:t>复垦率</w:t>
      </w:r>
      <w:r w:rsidRPr="00DB44A1">
        <w:rPr>
          <w:rFonts w:ascii="仿宋" w:hAnsi="仿宋" w:cs="仿宋" w:hint="eastAsia"/>
          <w:kern w:val="0"/>
          <w:szCs w:val="20"/>
        </w:rPr>
        <w:t>100%</w:t>
      </w:r>
      <w:r w:rsidRPr="00DB44A1">
        <w:rPr>
          <w:rFonts w:ascii="仿宋" w:hAnsi="仿宋" w:cs="仿宋" w:hint="eastAsia"/>
          <w:kern w:val="0"/>
          <w:szCs w:val="20"/>
        </w:rPr>
        <w:t>。复垦前后土地利用结构调整见表</w:t>
      </w:r>
      <w:r w:rsidR="00061B7A">
        <w:rPr>
          <w:rFonts w:ascii="仿宋" w:hAnsi="仿宋" w:cs="仿宋" w:hint="eastAsia"/>
          <w:kern w:val="0"/>
          <w:szCs w:val="20"/>
        </w:rPr>
        <w:t>4-6</w:t>
      </w:r>
      <w:r w:rsidRPr="00DB44A1">
        <w:rPr>
          <w:rFonts w:ascii="仿宋" w:hAnsi="仿宋" w:cs="仿宋" w:hint="eastAsia"/>
          <w:kern w:val="0"/>
          <w:szCs w:val="20"/>
        </w:rPr>
        <w:t>。</w:t>
      </w:r>
    </w:p>
    <w:p w14:paraId="32E4F9B5" w14:textId="77777777" w:rsidR="00984010" w:rsidRPr="00DB44A1" w:rsidRDefault="00984010" w:rsidP="005F673F">
      <w:pPr>
        <w:widowControl/>
        <w:spacing w:line="520" w:lineRule="exact"/>
        <w:ind w:firstLineChars="200" w:firstLine="480"/>
        <w:rPr>
          <w:rFonts w:ascii="仿宋" w:hAnsi="仿宋" w:cs="仿宋" w:hint="eastAsia"/>
          <w:kern w:val="0"/>
          <w:szCs w:val="20"/>
        </w:rPr>
      </w:pPr>
    </w:p>
    <w:p w14:paraId="029587F6" w14:textId="1E3BD07A" w:rsidR="00DB44A1" w:rsidRPr="00DB44A1" w:rsidRDefault="00DB44A1" w:rsidP="00DB44A1">
      <w:pPr>
        <w:spacing w:afterLines="10" w:after="24" w:line="440" w:lineRule="exact"/>
        <w:jc w:val="center"/>
        <w:rPr>
          <w:rFonts w:eastAsia="仿宋"/>
          <w:b/>
          <w:kern w:val="0"/>
          <w:szCs w:val="20"/>
        </w:rPr>
      </w:pPr>
      <w:r w:rsidRPr="00DB44A1">
        <w:rPr>
          <w:rFonts w:eastAsia="仿宋" w:hint="eastAsia"/>
          <w:b/>
          <w:kern w:val="0"/>
          <w:szCs w:val="20"/>
        </w:rPr>
        <w:lastRenderedPageBreak/>
        <w:t>表</w:t>
      </w:r>
      <w:r w:rsidR="00061B7A">
        <w:rPr>
          <w:rFonts w:eastAsia="仿宋" w:hint="eastAsia"/>
          <w:b/>
          <w:kern w:val="0"/>
          <w:szCs w:val="20"/>
        </w:rPr>
        <w:t>4-6</w:t>
      </w:r>
      <w:r w:rsidRPr="00DB44A1">
        <w:rPr>
          <w:rFonts w:eastAsia="仿宋" w:hint="eastAsia"/>
          <w:b/>
          <w:kern w:val="0"/>
          <w:szCs w:val="20"/>
        </w:rPr>
        <w:t xml:space="preserve"> </w:t>
      </w:r>
      <w:r w:rsidRPr="00DB44A1">
        <w:rPr>
          <w:rFonts w:eastAsia="仿宋" w:hint="eastAsia"/>
          <w:b/>
          <w:kern w:val="0"/>
          <w:szCs w:val="20"/>
        </w:rPr>
        <w:t>复垦前后土地利用结构调整表</w:t>
      </w:r>
    </w:p>
    <w:tbl>
      <w:tblPr>
        <w:tblW w:w="4998" w:type="pct"/>
        <w:tblLook w:val="0000" w:firstRow="0" w:lastRow="0" w:firstColumn="0" w:lastColumn="0" w:noHBand="0" w:noVBand="0"/>
      </w:tblPr>
      <w:tblGrid>
        <w:gridCol w:w="574"/>
        <w:gridCol w:w="1683"/>
        <w:gridCol w:w="996"/>
        <w:gridCol w:w="1342"/>
        <w:gridCol w:w="1277"/>
        <w:gridCol w:w="1231"/>
        <w:gridCol w:w="1422"/>
      </w:tblGrid>
      <w:tr w:rsidR="006676A4" w:rsidRPr="00DB44A1" w14:paraId="21D19513" w14:textId="77777777" w:rsidTr="002E277E">
        <w:trPr>
          <w:trHeight w:val="320"/>
        </w:trPr>
        <w:tc>
          <w:tcPr>
            <w:tcW w:w="2695" w:type="pct"/>
            <w:gridSpan w:val="4"/>
            <w:tcBorders>
              <w:top w:val="single" w:sz="4" w:space="0" w:color="000000"/>
              <w:left w:val="single" w:sz="4" w:space="0" w:color="000000"/>
              <w:bottom w:val="single" w:sz="4" w:space="0" w:color="000000"/>
              <w:right w:val="single" w:sz="4" w:space="0" w:color="000000"/>
            </w:tcBorders>
            <w:vAlign w:val="center"/>
          </w:tcPr>
          <w:p w14:paraId="3D8D9E04"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地</w:t>
            </w:r>
            <w:r w:rsidRPr="00DB44A1">
              <w:rPr>
                <w:rFonts w:eastAsia="仿宋" w:cs="宋体" w:hint="eastAsia"/>
                <w:sz w:val="21"/>
                <w:szCs w:val="21"/>
              </w:rPr>
              <w:t xml:space="preserve">  </w:t>
            </w:r>
            <w:r w:rsidRPr="00DB44A1">
              <w:rPr>
                <w:rFonts w:eastAsia="仿宋" w:cs="宋体" w:hint="eastAsia"/>
                <w:sz w:val="21"/>
                <w:szCs w:val="21"/>
              </w:rPr>
              <w:t>类</w:t>
            </w:r>
          </w:p>
        </w:tc>
        <w:tc>
          <w:tcPr>
            <w:tcW w:w="1471" w:type="pct"/>
            <w:gridSpan w:val="2"/>
            <w:tcBorders>
              <w:top w:val="single" w:sz="4" w:space="0" w:color="000000"/>
              <w:left w:val="single" w:sz="4" w:space="0" w:color="000000"/>
              <w:bottom w:val="single" w:sz="4" w:space="0" w:color="000000"/>
              <w:right w:val="single" w:sz="4" w:space="0" w:color="000000"/>
            </w:tcBorders>
            <w:vAlign w:val="center"/>
          </w:tcPr>
          <w:p w14:paraId="7CF3DB64"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面积</w:t>
            </w:r>
            <w:r w:rsidRPr="00DB44A1">
              <w:rPr>
                <w:rFonts w:eastAsia="仿宋" w:cs="宋体" w:hint="eastAsia"/>
                <w:sz w:val="21"/>
                <w:szCs w:val="21"/>
              </w:rPr>
              <w:t>(hm</w:t>
            </w:r>
            <w:r w:rsidRPr="00DB44A1">
              <w:rPr>
                <w:rFonts w:ascii="Calibri" w:eastAsia="仿宋" w:hAnsi="Calibri" w:cs="Calibri"/>
                <w:sz w:val="21"/>
                <w:szCs w:val="21"/>
              </w:rPr>
              <w:t>²</w:t>
            </w:r>
            <w:r w:rsidRPr="00DB44A1">
              <w:rPr>
                <w:rFonts w:eastAsia="仿宋" w:cs="宋体" w:hint="eastAsia"/>
                <w:sz w:val="21"/>
                <w:szCs w:val="21"/>
              </w:rPr>
              <w:t>)</w:t>
            </w:r>
          </w:p>
        </w:tc>
        <w:tc>
          <w:tcPr>
            <w:tcW w:w="834" w:type="pct"/>
            <w:vMerge w:val="restart"/>
            <w:tcBorders>
              <w:top w:val="single" w:sz="4" w:space="0" w:color="000000"/>
              <w:left w:val="single" w:sz="4" w:space="0" w:color="000000"/>
              <w:bottom w:val="single" w:sz="4" w:space="0" w:color="000000"/>
              <w:right w:val="single" w:sz="4" w:space="0" w:color="000000"/>
            </w:tcBorders>
            <w:vAlign w:val="center"/>
          </w:tcPr>
          <w:p w14:paraId="3234774D"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变幅</w:t>
            </w:r>
            <w:r w:rsidRPr="00DB44A1">
              <w:rPr>
                <w:rFonts w:eastAsia="仿宋" w:cs="宋体" w:hint="eastAsia"/>
                <w:sz w:val="21"/>
                <w:szCs w:val="21"/>
              </w:rPr>
              <w:t>(%)</w:t>
            </w:r>
          </w:p>
        </w:tc>
      </w:tr>
      <w:tr w:rsidR="006676A4" w:rsidRPr="00DB44A1" w14:paraId="40AA617C" w14:textId="77777777" w:rsidTr="002E277E">
        <w:trPr>
          <w:trHeight w:val="320"/>
        </w:trPr>
        <w:tc>
          <w:tcPr>
            <w:tcW w:w="1324" w:type="pct"/>
            <w:gridSpan w:val="2"/>
            <w:tcBorders>
              <w:top w:val="single" w:sz="4" w:space="0" w:color="000000"/>
              <w:left w:val="single" w:sz="4" w:space="0" w:color="000000"/>
              <w:bottom w:val="single" w:sz="4" w:space="0" w:color="000000"/>
              <w:right w:val="single" w:sz="4" w:space="0" w:color="000000"/>
            </w:tcBorders>
            <w:vAlign w:val="center"/>
          </w:tcPr>
          <w:p w14:paraId="0050B40D"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一级地类</w:t>
            </w:r>
          </w:p>
        </w:tc>
        <w:tc>
          <w:tcPr>
            <w:tcW w:w="1371" w:type="pct"/>
            <w:gridSpan w:val="2"/>
            <w:tcBorders>
              <w:top w:val="single" w:sz="4" w:space="0" w:color="000000"/>
              <w:left w:val="single" w:sz="4" w:space="0" w:color="000000"/>
              <w:bottom w:val="single" w:sz="4" w:space="0" w:color="000000"/>
              <w:right w:val="single" w:sz="4" w:space="0" w:color="000000"/>
            </w:tcBorders>
            <w:vAlign w:val="center"/>
          </w:tcPr>
          <w:p w14:paraId="33180867"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二级地类</w:t>
            </w:r>
          </w:p>
        </w:tc>
        <w:tc>
          <w:tcPr>
            <w:tcW w:w="749" w:type="pct"/>
            <w:tcBorders>
              <w:top w:val="single" w:sz="4" w:space="0" w:color="000000"/>
              <w:left w:val="single" w:sz="4" w:space="0" w:color="000000"/>
              <w:bottom w:val="single" w:sz="4" w:space="0" w:color="000000"/>
              <w:right w:val="single" w:sz="4" w:space="0" w:color="000000"/>
            </w:tcBorders>
            <w:vAlign w:val="center"/>
          </w:tcPr>
          <w:p w14:paraId="3C071B4E"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复垦前</w:t>
            </w:r>
          </w:p>
        </w:tc>
        <w:tc>
          <w:tcPr>
            <w:tcW w:w="722" w:type="pct"/>
            <w:tcBorders>
              <w:top w:val="single" w:sz="4" w:space="0" w:color="000000"/>
              <w:left w:val="single" w:sz="4" w:space="0" w:color="000000"/>
              <w:bottom w:val="single" w:sz="4" w:space="0" w:color="000000"/>
              <w:right w:val="single" w:sz="4" w:space="0" w:color="000000"/>
            </w:tcBorders>
            <w:vAlign w:val="center"/>
          </w:tcPr>
          <w:p w14:paraId="77AF56ED"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复垦后</w:t>
            </w:r>
          </w:p>
        </w:tc>
        <w:tc>
          <w:tcPr>
            <w:tcW w:w="834" w:type="pct"/>
            <w:vMerge/>
            <w:tcBorders>
              <w:top w:val="single" w:sz="4" w:space="0" w:color="000000"/>
              <w:left w:val="single" w:sz="4" w:space="0" w:color="000000"/>
              <w:bottom w:val="single" w:sz="4" w:space="0" w:color="000000"/>
              <w:right w:val="single" w:sz="4" w:space="0" w:color="000000"/>
            </w:tcBorders>
            <w:vAlign w:val="center"/>
          </w:tcPr>
          <w:p w14:paraId="1CA6A8E7" w14:textId="77777777" w:rsidR="00DB44A1" w:rsidRPr="00DB44A1" w:rsidRDefault="00DB44A1" w:rsidP="00DB44A1">
            <w:pPr>
              <w:snapToGrid w:val="0"/>
              <w:spacing w:line="360" w:lineRule="exact"/>
              <w:jc w:val="center"/>
              <w:rPr>
                <w:rFonts w:eastAsia="仿宋" w:cs="宋体"/>
                <w:sz w:val="21"/>
                <w:szCs w:val="21"/>
              </w:rPr>
            </w:pPr>
          </w:p>
        </w:tc>
      </w:tr>
      <w:tr w:rsidR="002E277E" w:rsidRPr="00DB44A1" w14:paraId="6E34774F" w14:textId="77777777" w:rsidTr="002E277E">
        <w:trPr>
          <w:trHeight w:val="320"/>
        </w:trPr>
        <w:tc>
          <w:tcPr>
            <w:tcW w:w="337" w:type="pct"/>
            <w:vMerge w:val="restart"/>
            <w:tcBorders>
              <w:top w:val="single" w:sz="4" w:space="0" w:color="000000"/>
              <w:left w:val="single" w:sz="4" w:space="0" w:color="000000"/>
              <w:bottom w:val="single" w:sz="4" w:space="0" w:color="000000"/>
              <w:right w:val="single" w:sz="4" w:space="0" w:color="000000"/>
            </w:tcBorders>
            <w:vAlign w:val="center"/>
          </w:tcPr>
          <w:p w14:paraId="636ABB65"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03</w:t>
            </w:r>
          </w:p>
        </w:tc>
        <w:tc>
          <w:tcPr>
            <w:tcW w:w="987" w:type="pct"/>
            <w:vMerge w:val="restart"/>
            <w:tcBorders>
              <w:top w:val="single" w:sz="4" w:space="0" w:color="000000"/>
              <w:left w:val="single" w:sz="4" w:space="0" w:color="000000"/>
              <w:bottom w:val="single" w:sz="4" w:space="0" w:color="000000"/>
              <w:right w:val="single" w:sz="4" w:space="0" w:color="000000"/>
            </w:tcBorders>
            <w:vAlign w:val="center"/>
          </w:tcPr>
          <w:p w14:paraId="10A3FA5F"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林</w:t>
            </w:r>
            <w:r w:rsidRPr="00DB44A1">
              <w:rPr>
                <w:rFonts w:eastAsia="仿宋" w:cs="宋体" w:hint="eastAsia"/>
                <w:sz w:val="21"/>
                <w:szCs w:val="21"/>
              </w:rPr>
              <w:t xml:space="preserve">  </w:t>
            </w:r>
            <w:r w:rsidRPr="00DB44A1">
              <w:rPr>
                <w:rFonts w:eastAsia="仿宋" w:cs="宋体" w:hint="eastAsia"/>
                <w:sz w:val="21"/>
                <w:szCs w:val="21"/>
              </w:rPr>
              <w:t>地</w:t>
            </w:r>
          </w:p>
        </w:tc>
        <w:tc>
          <w:tcPr>
            <w:tcW w:w="584" w:type="pct"/>
            <w:tcBorders>
              <w:top w:val="single" w:sz="4" w:space="0" w:color="000000"/>
              <w:left w:val="single" w:sz="4" w:space="0" w:color="000000"/>
              <w:bottom w:val="single" w:sz="4" w:space="0" w:color="000000"/>
              <w:right w:val="single" w:sz="4" w:space="0" w:color="000000"/>
            </w:tcBorders>
            <w:vAlign w:val="center"/>
          </w:tcPr>
          <w:p w14:paraId="7DC8B878"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0301</w:t>
            </w:r>
          </w:p>
        </w:tc>
        <w:tc>
          <w:tcPr>
            <w:tcW w:w="787" w:type="pct"/>
            <w:tcBorders>
              <w:top w:val="single" w:sz="4" w:space="0" w:color="000000"/>
              <w:left w:val="single" w:sz="4" w:space="0" w:color="000000"/>
              <w:bottom w:val="single" w:sz="4" w:space="0" w:color="000000"/>
              <w:right w:val="single" w:sz="4" w:space="0" w:color="000000"/>
            </w:tcBorders>
            <w:vAlign w:val="center"/>
          </w:tcPr>
          <w:p w14:paraId="1859C902"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乔木林地</w:t>
            </w:r>
          </w:p>
        </w:tc>
        <w:tc>
          <w:tcPr>
            <w:tcW w:w="749" w:type="pct"/>
            <w:tcBorders>
              <w:top w:val="single" w:sz="4" w:space="0" w:color="000000"/>
              <w:left w:val="single" w:sz="4" w:space="0" w:color="000000"/>
              <w:bottom w:val="single" w:sz="4" w:space="0" w:color="000000"/>
              <w:right w:val="single" w:sz="4" w:space="0" w:color="000000"/>
            </w:tcBorders>
            <w:vAlign w:val="center"/>
          </w:tcPr>
          <w:p w14:paraId="47811D7B" w14:textId="332B3BEE"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2</w:t>
            </w:r>
            <w:r>
              <w:rPr>
                <w:rFonts w:eastAsia="仿宋" w:cs="宋体" w:hint="eastAsia"/>
                <w:sz w:val="21"/>
                <w:szCs w:val="21"/>
              </w:rPr>
              <w:t>2.9248</w:t>
            </w:r>
          </w:p>
        </w:tc>
        <w:tc>
          <w:tcPr>
            <w:tcW w:w="722" w:type="pct"/>
            <w:tcBorders>
              <w:top w:val="single" w:sz="4" w:space="0" w:color="auto"/>
              <w:left w:val="nil"/>
              <w:bottom w:val="single" w:sz="4" w:space="0" w:color="auto"/>
              <w:right w:val="single" w:sz="4" w:space="0" w:color="auto"/>
            </w:tcBorders>
            <w:vAlign w:val="center"/>
          </w:tcPr>
          <w:p w14:paraId="3F54C3A9" w14:textId="7753B0AF" w:rsidR="002E277E" w:rsidRPr="00DB44A1" w:rsidRDefault="002E277E" w:rsidP="002E277E">
            <w:pPr>
              <w:snapToGrid w:val="0"/>
              <w:spacing w:line="360" w:lineRule="exact"/>
              <w:jc w:val="center"/>
              <w:rPr>
                <w:rFonts w:eastAsia="仿宋" w:cs="宋体"/>
                <w:sz w:val="21"/>
                <w:szCs w:val="21"/>
              </w:rPr>
            </w:pPr>
            <w:r w:rsidRPr="002E277E">
              <w:rPr>
                <w:rFonts w:eastAsia="仿宋" w:cs="宋体" w:hint="eastAsia"/>
                <w:sz w:val="21"/>
                <w:szCs w:val="21"/>
              </w:rPr>
              <w:t>5.2601</w:t>
            </w:r>
          </w:p>
        </w:tc>
        <w:tc>
          <w:tcPr>
            <w:tcW w:w="834" w:type="pct"/>
            <w:tcBorders>
              <w:top w:val="single" w:sz="4" w:space="0" w:color="000000"/>
              <w:left w:val="single" w:sz="4" w:space="0" w:color="000000"/>
              <w:bottom w:val="single" w:sz="4" w:space="0" w:color="000000"/>
              <w:right w:val="single" w:sz="4" w:space="0" w:color="000000"/>
            </w:tcBorders>
            <w:vAlign w:val="center"/>
          </w:tcPr>
          <w:p w14:paraId="31E30B47" w14:textId="2A3F91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-71.0</w:t>
            </w:r>
            <w:r>
              <w:rPr>
                <w:rFonts w:eastAsia="仿宋" w:cs="宋体" w:hint="eastAsia"/>
                <w:sz w:val="21"/>
                <w:szCs w:val="21"/>
              </w:rPr>
              <w:t>5</w:t>
            </w:r>
            <w:r w:rsidRPr="00DB44A1">
              <w:rPr>
                <w:rFonts w:eastAsia="仿宋" w:cs="宋体" w:hint="eastAsia"/>
                <w:sz w:val="21"/>
                <w:szCs w:val="21"/>
              </w:rPr>
              <w:t xml:space="preserve"> </w:t>
            </w:r>
          </w:p>
        </w:tc>
      </w:tr>
      <w:tr w:rsidR="002E277E" w:rsidRPr="00DB44A1" w14:paraId="7A3F1DB8" w14:textId="77777777" w:rsidTr="002E277E">
        <w:trPr>
          <w:trHeight w:val="320"/>
        </w:trPr>
        <w:tc>
          <w:tcPr>
            <w:tcW w:w="337" w:type="pct"/>
            <w:vMerge/>
            <w:tcBorders>
              <w:top w:val="single" w:sz="4" w:space="0" w:color="000000"/>
              <w:left w:val="single" w:sz="4" w:space="0" w:color="000000"/>
              <w:bottom w:val="single" w:sz="4" w:space="0" w:color="000000"/>
              <w:right w:val="single" w:sz="4" w:space="0" w:color="000000"/>
            </w:tcBorders>
            <w:vAlign w:val="center"/>
          </w:tcPr>
          <w:p w14:paraId="6DD20DB4" w14:textId="77777777" w:rsidR="002E277E" w:rsidRPr="00DB44A1" w:rsidRDefault="002E277E" w:rsidP="002E277E">
            <w:pPr>
              <w:snapToGrid w:val="0"/>
              <w:spacing w:line="360" w:lineRule="exact"/>
              <w:jc w:val="center"/>
              <w:rPr>
                <w:rFonts w:eastAsia="仿宋" w:cs="宋体"/>
                <w:sz w:val="21"/>
                <w:szCs w:val="21"/>
              </w:rPr>
            </w:pPr>
          </w:p>
        </w:tc>
        <w:tc>
          <w:tcPr>
            <w:tcW w:w="987" w:type="pct"/>
            <w:vMerge/>
            <w:tcBorders>
              <w:top w:val="single" w:sz="4" w:space="0" w:color="000000"/>
              <w:left w:val="single" w:sz="4" w:space="0" w:color="000000"/>
              <w:bottom w:val="single" w:sz="4" w:space="0" w:color="000000"/>
              <w:right w:val="single" w:sz="4" w:space="0" w:color="000000"/>
            </w:tcBorders>
            <w:vAlign w:val="center"/>
          </w:tcPr>
          <w:p w14:paraId="2E64A3E9" w14:textId="77777777" w:rsidR="002E277E" w:rsidRPr="00DB44A1" w:rsidRDefault="002E277E" w:rsidP="002E277E">
            <w:pPr>
              <w:snapToGrid w:val="0"/>
              <w:spacing w:line="360" w:lineRule="exact"/>
              <w:jc w:val="center"/>
              <w:rPr>
                <w:rFonts w:eastAsia="仿宋" w:cs="宋体"/>
                <w:sz w:val="21"/>
                <w:szCs w:val="21"/>
              </w:rPr>
            </w:pPr>
          </w:p>
        </w:tc>
        <w:tc>
          <w:tcPr>
            <w:tcW w:w="584" w:type="pct"/>
            <w:tcBorders>
              <w:top w:val="single" w:sz="4" w:space="0" w:color="000000"/>
              <w:left w:val="single" w:sz="4" w:space="0" w:color="000000"/>
              <w:bottom w:val="single" w:sz="4" w:space="0" w:color="000000"/>
              <w:right w:val="single" w:sz="4" w:space="0" w:color="000000"/>
            </w:tcBorders>
            <w:vAlign w:val="center"/>
          </w:tcPr>
          <w:p w14:paraId="65F0DC50"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0302</w:t>
            </w:r>
          </w:p>
        </w:tc>
        <w:tc>
          <w:tcPr>
            <w:tcW w:w="787" w:type="pct"/>
            <w:tcBorders>
              <w:top w:val="single" w:sz="4" w:space="0" w:color="000000"/>
              <w:left w:val="single" w:sz="4" w:space="0" w:color="000000"/>
              <w:bottom w:val="single" w:sz="4" w:space="0" w:color="000000"/>
              <w:right w:val="single" w:sz="4" w:space="0" w:color="000000"/>
            </w:tcBorders>
            <w:vAlign w:val="center"/>
          </w:tcPr>
          <w:p w14:paraId="6440CB84"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灌木林地</w:t>
            </w:r>
          </w:p>
        </w:tc>
        <w:tc>
          <w:tcPr>
            <w:tcW w:w="749" w:type="pct"/>
            <w:tcBorders>
              <w:top w:val="single" w:sz="4" w:space="0" w:color="000000"/>
              <w:left w:val="single" w:sz="4" w:space="0" w:color="000000"/>
              <w:bottom w:val="single" w:sz="4" w:space="0" w:color="000000"/>
              <w:right w:val="single" w:sz="4" w:space="0" w:color="000000"/>
            </w:tcBorders>
            <w:vAlign w:val="center"/>
          </w:tcPr>
          <w:p w14:paraId="24CC7AB8"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 xml:space="preserve">0.4300 </w:t>
            </w:r>
          </w:p>
        </w:tc>
        <w:tc>
          <w:tcPr>
            <w:tcW w:w="722" w:type="pct"/>
            <w:tcBorders>
              <w:top w:val="nil"/>
              <w:left w:val="nil"/>
              <w:bottom w:val="single" w:sz="4" w:space="0" w:color="auto"/>
              <w:right w:val="single" w:sz="4" w:space="0" w:color="auto"/>
            </w:tcBorders>
            <w:vAlign w:val="center"/>
          </w:tcPr>
          <w:p w14:paraId="538CB0AC" w14:textId="6D09BD59" w:rsidR="002E277E" w:rsidRPr="00DB44A1" w:rsidRDefault="002E277E" w:rsidP="002E277E">
            <w:pPr>
              <w:snapToGrid w:val="0"/>
              <w:spacing w:line="360" w:lineRule="exact"/>
              <w:jc w:val="center"/>
              <w:rPr>
                <w:rFonts w:eastAsia="仿宋" w:cs="宋体"/>
                <w:sz w:val="21"/>
                <w:szCs w:val="21"/>
              </w:rPr>
            </w:pPr>
            <w:r w:rsidRPr="002E277E">
              <w:rPr>
                <w:rFonts w:eastAsia="仿宋" w:cs="宋体" w:hint="eastAsia"/>
                <w:sz w:val="21"/>
                <w:szCs w:val="21"/>
              </w:rPr>
              <w:t>10.8291</w:t>
            </w:r>
          </w:p>
        </w:tc>
        <w:tc>
          <w:tcPr>
            <w:tcW w:w="834" w:type="pct"/>
            <w:tcBorders>
              <w:top w:val="single" w:sz="4" w:space="0" w:color="000000"/>
              <w:left w:val="single" w:sz="4" w:space="0" w:color="000000"/>
              <w:bottom w:val="single" w:sz="4" w:space="0" w:color="000000"/>
              <w:right w:val="single" w:sz="4" w:space="0" w:color="000000"/>
            </w:tcBorders>
            <w:vAlign w:val="center"/>
          </w:tcPr>
          <w:p w14:paraId="5762896E" w14:textId="7A5D363E" w:rsidR="002E277E" w:rsidRPr="00DB44A1" w:rsidRDefault="002E277E" w:rsidP="002E277E">
            <w:pPr>
              <w:snapToGrid w:val="0"/>
              <w:spacing w:line="360" w:lineRule="exact"/>
              <w:jc w:val="center"/>
              <w:rPr>
                <w:rFonts w:eastAsia="仿宋" w:cs="宋体"/>
                <w:sz w:val="21"/>
                <w:szCs w:val="21"/>
              </w:rPr>
            </w:pPr>
            <w:r>
              <w:rPr>
                <w:rFonts w:eastAsia="仿宋" w:cs="宋体" w:hint="eastAsia"/>
                <w:sz w:val="21"/>
                <w:szCs w:val="21"/>
              </w:rPr>
              <w:t>96.03</w:t>
            </w:r>
          </w:p>
        </w:tc>
      </w:tr>
      <w:tr w:rsidR="002E277E" w:rsidRPr="00DB44A1" w14:paraId="63D8599E" w14:textId="77777777" w:rsidTr="002E277E">
        <w:trPr>
          <w:trHeight w:val="320"/>
        </w:trPr>
        <w:tc>
          <w:tcPr>
            <w:tcW w:w="337" w:type="pct"/>
            <w:tcBorders>
              <w:top w:val="single" w:sz="4" w:space="0" w:color="000000"/>
              <w:left w:val="single" w:sz="4" w:space="0" w:color="000000"/>
              <w:bottom w:val="single" w:sz="4" w:space="0" w:color="000000"/>
              <w:right w:val="single" w:sz="4" w:space="0" w:color="000000"/>
            </w:tcBorders>
            <w:vAlign w:val="center"/>
          </w:tcPr>
          <w:p w14:paraId="62641719"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04</w:t>
            </w:r>
          </w:p>
        </w:tc>
        <w:tc>
          <w:tcPr>
            <w:tcW w:w="987" w:type="pct"/>
            <w:tcBorders>
              <w:top w:val="single" w:sz="4" w:space="0" w:color="000000"/>
              <w:left w:val="single" w:sz="4" w:space="0" w:color="000000"/>
              <w:bottom w:val="single" w:sz="4" w:space="0" w:color="000000"/>
              <w:right w:val="single" w:sz="4" w:space="0" w:color="000000"/>
            </w:tcBorders>
            <w:vAlign w:val="center"/>
          </w:tcPr>
          <w:p w14:paraId="34D712A5"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草地</w:t>
            </w:r>
          </w:p>
        </w:tc>
        <w:tc>
          <w:tcPr>
            <w:tcW w:w="584" w:type="pct"/>
            <w:tcBorders>
              <w:top w:val="single" w:sz="4" w:space="0" w:color="000000"/>
              <w:left w:val="single" w:sz="4" w:space="0" w:color="000000"/>
              <w:bottom w:val="single" w:sz="4" w:space="0" w:color="000000"/>
              <w:right w:val="single" w:sz="4" w:space="0" w:color="000000"/>
            </w:tcBorders>
            <w:vAlign w:val="center"/>
          </w:tcPr>
          <w:p w14:paraId="39F30162"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0404</w:t>
            </w:r>
          </w:p>
        </w:tc>
        <w:tc>
          <w:tcPr>
            <w:tcW w:w="787" w:type="pct"/>
            <w:tcBorders>
              <w:top w:val="single" w:sz="4" w:space="0" w:color="000000"/>
              <w:left w:val="single" w:sz="4" w:space="0" w:color="000000"/>
              <w:bottom w:val="single" w:sz="4" w:space="0" w:color="000000"/>
              <w:right w:val="single" w:sz="4" w:space="0" w:color="000000"/>
            </w:tcBorders>
            <w:vAlign w:val="center"/>
          </w:tcPr>
          <w:p w14:paraId="3A88E458"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其他草地</w:t>
            </w:r>
          </w:p>
        </w:tc>
        <w:tc>
          <w:tcPr>
            <w:tcW w:w="749" w:type="pct"/>
            <w:tcBorders>
              <w:top w:val="single" w:sz="4" w:space="0" w:color="000000"/>
              <w:left w:val="single" w:sz="4" w:space="0" w:color="000000"/>
              <w:bottom w:val="single" w:sz="4" w:space="0" w:color="000000"/>
              <w:right w:val="single" w:sz="4" w:space="0" w:color="000000"/>
            </w:tcBorders>
            <w:vAlign w:val="center"/>
          </w:tcPr>
          <w:p w14:paraId="30ACD258" w14:textId="1CA6E165"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 xml:space="preserve">0.0 </w:t>
            </w:r>
          </w:p>
        </w:tc>
        <w:tc>
          <w:tcPr>
            <w:tcW w:w="722" w:type="pct"/>
            <w:tcBorders>
              <w:top w:val="nil"/>
              <w:left w:val="nil"/>
              <w:bottom w:val="single" w:sz="4" w:space="0" w:color="auto"/>
              <w:right w:val="single" w:sz="4" w:space="0" w:color="auto"/>
            </w:tcBorders>
            <w:vAlign w:val="center"/>
          </w:tcPr>
          <w:p w14:paraId="710E53A8" w14:textId="6D40E122" w:rsidR="002E277E" w:rsidRPr="00DB44A1" w:rsidRDefault="002E277E" w:rsidP="002E277E">
            <w:pPr>
              <w:snapToGrid w:val="0"/>
              <w:spacing w:line="360" w:lineRule="exact"/>
              <w:jc w:val="center"/>
              <w:rPr>
                <w:rFonts w:eastAsia="仿宋" w:cs="宋体"/>
                <w:sz w:val="21"/>
                <w:szCs w:val="21"/>
              </w:rPr>
            </w:pPr>
            <w:r w:rsidRPr="002E277E">
              <w:rPr>
                <w:rFonts w:eastAsia="仿宋" w:cs="宋体" w:hint="eastAsia"/>
                <w:sz w:val="21"/>
                <w:szCs w:val="21"/>
              </w:rPr>
              <w:t>7.2656</w:t>
            </w:r>
          </w:p>
        </w:tc>
        <w:tc>
          <w:tcPr>
            <w:tcW w:w="834" w:type="pct"/>
            <w:tcBorders>
              <w:top w:val="single" w:sz="4" w:space="0" w:color="000000"/>
              <w:left w:val="single" w:sz="4" w:space="0" w:color="000000"/>
              <w:bottom w:val="single" w:sz="4" w:space="0" w:color="000000"/>
              <w:right w:val="single" w:sz="4" w:space="0" w:color="000000"/>
            </w:tcBorders>
            <w:vAlign w:val="center"/>
          </w:tcPr>
          <w:p w14:paraId="4DAC3E21" w14:textId="77777777" w:rsidR="002E277E" w:rsidRPr="00DB44A1" w:rsidRDefault="002E277E" w:rsidP="002E277E">
            <w:pPr>
              <w:snapToGrid w:val="0"/>
              <w:spacing w:line="360" w:lineRule="exact"/>
              <w:jc w:val="center"/>
              <w:rPr>
                <w:rFonts w:eastAsia="仿宋" w:cs="宋体"/>
                <w:sz w:val="21"/>
                <w:szCs w:val="21"/>
              </w:rPr>
            </w:pPr>
            <w:r w:rsidRPr="00DB44A1">
              <w:rPr>
                <w:rFonts w:eastAsia="仿宋" w:cs="宋体" w:hint="eastAsia"/>
                <w:sz w:val="21"/>
                <w:szCs w:val="21"/>
              </w:rPr>
              <w:t>100</w:t>
            </w:r>
          </w:p>
        </w:tc>
      </w:tr>
      <w:tr w:rsidR="006676A4" w:rsidRPr="00DB44A1" w14:paraId="72A3DE4D" w14:textId="77777777" w:rsidTr="002E277E">
        <w:trPr>
          <w:trHeight w:val="320"/>
        </w:trPr>
        <w:tc>
          <w:tcPr>
            <w:tcW w:w="2695" w:type="pct"/>
            <w:gridSpan w:val="4"/>
            <w:tcBorders>
              <w:top w:val="single" w:sz="4" w:space="0" w:color="000000"/>
              <w:left w:val="single" w:sz="4" w:space="0" w:color="000000"/>
              <w:bottom w:val="single" w:sz="4" w:space="0" w:color="000000"/>
              <w:right w:val="single" w:sz="4" w:space="0" w:color="000000"/>
            </w:tcBorders>
            <w:vAlign w:val="center"/>
          </w:tcPr>
          <w:p w14:paraId="7DF2F63C"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合</w:t>
            </w:r>
            <w:r w:rsidRPr="00DB44A1">
              <w:rPr>
                <w:rFonts w:eastAsia="仿宋" w:cs="宋体" w:hint="eastAsia"/>
                <w:sz w:val="21"/>
                <w:szCs w:val="21"/>
              </w:rPr>
              <w:t xml:space="preserve">  </w:t>
            </w:r>
            <w:r w:rsidRPr="00DB44A1">
              <w:rPr>
                <w:rFonts w:eastAsia="仿宋" w:cs="宋体" w:hint="eastAsia"/>
                <w:sz w:val="21"/>
                <w:szCs w:val="21"/>
              </w:rPr>
              <w:t>计</w:t>
            </w:r>
          </w:p>
        </w:tc>
        <w:tc>
          <w:tcPr>
            <w:tcW w:w="749" w:type="pct"/>
            <w:tcBorders>
              <w:top w:val="single" w:sz="4" w:space="0" w:color="000000"/>
              <w:left w:val="single" w:sz="4" w:space="0" w:color="000000"/>
              <w:bottom w:val="single" w:sz="4" w:space="0" w:color="000000"/>
              <w:right w:val="single" w:sz="4" w:space="0" w:color="000000"/>
            </w:tcBorders>
            <w:vAlign w:val="center"/>
          </w:tcPr>
          <w:p w14:paraId="6CDD54F4" w14:textId="0546D75B"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2</w:t>
            </w:r>
            <w:r w:rsidR="00F66922">
              <w:rPr>
                <w:rFonts w:eastAsia="仿宋" w:cs="宋体" w:hint="eastAsia"/>
                <w:sz w:val="21"/>
                <w:szCs w:val="21"/>
              </w:rPr>
              <w:t>3.3548</w:t>
            </w:r>
          </w:p>
        </w:tc>
        <w:tc>
          <w:tcPr>
            <w:tcW w:w="722" w:type="pct"/>
            <w:tcBorders>
              <w:top w:val="single" w:sz="4" w:space="0" w:color="000000"/>
              <w:left w:val="single" w:sz="4" w:space="0" w:color="000000"/>
              <w:bottom w:val="single" w:sz="4" w:space="0" w:color="000000"/>
              <w:right w:val="single" w:sz="4" w:space="0" w:color="000000"/>
            </w:tcBorders>
            <w:vAlign w:val="center"/>
          </w:tcPr>
          <w:p w14:paraId="021109E8" w14:textId="5AF35E3C" w:rsidR="00DB44A1" w:rsidRPr="00DB44A1" w:rsidRDefault="002E277E" w:rsidP="002E277E">
            <w:pPr>
              <w:snapToGrid w:val="0"/>
              <w:spacing w:line="360" w:lineRule="exact"/>
              <w:jc w:val="center"/>
              <w:rPr>
                <w:rFonts w:eastAsia="仿宋" w:cs="宋体"/>
                <w:sz w:val="21"/>
                <w:szCs w:val="21"/>
              </w:rPr>
            </w:pPr>
            <w:r>
              <w:rPr>
                <w:rFonts w:eastAsia="仿宋" w:cs="宋体" w:hint="eastAsia"/>
                <w:sz w:val="21"/>
                <w:szCs w:val="21"/>
              </w:rPr>
              <w:t>23.3548</w:t>
            </w:r>
          </w:p>
        </w:tc>
        <w:tc>
          <w:tcPr>
            <w:tcW w:w="834" w:type="pct"/>
            <w:tcBorders>
              <w:top w:val="single" w:sz="4" w:space="0" w:color="000000"/>
              <w:left w:val="single" w:sz="4" w:space="0" w:color="000000"/>
              <w:bottom w:val="single" w:sz="4" w:space="0" w:color="000000"/>
              <w:right w:val="single" w:sz="4" w:space="0" w:color="000000"/>
            </w:tcBorders>
            <w:vAlign w:val="center"/>
          </w:tcPr>
          <w:p w14:paraId="62B5C718" w14:textId="77777777" w:rsidR="00DB44A1" w:rsidRPr="00DB44A1" w:rsidRDefault="00DB44A1" w:rsidP="00DB44A1">
            <w:pPr>
              <w:snapToGrid w:val="0"/>
              <w:spacing w:line="360" w:lineRule="exact"/>
              <w:jc w:val="center"/>
              <w:rPr>
                <w:rFonts w:eastAsia="仿宋" w:cs="宋体"/>
                <w:sz w:val="21"/>
                <w:szCs w:val="21"/>
              </w:rPr>
            </w:pPr>
            <w:r w:rsidRPr="00DB44A1">
              <w:rPr>
                <w:rFonts w:eastAsia="仿宋" w:cs="宋体" w:hint="eastAsia"/>
                <w:sz w:val="21"/>
                <w:szCs w:val="21"/>
              </w:rPr>
              <w:t>—</w:t>
            </w:r>
          </w:p>
        </w:tc>
      </w:tr>
    </w:tbl>
    <w:p w14:paraId="7DE4CA06" w14:textId="02961219" w:rsidR="00061B7A" w:rsidRDefault="005F673F" w:rsidP="00061B7A">
      <w:pPr>
        <w:pStyle w:val="ZHENGWEN"/>
        <w:spacing w:line="480" w:lineRule="exact"/>
        <w:ind w:firstLine="480"/>
        <w:rPr>
          <w:rFonts w:hint="eastAsia"/>
        </w:rPr>
      </w:pPr>
      <w:r>
        <w:rPr>
          <w:rFonts w:hint="eastAsia"/>
        </w:rPr>
        <w:t>土地复垦工程</w:t>
      </w:r>
      <w:proofErr w:type="gramStart"/>
      <w:r>
        <w:rPr>
          <w:rFonts w:hint="eastAsia"/>
        </w:rPr>
        <w:t>一级项目</w:t>
      </w:r>
      <w:proofErr w:type="gramEnd"/>
      <w:r>
        <w:rPr>
          <w:rFonts w:hint="eastAsia"/>
        </w:rPr>
        <w:t>包括土壤重构工程、植被重建工程，二级项目包括清理工程、覆</w:t>
      </w:r>
      <w:r w:rsidR="008F7EC1">
        <w:rPr>
          <w:rFonts w:hint="eastAsia"/>
        </w:rPr>
        <w:t>土</w:t>
      </w:r>
      <w:r>
        <w:rPr>
          <w:rFonts w:hint="eastAsia"/>
        </w:rPr>
        <w:t>工程、生物化学工程、林草恢复工程。</w:t>
      </w:r>
      <w:r w:rsidR="00061B7A">
        <w:rPr>
          <w:rFonts w:hint="eastAsia"/>
        </w:rPr>
        <w:t>矿区生态</w:t>
      </w:r>
      <w:proofErr w:type="gramStart"/>
      <w:r w:rsidR="00061B7A">
        <w:rPr>
          <w:rFonts w:hint="eastAsia"/>
        </w:rPr>
        <w:t>修复共</w:t>
      </w:r>
      <w:proofErr w:type="gramEnd"/>
      <w:r w:rsidR="00061B7A">
        <w:rPr>
          <w:rFonts w:hint="eastAsia"/>
        </w:rPr>
        <w:t>划分</w:t>
      </w:r>
      <w:r w:rsidR="00061B7A">
        <w:rPr>
          <w:rFonts w:hint="eastAsia"/>
        </w:rPr>
        <w:t>4</w:t>
      </w:r>
      <w:r w:rsidR="00061B7A">
        <w:rPr>
          <w:rFonts w:hint="eastAsia"/>
        </w:rPr>
        <w:t>个生态修复分区，其中露天采场有</w:t>
      </w:r>
      <w:r w:rsidR="00061B7A">
        <w:rPr>
          <w:rFonts w:hint="eastAsia"/>
        </w:rPr>
        <w:t>3</w:t>
      </w:r>
      <w:r w:rsidR="00061B7A">
        <w:rPr>
          <w:rFonts w:hint="eastAsia"/>
        </w:rPr>
        <w:t>个分区，表土堆场有</w:t>
      </w:r>
      <w:r w:rsidR="00061B7A">
        <w:rPr>
          <w:rFonts w:hint="eastAsia"/>
        </w:rPr>
        <w:t>2</w:t>
      </w:r>
      <w:r w:rsidR="00061B7A">
        <w:rPr>
          <w:rFonts w:hint="eastAsia"/>
        </w:rPr>
        <w:t>个分区、矿山公路有</w:t>
      </w:r>
      <w:r w:rsidR="00061B7A">
        <w:rPr>
          <w:rFonts w:hint="eastAsia"/>
        </w:rPr>
        <w:t>2</w:t>
      </w:r>
      <w:r w:rsidR="00061B7A">
        <w:rPr>
          <w:rFonts w:hint="eastAsia"/>
        </w:rPr>
        <w:t>个分区，各生态修复分区设计工程内容分述如下：</w:t>
      </w:r>
    </w:p>
    <w:p w14:paraId="22E5609F" w14:textId="30FA76EB" w:rsidR="006C28AF" w:rsidRDefault="00061B7A" w:rsidP="002E277E">
      <w:pPr>
        <w:pStyle w:val="4"/>
        <w:spacing w:before="0" w:after="0" w:line="480" w:lineRule="exact"/>
        <w:ind w:firstLine="482"/>
        <w:rPr>
          <w:rFonts w:hint="eastAsia"/>
          <w:lang w:val="en-US"/>
        </w:rPr>
      </w:pPr>
      <w:r>
        <w:rPr>
          <w:rFonts w:hint="eastAsia"/>
          <w:lang w:val="en-US"/>
        </w:rPr>
        <w:t>1、生态修复分区F</w:t>
      </w:r>
      <w:r w:rsidR="006C28AF">
        <w:rPr>
          <w:rFonts w:hint="eastAsia"/>
          <w:lang w:val="en-US"/>
        </w:rPr>
        <w:t>K1-1（850m</w:t>
      </w:r>
      <w:r w:rsidR="008F7EC1">
        <w:rPr>
          <w:rFonts w:hint="eastAsia"/>
          <w:lang w:val="en-US"/>
        </w:rPr>
        <w:t>基底</w:t>
      </w:r>
      <w:r w:rsidR="006C28AF">
        <w:rPr>
          <w:rFonts w:hint="eastAsia"/>
          <w:lang w:val="en-US"/>
        </w:rPr>
        <w:t>平台）</w:t>
      </w:r>
    </w:p>
    <w:p w14:paraId="63EDE4A9" w14:textId="0B324F52" w:rsidR="008F7EC1" w:rsidRDefault="008F7EC1" w:rsidP="002E277E">
      <w:pPr>
        <w:pStyle w:val="ZHENGWEN"/>
        <w:spacing w:line="480" w:lineRule="exact"/>
        <w:ind w:firstLine="480"/>
        <w:rPr>
          <w:rFonts w:hint="eastAsia"/>
        </w:rPr>
      </w:pPr>
      <w:r>
        <w:rPr>
          <w:rFonts w:hint="eastAsia"/>
        </w:rPr>
        <w:t>生态修复面积</w:t>
      </w:r>
      <w:r>
        <w:rPr>
          <w:rFonts w:hint="eastAsia"/>
        </w:rPr>
        <w:t>2.6994hm</w:t>
      </w:r>
      <w:r w:rsidRPr="008F7EC1">
        <w:rPr>
          <w:rFonts w:hint="eastAsia"/>
          <w:vertAlign w:val="superscript"/>
        </w:rPr>
        <w:t>2</w:t>
      </w:r>
      <w:r>
        <w:rPr>
          <w:rFonts w:hint="eastAsia"/>
        </w:rPr>
        <w:t>，复垦方向乔木林地。</w:t>
      </w:r>
    </w:p>
    <w:p w14:paraId="54B8704E" w14:textId="247D4543" w:rsidR="006C28AF" w:rsidRDefault="00061B7A" w:rsidP="002E277E">
      <w:pPr>
        <w:pStyle w:val="ZHENGWEN"/>
        <w:spacing w:line="480" w:lineRule="exact"/>
        <w:ind w:firstLine="480"/>
        <w:rPr>
          <w:rFonts w:hint="eastAsia"/>
        </w:rPr>
      </w:pPr>
      <w:r>
        <w:rPr>
          <w:rFonts w:hint="eastAsia"/>
        </w:rPr>
        <w:t>（</w:t>
      </w:r>
      <w:r w:rsidR="006C28AF">
        <w:rPr>
          <w:rFonts w:hint="eastAsia"/>
        </w:rPr>
        <w:t>1</w:t>
      </w:r>
      <w:r w:rsidR="006C28AF">
        <w:rPr>
          <w:rFonts w:hint="eastAsia"/>
        </w:rPr>
        <w:t>）土壤重构工程</w:t>
      </w:r>
    </w:p>
    <w:p w14:paraId="42B93F92" w14:textId="72B312F6" w:rsidR="006C28AF" w:rsidRDefault="005F673F" w:rsidP="002E277E">
      <w:pPr>
        <w:pStyle w:val="ZHENGWEN"/>
        <w:spacing w:line="480" w:lineRule="exact"/>
        <w:ind w:firstLine="480"/>
        <w:rPr>
          <w:rFonts w:hint="eastAsia"/>
        </w:rPr>
      </w:pPr>
      <w:r>
        <w:rPr>
          <w:rFonts w:hint="eastAsia"/>
        </w:rPr>
        <w:t>①</w:t>
      </w:r>
      <w:r w:rsidR="006C28AF">
        <w:rPr>
          <w:rFonts w:hint="eastAsia"/>
        </w:rPr>
        <w:t>覆</w:t>
      </w:r>
      <w:r w:rsidR="008F7EC1">
        <w:rPr>
          <w:rFonts w:hint="eastAsia"/>
        </w:rPr>
        <w:t>土</w:t>
      </w:r>
      <w:r w:rsidR="006C28AF">
        <w:rPr>
          <w:rFonts w:hint="eastAsia"/>
        </w:rPr>
        <w:t>工程</w:t>
      </w:r>
    </w:p>
    <w:p w14:paraId="45973B55" w14:textId="6A0CAE7F" w:rsidR="006C28AF" w:rsidRDefault="006C28AF" w:rsidP="002E277E">
      <w:pPr>
        <w:pStyle w:val="ZHENGWEN"/>
        <w:spacing w:line="480" w:lineRule="exact"/>
        <w:ind w:firstLine="480"/>
        <w:rPr>
          <w:rFonts w:hint="eastAsia"/>
        </w:rPr>
      </w:pPr>
      <w:r>
        <w:rPr>
          <w:rFonts w:hint="eastAsia"/>
        </w:rPr>
        <w:t>回覆表土，厚度≥</w:t>
      </w:r>
      <w:r>
        <w:rPr>
          <w:rFonts w:hint="eastAsia"/>
        </w:rPr>
        <w:t>30cm</w:t>
      </w:r>
      <w:r w:rsidR="005F673F">
        <w:rPr>
          <w:rFonts w:hint="eastAsia"/>
        </w:rPr>
        <w:t>；</w:t>
      </w:r>
      <w:r>
        <w:rPr>
          <w:rFonts w:hint="eastAsia"/>
        </w:rPr>
        <w:t>覆土后采用平地机平土。</w:t>
      </w:r>
      <w:r w:rsidR="008F7EC1">
        <w:rPr>
          <w:rFonts w:hint="eastAsia"/>
        </w:rPr>
        <w:t>设计覆土</w:t>
      </w:r>
      <w:r w:rsidR="008F7EC1">
        <w:rPr>
          <w:rFonts w:hint="eastAsia"/>
        </w:rPr>
        <w:t>8098m</w:t>
      </w:r>
      <w:r w:rsidR="008F7EC1" w:rsidRPr="008F7EC1">
        <w:rPr>
          <w:rFonts w:hint="eastAsia"/>
          <w:vertAlign w:val="superscript"/>
        </w:rPr>
        <w:t>3</w:t>
      </w:r>
      <w:r w:rsidR="008F7EC1">
        <w:rPr>
          <w:rFonts w:hint="eastAsia"/>
        </w:rPr>
        <w:t>,</w:t>
      </w:r>
      <w:r w:rsidR="008F7EC1">
        <w:rPr>
          <w:rFonts w:hint="eastAsia"/>
        </w:rPr>
        <w:t>平整土地</w:t>
      </w:r>
      <w:r w:rsidR="008F7EC1">
        <w:rPr>
          <w:rFonts w:hint="eastAsia"/>
        </w:rPr>
        <w:t>2.6994hm</w:t>
      </w:r>
      <w:r w:rsidR="008F7EC1" w:rsidRPr="008F7EC1">
        <w:rPr>
          <w:rFonts w:hint="eastAsia"/>
          <w:vertAlign w:val="superscript"/>
        </w:rPr>
        <w:t>2</w:t>
      </w:r>
      <w:r w:rsidR="008F7EC1">
        <w:rPr>
          <w:rFonts w:hint="eastAsia"/>
        </w:rPr>
        <w:t>。</w:t>
      </w:r>
    </w:p>
    <w:p w14:paraId="55CC1514" w14:textId="42AB341A" w:rsidR="006C28AF" w:rsidRDefault="005F673F" w:rsidP="002E277E">
      <w:pPr>
        <w:pStyle w:val="ZHENGWEN"/>
        <w:spacing w:line="480" w:lineRule="exact"/>
        <w:ind w:firstLine="480"/>
        <w:rPr>
          <w:rFonts w:hint="eastAsia"/>
        </w:rPr>
      </w:pPr>
      <w:r>
        <w:rPr>
          <w:rFonts w:hint="eastAsia"/>
        </w:rPr>
        <w:t>②</w:t>
      </w:r>
      <w:r w:rsidR="006C28AF">
        <w:rPr>
          <w:rFonts w:hint="eastAsia"/>
        </w:rPr>
        <w:t>生物化学工程</w:t>
      </w:r>
    </w:p>
    <w:p w14:paraId="11517B02" w14:textId="65B8C4E0" w:rsidR="006C28AF" w:rsidRDefault="006C28AF" w:rsidP="002E277E">
      <w:pPr>
        <w:pStyle w:val="ZHENGWEN"/>
        <w:spacing w:line="480" w:lineRule="exact"/>
        <w:ind w:firstLine="480"/>
        <w:rPr>
          <w:rFonts w:hint="eastAsia"/>
        </w:rPr>
      </w:pPr>
      <w:r>
        <w:rPr>
          <w:rFonts w:hint="eastAsia"/>
        </w:rPr>
        <w:t>场地回覆表土后增施肥料改良土壤。肥料用量参照《耕地土壤综合培肥技术规范》（</w:t>
      </w:r>
      <w:r>
        <w:rPr>
          <w:rFonts w:hint="eastAsia"/>
        </w:rPr>
        <w:t>DB33/T942-2014</w:t>
      </w:r>
      <w:r>
        <w:rPr>
          <w:rFonts w:hint="eastAsia"/>
        </w:rPr>
        <w:t>）和复垦表土现状质量状况确定林地施肥</w:t>
      </w:r>
      <w:r>
        <w:rPr>
          <w:rFonts w:hint="eastAsia"/>
        </w:rPr>
        <w:t>1500kg/hm</w:t>
      </w:r>
      <w:r>
        <w:rPr>
          <w:rFonts w:hint="eastAsia"/>
        </w:rPr>
        <w:t>²（肥料组成：尿素</w:t>
      </w:r>
      <w:r>
        <w:rPr>
          <w:rFonts w:hint="eastAsia"/>
        </w:rPr>
        <w:t>220kg/hm</w:t>
      </w:r>
      <w:r>
        <w:rPr>
          <w:rFonts w:hint="eastAsia"/>
        </w:rPr>
        <w:t>²，复合肥</w:t>
      </w:r>
      <w:r>
        <w:rPr>
          <w:rFonts w:hint="eastAsia"/>
        </w:rPr>
        <w:t>450kg/hm</w:t>
      </w:r>
      <w:r>
        <w:rPr>
          <w:rFonts w:hint="eastAsia"/>
        </w:rPr>
        <w:t>²，农家肥</w:t>
      </w:r>
      <w:r>
        <w:rPr>
          <w:rFonts w:hint="eastAsia"/>
        </w:rPr>
        <w:t>830kg/hm</w:t>
      </w:r>
      <w:r>
        <w:rPr>
          <w:rFonts w:hint="eastAsia"/>
        </w:rPr>
        <w:t>²），培</w:t>
      </w:r>
      <w:proofErr w:type="gramStart"/>
      <w:r>
        <w:rPr>
          <w:rFonts w:hint="eastAsia"/>
        </w:rPr>
        <w:t>肥时间</w:t>
      </w:r>
      <w:proofErr w:type="gramEnd"/>
      <w:r>
        <w:rPr>
          <w:rFonts w:hint="eastAsia"/>
        </w:rPr>
        <w:t>为</w:t>
      </w:r>
      <w:r>
        <w:rPr>
          <w:rFonts w:hint="eastAsia"/>
        </w:rPr>
        <w:t>1</w:t>
      </w:r>
      <w:r>
        <w:rPr>
          <w:rFonts w:hint="eastAsia"/>
        </w:rPr>
        <w:t>年（以下复垦单元相同，不在赘述）</w:t>
      </w:r>
      <w:r w:rsidR="00384AD7">
        <w:rPr>
          <w:rFonts w:hint="eastAsia"/>
        </w:rPr>
        <w:t>，设计</w:t>
      </w:r>
      <w:r w:rsidR="00017548">
        <w:rPr>
          <w:rFonts w:hint="eastAsia"/>
        </w:rPr>
        <w:t>人工地力培肥</w:t>
      </w:r>
      <w:r w:rsidR="00017548">
        <w:rPr>
          <w:rFonts w:hint="eastAsia"/>
        </w:rPr>
        <w:t>2.6994hm</w:t>
      </w:r>
      <w:r w:rsidR="00017548" w:rsidRPr="00017548">
        <w:rPr>
          <w:rFonts w:hint="eastAsia"/>
          <w:vertAlign w:val="superscript"/>
        </w:rPr>
        <w:t>2</w:t>
      </w:r>
      <w:r>
        <w:rPr>
          <w:rFonts w:hint="eastAsia"/>
        </w:rPr>
        <w:t>。</w:t>
      </w:r>
    </w:p>
    <w:p w14:paraId="7DE8ADED" w14:textId="248654CF" w:rsidR="006C28AF" w:rsidRDefault="00061B7A" w:rsidP="002E277E">
      <w:pPr>
        <w:pStyle w:val="ZHENGWEN"/>
        <w:spacing w:line="480" w:lineRule="exact"/>
        <w:ind w:firstLine="480"/>
        <w:rPr>
          <w:rFonts w:hint="eastAsia"/>
        </w:rPr>
      </w:pPr>
      <w:r>
        <w:rPr>
          <w:rFonts w:hint="eastAsia"/>
        </w:rPr>
        <w:t>（</w:t>
      </w:r>
      <w:r w:rsidR="006C28AF">
        <w:rPr>
          <w:rFonts w:hint="eastAsia"/>
        </w:rPr>
        <w:t>2</w:t>
      </w:r>
      <w:r w:rsidR="006C28AF">
        <w:rPr>
          <w:rFonts w:hint="eastAsia"/>
        </w:rPr>
        <w:t>）植被重建工程</w:t>
      </w:r>
    </w:p>
    <w:p w14:paraId="626551C2" w14:textId="093CF067" w:rsidR="006C28AF" w:rsidRDefault="005F673F" w:rsidP="002E277E">
      <w:pPr>
        <w:pStyle w:val="ZHENGWEN"/>
        <w:spacing w:line="480" w:lineRule="exact"/>
        <w:ind w:firstLine="480"/>
        <w:rPr>
          <w:rFonts w:hint="eastAsia"/>
        </w:rPr>
      </w:pPr>
      <w:r>
        <w:rPr>
          <w:rFonts w:hint="eastAsia"/>
        </w:rPr>
        <w:t>①</w:t>
      </w:r>
      <w:r w:rsidR="006C28AF">
        <w:rPr>
          <w:rFonts w:hint="eastAsia"/>
        </w:rPr>
        <w:t>穴植桤木：坑穴规格</w:t>
      </w:r>
      <w:r w:rsidR="006C28AF">
        <w:rPr>
          <w:rFonts w:hint="eastAsia"/>
        </w:rPr>
        <w:t>50*50*50cm</w:t>
      </w:r>
      <w:r w:rsidR="008F7EC1">
        <w:rPr>
          <w:rFonts w:hint="eastAsia"/>
        </w:rPr>
        <w:t>；</w:t>
      </w:r>
      <w:bookmarkStart w:id="695" w:name="_Hlk215494558"/>
      <w:r w:rsidR="008F7EC1" w:rsidRPr="00DB13DA">
        <w:rPr>
          <w:rFonts w:hint="eastAsia"/>
          <w:kern w:val="0"/>
          <w:szCs w:val="20"/>
        </w:rPr>
        <w:t>株距×行距：</w:t>
      </w:r>
      <w:r w:rsidR="005E2252">
        <w:rPr>
          <w:rFonts w:hint="eastAsia"/>
          <w:kern w:val="0"/>
          <w:szCs w:val="20"/>
        </w:rPr>
        <w:t>2</w:t>
      </w:r>
      <w:r w:rsidR="008F7EC1" w:rsidRPr="00DB13DA">
        <w:rPr>
          <w:rFonts w:hint="eastAsia"/>
          <w:kern w:val="0"/>
          <w:szCs w:val="20"/>
        </w:rPr>
        <w:t>.</w:t>
      </w:r>
      <w:r w:rsidR="005E2252">
        <w:rPr>
          <w:rFonts w:hint="eastAsia"/>
          <w:kern w:val="0"/>
          <w:szCs w:val="20"/>
        </w:rPr>
        <w:t>5</w:t>
      </w:r>
      <w:r w:rsidR="008F7EC1" w:rsidRPr="00DB13DA">
        <w:rPr>
          <w:rFonts w:hint="eastAsia"/>
          <w:kern w:val="0"/>
          <w:szCs w:val="20"/>
        </w:rPr>
        <w:t>×</w:t>
      </w:r>
      <w:r w:rsidR="005E2252">
        <w:rPr>
          <w:rFonts w:hint="eastAsia"/>
          <w:kern w:val="0"/>
          <w:szCs w:val="20"/>
        </w:rPr>
        <w:t>2</w:t>
      </w:r>
      <w:r w:rsidR="008F7EC1" w:rsidRPr="00DB13DA">
        <w:rPr>
          <w:rFonts w:hint="eastAsia"/>
          <w:kern w:val="0"/>
          <w:szCs w:val="20"/>
        </w:rPr>
        <w:t>.</w:t>
      </w:r>
      <w:r w:rsidR="005E2252">
        <w:rPr>
          <w:rFonts w:hint="eastAsia"/>
          <w:kern w:val="0"/>
          <w:szCs w:val="20"/>
        </w:rPr>
        <w:t>5</w:t>
      </w:r>
      <w:r w:rsidR="008F7EC1" w:rsidRPr="00DB13DA">
        <w:rPr>
          <w:rFonts w:hint="eastAsia"/>
          <w:kern w:val="0"/>
          <w:szCs w:val="20"/>
        </w:rPr>
        <w:t>m</w:t>
      </w:r>
      <w:r w:rsidR="008F7EC1" w:rsidRPr="00DB13DA">
        <w:rPr>
          <w:rFonts w:hint="eastAsia"/>
          <w:kern w:val="0"/>
          <w:szCs w:val="20"/>
        </w:rPr>
        <w:t>；</w:t>
      </w:r>
      <w:r w:rsidR="008F7EC1">
        <w:rPr>
          <w:rFonts w:hint="eastAsia"/>
          <w:kern w:val="0"/>
          <w:szCs w:val="20"/>
        </w:rPr>
        <w:t>设计栽植</w:t>
      </w:r>
      <w:r w:rsidR="00FD516E">
        <w:rPr>
          <w:rFonts w:hint="eastAsia"/>
          <w:kern w:val="0"/>
          <w:szCs w:val="20"/>
        </w:rPr>
        <w:t>4333</w:t>
      </w:r>
      <w:r w:rsidR="00384AD7">
        <w:rPr>
          <w:rFonts w:hint="eastAsia"/>
          <w:kern w:val="0"/>
          <w:szCs w:val="20"/>
        </w:rPr>
        <w:t>株</w:t>
      </w:r>
      <w:r w:rsidR="00017548">
        <w:rPr>
          <w:rFonts w:hint="eastAsia"/>
          <w:kern w:val="0"/>
          <w:szCs w:val="20"/>
        </w:rPr>
        <w:t>（</w:t>
      </w:r>
      <w:r w:rsidR="005E2252">
        <w:rPr>
          <w:rFonts w:hint="eastAsia"/>
          <w:kern w:val="0"/>
          <w:szCs w:val="20"/>
        </w:rPr>
        <w:t>1</w:t>
      </w:r>
      <w:r w:rsidR="00FD516E">
        <w:rPr>
          <w:rFonts w:hint="eastAsia"/>
          <w:kern w:val="0"/>
          <w:szCs w:val="20"/>
        </w:rPr>
        <w:t>605</w:t>
      </w:r>
      <w:r w:rsidR="00017548">
        <w:rPr>
          <w:rFonts w:hint="eastAsia"/>
          <w:kern w:val="0"/>
          <w:szCs w:val="20"/>
        </w:rPr>
        <w:t>株</w:t>
      </w:r>
      <w:r w:rsidR="00017548">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017548">
        <w:rPr>
          <w:rFonts w:hint="eastAsia"/>
          <w:kern w:val="0"/>
          <w:szCs w:val="20"/>
        </w:rPr>
        <w:t>）</w:t>
      </w:r>
      <w:r w:rsidR="00384AD7">
        <w:rPr>
          <w:rFonts w:hint="eastAsia"/>
          <w:kern w:val="0"/>
          <w:szCs w:val="20"/>
        </w:rPr>
        <w:t>。</w:t>
      </w:r>
    </w:p>
    <w:bookmarkEnd w:id="695"/>
    <w:p w14:paraId="63FE78A2" w14:textId="591A83DA" w:rsidR="006C28AF" w:rsidRDefault="005F673F" w:rsidP="002E277E">
      <w:pPr>
        <w:pStyle w:val="ZHENGWEN"/>
        <w:spacing w:line="480" w:lineRule="exact"/>
        <w:ind w:firstLine="480"/>
        <w:rPr>
          <w:rFonts w:hint="eastAsia"/>
        </w:rPr>
      </w:pPr>
      <w:r>
        <w:rPr>
          <w:rFonts w:hint="eastAsia"/>
        </w:rPr>
        <w:t>②</w:t>
      </w:r>
      <w:proofErr w:type="gramStart"/>
      <w:r w:rsidR="006C28AF">
        <w:rPr>
          <w:rFonts w:hint="eastAsia"/>
        </w:rPr>
        <w:t>窝栽紫穗槐</w:t>
      </w:r>
      <w:proofErr w:type="gramEnd"/>
      <w:r w:rsidR="006C28AF">
        <w:rPr>
          <w:rFonts w:hint="eastAsia"/>
        </w:rPr>
        <w:t>，与</w:t>
      </w:r>
      <w:r w:rsidR="008F7EC1">
        <w:rPr>
          <w:rFonts w:hint="eastAsia"/>
        </w:rPr>
        <w:t>桤木</w:t>
      </w:r>
      <w:r w:rsidR="006C28AF">
        <w:rPr>
          <w:rFonts w:hint="eastAsia"/>
        </w:rPr>
        <w:t>间隔栽植</w:t>
      </w:r>
      <w:r w:rsidR="00384AD7">
        <w:rPr>
          <w:rFonts w:hint="eastAsia"/>
        </w:rPr>
        <w:t>，设计栽植</w:t>
      </w:r>
      <w:r w:rsidR="00FD516E">
        <w:rPr>
          <w:rFonts w:hint="eastAsia"/>
        </w:rPr>
        <w:t>4333</w:t>
      </w:r>
      <w:r w:rsidR="00384AD7">
        <w:rPr>
          <w:rFonts w:hint="eastAsia"/>
        </w:rPr>
        <w:t>株</w:t>
      </w:r>
    </w:p>
    <w:p w14:paraId="67B98A9C" w14:textId="3FD81F29" w:rsidR="00384AD7" w:rsidRDefault="005F673F" w:rsidP="00384AD7">
      <w:pPr>
        <w:pStyle w:val="ZHENGWEN"/>
        <w:spacing w:line="480" w:lineRule="exact"/>
        <w:ind w:firstLine="480"/>
        <w:rPr>
          <w:rFonts w:hint="eastAsia"/>
        </w:rPr>
      </w:pPr>
      <w:r>
        <w:rPr>
          <w:rFonts w:hint="eastAsia"/>
        </w:rPr>
        <w:t>③</w:t>
      </w:r>
      <w:r w:rsidR="006C28AF">
        <w:rPr>
          <w:rFonts w:hint="eastAsia"/>
        </w:rPr>
        <w:t>林间混播高羊茅和百喜草</w:t>
      </w:r>
      <w:r w:rsidR="00384AD7">
        <w:rPr>
          <w:rFonts w:hint="eastAsia"/>
        </w:rPr>
        <w:t>，设计混播草籽</w:t>
      </w:r>
      <w:r w:rsidR="00017548">
        <w:rPr>
          <w:rFonts w:hint="eastAsia"/>
        </w:rPr>
        <w:t>2.6994hm</w:t>
      </w:r>
      <w:r w:rsidR="00017548" w:rsidRPr="00017548">
        <w:rPr>
          <w:rFonts w:hint="eastAsia"/>
          <w:vertAlign w:val="superscript"/>
        </w:rPr>
        <w:t>2</w:t>
      </w:r>
      <w:r w:rsidR="00384AD7">
        <w:rPr>
          <w:rFonts w:hint="eastAsia"/>
        </w:rPr>
        <w:t>。</w:t>
      </w:r>
    </w:p>
    <w:p w14:paraId="67E160C4" w14:textId="0180631B" w:rsidR="006C28AF" w:rsidRDefault="00061B7A" w:rsidP="002E277E">
      <w:pPr>
        <w:pStyle w:val="4"/>
        <w:spacing w:before="0" w:after="0" w:line="480" w:lineRule="exact"/>
        <w:ind w:firstLine="482"/>
        <w:rPr>
          <w:rFonts w:hint="eastAsia"/>
          <w:lang w:val="en-US"/>
        </w:rPr>
      </w:pPr>
      <w:r>
        <w:rPr>
          <w:rFonts w:hint="eastAsia"/>
          <w:lang w:val="en-US"/>
        </w:rPr>
        <w:t>2、生态修复分区</w:t>
      </w:r>
      <w:r w:rsidR="006C28AF">
        <w:rPr>
          <w:rFonts w:hint="eastAsia"/>
          <w:lang w:val="en-US"/>
        </w:rPr>
        <w:t>FK1-2（850m以上平台）</w:t>
      </w:r>
    </w:p>
    <w:p w14:paraId="5B493C36" w14:textId="08BD06A6" w:rsidR="00384AD7" w:rsidRPr="00384AD7" w:rsidRDefault="00384AD7" w:rsidP="00FD516E">
      <w:pPr>
        <w:spacing w:line="480" w:lineRule="exact"/>
        <w:ind w:firstLineChars="200" w:firstLine="480"/>
      </w:pPr>
      <w:r>
        <w:rPr>
          <w:rFonts w:hint="eastAsia"/>
        </w:rPr>
        <w:t>生态修复面积</w:t>
      </w:r>
      <w:r>
        <w:rPr>
          <w:rFonts w:hint="eastAsia"/>
        </w:rPr>
        <w:t>10.8291hm</w:t>
      </w:r>
      <w:r w:rsidRPr="00384AD7">
        <w:rPr>
          <w:rFonts w:hint="eastAsia"/>
          <w:vertAlign w:val="superscript"/>
        </w:rPr>
        <w:t>2</w:t>
      </w:r>
      <w:r>
        <w:rPr>
          <w:rFonts w:hint="eastAsia"/>
        </w:rPr>
        <w:t>，复垦方向为灌木林地。</w:t>
      </w:r>
    </w:p>
    <w:p w14:paraId="4C4A36F0" w14:textId="3DDF31E0" w:rsidR="006C28AF" w:rsidRDefault="00061B7A" w:rsidP="00FD516E">
      <w:pPr>
        <w:pStyle w:val="ZHENGWEN"/>
        <w:spacing w:line="480" w:lineRule="exact"/>
        <w:ind w:firstLine="480"/>
        <w:rPr>
          <w:rFonts w:hint="eastAsia"/>
        </w:rPr>
      </w:pPr>
      <w:r>
        <w:rPr>
          <w:rFonts w:hint="eastAsia"/>
        </w:rPr>
        <w:t>（</w:t>
      </w:r>
      <w:r w:rsidR="006C28AF">
        <w:rPr>
          <w:rFonts w:hint="eastAsia"/>
        </w:rPr>
        <w:t>1</w:t>
      </w:r>
      <w:r w:rsidR="006C28AF">
        <w:rPr>
          <w:rFonts w:hint="eastAsia"/>
        </w:rPr>
        <w:t>）土壤重构工程</w:t>
      </w:r>
    </w:p>
    <w:p w14:paraId="562A7911" w14:textId="53A7BB9F" w:rsidR="006C28AF" w:rsidRDefault="005F673F" w:rsidP="00FD516E">
      <w:pPr>
        <w:pStyle w:val="ZHENGWEN"/>
        <w:spacing w:line="480" w:lineRule="exact"/>
        <w:ind w:firstLine="480"/>
        <w:rPr>
          <w:rFonts w:hint="eastAsia"/>
        </w:rPr>
      </w:pPr>
      <w:r>
        <w:rPr>
          <w:rFonts w:hint="eastAsia"/>
        </w:rPr>
        <w:lastRenderedPageBreak/>
        <w:t>①</w:t>
      </w:r>
      <w:r w:rsidR="00384AD7">
        <w:rPr>
          <w:rFonts w:hint="eastAsia"/>
        </w:rPr>
        <w:t>覆土</w:t>
      </w:r>
      <w:r w:rsidR="006C28AF">
        <w:rPr>
          <w:rFonts w:hint="eastAsia"/>
        </w:rPr>
        <w:t>工程</w:t>
      </w:r>
    </w:p>
    <w:p w14:paraId="033251B9" w14:textId="3BA36528" w:rsidR="006C28AF" w:rsidRDefault="006C28AF" w:rsidP="00FD516E">
      <w:pPr>
        <w:pStyle w:val="ZHENGWEN"/>
        <w:spacing w:line="480" w:lineRule="exact"/>
        <w:ind w:firstLine="480"/>
        <w:rPr>
          <w:rFonts w:hint="eastAsia"/>
        </w:rPr>
      </w:pPr>
      <w:r>
        <w:rPr>
          <w:rFonts w:hint="eastAsia"/>
        </w:rPr>
        <w:t>回覆表土，厚度≥</w:t>
      </w:r>
      <w:r>
        <w:rPr>
          <w:rFonts w:hint="eastAsia"/>
        </w:rPr>
        <w:t>20cm</w:t>
      </w:r>
      <w:r w:rsidR="005F673F">
        <w:rPr>
          <w:rFonts w:hint="eastAsia"/>
        </w:rPr>
        <w:t>；</w:t>
      </w:r>
      <w:r>
        <w:rPr>
          <w:rFonts w:hint="eastAsia"/>
        </w:rPr>
        <w:t>覆土后采用平地机平土。</w:t>
      </w:r>
      <w:r w:rsidR="00384AD7">
        <w:rPr>
          <w:rFonts w:hint="eastAsia"/>
        </w:rPr>
        <w:t>设计覆土</w:t>
      </w:r>
      <w:r w:rsidR="00384AD7">
        <w:rPr>
          <w:rFonts w:hint="eastAsia"/>
        </w:rPr>
        <w:t>21658m</w:t>
      </w:r>
      <w:r w:rsidR="00384AD7" w:rsidRPr="00017548">
        <w:rPr>
          <w:rFonts w:hint="eastAsia"/>
          <w:vertAlign w:val="superscript"/>
        </w:rPr>
        <w:t>3</w:t>
      </w:r>
      <w:r w:rsidR="00384AD7">
        <w:rPr>
          <w:rFonts w:hint="eastAsia"/>
        </w:rPr>
        <w:t>，平整土地</w:t>
      </w:r>
      <w:r w:rsidR="00384AD7">
        <w:rPr>
          <w:rFonts w:hint="eastAsia"/>
        </w:rPr>
        <w:t>10.8291hm</w:t>
      </w:r>
      <w:r w:rsidR="00384AD7" w:rsidRPr="00017548">
        <w:rPr>
          <w:rFonts w:hint="eastAsia"/>
          <w:vertAlign w:val="superscript"/>
        </w:rPr>
        <w:t>2</w:t>
      </w:r>
      <w:r w:rsidR="00384AD7">
        <w:rPr>
          <w:rFonts w:hint="eastAsia"/>
        </w:rPr>
        <w:t>。</w:t>
      </w:r>
    </w:p>
    <w:p w14:paraId="3C75D9E8" w14:textId="35F574F2" w:rsidR="006C28AF" w:rsidRDefault="005F673F" w:rsidP="00FD516E">
      <w:pPr>
        <w:pStyle w:val="ZHENGWEN"/>
        <w:spacing w:line="480" w:lineRule="exact"/>
        <w:ind w:firstLine="480"/>
        <w:rPr>
          <w:rFonts w:hint="eastAsia"/>
        </w:rPr>
      </w:pPr>
      <w:r>
        <w:rPr>
          <w:rFonts w:hint="eastAsia"/>
        </w:rPr>
        <w:t>②</w:t>
      </w:r>
      <w:r w:rsidR="006C28AF">
        <w:rPr>
          <w:rFonts w:hint="eastAsia"/>
        </w:rPr>
        <w:t>生物化学工程</w:t>
      </w:r>
    </w:p>
    <w:p w14:paraId="10357FDD" w14:textId="448C42DC" w:rsidR="006C28AF" w:rsidRDefault="006C28AF" w:rsidP="002E277E">
      <w:pPr>
        <w:pStyle w:val="ZHENGWEN"/>
        <w:spacing w:line="480" w:lineRule="exact"/>
        <w:ind w:firstLine="480"/>
        <w:rPr>
          <w:rFonts w:hint="eastAsia"/>
        </w:rPr>
      </w:pPr>
      <w:r>
        <w:rPr>
          <w:rFonts w:hint="eastAsia"/>
        </w:rPr>
        <w:t>场地回覆表土后增施肥料改良土壤</w:t>
      </w:r>
      <w:r w:rsidR="00384AD7">
        <w:rPr>
          <w:rFonts w:hint="eastAsia"/>
        </w:rPr>
        <w:t>，设计</w:t>
      </w:r>
      <w:r w:rsidR="00017548">
        <w:rPr>
          <w:rFonts w:hint="eastAsia"/>
        </w:rPr>
        <w:t>人工地力培肥</w:t>
      </w:r>
      <w:r w:rsidR="00017548">
        <w:rPr>
          <w:rFonts w:hint="eastAsia"/>
        </w:rPr>
        <w:t>10.8291hm</w:t>
      </w:r>
      <w:r w:rsidR="00017548" w:rsidRPr="00017548">
        <w:rPr>
          <w:rFonts w:hint="eastAsia"/>
          <w:vertAlign w:val="superscript"/>
        </w:rPr>
        <w:t>2</w:t>
      </w:r>
      <w:r w:rsidR="00384AD7">
        <w:rPr>
          <w:rFonts w:hint="eastAsia"/>
        </w:rPr>
        <w:t>。</w:t>
      </w:r>
    </w:p>
    <w:p w14:paraId="6F76FEF3" w14:textId="77777777" w:rsidR="006C28AF" w:rsidRDefault="006C28AF" w:rsidP="002E277E">
      <w:pPr>
        <w:pStyle w:val="ZHENGWEN"/>
        <w:spacing w:line="480" w:lineRule="exact"/>
        <w:ind w:firstLine="480"/>
        <w:rPr>
          <w:rFonts w:hint="eastAsia"/>
        </w:rPr>
      </w:pPr>
      <w:r>
        <w:rPr>
          <w:rFonts w:hint="eastAsia"/>
        </w:rPr>
        <w:t>2</w:t>
      </w:r>
      <w:r>
        <w:rPr>
          <w:rFonts w:hint="eastAsia"/>
        </w:rPr>
        <w:t>）植被重建工程</w:t>
      </w:r>
    </w:p>
    <w:p w14:paraId="431F9CEC" w14:textId="34DC67DA" w:rsidR="006C28AF" w:rsidRPr="00017548" w:rsidRDefault="006C28AF" w:rsidP="00017548">
      <w:pPr>
        <w:widowControl/>
        <w:spacing w:line="480" w:lineRule="exact"/>
        <w:ind w:firstLineChars="200" w:firstLine="480"/>
        <w:rPr>
          <w:rFonts w:ascii="仿宋" w:hAnsi="仿宋" w:cs="仿宋" w:hint="eastAsia"/>
          <w:kern w:val="0"/>
          <w:szCs w:val="20"/>
        </w:rPr>
      </w:pPr>
      <w:r>
        <w:rPr>
          <w:rFonts w:hint="eastAsia"/>
        </w:rPr>
        <w:t>覆土后</w:t>
      </w:r>
      <w:proofErr w:type="gramStart"/>
      <w:r>
        <w:rPr>
          <w:rFonts w:hint="eastAsia"/>
        </w:rPr>
        <w:t>平台窝栽紫穗槐</w:t>
      </w:r>
      <w:proofErr w:type="gramEnd"/>
      <w:r>
        <w:rPr>
          <w:rFonts w:hint="eastAsia"/>
        </w:rPr>
        <w:t>，</w:t>
      </w:r>
      <w:r w:rsidR="00384AD7">
        <w:rPr>
          <w:rFonts w:hint="eastAsia"/>
        </w:rPr>
        <w:t>按</w:t>
      </w:r>
      <w:r w:rsidR="00384AD7" w:rsidRPr="00DB13DA">
        <w:rPr>
          <w:rFonts w:ascii="仿宋" w:hAnsi="仿宋" w:cs="仿宋" w:hint="eastAsia"/>
          <w:kern w:val="0"/>
          <w:szCs w:val="20"/>
        </w:rPr>
        <w:t>株距×行距：</w:t>
      </w:r>
      <w:r w:rsidR="00384AD7" w:rsidRPr="00DB13DA">
        <w:rPr>
          <w:rFonts w:ascii="仿宋" w:hAnsi="仿宋" w:cs="仿宋" w:hint="eastAsia"/>
          <w:kern w:val="0"/>
          <w:szCs w:val="20"/>
        </w:rPr>
        <w:t>2.0</w:t>
      </w:r>
      <w:r w:rsidR="00384AD7" w:rsidRPr="00DB13DA">
        <w:rPr>
          <w:rFonts w:ascii="仿宋" w:hAnsi="仿宋" w:cs="仿宋" w:hint="eastAsia"/>
          <w:kern w:val="0"/>
          <w:szCs w:val="20"/>
        </w:rPr>
        <w:t>×</w:t>
      </w:r>
      <w:r w:rsidR="00384AD7" w:rsidRPr="00DB13DA">
        <w:rPr>
          <w:rFonts w:ascii="仿宋" w:hAnsi="仿宋" w:cs="仿宋" w:hint="eastAsia"/>
          <w:kern w:val="0"/>
          <w:szCs w:val="20"/>
        </w:rPr>
        <w:t>2.0m</w:t>
      </w:r>
      <w:r w:rsidR="00384AD7">
        <w:rPr>
          <w:rFonts w:ascii="仿宋" w:hAnsi="仿宋" w:cs="仿宋" w:hint="eastAsia"/>
          <w:kern w:val="0"/>
          <w:szCs w:val="20"/>
        </w:rPr>
        <w:t>，设计栽植</w:t>
      </w:r>
      <w:r w:rsidR="00017548">
        <w:rPr>
          <w:rFonts w:ascii="仿宋" w:hAnsi="仿宋" w:cs="仿宋" w:hint="eastAsia"/>
          <w:kern w:val="0"/>
          <w:szCs w:val="20"/>
        </w:rPr>
        <w:t>27127</w:t>
      </w:r>
      <w:r w:rsidR="00017548">
        <w:rPr>
          <w:rFonts w:ascii="仿宋" w:hAnsi="仿宋" w:cs="仿宋" w:hint="eastAsia"/>
          <w:kern w:val="0"/>
          <w:szCs w:val="20"/>
        </w:rPr>
        <w:t>株（</w:t>
      </w:r>
      <w:r w:rsidR="00017548">
        <w:rPr>
          <w:rFonts w:ascii="仿宋" w:hAnsi="仿宋" w:cs="仿宋" w:hint="eastAsia"/>
          <w:kern w:val="0"/>
          <w:szCs w:val="20"/>
        </w:rPr>
        <w:t>167</w:t>
      </w:r>
      <w:r w:rsidR="00017548">
        <w:rPr>
          <w:rFonts w:ascii="仿宋" w:hAnsi="仿宋" w:cs="仿宋" w:hint="eastAsia"/>
          <w:kern w:val="0"/>
          <w:szCs w:val="20"/>
        </w:rPr>
        <w:t>株</w:t>
      </w:r>
      <w:r w:rsidR="00017548">
        <w:rPr>
          <w:rFonts w:ascii="仿宋" w:hAnsi="仿宋" w:cs="仿宋" w:hint="eastAsia"/>
          <w:kern w:val="0"/>
          <w:szCs w:val="20"/>
        </w:rPr>
        <w:t>/</w:t>
      </w:r>
      <w:r w:rsidR="00017548">
        <w:rPr>
          <w:rFonts w:ascii="仿宋" w:hAnsi="仿宋" w:cs="仿宋" w:hint="eastAsia"/>
          <w:kern w:val="0"/>
          <w:szCs w:val="20"/>
        </w:rPr>
        <w:t>亩）；</w:t>
      </w:r>
      <w:r>
        <w:rPr>
          <w:rFonts w:hint="eastAsia"/>
        </w:rPr>
        <w:t>林间混播高羊茅和百喜草</w:t>
      </w:r>
      <w:r w:rsidR="00017548">
        <w:rPr>
          <w:rFonts w:hint="eastAsia"/>
        </w:rPr>
        <w:t>，设计混播草籽</w:t>
      </w:r>
      <w:r w:rsidR="00017548">
        <w:rPr>
          <w:rFonts w:hint="eastAsia"/>
        </w:rPr>
        <w:t>10.8291hm</w:t>
      </w:r>
      <w:r w:rsidR="00017548" w:rsidRPr="00017548">
        <w:rPr>
          <w:rFonts w:hint="eastAsia"/>
          <w:vertAlign w:val="superscript"/>
        </w:rPr>
        <w:t>2</w:t>
      </w:r>
      <w:r>
        <w:rPr>
          <w:rFonts w:hint="eastAsia"/>
        </w:rPr>
        <w:t>。</w:t>
      </w:r>
    </w:p>
    <w:p w14:paraId="2ED3F243" w14:textId="10A00D3A" w:rsidR="006C28AF" w:rsidRDefault="00061B7A" w:rsidP="002E277E">
      <w:pPr>
        <w:pStyle w:val="4"/>
        <w:spacing w:before="0" w:after="0" w:line="480" w:lineRule="exact"/>
        <w:ind w:firstLine="482"/>
        <w:rPr>
          <w:rFonts w:hint="eastAsia"/>
          <w:lang w:val="en-US"/>
        </w:rPr>
      </w:pPr>
      <w:r>
        <w:rPr>
          <w:rFonts w:hint="eastAsia"/>
          <w:lang w:val="en-US"/>
        </w:rPr>
        <w:t>3、生态修复分区</w:t>
      </w:r>
      <w:r w:rsidR="006C28AF">
        <w:rPr>
          <w:rFonts w:hint="eastAsia"/>
          <w:lang w:val="en-US"/>
        </w:rPr>
        <w:t>FK1-3（850m以上边坡）</w:t>
      </w:r>
    </w:p>
    <w:p w14:paraId="49E4FC41" w14:textId="7532871C" w:rsidR="00017548" w:rsidRPr="00017548" w:rsidRDefault="00017548" w:rsidP="00FD516E">
      <w:pPr>
        <w:spacing w:line="480" w:lineRule="exact"/>
        <w:ind w:firstLineChars="200" w:firstLine="480"/>
      </w:pPr>
      <w:r>
        <w:rPr>
          <w:rFonts w:hint="eastAsia"/>
        </w:rPr>
        <w:t>生态修复面积</w:t>
      </w:r>
      <w:r>
        <w:rPr>
          <w:rFonts w:hint="eastAsia"/>
        </w:rPr>
        <w:t>7.2656hm</w:t>
      </w:r>
      <w:r w:rsidRPr="00017548">
        <w:rPr>
          <w:rFonts w:hint="eastAsia"/>
          <w:vertAlign w:val="superscript"/>
        </w:rPr>
        <w:t>2</w:t>
      </w:r>
      <w:r>
        <w:rPr>
          <w:rFonts w:hint="eastAsia"/>
        </w:rPr>
        <w:t>，复垦方向其他草地。</w:t>
      </w:r>
    </w:p>
    <w:p w14:paraId="6BFEC26B" w14:textId="64EB08CF" w:rsidR="00017548" w:rsidRDefault="006C28AF" w:rsidP="00FD516E">
      <w:pPr>
        <w:widowControl/>
        <w:spacing w:line="480" w:lineRule="exact"/>
        <w:ind w:firstLineChars="200" w:firstLine="480"/>
        <w:rPr>
          <w:rFonts w:ascii="仿宋" w:hAnsi="仿宋" w:cs="仿宋" w:hint="eastAsia"/>
          <w:kern w:val="0"/>
          <w:szCs w:val="20"/>
        </w:rPr>
      </w:pPr>
      <w:r>
        <w:rPr>
          <w:rFonts w:hint="eastAsia"/>
        </w:rPr>
        <w:t>在</w:t>
      </w:r>
      <w:r>
        <w:rPr>
          <w:rFonts w:hint="eastAsia"/>
        </w:rPr>
        <w:t>850m</w:t>
      </w:r>
      <w:r>
        <w:rPr>
          <w:rFonts w:hint="eastAsia"/>
        </w:rPr>
        <w:t>及以上边坡内侧窝栽五叶地锦</w:t>
      </w:r>
      <w:r w:rsidR="00017548">
        <w:rPr>
          <w:rFonts w:hint="eastAsia"/>
        </w:rPr>
        <w:t>，按</w:t>
      </w:r>
      <w:r w:rsidR="00017548" w:rsidRPr="00DB13DA">
        <w:rPr>
          <w:rFonts w:ascii="仿宋" w:hAnsi="仿宋" w:cs="仿宋" w:hint="eastAsia"/>
          <w:kern w:val="0"/>
          <w:szCs w:val="20"/>
        </w:rPr>
        <w:t>3</w:t>
      </w:r>
      <w:r w:rsidR="00017548" w:rsidRPr="00DB13DA">
        <w:rPr>
          <w:rFonts w:ascii="仿宋" w:hAnsi="仿宋" w:cs="仿宋" w:hint="eastAsia"/>
          <w:kern w:val="0"/>
          <w:szCs w:val="20"/>
        </w:rPr>
        <w:t>株</w:t>
      </w:r>
      <w:r w:rsidR="00017548" w:rsidRPr="00DB13DA">
        <w:rPr>
          <w:rFonts w:ascii="仿宋" w:hAnsi="仿宋" w:cs="仿宋" w:hint="eastAsia"/>
          <w:kern w:val="0"/>
          <w:szCs w:val="20"/>
        </w:rPr>
        <w:t>/m</w:t>
      </w:r>
      <w:r w:rsidR="00017548">
        <w:rPr>
          <w:rFonts w:ascii="仿宋" w:hAnsi="仿宋" w:cs="仿宋" w:hint="eastAsia"/>
          <w:kern w:val="0"/>
          <w:szCs w:val="20"/>
        </w:rPr>
        <w:t>栽植，设计</w:t>
      </w:r>
      <w:r w:rsidR="00017548">
        <w:rPr>
          <w:rFonts w:ascii="仿宋" w:hAnsi="仿宋" w:cs="仿宋" w:hint="eastAsia"/>
          <w:kern w:val="0"/>
          <w:szCs w:val="20"/>
        </w:rPr>
        <w:t>33334</w:t>
      </w:r>
      <w:r w:rsidR="00017548">
        <w:rPr>
          <w:rFonts w:ascii="仿宋" w:hAnsi="仿宋" w:cs="仿宋" w:hint="eastAsia"/>
          <w:kern w:val="0"/>
          <w:szCs w:val="20"/>
        </w:rPr>
        <w:t>株</w:t>
      </w:r>
      <w:r w:rsidR="00017548" w:rsidRPr="00DB13DA">
        <w:rPr>
          <w:rFonts w:ascii="仿宋" w:hAnsi="仿宋" w:cs="仿宋" w:hint="eastAsia"/>
          <w:kern w:val="0"/>
          <w:szCs w:val="20"/>
        </w:rPr>
        <w:t>。</w:t>
      </w:r>
    </w:p>
    <w:p w14:paraId="20CBD4DD" w14:textId="67281407" w:rsidR="006C28AF" w:rsidRDefault="00061B7A" w:rsidP="002E277E">
      <w:pPr>
        <w:pStyle w:val="4"/>
        <w:spacing w:before="0" w:after="0" w:line="480" w:lineRule="exact"/>
        <w:ind w:firstLine="482"/>
        <w:rPr>
          <w:rFonts w:hint="eastAsia"/>
          <w:lang w:val="en-US"/>
        </w:rPr>
      </w:pPr>
      <w:r>
        <w:rPr>
          <w:rFonts w:hint="eastAsia"/>
          <w:lang w:val="en-US"/>
        </w:rPr>
        <w:t>4、生态修复分区</w:t>
      </w:r>
      <w:r w:rsidR="006C28AF">
        <w:rPr>
          <w:rFonts w:hint="eastAsia"/>
          <w:lang w:val="en-US"/>
        </w:rPr>
        <w:t>FK2（办公生活区）</w:t>
      </w:r>
    </w:p>
    <w:p w14:paraId="3C2F7B41" w14:textId="41EF9F4E" w:rsidR="00017548" w:rsidRDefault="00017548" w:rsidP="002E277E">
      <w:pPr>
        <w:pStyle w:val="ZHENGWEN"/>
        <w:spacing w:line="480" w:lineRule="exact"/>
        <w:ind w:firstLine="480"/>
        <w:rPr>
          <w:rFonts w:hint="eastAsia"/>
        </w:rPr>
      </w:pPr>
      <w:r>
        <w:rPr>
          <w:rFonts w:hint="eastAsia"/>
        </w:rPr>
        <w:t>生态修复面积</w:t>
      </w:r>
      <w:r>
        <w:rPr>
          <w:rFonts w:hint="eastAsia"/>
        </w:rPr>
        <w:t>0.1231hm</w:t>
      </w:r>
      <w:r w:rsidRPr="00017548">
        <w:rPr>
          <w:rFonts w:hint="eastAsia"/>
          <w:vertAlign w:val="superscript"/>
        </w:rPr>
        <w:t>2</w:t>
      </w:r>
      <w:r>
        <w:rPr>
          <w:rFonts w:hint="eastAsia"/>
        </w:rPr>
        <w:t>,</w:t>
      </w:r>
      <w:r>
        <w:rPr>
          <w:rFonts w:hint="eastAsia"/>
        </w:rPr>
        <w:t>复垦方向乔木林地。</w:t>
      </w:r>
    </w:p>
    <w:p w14:paraId="46B1ED37" w14:textId="079545F6" w:rsidR="006C28AF" w:rsidRDefault="00061B7A" w:rsidP="002E277E">
      <w:pPr>
        <w:pStyle w:val="ZHENGWEN"/>
        <w:spacing w:line="480" w:lineRule="exact"/>
        <w:ind w:firstLine="480"/>
        <w:rPr>
          <w:rFonts w:hint="eastAsia"/>
        </w:rPr>
      </w:pPr>
      <w:r>
        <w:rPr>
          <w:rFonts w:hint="eastAsia"/>
        </w:rPr>
        <w:t>（</w:t>
      </w:r>
      <w:r w:rsidR="006C28AF">
        <w:rPr>
          <w:rFonts w:hint="eastAsia"/>
        </w:rPr>
        <w:t>1</w:t>
      </w:r>
      <w:r w:rsidR="006C28AF">
        <w:rPr>
          <w:rFonts w:hint="eastAsia"/>
        </w:rPr>
        <w:t>）土壤重构工程</w:t>
      </w:r>
    </w:p>
    <w:p w14:paraId="32E62309" w14:textId="6A29B4C7" w:rsidR="006C28AF" w:rsidRDefault="005F673F" w:rsidP="002E277E">
      <w:pPr>
        <w:pStyle w:val="ZHENGWEN"/>
        <w:spacing w:line="480" w:lineRule="exact"/>
        <w:ind w:firstLine="480"/>
        <w:rPr>
          <w:rFonts w:hint="eastAsia"/>
        </w:rPr>
      </w:pPr>
      <w:r>
        <w:rPr>
          <w:rFonts w:hint="eastAsia"/>
        </w:rPr>
        <w:t>①</w:t>
      </w:r>
      <w:r w:rsidR="006C28AF">
        <w:rPr>
          <w:rFonts w:hint="eastAsia"/>
        </w:rPr>
        <w:t>清理工程</w:t>
      </w:r>
    </w:p>
    <w:p w14:paraId="41DAD1C2" w14:textId="69FF64DA" w:rsidR="006C28AF" w:rsidRDefault="006C28AF" w:rsidP="002E277E">
      <w:pPr>
        <w:pStyle w:val="ZHENGWEN"/>
        <w:spacing w:line="480" w:lineRule="exact"/>
        <w:ind w:firstLine="480"/>
        <w:rPr>
          <w:rFonts w:hint="eastAsia"/>
        </w:rPr>
      </w:pPr>
      <w:r>
        <w:rPr>
          <w:rFonts w:hint="eastAsia"/>
        </w:rPr>
        <w:t>拆除、清运不再利用的建（构）筑物和硬化地面，用于回填露天采场。</w:t>
      </w:r>
      <w:r w:rsidR="00017548">
        <w:rPr>
          <w:rFonts w:hint="eastAsia"/>
        </w:rPr>
        <w:t>主要清理对象为</w:t>
      </w:r>
      <w:r w:rsidR="00017548">
        <w:rPr>
          <w:rFonts w:hint="eastAsia"/>
        </w:rPr>
        <w:t>FK2</w:t>
      </w:r>
      <w:r w:rsidR="00017548">
        <w:rPr>
          <w:rFonts w:hint="eastAsia"/>
        </w:rPr>
        <w:t>（办公生活区）场地内的硬化地面和不再利用的建（构）筑物。设计拆除无钢筋混凝土</w:t>
      </w:r>
      <w:r w:rsidR="00017548">
        <w:rPr>
          <w:rFonts w:hint="eastAsia"/>
        </w:rPr>
        <w:t>246.2m</w:t>
      </w:r>
      <w:r w:rsidR="00017548" w:rsidRPr="00017548">
        <w:rPr>
          <w:rFonts w:hint="eastAsia"/>
          <w:vertAlign w:val="superscript"/>
        </w:rPr>
        <w:t>3</w:t>
      </w:r>
      <w:r w:rsidR="00017548">
        <w:rPr>
          <w:rFonts w:hint="eastAsia"/>
        </w:rPr>
        <w:t>，拆除水泥浆砌砖</w:t>
      </w:r>
      <w:r w:rsidR="00017548">
        <w:rPr>
          <w:rFonts w:hint="eastAsia"/>
        </w:rPr>
        <w:t>125m</w:t>
      </w:r>
      <w:r w:rsidR="00017548" w:rsidRPr="00017548">
        <w:rPr>
          <w:rFonts w:hint="eastAsia"/>
          <w:vertAlign w:val="superscript"/>
        </w:rPr>
        <w:t>3</w:t>
      </w:r>
      <w:r w:rsidR="00017548">
        <w:rPr>
          <w:rFonts w:hint="eastAsia"/>
        </w:rPr>
        <w:t>，清运固废</w:t>
      </w:r>
      <w:r w:rsidR="00017548">
        <w:rPr>
          <w:rFonts w:hint="eastAsia"/>
        </w:rPr>
        <w:t>371.2m</w:t>
      </w:r>
      <w:r w:rsidR="00017548" w:rsidRPr="00017548">
        <w:rPr>
          <w:rFonts w:hint="eastAsia"/>
          <w:vertAlign w:val="superscript"/>
        </w:rPr>
        <w:t>3</w:t>
      </w:r>
      <w:r w:rsidR="00017548">
        <w:rPr>
          <w:rFonts w:hint="eastAsia"/>
        </w:rPr>
        <w:t>。</w:t>
      </w:r>
    </w:p>
    <w:p w14:paraId="02ADCFE1" w14:textId="20E8E702" w:rsidR="006C28AF" w:rsidRDefault="005F673F" w:rsidP="002E277E">
      <w:pPr>
        <w:pStyle w:val="ZHENGWEN"/>
        <w:spacing w:line="480" w:lineRule="exact"/>
        <w:ind w:firstLine="480"/>
        <w:rPr>
          <w:rFonts w:hint="eastAsia"/>
        </w:rPr>
      </w:pPr>
      <w:bookmarkStart w:id="696" w:name="_Hlk214906654"/>
      <w:r>
        <w:rPr>
          <w:rFonts w:hint="eastAsia"/>
        </w:rPr>
        <w:t>②</w:t>
      </w:r>
      <w:bookmarkEnd w:id="696"/>
      <w:r w:rsidR="006C28AF">
        <w:rPr>
          <w:rFonts w:hint="eastAsia"/>
        </w:rPr>
        <w:t>覆</w:t>
      </w:r>
      <w:r w:rsidR="00017548">
        <w:rPr>
          <w:rFonts w:hint="eastAsia"/>
        </w:rPr>
        <w:t>土</w:t>
      </w:r>
      <w:r w:rsidR="006C28AF">
        <w:rPr>
          <w:rFonts w:hint="eastAsia"/>
        </w:rPr>
        <w:t>工程</w:t>
      </w:r>
    </w:p>
    <w:p w14:paraId="3B8BDC40" w14:textId="632E5C1C" w:rsidR="006C28AF" w:rsidRDefault="006C28AF" w:rsidP="002E277E">
      <w:pPr>
        <w:pStyle w:val="ZHENGWEN"/>
        <w:spacing w:line="480" w:lineRule="exact"/>
        <w:ind w:firstLine="480"/>
        <w:rPr>
          <w:rFonts w:hint="eastAsia"/>
        </w:rPr>
      </w:pPr>
      <w:r>
        <w:rPr>
          <w:rFonts w:hint="eastAsia"/>
        </w:rPr>
        <w:t>回覆表土，厚度≥</w:t>
      </w:r>
      <w:r>
        <w:rPr>
          <w:rFonts w:hint="eastAsia"/>
        </w:rPr>
        <w:t>30cm</w:t>
      </w:r>
      <w:r w:rsidR="005F673F">
        <w:rPr>
          <w:rFonts w:hint="eastAsia"/>
        </w:rPr>
        <w:t>；</w:t>
      </w:r>
      <w:r>
        <w:rPr>
          <w:rFonts w:hint="eastAsia"/>
        </w:rPr>
        <w:t>覆土后采用平地机平土</w:t>
      </w:r>
      <w:r w:rsidR="00017548">
        <w:rPr>
          <w:rFonts w:hint="eastAsia"/>
        </w:rPr>
        <w:t>，设计覆土</w:t>
      </w:r>
      <w:r w:rsidR="00017548">
        <w:rPr>
          <w:rFonts w:hint="eastAsia"/>
        </w:rPr>
        <w:t>369m</w:t>
      </w:r>
      <w:r w:rsidR="00017548" w:rsidRPr="00017548">
        <w:rPr>
          <w:rFonts w:hint="eastAsia"/>
          <w:vertAlign w:val="superscript"/>
        </w:rPr>
        <w:t>3</w:t>
      </w:r>
      <w:r w:rsidR="00017548">
        <w:rPr>
          <w:rFonts w:hint="eastAsia"/>
        </w:rPr>
        <w:t>，平整土地</w:t>
      </w:r>
      <w:r w:rsidR="00017548">
        <w:rPr>
          <w:rFonts w:hint="eastAsia"/>
        </w:rPr>
        <w:t>0.1231hm</w:t>
      </w:r>
      <w:r w:rsidR="00017548" w:rsidRPr="00017548">
        <w:rPr>
          <w:rFonts w:hint="eastAsia"/>
          <w:vertAlign w:val="superscript"/>
        </w:rPr>
        <w:t>2</w:t>
      </w:r>
      <w:r>
        <w:rPr>
          <w:rFonts w:hint="eastAsia"/>
        </w:rPr>
        <w:t>。</w:t>
      </w:r>
    </w:p>
    <w:p w14:paraId="7F8D5FA2" w14:textId="513A0BEF" w:rsidR="006C28AF" w:rsidRDefault="005F673F" w:rsidP="002E277E">
      <w:pPr>
        <w:pStyle w:val="ZHENGWEN"/>
        <w:spacing w:line="480" w:lineRule="exact"/>
        <w:ind w:firstLine="480"/>
        <w:rPr>
          <w:rFonts w:hint="eastAsia"/>
        </w:rPr>
      </w:pPr>
      <w:bookmarkStart w:id="697" w:name="_Hlk214906664"/>
      <w:r>
        <w:rPr>
          <w:rFonts w:hint="eastAsia"/>
        </w:rPr>
        <w:t>③</w:t>
      </w:r>
      <w:bookmarkEnd w:id="697"/>
      <w:r w:rsidR="006C28AF">
        <w:rPr>
          <w:rFonts w:hint="eastAsia"/>
        </w:rPr>
        <w:t>生物化学工程</w:t>
      </w:r>
    </w:p>
    <w:p w14:paraId="6D9AC8A1" w14:textId="7BDD1629" w:rsidR="006C28AF" w:rsidRDefault="006C28AF" w:rsidP="002E277E">
      <w:pPr>
        <w:pStyle w:val="ZHENGWEN"/>
        <w:spacing w:line="480" w:lineRule="exact"/>
        <w:ind w:firstLine="480"/>
        <w:rPr>
          <w:rFonts w:hint="eastAsia"/>
        </w:rPr>
      </w:pPr>
      <w:r>
        <w:rPr>
          <w:rFonts w:hint="eastAsia"/>
        </w:rPr>
        <w:t>场地回覆表土后增施肥料改良土壤</w:t>
      </w:r>
      <w:r w:rsidR="00017548">
        <w:rPr>
          <w:rFonts w:hint="eastAsia"/>
        </w:rPr>
        <w:t>,</w:t>
      </w:r>
      <w:r w:rsidR="00017548">
        <w:rPr>
          <w:rFonts w:hint="eastAsia"/>
        </w:rPr>
        <w:t>人工地力培肥</w:t>
      </w:r>
      <w:r w:rsidR="00017548">
        <w:rPr>
          <w:rFonts w:hint="eastAsia"/>
        </w:rPr>
        <w:t>0.1231hm</w:t>
      </w:r>
      <w:r w:rsidR="00017548" w:rsidRPr="00017548">
        <w:rPr>
          <w:rFonts w:hint="eastAsia"/>
          <w:vertAlign w:val="superscript"/>
        </w:rPr>
        <w:t>2</w:t>
      </w:r>
      <w:r w:rsidR="00017548">
        <w:rPr>
          <w:rFonts w:hint="eastAsia"/>
        </w:rPr>
        <w:t>。</w:t>
      </w:r>
    </w:p>
    <w:p w14:paraId="660FAF37" w14:textId="04A993AF" w:rsidR="006C28AF" w:rsidRDefault="00061B7A" w:rsidP="002E277E">
      <w:pPr>
        <w:pStyle w:val="ZHENGWEN"/>
        <w:spacing w:line="480" w:lineRule="exact"/>
        <w:ind w:firstLine="480"/>
        <w:rPr>
          <w:rFonts w:hint="eastAsia"/>
        </w:rPr>
      </w:pPr>
      <w:r>
        <w:rPr>
          <w:rFonts w:hint="eastAsia"/>
        </w:rPr>
        <w:t>（</w:t>
      </w:r>
      <w:r w:rsidR="006C28AF">
        <w:rPr>
          <w:rFonts w:hint="eastAsia"/>
        </w:rPr>
        <w:t>2</w:t>
      </w:r>
      <w:r w:rsidR="006C28AF">
        <w:rPr>
          <w:rFonts w:hint="eastAsia"/>
        </w:rPr>
        <w:t>）植被重建工程</w:t>
      </w:r>
    </w:p>
    <w:p w14:paraId="78EAF313" w14:textId="4AEEFB98" w:rsidR="00017548" w:rsidRPr="00017548" w:rsidRDefault="005F673F" w:rsidP="00017548">
      <w:pPr>
        <w:pStyle w:val="ZHENGWEN"/>
        <w:spacing w:line="480" w:lineRule="exact"/>
        <w:ind w:firstLine="480"/>
        <w:rPr>
          <w:rFonts w:hint="eastAsia"/>
          <w:kern w:val="0"/>
          <w:szCs w:val="20"/>
        </w:rPr>
      </w:pPr>
      <w:r>
        <w:rPr>
          <w:rFonts w:hint="eastAsia"/>
        </w:rPr>
        <w:t>①</w:t>
      </w:r>
      <w:r w:rsidR="006C28AF">
        <w:rPr>
          <w:rFonts w:hint="eastAsia"/>
        </w:rPr>
        <w:t>穴植桤木：坑穴规格</w:t>
      </w:r>
      <w:r w:rsidR="006C28AF">
        <w:rPr>
          <w:rFonts w:hint="eastAsia"/>
        </w:rPr>
        <w:t>50*50*50cm</w:t>
      </w:r>
      <w:r w:rsidR="006C28AF">
        <w:rPr>
          <w:rFonts w:hint="eastAsia"/>
        </w:rPr>
        <w:t>。</w:t>
      </w:r>
      <w:bookmarkStart w:id="698" w:name="_Hlk215494626"/>
      <w:bookmarkStart w:id="699" w:name="_Hlk215495218"/>
      <w:r w:rsidR="00017548" w:rsidRPr="00017548">
        <w:rPr>
          <w:rFonts w:hint="eastAsia"/>
          <w:kern w:val="0"/>
          <w:szCs w:val="20"/>
        </w:rPr>
        <w:t>株距×行距：</w:t>
      </w:r>
      <w:r w:rsidR="00FD516E">
        <w:rPr>
          <w:rFonts w:hint="eastAsia"/>
          <w:kern w:val="0"/>
          <w:szCs w:val="20"/>
        </w:rPr>
        <w:t>2.5</w:t>
      </w:r>
      <w:r w:rsidR="00017548" w:rsidRPr="00017548">
        <w:rPr>
          <w:rFonts w:hint="eastAsia"/>
          <w:kern w:val="0"/>
          <w:szCs w:val="20"/>
        </w:rPr>
        <w:t>×</w:t>
      </w:r>
      <w:r w:rsidR="00FD516E">
        <w:rPr>
          <w:rFonts w:hint="eastAsia"/>
          <w:kern w:val="0"/>
          <w:szCs w:val="20"/>
        </w:rPr>
        <w:t>2.5</w:t>
      </w:r>
      <w:r w:rsidR="00017548" w:rsidRPr="00017548">
        <w:rPr>
          <w:rFonts w:hint="eastAsia"/>
          <w:kern w:val="0"/>
          <w:szCs w:val="20"/>
        </w:rPr>
        <w:t>m</w:t>
      </w:r>
      <w:r w:rsidR="00017548">
        <w:rPr>
          <w:rFonts w:hint="eastAsia"/>
          <w:kern w:val="0"/>
          <w:szCs w:val="20"/>
        </w:rPr>
        <w:t>，</w:t>
      </w:r>
      <w:r w:rsidR="00017548" w:rsidRPr="00017548">
        <w:rPr>
          <w:rFonts w:hint="eastAsia"/>
          <w:kern w:val="0"/>
          <w:szCs w:val="20"/>
        </w:rPr>
        <w:t>设计栽植</w:t>
      </w:r>
      <w:r w:rsidR="00017548">
        <w:rPr>
          <w:rFonts w:hint="eastAsia"/>
          <w:kern w:val="0"/>
          <w:szCs w:val="20"/>
        </w:rPr>
        <w:t>1</w:t>
      </w:r>
      <w:r w:rsidR="00FD516E">
        <w:rPr>
          <w:rFonts w:hint="eastAsia"/>
          <w:kern w:val="0"/>
          <w:szCs w:val="20"/>
        </w:rPr>
        <w:t>98</w:t>
      </w:r>
      <w:r w:rsidR="00017548" w:rsidRPr="00017548">
        <w:rPr>
          <w:kern w:val="0"/>
          <w:szCs w:val="20"/>
        </w:rPr>
        <w:t>株</w:t>
      </w:r>
      <w:bookmarkStart w:id="700" w:name="_Hlk216204591"/>
      <w:r w:rsidR="00017548" w:rsidRPr="00017548">
        <w:rPr>
          <w:rFonts w:hint="eastAsia"/>
          <w:kern w:val="0"/>
          <w:szCs w:val="20"/>
        </w:rPr>
        <w:t>（</w:t>
      </w:r>
      <w:r w:rsidR="00FD516E">
        <w:rPr>
          <w:rFonts w:hint="eastAsia"/>
          <w:kern w:val="0"/>
          <w:szCs w:val="20"/>
        </w:rPr>
        <w:t>1605</w:t>
      </w:r>
      <w:r w:rsidR="00017548" w:rsidRPr="00017548">
        <w:rPr>
          <w:kern w:val="0"/>
          <w:szCs w:val="20"/>
        </w:rPr>
        <w:t>株</w:t>
      </w:r>
      <w:r w:rsidR="00017548" w:rsidRPr="00017548">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017548" w:rsidRPr="00017548">
        <w:rPr>
          <w:kern w:val="0"/>
          <w:szCs w:val="20"/>
        </w:rPr>
        <w:t>）</w:t>
      </w:r>
      <w:bookmarkEnd w:id="698"/>
      <w:bookmarkEnd w:id="700"/>
      <w:r w:rsidR="00017548" w:rsidRPr="00017548">
        <w:rPr>
          <w:kern w:val="0"/>
          <w:szCs w:val="20"/>
        </w:rPr>
        <w:t>。</w:t>
      </w:r>
    </w:p>
    <w:bookmarkEnd w:id="699"/>
    <w:p w14:paraId="5AF109E4" w14:textId="38A92121" w:rsidR="006C28AF" w:rsidRDefault="005F673F" w:rsidP="002E277E">
      <w:pPr>
        <w:pStyle w:val="ZHENGWEN"/>
        <w:spacing w:line="480" w:lineRule="exact"/>
        <w:ind w:firstLine="480"/>
        <w:rPr>
          <w:rFonts w:hint="eastAsia"/>
        </w:rPr>
      </w:pPr>
      <w:r>
        <w:rPr>
          <w:rFonts w:hint="eastAsia"/>
        </w:rPr>
        <w:t>②</w:t>
      </w:r>
      <w:proofErr w:type="gramStart"/>
      <w:r w:rsidR="006C28AF">
        <w:rPr>
          <w:rFonts w:hint="eastAsia"/>
        </w:rPr>
        <w:t>窝栽紫穗槐</w:t>
      </w:r>
      <w:proofErr w:type="gramEnd"/>
      <w:r w:rsidR="006C28AF">
        <w:rPr>
          <w:rFonts w:hint="eastAsia"/>
        </w:rPr>
        <w:t>，与</w:t>
      </w:r>
      <w:r w:rsidR="00017548">
        <w:rPr>
          <w:rFonts w:hint="eastAsia"/>
        </w:rPr>
        <w:t>桤木</w:t>
      </w:r>
      <w:r w:rsidR="006C28AF">
        <w:rPr>
          <w:rFonts w:hint="eastAsia"/>
        </w:rPr>
        <w:t>间隔栽植</w:t>
      </w:r>
      <w:r w:rsidR="00017548">
        <w:rPr>
          <w:rFonts w:hint="eastAsia"/>
        </w:rPr>
        <w:t>，</w:t>
      </w:r>
      <w:bookmarkStart w:id="701" w:name="_Hlk215495265"/>
      <w:r w:rsidR="00017548" w:rsidRPr="00017548">
        <w:rPr>
          <w:rFonts w:hint="eastAsia"/>
          <w:kern w:val="0"/>
          <w:szCs w:val="20"/>
        </w:rPr>
        <w:t>株距×行距：</w:t>
      </w:r>
      <w:r w:rsidR="00FD516E">
        <w:rPr>
          <w:rFonts w:hint="eastAsia"/>
          <w:kern w:val="0"/>
          <w:szCs w:val="20"/>
        </w:rPr>
        <w:t>2.5</w:t>
      </w:r>
      <w:r w:rsidR="00017548" w:rsidRPr="00017548">
        <w:rPr>
          <w:rFonts w:hint="eastAsia"/>
          <w:kern w:val="0"/>
          <w:szCs w:val="20"/>
        </w:rPr>
        <w:t>×</w:t>
      </w:r>
      <w:r w:rsidR="00FD516E">
        <w:rPr>
          <w:rFonts w:hint="eastAsia"/>
          <w:kern w:val="0"/>
          <w:szCs w:val="20"/>
        </w:rPr>
        <w:t>2.5</w:t>
      </w:r>
      <w:r w:rsidR="00017548" w:rsidRPr="00017548">
        <w:rPr>
          <w:rFonts w:hint="eastAsia"/>
          <w:kern w:val="0"/>
          <w:szCs w:val="20"/>
        </w:rPr>
        <w:t>m</w:t>
      </w:r>
      <w:r w:rsidR="00017548">
        <w:rPr>
          <w:rFonts w:hint="eastAsia"/>
          <w:kern w:val="0"/>
          <w:szCs w:val="20"/>
        </w:rPr>
        <w:t>，</w:t>
      </w:r>
      <w:r w:rsidR="00017548" w:rsidRPr="00017548">
        <w:rPr>
          <w:rFonts w:hint="eastAsia"/>
          <w:kern w:val="0"/>
          <w:szCs w:val="20"/>
        </w:rPr>
        <w:t>设计栽植</w:t>
      </w:r>
      <w:r w:rsidR="006C7941">
        <w:rPr>
          <w:rFonts w:hint="eastAsia"/>
          <w:kern w:val="0"/>
          <w:szCs w:val="20"/>
        </w:rPr>
        <w:t>1</w:t>
      </w:r>
      <w:r w:rsidR="00FD516E">
        <w:rPr>
          <w:rFonts w:hint="eastAsia"/>
          <w:kern w:val="0"/>
          <w:szCs w:val="20"/>
        </w:rPr>
        <w:t>98</w:t>
      </w:r>
      <w:r w:rsidR="00017548" w:rsidRPr="00017548">
        <w:rPr>
          <w:kern w:val="0"/>
          <w:szCs w:val="20"/>
        </w:rPr>
        <w:t>株</w:t>
      </w:r>
      <w:r w:rsidR="00FD516E" w:rsidRPr="00017548">
        <w:rPr>
          <w:rFonts w:hint="eastAsia"/>
          <w:kern w:val="0"/>
          <w:szCs w:val="20"/>
        </w:rPr>
        <w:t>（</w:t>
      </w:r>
      <w:r w:rsidR="00FD516E">
        <w:rPr>
          <w:rFonts w:hint="eastAsia"/>
          <w:kern w:val="0"/>
          <w:szCs w:val="20"/>
        </w:rPr>
        <w:t>1605</w:t>
      </w:r>
      <w:r w:rsidR="00FD516E" w:rsidRPr="00017548">
        <w:rPr>
          <w:kern w:val="0"/>
          <w:szCs w:val="20"/>
        </w:rPr>
        <w:t>株</w:t>
      </w:r>
      <w:r w:rsidR="00FD516E" w:rsidRPr="00017548">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017548">
        <w:rPr>
          <w:kern w:val="0"/>
          <w:szCs w:val="20"/>
        </w:rPr>
        <w:t>）</w:t>
      </w:r>
      <w:r w:rsidR="006C28AF">
        <w:rPr>
          <w:rFonts w:hint="eastAsia"/>
        </w:rPr>
        <w:t>。</w:t>
      </w:r>
    </w:p>
    <w:p w14:paraId="6C155402" w14:textId="605855AB" w:rsidR="006C28AF" w:rsidRDefault="005F673F" w:rsidP="002E277E">
      <w:pPr>
        <w:pStyle w:val="ZHENGWEN"/>
        <w:spacing w:line="480" w:lineRule="exact"/>
        <w:ind w:firstLine="480"/>
        <w:rPr>
          <w:rFonts w:hint="eastAsia"/>
        </w:rPr>
      </w:pPr>
      <w:bookmarkStart w:id="702" w:name="_Hlk214906702"/>
      <w:bookmarkEnd w:id="701"/>
      <w:r>
        <w:rPr>
          <w:rFonts w:hint="eastAsia"/>
        </w:rPr>
        <w:t>③</w:t>
      </w:r>
      <w:bookmarkEnd w:id="702"/>
      <w:r w:rsidR="006C28AF">
        <w:rPr>
          <w:rFonts w:hint="eastAsia"/>
        </w:rPr>
        <w:t>林间混播高羊茅和百喜草</w:t>
      </w:r>
      <w:r w:rsidR="00017548">
        <w:rPr>
          <w:rFonts w:hint="eastAsia"/>
        </w:rPr>
        <w:t>，</w:t>
      </w:r>
      <w:bookmarkStart w:id="703" w:name="_Hlk215495316"/>
      <w:r w:rsidR="00017548">
        <w:rPr>
          <w:rFonts w:hint="eastAsia"/>
        </w:rPr>
        <w:t>设计混播草籽</w:t>
      </w:r>
      <w:r w:rsidR="00017548">
        <w:rPr>
          <w:rFonts w:hint="eastAsia"/>
        </w:rPr>
        <w:t>0.1231hm</w:t>
      </w:r>
      <w:r w:rsidR="00017548" w:rsidRPr="00017548">
        <w:rPr>
          <w:rFonts w:hint="eastAsia"/>
          <w:vertAlign w:val="superscript"/>
        </w:rPr>
        <w:t>2</w:t>
      </w:r>
      <w:r w:rsidR="006C28AF">
        <w:rPr>
          <w:rFonts w:hint="eastAsia"/>
        </w:rPr>
        <w:t>。</w:t>
      </w:r>
      <w:bookmarkEnd w:id="703"/>
    </w:p>
    <w:p w14:paraId="0944BBF4" w14:textId="733BF79D" w:rsidR="006C28AF" w:rsidRDefault="00061B7A" w:rsidP="002E277E">
      <w:pPr>
        <w:pStyle w:val="4"/>
        <w:spacing w:before="0" w:after="0" w:line="480" w:lineRule="exact"/>
        <w:ind w:firstLine="482"/>
        <w:rPr>
          <w:rFonts w:hint="eastAsia"/>
          <w:lang w:val="en-US"/>
        </w:rPr>
      </w:pPr>
      <w:r>
        <w:rPr>
          <w:rFonts w:hint="eastAsia"/>
          <w:lang w:val="en-US"/>
        </w:rPr>
        <w:lastRenderedPageBreak/>
        <w:t>5、生态修复分区</w:t>
      </w:r>
      <w:r w:rsidR="006C28AF">
        <w:rPr>
          <w:rFonts w:hint="eastAsia"/>
          <w:lang w:val="en-US"/>
        </w:rPr>
        <w:t>FK3（排土场）</w:t>
      </w:r>
    </w:p>
    <w:p w14:paraId="2939C76D" w14:textId="3D926640" w:rsidR="006C7941" w:rsidRPr="006C7941" w:rsidRDefault="006C7941" w:rsidP="00FD516E">
      <w:pPr>
        <w:spacing w:line="480" w:lineRule="exact"/>
      </w:pPr>
      <w:r>
        <w:rPr>
          <w:rFonts w:hint="eastAsia"/>
        </w:rPr>
        <w:t xml:space="preserve">    </w:t>
      </w:r>
      <w:r>
        <w:rPr>
          <w:rFonts w:hint="eastAsia"/>
        </w:rPr>
        <w:t>生态修复面积</w:t>
      </w:r>
      <w:r>
        <w:rPr>
          <w:rFonts w:hint="eastAsia"/>
        </w:rPr>
        <w:t>1.0928hm</w:t>
      </w:r>
      <w:r w:rsidRPr="006C7941">
        <w:rPr>
          <w:rFonts w:hint="eastAsia"/>
          <w:vertAlign w:val="superscript"/>
        </w:rPr>
        <w:t>2</w:t>
      </w:r>
      <w:r>
        <w:rPr>
          <w:rFonts w:hint="eastAsia"/>
        </w:rPr>
        <w:t>，复垦方向乔木林地。</w:t>
      </w:r>
    </w:p>
    <w:p w14:paraId="2CEB306C" w14:textId="5E9733C6" w:rsidR="006C28AF" w:rsidRDefault="00061B7A" w:rsidP="00FD516E">
      <w:pPr>
        <w:pStyle w:val="ZHENGWEN"/>
        <w:spacing w:line="480" w:lineRule="exact"/>
        <w:ind w:firstLine="480"/>
        <w:rPr>
          <w:rFonts w:hint="eastAsia"/>
        </w:rPr>
      </w:pPr>
      <w:r>
        <w:rPr>
          <w:rFonts w:hint="eastAsia"/>
        </w:rPr>
        <w:t>（</w:t>
      </w:r>
      <w:r w:rsidR="008C55FA">
        <w:rPr>
          <w:rFonts w:hint="eastAsia"/>
        </w:rPr>
        <w:t>1</w:t>
      </w:r>
      <w:r w:rsidR="008C55FA">
        <w:rPr>
          <w:rFonts w:hint="eastAsia"/>
        </w:rPr>
        <w:t>）</w:t>
      </w:r>
      <w:r w:rsidR="006C28AF">
        <w:rPr>
          <w:rFonts w:hint="eastAsia"/>
        </w:rPr>
        <w:t>土壤重构工程</w:t>
      </w:r>
    </w:p>
    <w:p w14:paraId="33287709" w14:textId="4C8657AE" w:rsidR="008C55FA" w:rsidRDefault="008C55FA" w:rsidP="00FD516E">
      <w:pPr>
        <w:pStyle w:val="ZHENGWEN"/>
        <w:spacing w:line="480" w:lineRule="exact"/>
        <w:ind w:firstLine="480"/>
        <w:rPr>
          <w:rFonts w:hint="eastAsia"/>
        </w:rPr>
      </w:pPr>
      <w:r>
        <w:rPr>
          <w:rFonts w:hint="eastAsia"/>
        </w:rPr>
        <w:t>①平整工程</w:t>
      </w:r>
    </w:p>
    <w:p w14:paraId="2E62AE5B" w14:textId="3ACEA1AD" w:rsidR="008C55FA" w:rsidRPr="008C55FA" w:rsidRDefault="008C55FA" w:rsidP="008C55FA">
      <w:pPr>
        <w:pStyle w:val="ZHENGWEN"/>
        <w:ind w:firstLine="480"/>
        <w:rPr>
          <w:rFonts w:hint="eastAsia"/>
        </w:rPr>
      </w:pPr>
      <w:r>
        <w:rPr>
          <w:rFonts w:hint="eastAsia"/>
        </w:rPr>
        <w:t>对复垦单元场地进行平整，平整后地形坡度达到安全及植物种植要求，设计场地平整</w:t>
      </w:r>
      <w:r>
        <w:rPr>
          <w:rFonts w:hint="eastAsia"/>
        </w:rPr>
        <w:t>1.0928hm</w:t>
      </w:r>
      <w:r w:rsidRPr="008C55FA">
        <w:rPr>
          <w:rFonts w:hint="eastAsia"/>
          <w:vertAlign w:val="superscript"/>
        </w:rPr>
        <w:t>2</w:t>
      </w:r>
      <w:r>
        <w:rPr>
          <w:rFonts w:hint="eastAsia"/>
        </w:rPr>
        <w:t>。</w:t>
      </w:r>
    </w:p>
    <w:p w14:paraId="09B363E4" w14:textId="09E5C8A9" w:rsidR="006C28AF" w:rsidRDefault="008C55FA" w:rsidP="008C55FA">
      <w:pPr>
        <w:pStyle w:val="ZHENGWEN"/>
        <w:spacing w:line="480" w:lineRule="exact"/>
        <w:ind w:left="480" w:firstLineChars="0" w:firstLine="0"/>
        <w:rPr>
          <w:rFonts w:hint="eastAsia"/>
        </w:rPr>
      </w:pPr>
      <w:r>
        <w:rPr>
          <w:rFonts w:hint="eastAsia"/>
        </w:rPr>
        <w:t>②</w:t>
      </w:r>
      <w:r w:rsidR="006C28AF">
        <w:rPr>
          <w:rFonts w:hint="eastAsia"/>
        </w:rPr>
        <w:t>覆</w:t>
      </w:r>
      <w:r w:rsidR="006C7941">
        <w:rPr>
          <w:rFonts w:hint="eastAsia"/>
        </w:rPr>
        <w:t>土工程</w:t>
      </w:r>
    </w:p>
    <w:p w14:paraId="5AA6E725" w14:textId="287CE6F1" w:rsidR="006C28AF" w:rsidRDefault="006C28AF" w:rsidP="002E277E">
      <w:pPr>
        <w:pStyle w:val="ZHENGWEN"/>
        <w:spacing w:line="480" w:lineRule="exact"/>
        <w:ind w:firstLine="480"/>
        <w:rPr>
          <w:rFonts w:hint="eastAsia"/>
        </w:rPr>
      </w:pPr>
      <w:r>
        <w:rPr>
          <w:rFonts w:hint="eastAsia"/>
        </w:rPr>
        <w:t>回覆表土，厚度≥</w:t>
      </w:r>
      <w:r>
        <w:rPr>
          <w:rFonts w:hint="eastAsia"/>
        </w:rPr>
        <w:t>30cm</w:t>
      </w:r>
      <w:r w:rsidR="005F673F">
        <w:rPr>
          <w:rFonts w:hint="eastAsia"/>
        </w:rPr>
        <w:t>；</w:t>
      </w:r>
      <w:r>
        <w:rPr>
          <w:rFonts w:hint="eastAsia"/>
        </w:rPr>
        <w:t>覆土后采用平地机平土</w:t>
      </w:r>
      <w:r w:rsidR="006C7941">
        <w:rPr>
          <w:rFonts w:hint="eastAsia"/>
        </w:rPr>
        <w:t>，设计覆土</w:t>
      </w:r>
      <w:r w:rsidR="006C7941">
        <w:rPr>
          <w:rFonts w:hint="eastAsia"/>
        </w:rPr>
        <w:t>3278m</w:t>
      </w:r>
      <w:r w:rsidR="006C7941" w:rsidRPr="006C7941">
        <w:rPr>
          <w:rFonts w:hint="eastAsia"/>
          <w:vertAlign w:val="superscript"/>
        </w:rPr>
        <w:t>3</w:t>
      </w:r>
      <w:r w:rsidR="006C7941">
        <w:rPr>
          <w:rFonts w:hint="eastAsia"/>
        </w:rPr>
        <w:t>，平整土地</w:t>
      </w:r>
      <w:r w:rsidR="006C7941">
        <w:rPr>
          <w:rFonts w:hint="eastAsia"/>
        </w:rPr>
        <w:t>1.0928hm</w:t>
      </w:r>
      <w:r w:rsidR="006C7941" w:rsidRPr="008C55FA">
        <w:rPr>
          <w:rFonts w:hint="eastAsia"/>
          <w:vertAlign w:val="superscript"/>
        </w:rPr>
        <w:t>2</w:t>
      </w:r>
      <w:r w:rsidR="008C55FA">
        <w:rPr>
          <w:rFonts w:hint="eastAsia"/>
        </w:rPr>
        <w:t>。</w:t>
      </w:r>
      <w:r w:rsidR="008C55FA">
        <w:rPr>
          <w:rFonts w:hint="eastAsia"/>
        </w:rPr>
        <w:t xml:space="preserve"> </w:t>
      </w:r>
    </w:p>
    <w:p w14:paraId="4FFE609D" w14:textId="1746F4EF" w:rsidR="006C28AF" w:rsidRDefault="008C55FA" w:rsidP="002E277E">
      <w:pPr>
        <w:pStyle w:val="ZHENGWEN"/>
        <w:spacing w:line="480" w:lineRule="exact"/>
        <w:ind w:firstLine="480"/>
        <w:rPr>
          <w:rFonts w:hint="eastAsia"/>
        </w:rPr>
      </w:pPr>
      <w:r>
        <w:rPr>
          <w:rFonts w:hint="eastAsia"/>
        </w:rPr>
        <w:t>③</w:t>
      </w:r>
      <w:r w:rsidR="006C28AF">
        <w:rPr>
          <w:rFonts w:hint="eastAsia"/>
        </w:rPr>
        <w:t>生物化学工程</w:t>
      </w:r>
    </w:p>
    <w:p w14:paraId="6CCD4FA2" w14:textId="2A93F48C" w:rsidR="006C28AF" w:rsidRDefault="006C28AF" w:rsidP="002E277E">
      <w:pPr>
        <w:pStyle w:val="ZHENGWEN"/>
        <w:spacing w:line="480" w:lineRule="exact"/>
        <w:ind w:firstLine="480"/>
        <w:rPr>
          <w:rFonts w:hint="eastAsia"/>
        </w:rPr>
      </w:pPr>
      <w:r>
        <w:rPr>
          <w:rFonts w:hint="eastAsia"/>
        </w:rPr>
        <w:t>场地回覆表土后增施肥料改良土壤</w:t>
      </w:r>
      <w:r w:rsidR="006C7941">
        <w:rPr>
          <w:rFonts w:hint="eastAsia"/>
        </w:rPr>
        <w:t>，设计人工地力培肥</w:t>
      </w:r>
      <w:r w:rsidR="006C7941">
        <w:rPr>
          <w:rFonts w:hint="eastAsia"/>
        </w:rPr>
        <w:t>1.0928hm</w:t>
      </w:r>
      <w:r w:rsidR="006C7941" w:rsidRPr="006C7941">
        <w:rPr>
          <w:rFonts w:hint="eastAsia"/>
          <w:vertAlign w:val="superscript"/>
        </w:rPr>
        <w:t>2</w:t>
      </w:r>
      <w:r>
        <w:rPr>
          <w:rFonts w:hint="eastAsia"/>
        </w:rPr>
        <w:t>。</w:t>
      </w:r>
    </w:p>
    <w:p w14:paraId="1B74E992" w14:textId="69AA28F1" w:rsidR="006C28AF" w:rsidRDefault="00061B7A" w:rsidP="002E277E">
      <w:pPr>
        <w:pStyle w:val="ZHENGWEN"/>
        <w:spacing w:line="480" w:lineRule="exact"/>
        <w:ind w:firstLine="480"/>
        <w:rPr>
          <w:rFonts w:hint="eastAsia"/>
        </w:rPr>
      </w:pPr>
      <w:r>
        <w:rPr>
          <w:rFonts w:hint="eastAsia"/>
        </w:rPr>
        <w:t>（</w:t>
      </w:r>
      <w:r w:rsidR="006C28AF">
        <w:rPr>
          <w:rFonts w:hint="eastAsia"/>
        </w:rPr>
        <w:t>2</w:t>
      </w:r>
      <w:r w:rsidR="006C28AF">
        <w:rPr>
          <w:rFonts w:hint="eastAsia"/>
        </w:rPr>
        <w:t>）植被重建工程</w:t>
      </w:r>
    </w:p>
    <w:p w14:paraId="782BEE82" w14:textId="555FD049" w:rsidR="006C7941" w:rsidRPr="006C7941" w:rsidRDefault="005F673F" w:rsidP="006C7941">
      <w:pPr>
        <w:pStyle w:val="ZHENGWEN"/>
        <w:spacing w:line="480" w:lineRule="exact"/>
        <w:ind w:firstLine="480"/>
        <w:rPr>
          <w:rFonts w:hint="eastAsia"/>
          <w:kern w:val="0"/>
          <w:szCs w:val="20"/>
        </w:rPr>
      </w:pPr>
      <w:r>
        <w:rPr>
          <w:rFonts w:hint="eastAsia"/>
        </w:rPr>
        <w:t>①</w:t>
      </w:r>
      <w:r w:rsidR="006C28AF">
        <w:rPr>
          <w:rFonts w:hint="eastAsia"/>
        </w:rPr>
        <w:t>穴植桤木：坑穴规格</w:t>
      </w:r>
      <w:r w:rsidR="006C28AF">
        <w:rPr>
          <w:rFonts w:hint="eastAsia"/>
        </w:rPr>
        <w:t>50*50*50cm</w:t>
      </w:r>
      <w:r w:rsidR="006C7941">
        <w:rPr>
          <w:rFonts w:hint="eastAsia"/>
        </w:rPr>
        <w:t>,</w:t>
      </w:r>
      <w:bookmarkStart w:id="704" w:name="_Hlk215495877"/>
      <w:r w:rsidR="006C7941" w:rsidRPr="006C7941">
        <w:rPr>
          <w:rFonts w:hint="eastAsia"/>
          <w:kern w:val="0"/>
          <w:szCs w:val="20"/>
        </w:rPr>
        <w:t>株距×行距：</w:t>
      </w:r>
      <w:r w:rsidR="00FD516E">
        <w:rPr>
          <w:rFonts w:hint="eastAsia"/>
          <w:kern w:val="0"/>
          <w:szCs w:val="20"/>
        </w:rPr>
        <w:t>2.5</w:t>
      </w:r>
      <w:r w:rsidR="006C7941" w:rsidRPr="006C7941">
        <w:rPr>
          <w:rFonts w:hint="eastAsia"/>
          <w:kern w:val="0"/>
          <w:szCs w:val="20"/>
        </w:rPr>
        <w:t>×</w:t>
      </w:r>
      <w:r w:rsidR="00FD516E">
        <w:rPr>
          <w:rFonts w:hint="eastAsia"/>
          <w:kern w:val="0"/>
          <w:szCs w:val="20"/>
        </w:rPr>
        <w:t>2.5</w:t>
      </w:r>
      <w:r w:rsidR="006C7941" w:rsidRPr="006C7941">
        <w:rPr>
          <w:rFonts w:hint="eastAsia"/>
          <w:kern w:val="0"/>
          <w:szCs w:val="20"/>
        </w:rPr>
        <w:t>m</w:t>
      </w:r>
      <w:r w:rsidR="006C7941" w:rsidRPr="006C7941">
        <w:rPr>
          <w:rFonts w:hint="eastAsia"/>
          <w:kern w:val="0"/>
          <w:szCs w:val="20"/>
        </w:rPr>
        <w:t>，设计栽植</w:t>
      </w:r>
      <w:r w:rsidR="006C7941" w:rsidRPr="006C7941">
        <w:rPr>
          <w:rFonts w:hint="eastAsia"/>
          <w:kern w:val="0"/>
          <w:szCs w:val="20"/>
        </w:rPr>
        <w:t>1</w:t>
      </w:r>
      <w:r w:rsidR="00FD516E">
        <w:rPr>
          <w:rFonts w:hint="eastAsia"/>
          <w:kern w:val="0"/>
          <w:szCs w:val="20"/>
        </w:rPr>
        <w:t>754</w:t>
      </w:r>
      <w:r w:rsidR="006C7941" w:rsidRPr="006C7941">
        <w:rPr>
          <w:kern w:val="0"/>
          <w:szCs w:val="20"/>
        </w:rPr>
        <w:t>株</w:t>
      </w:r>
      <w:r w:rsidR="00FD516E" w:rsidRPr="006C7941">
        <w:rPr>
          <w:rFonts w:hint="eastAsia"/>
          <w:kern w:val="0"/>
          <w:szCs w:val="20"/>
        </w:rPr>
        <w:t>（</w:t>
      </w:r>
      <w:r w:rsidR="00FD516E">
        <w:rPr>
          <w:rFonts w:hint="eastAsia"/>
          <w:kern w:val="0"/>
          <w:szCs w:val="20"/>
        </w:rPr>
        <w:t>1605</w:t>
      </w:r>
      <w:r w:rsidR="00FD516E" w:rsidRPr="006C7941">
        <w:rPr>
          <w:kern w:val="0"/>
          <w:szCs w:val="20"/>
        </w:rPr>
        <w:t>株</w:t>
      </w:r>
      <w:r w:rsidR="00FD516E"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6C7941">
        <w:rPr>
          <w:kern w:val="0"/>
          <w:szCs w:val="20"/>
        </w:rPr>
        <w:t>）</w:t>
      </w:r>
      <w:r w:rsidR="006C7941" w:rsidRPr="006C7941">
        <w:rPr>
          <w:kern w:val="0"/>
          <w:szCs w:val="20"/>
        </w:rPr>
        <w:t>。</w:t>
      </w:r>
    </w:p>
    <w:bookmarkEnd w:id="704"/>
    <w:p w14:paraId="2FFB8D46" w14:textId="3B1AA6BC" w:rsidR="006C7941" w:rsidRPr="006C7941" w:rsidRDefault="005F673F" w:rsidP="006C7941">
      <w:pPr>
        <w:pStyle w:val="ZHENGWEN"/>
        <w:spacing w:line="480" w:lineRule="exact"/>
        <w:ind w:firstLine="480"/>
        <w:rPr>
          <w:rFonts w:hint="eastAsia"/>
          <w:kern w:val="0"/>
          <w:szCs w:val="20"/>
        </w:rPr>
      </w:pPr>
      <w:r>
        <w:rPr>
          <w:rFonts w:hint="eastAsia"/>
        </w:rPr>
        <w:t>②</w:t>
      </w:r>
      <w:proofErr w:type="gramStart"/>
      <w:r w:rsidR="006C28AF">
        <w:rPr>
          <w:rFonts w:hint="eastAsia"/>
        </w:rPr>
        <w:t>窝栽紫穗槐</w:t>
      </w:r>
      <w:proofErr w:type="gramEnd"/>
      <w:r w:rsidR="006C28AF">
        <w:rPr>
          <w:rFonts w:hint="eastAsia"/>
        </w:rPr>
        <w:t>，与</w:t>
      </w:r>
      <w:r w:rsidR="00B923D2">
        <w:rPr>
          <w:rFonts w:hint="eastAsia"/>
        </w:rPr>
        <w:t>桤木</w:t>
      </w:r>
      <w:r w:rsidR="006C28AF">
        <w:rPr>
          <w:rFonts w:hint="eastAsia"/>
        </w:rPr>
        <w:t>间隔栽植</w:t>
      </w:r>
      <w:r w:rsidR="006C7941">
        <w:rPr>
          <w:rFonts w:hint="eastAsia"/>
        </w:rPr>
        <w:t>,</w:t>
      </w:r>
      <w:bookmarkStart w:id="705" w:name="_Hlk215495905"/>
      <w:r w:rsidR="006C7941" w:rsidRPr="006C7941">
        <w:rPr>
          <w:rFonts w:hint="eastAsia"/>
          <w:kern w:val="0"/>
          <w:szCs w:val="20"/>
        </w:rPr>
        <w:t>株距×行距：</w:t>
      </w:r>
      <w:r w:rsidR="00FD516E">
        <w:rPr>
          <w:rFonts w:hint="eastAsia"/>
          <w:kern w:val="0"/>
          <w:szCs w:val="20"/>
        </w:rPr>
        <w:t>2.5</w:t>
      </w:r>
      <w:r w:rsidR="006C7941" w:rsidRPr="006C7941">
        <w:rPr>
          <w:rFonts w:hint="eastAsia"/>
          <w:kern w:val="0"/>
          <w:szCs w:val="20"/>
        </w:rPr>
        <w:t>×</w:t>
      </w:r>
      <w:r w:rsidR="00FD516E">
        <w:rPr>
          <w:rFonts w:hint="eastAsia"/>
          <w:kern w:val="0"/>
          <w:szCs w:val="20"/>
        </w:rPr>
        <w:t>2.5</w:t>
      </w:r>
      <w:r w:rsidR="006C7941" w:rsidRPr="006C7941">
        <w:rPr>
          <w:rFonts w:hint="eastAsia"/>
          <w:kern w:val="0"/>
          <w:szCs w:val="20"/>
        </w:rPr>
        <w:t>m</w:t>
      </w:r>
      <w:r w:rsidR="006C7941" w:rsidRPr="006C7941">
        <w:rPr>
          <w:rFonts w:hint="eastAsia"/>
          <w:kern w:val="0"/>
          <w:szCs w:val="20"/>
        </w:rPr>
        <w:t>，设计栽植</w:t>
      </w:r>
      <w:r w:rsidR="006C7941">
        <w:rPr>
          <w:rFonts w:hint="eastAsia"/>
          <w:kern w:val="0"/>
          <w:szCs w:val="20"/>
        </w:rPr>
        <w:t>1</w:t>
      </w:r>
      <w:r w:rsidR="00FD516E">
        <w:rPr>
          <w:rFonts w:hint="eastAsia"/>
          <w:kern w:val="0"/>
          <w:szCs w:val="20"/>
        </w:rPr>
        <w:t>754</w:t>
      </w:r>
      <w:r w:rsidR="006C7941" w:rsidRPr="006C7941">
        <w:rPr>
          <w:kern w:val="0"/>
          <w:szCs w:val="20"/>
        </w:rPr>
        <w:t>株</w:t>
      </w:r>
      <w:bookmarkStart w:id="706" w:name="_Hlk216204721"/>
      <w:r w:rsidR="006C7941" w:rsidRPr="006C7941">
        <w:rPr>
          <w:rFonts w:hint="eastAsia"/>
          <w:kern w:val="0"/>
          <w:szCs w:val="20"/>
        </w:rPr>
        <w:t>（</w:t>
      </w:r>
      <w:r w:rsidR="00FD516E">
        <w:rPr>
          <w:rFonts w:hint="eastAsia"/>
          <w:kern w:val="0"/>
          <w:szCs w:val="20"/>
        </w:rPr>
        <w:t>1605</w:t>
      </w:r>
      <w:r w:rsidR="006C7941" w:rsidRPr="006C7941">
        <w:rPr>
          <w:kern w:val="0"/>
          <w:szCs w:val="20"/>
        </w:rPr>
        <w:t>株</w:t>
      </w:r>
      <w:r w:rsidR="006C7941"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6C7941" w:rsidRPr="006C7941">
        <w:rPr>
          <w:kern w:val="0"/>
          <w:szCs w:val="20"/>
        </w:rPr>
        <w:t>）</w:t>
      </w:r>
      <w:bookmarkEnd w:id="706"/>
      <w:r w:rsidR="006C7941" w:rsidRPr="006C7941">
        <w:rPr>
          <w:rFonts w:hint="eastAsia"/>
          <w:kern w:val="0"/>
          <w:szCs w:val="20"/>
        </w:rPr>
        <w:t>。</w:t>
      </w:r>
    </w:p>
    <w:bookmarkEnd w:id="705"/>
    <w:p w14:paraId="1D0C8B4F" w14:textId="45C98F2B" w:rsidR="006C28AF" w:rsidRDefault="005F673F" w:rsidP="002E277E">
      <w:pPr>
        <w:pStyle w:val="ZHENGWEN"/>
        <w:spacing w:line="480" w:lineRule="exact"/>
        <w:ind w:firstLine="480"/>
        <w:rPr>
          <w:rFonts w:hint="eastAsia"/>
        </w:rPr>
      </w:pPr>
      <w:r>
        <w:rPr>
          <w:rFonts w:hint="eastAsia"/>
        </w:rPr>
        <w:t>③</w:t>
      </w:r>
      <w:r w:rsidR="006C28AF">
        <w:rPr>
          <w:rFonts w:hint="eastAsia"/>
        </w:rPr>
        <w:t>林间混播高羊茅和百喜草</w:t>
      </w:r>
      <w:r w:rsidR="006C7941">
        <w:rPr>
          <w:rFonts w:hint="eastAsia"/>
        </w:rPr>
        <w:t>,</w:t>
      </w:r>
      <w:bookmarkStart w:id="707" w:name="_Hlk215495957"/>
      <w:r w:rsidR="006C7941">
        <w:rPr>
          <w:rFonts w:hint="eastAsia"/>
        </w:rPr>
        <w:t>设计混播草籽</w:t>
      </w:r>
      <w:r w:rsidR="006C7941">
        <w:rPr>
          <w:rFonts w:hint="eastAsia"/>
        </w:rPr>
        <w:t>1.0928hm</w:t>
      </w:r>
      <w:r w:rsidR="006C7941" w:rsidRPr="00017548">
        <w:rPr>
          <w:rFonts w:hint="eastAsia"/>
          <w:vertAlign w:val="superscript"/>
        </w:rPr>
        <w:t>2</w:t>
      </w:r>
      <w:r w:rsidR="006C7941">
        <w:rPr>
          <w:rFonts w:hint="eastAsia"/>
        </w:rPr>
        <w:t>。</w:t>
      </w:r>
      <w:bookmarkEnd w:id="707"/>
    </w:p>
    <w:p w14:paraId="054910E5" w14:textId="31426526" w:rsidR="006C28AF" w:rsidRDefault="00061B7A" w:rsidP="002E277E">
      <w:pPr>
        <w:pStyle w:val="4"/>
        <w:spacing w:before="0" w:after="0" w:line="480" w:lineRule="exact"/>
        <w:ind w:firstLine="482"/>
        <w:rPr>
          <w:rFonts w:hint="eastAsia"/>
          <w:lang w:val="en-US"/>
        </w:rPr>
      </w:pPr>
      <w:r>
        <w:rPr>
          <w:rFonts w:hint="eastAsia"/>
          <w:lang w:val="en-US"/>
        </w:rPr>
        <w:t>6、生态修复分区</w:t>
      </w:r>
      <w:r w:rsidR="002E277E">
        <w:rPr>
          <w:rFonts w:hint="eastAsia"/>
          <w:lang w:val="en-US"/>
        </w:rPr>
        <w:t>FK3-1、FK3-2</w:t>
      </w:r>
      <w:r>
        <w:rPr>
          <w:rFonts w:hint="eastAsia"/>
          <w:lang w:val="en-US"/>
        </w:rPr>
        <w:t>（1#、2#</w:t>
      </w:r>
      <w:r w:rsidR="006C28AF">
        <w:rPr>
          <w:rFonts w:hint="eastAsia"/>
          <w:lang w:val="en-US"/>
        </w:rPr>
        <w:t>表土堆场</w:t>
      </w:r>
      <w:r>
        <w:rPr>
          <w:rFonts w:hint="eastAsia"/>
          <w:lang w:val="en-US"/>
        </w:rPr>
        <w:t>）</w:t>
      </w:r>
    </w:p>
    <w:p w14:paraId="4E10E07D" w14:textId="0D3F1779" w:rsidR="006C7941" w:rsidRPr="006C7941" w:rsidRDefault="006C7941" w:rsidP="00FD516E">
      <w:pPr>
        <w:spacing w:line="480" w:lineRule="exact"/>
      </w:pPr>
      <w:r>
        <w:rPr>
          <w:rFonts w:hint="eastAsia"/>
        </w:rPr>
        <w:t xml:space="preserve">    </w:t>
      </w:r>
      <w:r>
        <w:rPr>
          <w:rFonts w:hint="eastAsia"/>
        </w:rPr>
        <w:t>生态修复面积</w:t>
      </w:r>
      <w:r>
        <w:rPr>
          <w:rFonts w:hint="eastAsia"/>
        </w:rPr>
        <w:t>0.3563hm</w:t>
      </w:r>
      <w:r w:rsidRPr="00D52C00">
        <w:rPr>
          <w:rFonts w:hint="eastAsia"/>
          <w:vertAlign w:val="superscript"/>
        </w:rPr>
        <w:t>2</w:t>
      </w:r>
      <w:r>
        <w:rPr>
          <w:rFonts w:hint="eastAsia"/>
        </w:rPr>
        <w:t>，</w:t>
      </w:r>
      <w:r w:rsidR="00D52C00">
        <w:rPr>
          <w:rFonts w:hint="eastAsia"/>
        </w:rPr>
        <w:t>复垦方向乔木林地。</w:t>
      </w:r>
    </w:p>
    <w:p w14:paraId="5F19E7B3" w14:textId="77777777" w:rsidR="006C28AF" w:rsidRDefault="006C28AF" w:rsidP="00FD516E">
      <w:pPr>
        <w:pStyle w:val="ZHENGWEN"/>
        <w:spacing w:line="480" w:lineRule="exact"/>
        <w:ind w:firstLine="480"/>
        <w:rPr>
          <w:rFonts w:hint="eastAsia"/>
        </w:rPr>
      </w:pPr>
      <w:r>
        <w:rPr>
          <w:rFonts w:hint="eastAsia"/>
        </w:rPr>
        <w:t>1</w:t>
      </w:r>
      <w:r>
        <w:rPr>
          <w:rFonts w:hint="eastAsia"/>
        </w:rPr>
        <w:t>）土壤重构工程</w:t>
      </w:r>
    </w:p>
    <w:p w14:paraId="7FDA94F1" w14:textId="4F58F3F1" w:rsidR="006C28AF" w:rsidRDefault="005F673F" w:rsidP="00FD516E">
      <w:pPr>
        <w:pStyle w:val="ZHENGWEN"/>
        <w:spacing w:line="480" w:lineRule="exact"/>
        <w:ind w:firstLine="480"/>
        <w:rPr>
          <w:rFonts w:hint="eastAsia"/>
        </w:rPr>
      </w:pPr>
      <w:r>
        <w:rPr>
          <w:rFonts w:hint="eastAsia"/>
        </w:rPr>
        <w:t>①</w:t>
      </w:r>
      <w:r w:rsidR="006C28AF">
        <w:rPr>
          <w:rFonts w:hint="eastAsia"/>
        </w:rPr>
        <w:t>平整工程</w:t>
      </w:r>
    </w:p>
    <w:p w14:paraId="7F90D65C" w14:textId="79B62162" w:rsidR="006C28AF" w:rsidRDefault="006C28AF" w:rsidP="00FD516E">
      <w:pPr>
        <w:pStyle w:val="ZHENGWEN"/>
        <w:spacing w:line="480" w:lineRule="exact"/>
        <w:ind w:firstLine="480"/>
        <w:rPr>
          <w:rFonts w:hint="eastAsia"/>
        </w:rPr>
      </w:pPr>
      <w:r>
        <w:rPr>
          <w:rFonts w:hint="eastAsia"/>
        </w:rPr>
        <w:t>对场地进行机械松土（</w:t>
      </w:r>
      <w:bookmarkStart w:id="708" w:name="_Hlk215495384"/>
      <w:r>
        <w:rPr>
          <w:rFonts w:hint="eastAsia"/>
        </w:rPr>
        <w:t>翻耕</w:t>
      </w:r>
      <w:bookmarkEnd w:id="708"/>
      <w:r>
        <w:rPr>
          <w:rFonts w:hint="eastAsia"/>
        </w:rPr>
        <w:t>），松土深度大于</w:t>
      </w:r>
      <w:r>
        <w:rPr>
          <w:rFonts w:hint="eastAsia"/>
        </w:rPr>
        <w:t>20cm</w:t>
      </w:r>
      <w:r w:rsidR="00D52C00">
        <w:rPr>
          <w:rFonts w:hint="eastAsia"/>
        </w:rPr>
        <w:t>，设计平整土地</w:t>
      </w:r>
      <w:r w:rsidR="00D52C00">
        <w:rPr>
          <w:rFonts w:hint="eastAsia"/>
        </w:rPr>
        <w:t>0.3563hm</w:t>
      </w:r>
      <w:r w:rsidR="00D52C00" w:rsidRPr="00D52C00">
        <w:rPr>
          <w:rFonts w:hint="eastAsia"/>
          <w:vertAlign w:val="superscript"/>
        </w:rPr>
        <w:t>2</w:t>
      </w:r>
      <w:r>
        <w:rPr>
          <w:rFonts w:hint="eastAsia"/>
        </w:rPr>
        <w:t>。</w:t>
      </w:r>
    </w:p>
    <w:p w14:paraId="727C8E84" w14:textId="07D2BCBA" w:rsidR="006C28AF" w:rsidRDefault="005F673F" w:rsidP="00FD516E">
      <w:pPr>
        <w:pStyle w:val="ZHENGWEN"/>
        <w:spacing w:line="480" w:lineRule="exact"/>
        <w:ind w:firstLine="480"/>
        <w:rPr>
          <w:rFonts w:hint="eastAsia"/>
        </w:rPr>
      </w:pPr>
      <w:r>
        <w:rPr>
          <w:rFonts w:hint="eastAsia"/>
        </w:rPr>
        <w:t>②</w:t>
      </w:r>
      <w:r w:rsidR="006C28AF">
        <w:rPr>
          <w:rFonts w:hint="eastAsia"/>
        </w:rPr>
        <w:t>生物化学工程</w:t>
      </w:r>
    </w:p>
    <w:p w14:paraId="2F744AFA" w14:textId="68DDD102" w:rsidR="006C28AF" w:rsidRDefault="006C28AF" w:rsidP="002E277E">
      <w:pPr>
        <w:pStyle w:val="ZHENGWEN"/>
        <w:spacing w:line="480" w:lineRule="exact"/>
        <w:ind w:firstLine="480"/>
        <w:rPr>
          <w:rFonts w:hint="eastAsia"/>
        </w:rPr>
      </w:pPr>
      <w:r>
        <w:rPr>
          <w:rFonts w:hint="eastAsia"/>
        </w:rPr>
        <w:t>场地</w:t>
      </w:r>
      <w:r w:rsidR="006C7941">
        <w:rPr>
          <w:rFonts w:hint="eastAsia"/>
        </w:rPr>
        <w:t>翻耕</w:t>
      </w:r>
      <w:r>
        <w:rPr>
          <w:rFonts w:hint="eastAsia"/>
        </w:rPr>
        <w:t>后增施肥料改良土壤</w:t>
      </w:r>
      <w:r w:rsidR="006C7941">
        <w:rPr>
          <w:rFonts w:hint="eastAsia"/>
        </w:rPr>
        <w:t>，设计人工地力培肥</w:t>
      </w:r>
      <w:r w:rsidR="00D52C00">
        <w:rPr>
          <w:rFonts w:hint="eastAsia"/>
        </w:rPr>
        <w:t>0.3563hm</w:t>
      </w:r>
      <w:r w:rsidR="00D52C00" w:rsidRPr="00D52C00">
        <w:rPr>
          <w:rFonts w:hint="eastAsia"/>
          <w:vertAlign w:val="superscript"/>
        </w:rPr>
        <w:t>2</w:t>
      </w:r>
      <w:r>
        <w:rPr>
          <w:rFonts w:hint="eastAsia"/>
        </w:rPr>
        <w:t>。</w:t>
      </w:r>
    </w:p>
    <w:p w14:paraId="1B6D1763" w14:textId="77777777" w:rsidR="006C28AF" w:rsidRDefault="006C28AF" w:rsidP="002E277E">
      <w:pPr>
        <w:pStyle w:val="ZHENGWEN"/>
        <w:spacing w:line="480" w:lineRule="exact"/>
        <w:ind w:firstLine="480"/>
        <w:rPr>
          <w:rFonts w:hint="eastAsia"/>
        </w:rPr>
      </w:pPr>
      <w:r>
        <w:rPr>
          <w:rFonts w:hint="eastAsia"/>
        </w:rPr>
        <w:t>2</w:t>
      </w:r>
      <w:r>
        <w:rPr>
          <w:rFonts w:hint="eastAsia"/>
        </w:rPr>
        <w:t>）植被重建工程</w:t>
      </w:r>
    </w:p>
    <w:p w14:paraId="57D68FF7" w14:textId="15A178BB" w:rsidR="00D52C00" w:rsidRPr="00D52C00" w:rsidRDefault="005F673F" w:rsidP="00D52C00">
      <w:pPr>
        <w:pStyle w:val="ZHENGWEN"/>
        <w:spacing w:line="480" w:lineRule="exact"/>
        <w:ind w:firstLine="480"/>
        <w:rPr>
          <w:rFonts w:hint="eastAsia"/>
          <w:kern w:val="0"/>
          <w:szCs w:val="20"/>
        </w:rPr>
      </w:pPr>
      <w:r>
        <w:rPr>
          <w:rFonts w:hint="eastAsia"/>
        </w:rPr>
        <w:t>①</w:t>
      </w:r>
      <w:r w:rsidR="006C28AF">
        <w:rPr>
          <w:rFonts w:hint="eastAsia"/>
        </w:rPr>
        <w:t>穴植</w:t>
      </w:r>
      <w:bookmarkStart w:id="709" w:name="_Hlk215001846"/>
      <w:r w:rsidR="006C28AF">
        <w:rPr>
          <w:rFonts w:hint="eastAsia"/>
        </w:rPr>
        <w:t>桤木</w:t>
      </w:r>
      <w:bookmarkEnd w:id="709"/>
      <w:r w:rsidR="006C28AF">
        <w:rPr>
          <w:rFonts w:hint="eastAsia"/>
        </w:rPr>
        <w:t>：坑穴规格</w:t>
      </w:r>
      <w:r w:rsidR="006C28AF">
        <w:rPr>
          <w:rFonts w:hint="eastAsia"/>
        </w:rPr>
        <w:t>50*50*50cm</w:t>
      </w:r>
      <w:r w:rsidR="00D52C00">
        <w:rPr>
          <w:rFonts w:hint="eastAsia"/>
        </w:rPr>
        <w:t>,</w:t>
      </w:r>
      <w:bookmarkStart w:id="710" w:name="_Hlk215496192"/>
      <w:r w:rsidR="00D52C00" w:rsidRPr="00D52C00">
        <w:rPr>
          <w:rFonts w:hint="eastAsia"/>
          <w:kern w:val="0"/>
          <w:szCs w:val="20"/>
        </w:rPr>
        <w:t>株距×行距：</w:t>
      </w:r>
      <w:r w:rsidR="00FD516E">
        <w:rPr>
          <w:rFonts w:hint="eastAsia"/>
          <w:kern w:val="0"/>
          <w:szCs w:val="20"/>
        </w:rPr>
        <w:t>2.5</w:t>
      </w:r>
      <w:r w:rsidR="00D52C00" w:rsidRPr="00D52C00">
        <w:rPr>
          <w:rFonts w:hint="eastAsia"/>
          <w:kern w:val="0"/>
          <w:szCs w:val="20"/>
        </w:rPr>
        <w:t>×</w:t>
      </w:r>
      <w:r w:rsidR="00FD516E">
        <w:rPr>
          <w:rFonts w:hint="eastAsia"/>
          <w:kern w:val="0"/>
          <w:szCs w:val="20"/>
        </w:rPr>
        <w:t>2.5</w:t>
      </w:r>
      <w:r w:rsidR="00D52C00" w:rsidRPr="00D52C00">
        <w:rPr>
          <w:rFonts w:hint="eastAsia"/>
          <w:kern w:val="0"/>
          <w:szCs w:val="20"/>
        </w:rPr>
        <w:t>m</w:t>
      </w:r>
      <w:r w:rsidR="00D52C00" w:rsidRPr="00D52C00">
        <w:rPr>
          <w:rFonts w:hint="eastAsia"/>
          <w:kern w:val="0"/>
          <w:szCs w:val="20"/>
        </w:rPr>
        <w:t>，设计栽植</w:t>
      </w:r>
      <w:r w:rsidR="00FD516E">
        <w:rPr>
          <w:rFonts w:hint="eastAsia"/>
          <w:kern w:val="0"/>
          <w:szCs w:val="20"/>
        </w:rPr>
        <w:t>572</w:t>
      </w:r>
      <w:r w:rsidR="00D52C00" w:rsidRPr="00D52C00">
        <w:rPr>
          <w:kern w:val="0"/>
          <w:szCs w:val="20"/>
        </w:rPr>
        <w:t>株</w:t>
      </w:r>
      <w:r w:rsidR="00FD516E" w:rsidRPr="006C7941">
        <w:rPr>
          <w:rFonts w:hint="eastAsia"/>
          <w:kern w:val="0"/>
          <w:szCs w:val="20"/>
        </w:rPr>
        <w:t>（</w:t>
      </w:r>
      <w:r w:rsidR="00FD516E">
        <w:rPr>
          <w:rFonts w:hint="eastAsia"/>
          <w:kern w:val="0"/>
          <w:szCs w:val="20"/>
        </w:rPr>
        <w:t>1605</w:t>
      </w:r>
      <w:r w:rsidR="00FD516E" w:rsidRPr="006C7941">
        <w:rPr>
          <w:kern w:val="0"/>
          <w:szCs w:val="20"/>
        </w:rPr>
        <w:t>株</w:t>
      </w:r>
      <w:r w:rsidR="00FD516E"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6C7941">
        <w:rPr>
          <w:kern w:val="0"/>
          <w:szCs w:val="20"/>
        </w:rPr>
        <w:t>）</w:t>
      </w:r>
      <w:r w:rsidR="00D52C00" w:rsidRPr="00D52C00">
        <w:rPr>
          <w:kern w:val="0"/>
          <w:szCs w:val="20"/>
        </w:rPr>
        <w:t>。</w:t>
      </w:r>
    </w:p>
    <w:bookmarkEnd w:id="710"/>
    <w:p w14:paraId="637158A7" w14:textId="2A2A8C59" w:rsidR="00D52C00" w:rsidRPr="00D52C00" w:rsidRDefault="005F673F" w:rsidP="00D52C00">
      <w:pPr>
        <w:pStyle w:val="ZHENGWEN"/>
        <w:spacing w:line="480" w:lineRule="exact"/>
        <w:ind w:firstLine="480"/>
        <w:rPr>
          <w:rFonts w:hint="eastAsia"/>
          <w:kern w:val="0"/>
          <w:szCs w:val="20"/>
        </w:rPr>
      </w:pPr>
      <w:r>
        <w:rPr>
          <w:rFonts w:hint="eastAsia"/>
        </w:rPr>
        <w:lastRenderedPageBreak/>
        <w:t>②</w:t>
      </w:r>
      <w:proofErr w:type="gramStart"/>
      <w:r w:rsidR="006C28AF">
        <w:rPr>
          <w:rFonts w:hint="eastAsia"/>
        </w:rPr>
        <w:t>窝栽紫穗槐</w:t>
      </w:r>
      <w:proofErr w:type="gramEnd"/>
      <w:r w:rsidR="006C28AF">
        <w:rPr>
          <w:rFonts w:hint="eastAsia"/>
        </w:rPr>
        <w:t>，与</w:t>
      </w:r>
      <w:r w:rsidR="00B923D2">
        <w:rPr>
          <w:rFonts w:hint="eastAsia"/>
        </w:rPr>
        <w:t>桤木</w:t>
      </w:r>
      <w:r w:rsidR="006C28AF">
        <w:rPr>
          <w:rFonts w:hint="eastAsia"/>
        </w:rPr>
        <w:t>间隔栽植</w:t>
      </w:r>
      <w:r w:rsidR="00D52C00">
        <w:rPr>
          <w:rFonts w:hint="eastAsia"/>
        </w:rPr>
        <w:t>,</w:t>
      </w:r>
      <w:r w:rsidR="00D52C00" w:rsidRPr="00D52C00">
        <w:rPr>
          <w:rFonts w:hint="eastAsia"/>
          <w:kern w:val="0"/>
          <w:szCs w:val="20"/>
        </w:rPr>
        <w:t>株距×行距：</w:t>
      </w:r>
      <w:r w:rsidR="00FD516E">
        <w:rPr>
          <w:rFonts w:hint="eastAsia"/>
          <w:kern w:val="0"/>
          <w:szCs w:val="20"/>
        </w:rPr>
        <w:t>2.5</w:t>
      </w:r>
      <w:r w:rsidR="00D52C00" w:rsidRPr="00D52C00">
        <w:rPr>
          <w:rFonts w:hint="eastAsia"/>
          <w:kern w:val="0"/>
          <w:szCs w:val="20"/>
        </w:rPr>
        <w:t>×</w:t>
      </w:r>
      <w:r w:rsidR="00FD516E">
        <w:rPr>
          <w:rFonts w:hint="eastAsia"/>
          <w:kern w:val="0"/>
          <w:szCs w:val="20"/>
        </w:rPr>
        <w:t>2.5</w:t>
      </w:r>
      <w:r w:rsidR="00D52C00" w:rsidRPr="00D52C00">
        <w:rPr>
          <w:rFonts w:hint="eastAsia"/>
          <w:kern w:val="0"/>
          <w:szCs w:val="20"/>
        </w:rPr>
        <w:t>m</w:t>
      </w:r>
      <w:r w:rsidR="00D52C00" w:rsidRPr="00D52C00">
        <w:rPr>
          <w:rFonts w:hint="eastAsia"/>
          <w:kern w:val="0"/>
          <w:szCs w:val="20"/>
        </w:rPr>
        <w:t>，设计栽植</w:t>
      </w:r>
      <w:r w:rsidR="00FD516E">
        <w:rPr>
          <w:rFonts w:hint="eastAsia"/>
          <w:kern w:val="0"/>
          <w:szCs w:val="20"/>
        </w:rPr>
        <w:t>572</w:t>
      </w:r>
      <w:r w:rsidR="00D52C00" w:rsidRPr="00D52C00">
        <w:rPr>
          <w:kern w:val="0"/>
          <w:szCs w:val="20"/>
        </w:rPr>
        <w:t>株</w:t>
      </w:r>
      <w:r w:rsidR="00FD516E" w:rsidRPr="006C7941">
        <w:rPr>
          <w:rFonts w:hint="eastAsia"/>
          <w:kern w:val="0"/>
          <w:szCs w:val="20"/>
        </w:rPr>
        <w:t>（</w:t>
      </w:r>
      <w:r w:rsidR="00FD516E">
        <w:rPr>
          <w:rFonts w:hint="eastAsia"/>
          <w:kern w:val="0"/>
          <w:szCs w:val="20"/>
        </w:rPr>
        <w:t>1605</w:t>
      </w:r>
      <w:r w:rsidR="00FD516E" w:rsidRPr="006C7941">
        <w:rPr>
          <w:kern w:val="0"/>
          <w:szCs w:val="20"/>
        </w:rPr>
        <w:t>株</w:t>
      </w:r>
      <w:r w:rsidR="00FD516E"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6C7941">
        <w:rPr>
          <w:kern w:val="0"/>
          <w:szCs w:val="20"/>
        </w:rPr>
        <w:t>）</w:t>
      </w:r>
      <w:r w:rsidR="00D52C00" w:rsidRPr="00D52C00">
        <w:rPr>
          <w:rFonts w:hint="eastAsia"/>
          <w:kern w:val="0"/>
          <w:szCs w:val="20"/>
        </w:rPr>
        <w:t>。</w:t>
      </w:r>
    </w:p>
    <w:p w14:paraId="2BAC3718" w14:textId="21325A50" w:rsidR="006C28AF" w:rsidRDefault="005F673F" w:rsidP="002E277E">
      <w:pPr>
        <w:pStyle w:val="ZHENGWEN"/>
        <w:spacing w:line="480" w:lineRule="exact"/>
        <w:ind w:firstLine="480"/>
        <w:rPr>
          <w:rFonts w:hint="eastAsia"/>
        </w:rPr>
      </w:pPr>
      <w:r>
        <w:rPr>
          <w:rFonts w:hint="eastAsia"/>
        </w:rPr>
        <w:t>③</w:t>
      </w:r>
      <w:r w:rsidR="006C28AF">
        <w:rPr>
          <w:rFonts w:hint="eastAsia"/>
        </w:rPr>
        <w:t>林间混播高羊茅和百喜草</w:t>
      </w:r>
      <w:r w:rsidR="00D52C00">
        <w:rPr>
          <w:rFonts w:hint="eastAsia"/>
        </w:rPr>
        <w:t>,</w:t>
      </w:r>
      <w:r w:rsidR="00D52C00" w:rsidRPr="00D52C00">
        <w:rPr>
          <w:rFonts w:hint="eastAsia"/>
        </w:rPr>
        <w:t xml:space="preserve"> </w:t>
      </w:r>
      <w:bookmarkStart w:id="711" w:name="_Hlk215496224"/>
      <w:r w:rsidR="00D52C00">
        <w:rPr>
          <w:rFonts w:hint="eastAsia"/>
        </w:rPr>
        <w:t>设计混播草籽</w:t>
      </w:r>
      <w:r w:rsidR="00D52C00">
        <w:rPr>
          <w:rFonts w:hint="eastAsia"/>
        </w:rPr>
        <w:t>0.3563hm</w:t>
      </w:r>
      <w:r w:rsidR="00D52C00" w:rsidRPr="00017548">
        <w:rPr>
          <w:rFonts w:hint="eastAsia"/>
          <w:vertAlign w:val="superscript"/>
        </w:rPr>
        <w:t>2</w:t>
      </w:r>
      <w:r w:rsidR="00D52C00">
        <w:rPr>
          <w:rFonts w:hint="eastAsia"/>
        </w:rPr>
        <w:t>。</w:t>
      </w:r>
      <w:bookmarkEnd w:id="711"/>
    </w:p>
    <w:p w14:paraId="08CA6F5C" w14:textId="11A46AE3" w:rsidR="006C28AF" w:rsidRDefault="00061B7A" w:rsidP="002E277E">
      <w:pPr>
        <w:pStyle w:val="4"/>
        <w:spacing w:before="0" w:after="0" w:line="480" w:lineRule="exact"/>
        <w:ind w:firstLine="482"/>
        <w:rPr>
          <w:rFonts w:hint="eastAsia"/>
          <w:lang w:val="en-US"/>
        </w:rPr>
      </w:pPr>
      <w:r>
        <w:rPr>
          <w:rFonts w:hint="eastAsia"/>
          <w:lang w:val="en-US"/>
        </w:rPr>
        <w:t>7、生态修复分区</w:t>
      </w:r>
      <w:r w:rsidR="006C28AF">
        <w:rPr>
          <w:rFonts w:hint="eastAsia"/>
          <w:lang w:val="en-US"/>
        </w:rPr>
        <w:t>FK4-1、FK4-2（</w:t>
      </w:r>
      <w:r>
        <w:rPr>
          <w:rFonts w:hint="eastAsia"/>
          <w:lang w:val="en-US"/>
        </w:rPr>
        <w:t>1#、2#</w:t>
      </w:r>
      <w:r w:rsidR="006C28AF">
        <w:rPr>
          <w:rFonts w:hint="eastAsia"/>
          <w:lang w:val="en-US"/>
        </w:rPr>
        <w:t>矿山道路）</w:t>
      </w:r>
    </w:p>
    <w:p w14:paraId="08C2355F" w14:textId="5328FA7A" w:rsidR="00C56063" w:rsidRPr="00C56063" w:rsidRDefault="00C56063" w:rsidP="00FD516E">
      <w:pPr>
        <w:spacing w:line="480" w:lineRule="exact"/>
      </w:pPr>
      <w:r>
        <w:rPr>
          <w:rFonts w:hint="eastAsia"/>
        </w:rPr>
        <w:t>生态修复面积</w:t>
      </w:r>
      <w:r>
        <w:rPr>
          <w:rFonts w:hint="eastAsia"/>
        </w:rPr>
        <w:t>0.9885hm</w:t>
      </w:r>
      <w:r w:rsidRPr="00C56063">
        <w:rPr>
          <w:rFonts w:hint="eastAsia"/>
          <w:vertAlign w:val="superscript"/>
        </w:rPr>
        <w:t>2</w:t>
      </w:r>
      <w:r>
        <w:rPr>
          <w:rFonts w:hint="eastAsia"/>
        </w:rPr>
        <w:t>，复垦方向乔木林地。</w:t>
      </w:r>
    </w:p>
    <w:p w14:paraId="591ED584" w14:textId="77777777" w:rsidR="006C28AF" w:rsidRDefault="006C28AF" w:rsidP="00FD516E">
      <w:pPr>
        <w:pStyle w:val="ZHENGWEN"/>
        <w:spacing w:line="480" w:lineRule="exact"/>
        <w:ind w:firstLine="480"/>
        <w:rPr>
          <w:rFonts w:hint="eastAsia"/>
        </w:rPr>
      </w:pPr>
      <w:r>
        <w:rPr>
          <w:rFonts w:hint="eastAsia"/>
        </w:rPr>
        <w:t>1</w:t>
      </w:r>
      <w:r>
        <w:rPr>
          <w:rFonts w:hint="eastAsia"/>
        </w:rPr>
        <w:t>）土壤重构工程</w:t>
      </w:r>
    </w:p>
    <w:p w14:paraId="0EF21288" w14:textId="24910120" w:rsidR="006C28AF" w:rsidRDefault="005F673F" w:rsidP="00FD516E">
      <w:pPr>
        <w:pStyle w:val="ZHENGWEN"/>
        <w:spacing w:line="480" w:lineRule="exact"/>
        <w:ind w:firstLine="480"/>
        <w:rPr>
          <w:rFonts w:hint="eastAsia"/>
        </w:rPr>
      </w:pPr>
      <w:r>
        <w:rPr>
          <w:rFonts w:hint="eastAsia"/>
        </w:rPr>
        <w:t>①</w:t>
      </w:r>
      <w:r w:rsidR="006C28AF">
        <w:rPr>
          <w:rFonts w:hint="eastAsia"/>
        </w:rPr>
        <w:t>覆</w:t>
      </w:r>
      <w:r w:rsidR="00C56063">
        <w:rPr>
          <w:rFonts w:hint="eastAsia"/>
        </w:rPr>
        <w:t>土</w:t>
      </w:r>
      <w:r w:rsidR="006C28AF">
        <w:rPr>
          <w:rFonts w:hint="eastAsia"/>
        </w:rPr>
        <w:t>工程</w:t>
      </w:r>
    </w:p>
    <w:p w14:paraId="40207A4D" w14:textId="05D4BF97" w:rsidR="006C28AF" w:rsidRDefault="006C28AF" w:rsidP="002E277E">
      <w:pPr>
        <w:pStyle w:val="ZHENGWEN"/>
        <w:spacing w:line="480" w:lineRule="exact"/>
        <w:ind w:firstLine="480"/>
        <w:rPr>
          <w:rFonts w:hint="eastAsia"/>
        </w:rPr>
      </w:pPr>
      <w:r>
        <w:rPr>
          <w:rFonts w:hint="eastAsia"/>
        </w:rPr>
        <w:t>回覆表土，厚度≥</w:t>
      </w:r>
      <w:r>
        <w:rPr>
          <w:rFonts w:hint="eastAsia"/>
        </w:rPr>
        <w:t>30cm</w:t>
      </w:r>
      <w:r w:rsidR="005F673F">
        <w:rPr>
          <w:rFonts w:hint="eastAsia"/>
        </w:rPr>
        <w:t>；</w:t>
      </w:r>
      <w:r>
        <w:rPr>
          <w:rFonts w:hint="eastAsia"/>
        </w:rPr>
        <w:t>覆土后采用平地机平土</w:t>
      </w:r>
      <w:r w:rsidR="00C56063">
        <w:rPr>
          <w:rFonts w:hint="eastAsia"/>
        </w:rPr>
        <w:t>，设计覆土</w:t>
      </w:r>
      <w:r w:rsidR="00292F5F">
        <w:rPr>
          <w:rFonts w:hint="eastAsia"/>
        </w:rPr>
        <w:t>2966m</w:t>
      </w:r>
      <w:r w:rsidR="00292F5F" w:rsidRPr="00292F5F">
        <w:rPr>
          <w:rFonts w:hint="eastAsia"/>
          <w:vertAlign w:val="superscript"/>
        </w:rPr>
        <w:t>3</w:t>
      </w:r>
      <w:r w:rsidR="00292F5F">
        <w:rPr>
          <w:rFonts w:hint="eastAsia"/>
        </w:rPr>
        <w:t>，平整土地</w:t>
      </w:r>
      <w:r w:rsidR="00292F5F">
        <w:rPr>
          <w:rFonts w:hint="eastAsia"/>
        </w:rPr>
        <w:t>0.9885hm</w:t>
      </w:r>
      <w:r w:rsidR="00292F5F" w:rsidRPr="00941A43">
        <w:rPr>
          <w:rFonts w:hint="eastAsia"/>
          <w:vertAlign w:val="superscript"/>
        </w:rPr>
        <w:t>2</w:t>
      </w:r>
      <w:r>
        <w:rPr>
          <w:rFonts w:hint="eastAsia"/>
        </w:rPr>
        <w:t>。</w:t>
      </w:r>
    </w:p>
    <w:p w14:paraId="3900AC39" w14:textId="4BCA39A9" w:rsidR="006C28AF" w:rsidRDefault="005F673F" w:rsidP="002E277E">
      <w:pPr>
        <w:pStyle w:val="ZHENGWEN"/>
        <w:spacing w:line="480" w:lineRule="exact"/>
        <w:ind w:firstLine="480"/>
        <w:rPr>
          <w:rFonts w:hint="eastAsia"/>
        </w:rPr>
      </w:pPr>
      <w:r>
        <w:rPr>
          <w:rFonts w:hint="eastAsia"/>
        </w:rPr>
        <w:t>②</w:t>
      </w:r>
      <w:r w:rsidR="006C28AF">
        <w:rPr>
          <w:rFonts w:hint="eastAsia"/>
        </w:rPr>
        <w:t>生物化学工程</w:t>
      </w:r>
    </w:p>
    <w:p w14:paraId="69DBCEC9" w14:textId="55CA4257" w:rsidR="006C28AF" w:rsidRDefault="006C28AF" w:rsidP="002E277E">
      <w:pPr>
        <w:pStyle w:val="ZHENGWEN"/>
        <w:spacing w:line="480" w:lineRule="exact"/>
        <w:ind w:firstLine="480"/>
        <w:rPr>
          <w:rFonts w:hint="eastAsia"/>
        </w:rPr>
      </w:pPr>
      <w:r>
        <w:rPr>
          <w:rFonts w:hint="eastAsia"/>
        </w:rPr>
        <w:t>场地回覆表土后增施肥料改良土壤</w:t>
      </w:r>
      <w:r w:rsidR="00292F5F">
        <w:rPr>
          <w:rFonts w:hint="eastAsia"/>
        </w:rPr>
        <w:t>，设计人工地力培肥</w:t>
      </w:r>
      <w:r w:rsidR="00292F5F">
        <w:rPr>
          <w:rFonts w:hint="eastAsia"/>
        </w:rPr>
        <w:t>0.9885hm</w:t>
      </w:r>
      <w:r w:rsidR="00292F5F" w:rsidRPr="00292F5F">
        <w:rPr>
          <w:rFonts w:hint="eastAsia"/>
          <w:vertAlign w:val="superscript"/>
        </w:rPr>
        <w:t>2</w:t>
      </w:r>
      <w:r>
        <w:rPr>
          <w:rFonts w:hint="eastAsia"/>
        </w:rPr>
        <w:t>。</w:t>
      </w:r>
    </w:p>
    <w:p w14:paraId="3098EB2F" w14:textId="77777777" w:rsidR="006C28AF" w:rsidRDefault="006C28AF" w:rsidP="002E277E">
      <w:pPr>
        <w:pStyle w:val="ZHENGWEN"/>
        <w:spacing w:line="480" w:lineRule="exact"/>
        <w:ind w:firstLine="480"/>
        <w:rPr>
          <w:rFonts w:hint="eastAsia"/>
        </w:rPr>
      </w:pPr>
      <w:r>
        <w:rPr>
          <w:rFonts w:hint="eastAsia"/>
        </w:rPr>
        <w:t>2</w:t>
      </w:r>
      <w:r>
        <w:rPr>
          <w:rFonts w:hint="eastAsia"/>
        </w:rPr>
        <w:t>）植被重建工程</w:t>
      </w:r>
    </w:p>
    <w:p w14:paraId="75832EB5" w14:textId="3F335788" w:rsidR="006C28AF" w:rsidRPr="00292F5F" w:rsidRDefault="005F673F" w:rsidP="00292F5F">
      <w:pPr>
        <w:pStyle w:val="ZHENGWEN"/>
        <w:spacing w:line="480" w:lineRule="exact"/>
        <w:ind w:firstLine="480"/>
        <w:rPr>
          <w:rFonts w:hint="eastAsia"/>
          <w:kern w:val="0"/>
          <w:szCs w:val="20"/>
        </w:rPr>
      </w:pPr>
      <w:bookmarkStart w:id="712" w:name="_Toc31150"/>
      <w:bookmarkStart w:id="713" w:name="_Toc520207510"/>
      <w:bookmarkStart w:id="714" w:name="_Toc515552127"/>
      <w:bookmarkStart w:id="715" w:name="_Toc22920"/>
      <w:r>
        <w:rPr>
          <w:rFonts w:hint="eastAsia"/>
        </w:rPr>
        <w:t>①</w:t>
      </w:r>
      <w:r w:rsidR="006C28AF">
        <w:rPr>
          <w:rFonts w:hint="eastAsia"/>
        </w:rPr>
        <w:t>穴植桤木：坑穴规格</w:t>
      </w:r>
      <w:r w:rsidR="006C28AF">
        <w:rPr>
          <w:rFonts w:hint="eastAsia"/>
        </w:rPr>
        <w:t>50*50*50cm</w:t>
      </w:r>
      <w:r w:rsidR="00292F5F">
        <w:rPr>
          <w:rFonts w:hint="eastAsia"/>
        </w:rPr>
        <w:t>，</w:t>
      </w:r>
      <w:r w:rsidR="00292F5F" w:rsidRPr="00292F5F">
        <w:rPr>
          <w:rFonts w:hint="eastAsia"/>
          <w:kern w:val="0"/>
          <w:szCs w:val="20"/>
        </w:rPr>
        <w:t>株距×行距：</w:t>
      </w:r>
      <w:r w:rsidR="00FD516E">
        <w:rPr>
          <w:rFonts w:hint="eastAsia"/>
          <w:kern w:val="0"/>
          <w:szCs w:val="20"/>
        </w:rPr>
        <w:t>2.5</w:t>
      </w:r>
      <w:r w:rsidR="00292F5F" w:rsidRPr="00292F5F">
        <w:rPr>
          <w:rFonts w:hint="eastAsia"/>
          <w:kern w:val="0"/>
          <w:szCs w:val="20"/>
        </w:rPr>
        <w:t>×</w:t>
      </w:r>
      <w:r w:rsidR="00FD516E">
        <w:rPr>
          <w:rFonts w:hint="eastAsia"/>
          <w:kern w:val="0"/>
          <w:szCs w:val="20"/>
        </w:rPr>
        <w:t>2.5</w:t>
      </w:r>
      <w:r w:rsidR="00292F5F" w:rsidRPr="00292F5F">
        <w:rPr>
          <w:rFonts w:hint="eastAsia"/>
          <w:kern w:val="0"/>
          <w:szCs w:val="20"/>
        </w:rPr>
        <w:t>m</w:t>
      </w:r>
      <w:r w:rsidR="00292F5F" w:rsidRPr="00292F5F">
        <w:rPr>
          <w:rFonts w:hint="eastAsia"/>
          <w:kern w:val="0"/>
          <w:szCs w:val="20"/>
        </w:rPr>
        <w:t>，设计栽植</w:t>
      </w:r>
      <w:r w:rsidR="00292F5F">
        <w:rPr>
          <w:rFonts w:hint="eastAsia"/>
          <w:kern w:val="0"/>
          <w:szCs w:val="20"/>
        </w:rPr>
        <w:t>1</w:t>
      </w:r>
      <w:r w:rsidR="00FD516E">
        <w:rPr>
          <w:rFonts w:hint="eastAsia"/>
          <w:kern w:val="0"/>
          <w:szCs w:val="20"/>
        </w:rPr>
        <w:t>58</w:t>
      </w:r>
      <w:r w:rsidR="00292F5F">
        <w:rPr>
          <w:rFonts w:hint="eastAsia"/>
          <w:kern w:val="0"/>
          <w:szCs w:val="20"/>
        </w:rPr>
        <w:t>7</w:t>
      </w:r>
      <w:r w:rsidR="00292F5F" w:rsidRPr="00292F5F">
        <w:rPr>
          <w:kern w:val="0"/>
          <w:szCs w:val="20"/>
        </w:rPr>
        <w:t>株</w:t>
      </w:r>
      <w:r w:rsidR="00FD516E" w:rsidRPr="006C7941">
        <w:rPr>
          <w:rFonts w:hint="eastAsia"/>
          <w:kern w:val="0"/>
          <w:szCs w:val="20"/>
        </w:rPr>
        <w:t>（</w:t>
      </w:r>
      <w:r w:rsidR="00FD516E">
        <w:rPr>
          <w:rFonts w:hint="eastAsia"/>
          <w:kern w:val="0"/>
          <w:szCs w:val="20"/>
        </w:rPr>
        <w:t>1605</w:t>
      </w:r>
      <w:r w:rsidR="00FD516E" w:rsidRPr="006C7941">
        <w:rPr>
          <w:kern w:val="0"/>
          <w:szCs w:val="20"/>
        </w:rPr>
        <w:t>株</w:t>
      </w:r>
      <w:r w:rsidR="00FD516E"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6C7941">
        <w:rPr>
          <w:kern w:val="0"/>
          <w:szCs w:val="20"/>
        </w:rPr>
        <w:t>）</w:t>
      </w:r>
      <w:r w:rsidR="00292F5F" w:rsidRPr="00292F5F">
        <w:rPr>
          <w:kern w:val="0"/>
          <w:szCs w:val="20"/>
        </w:rPr>
        <w:t>。</w:t>
      </w:r>
    </w:p>
    <w:p w14:paraId="44A3BE47" w14:textId="186C26D5" w:rsidR="006C28AF" w:rsidRPr="00292F5F" w:rsidRDefault="005F673F" w:rsidP="00292F5F">
      <w:pPr>
        <w:pStyle w:val="ZHENGWEN"/>
        <w:spacing w:line="480" w:lineRule="exact"/>
        <w:ind w:firstLine="480"/>
        <w:rPr>
          <w:rFonts w:hint="eastAsia"/>
          <w:kern w:val="0"/>
          <w:szCs w:val="20"/>
        </w:rPr>
      </w:pPr>
      <w:r>
        <w:rPr>
          <w:rFonts w:hint="eastAsia"/>
        </w:rPr>
        <w:t>②</w:t>
      </w:r>
      <w:proofErr w:type="gramStart"/>
      <w:r w:rsidR="006C28AF">
        <w:rPr>
          <w:rFonts w:hint="eastAsia"/>
        </w:rPr>
        <w:t>窝栽紫穗槐</w:t>
      </w:r>
      <w:proofErr w:type="gramEnd"/>
      <w:r w:rsidR="006C28AF">
        <w:rPr>
          <w:rFonts w:hint="eastAsia"/>
        </w:rPr>
        <w:t>，与</w:t>
      </w:r>
      <w:r w:rsidR="00B923D2">
        <w:rPr>
          <w:rFonts w:hint="eastAsia"/>
        </w:rPr>
        <w:t>桤木</w:t>
      </w:r>
      <w:r w:rsidR="006C28AF">
        <w:rPr>
          <w:rFonts w:hint="eastAsia"/>
        </w:rPr>
        <w:t>间隔栽植</w:t>
      </w:r>
      <w:r w:rsidR="00292F5F">
        <w:rPr>
          <w:rFonts w:hint="eastAsia"/>
        </w:rPr>
        <w:t>，</w:t>
      </w:r>
      <w:r w:rsidR="00292F5F" w:rsidRPr="00292F5F">
        <w:rPr>
          <w:rFonts w:hint="eastAsia"/>
          <w:kern w:val="0"/>
          <w:szCs w:val="20"/>
        </w:rPr>
        <w:t>株距×行距：</w:t>
      </w:r>
      <w:r w:rsidR="00FD516E">
        <w:rPr>
          <w:rFonts w:hint="eastAsia"/>
          <w:kern w:val="0"/>
          <w:szCs w:val="20"/>
        </w:rPr>
        <w:t>2.5</w:t>
      </w:r>
      <w:r w:rsidR="00292F5F" w:rsidRPr="00292F5F">
        <w:rPr>
          <w:rFonts w:hint="eastAsia"/>
          <w:kern w:val="0"/>
          <w:szCs w:val="20"/>
        </w:rPr>
        <w:t>×</w:t>
      </w:r>
      <w:r w:rsidR="00FD516E">
        <w:rPr>
          <w:rFonts w:hint="eastAsia"/>
          <w:kern w:val="0"/>
          <w:szCs w:val="20"/>
        </w:rPr>
        <w:t>2.5</w:t>
      </w:r>
      <w:r w:rsidR="00292F5F" w:rsidRPr="00292F5F">
        <w:rPr>
          <w:rFonts w:hint="eastAsia"/>
          <w:kern w:val="0"/>
          <w:szCs w:val="20"/>
        </w:rPr>
        <w:t>m</w:t>
      </w:r>
      <w:r w:rsidR="00292F5F" w:rsidRPr="00292F5F">
        <w:rPr>
          <w:rFonts w:hint="eastAsia"/>
          <w:kern w:val="0"/>
          <w:szCs w:val="20"/>
        </w:rPr>
        <w:t>，设计栽植</w:t>
      </w:r>
      <w:r w:rsidR="00292F5F">
        <w:rPr>
          <w:rFonts w:hint="eastAsia"/>
          <w:kern w:val="0"/>
          <w:szCs w:val="20"/>
        </w:rPr>
        <w:t>1</w:t>
      </w:r>
      <w:r w:rsidR="00FD516E">
        <w:rPr>
          <w:rFonts w:hint="eastAsia"/>
          <w:kern w:val="0"/>
          <w:szCs w:val="20"/>
        </w:rPr>
        <w:t>58</w:t>
      </w:r>
      <w:r w:rsidR="00292F5F">
        <w:rPr>
          <w:rFonts w:hint="eastAsia"/>
          <w:kern w:val="0"/>
          <w:szCs w:val="20"/>
        </w:rPr>
        <w:t>7</w:t>
      </w:r>
      <w:r w:rsidR="00292F5F" w:rsidRPr="00292F5F">
        <w:rPr>
          <w:kern w:val="0"/>
          <w:szCs w:val="20"/>
        </w:rPr>
        <w:t>株</w:t>
      </w:r>
      <w:r w:rsidR="00FD516E" w:rsidRPr="006C7941">
        <w:rPr>
          <w:rFonts w:hint="eastAsia"/>
          <w:kern w:val="0"/>
          <w:szCs w:val="20"/>
        </w:rPr>
        <w:t>（</w:t>
      </w:r>
      <w:r w:rsidR="00FD516E">
        <w:rPr>
          <w:rFonts w:hint="eastAsia"/>
          <w:kern w:val="0"/>
          <w:szCs w:val="20"/>
        </w:rPr>
        <w:t>1605</w:t>
      </w:r>
      <w:r w:rsidR="00FD516E" w:rsidRPr="006C7941">
        <w:rPr>
          <w:kern w:val="0"/>
          <w:szCs w:val="20"/>
        </w:rPr>
        <w:t>株</w:t>
      </w:r>
      <w:r w:rsidR="00FD516E" w:rsidRPr="006C7941">
        <w:rPr>
          <w:rFonts w:hint="eastAsia"/>
          <w:kern w:val="0"/>
          <w:szCs w:val="20"/>
        </w:rPr>
        <w:t>/</w:t>
      </w:r>
      <w:r w:rsidR="00FD516E">
        <w:rPr>
          <w:rFonts w:hint="eastAsia"/>
          <w:kern w:val="0"/>
          <w:szCs w:val="20"/>
        </w:rPr>
        <w:t>hm</w:t>
      </w:r>
      <w:r w:rsidR="00FD516E" w:rsidRPr="00FD516E">
        <w:rPr>
          <w:rFonts w:hint="eastAsia"/>
          <w:kern w:val="0"/>
          <w:szCs w:val="20"/>
          <w:vertAlign w:val="superscript"/>
        </w:rPr>
        <w:t>2</w:t>
      </w:r>
      <w:r w:rsidR="00FD516E" w:rsidRPr="006C7941">
        <w:rPr>
          <w:kern w:val="0"/>
          <w:szCs w:val="20"/>
        </w:rPr>
        <w:t>）</w:t>
      </w:r>
      <w:r w:rsidR="00292F5F" w:rsidRPr="00292F5F">
        <w:rPr>
          <w:kern w:val="0"/>
          <w:szCs w:val="20"/>
        </w:rPr>
        <w:t>。</w:t>
      </w:r>
    </w:p>
    <w:p w14:paraId="58C7929E" w14:textId="30AD788D" w:rsidR="006C28AF" w:rsidRDefault="005F673F" w:rsidP="002E277E">
      <w:pPr>
        <w:pStyle w:val="ZHENGWEN"/>
        <w:spacing w:line="480" w:lineRule="exact"/>
        <w:ind w:firstLine="480"/>
        <w:rPr>
          <w:rFonts w:hint="eastAsia"/>
        </w:rPr>
      </w:pPr>
      <w:r>
        <w:rPr>
          <w:rFonts w:hint="eastAsia"/>
        </w:rPr>
        <w:t>③</w:t>
      </w:r>
      <w:r w:rsidR="006C28AF">
        <w:rPr>
          <w:rFonts w:hint="eastAsia"/>
        </w:rPr>
        <w:t>林间混播高羊茅和百喜草</w:t>
      </w:r>
      <w:r w:rsidR="00292F5F">
        <w:rPr>
          <w:rFonts w:hint="eastAsia"/>
        </w:rPr>
        <w:t>，设计混播草籽</w:t>
      </w:r>
      <w:r w:rsidR="00292F5F">
        <w:rPr>
          <w:rFonts w:hint="eastAsia"/>
        </w:rPr>
        <w:t>0.9885hm</w:t>
      </w:r>
      <w:r w:rsidR="00292F5F" w:rsidRPr="00017548">
        <w:rPr>
          <w:rFonts w:hint="eastAsia"/>
          <w:vertAlign w:val="superscript"/>
        </w:rPr>
        <w:t>2</w:t>
      </w:r>
      <w:r w:rsidR="00292F5F">
        <w:rPr>
          <w:rFonts w:hint="eastAsia"/>
        </w:rPr>
        <w:t>。</w:t>
      </w:r>
    </w:p>
    <w:p w14:paraId="4301D090" w14:textId="048C0BE7" w:rsidR="005F673F" w:rsidRPr="005F673F" w:rsidRDefault="005F673F" w:rsidP="002E277E">
      <w:pPr>
        <w:widowControl/>
        <w:spacing w:line="480" w:lineRule="exact"/>
        <w:jc w:val="left"/>
        <w:outlineLvl w:val="2"/>
        <w:rPr>
          <w:rFonts w:ascii="宋体" w:hAnsi="宋体" w:cs="宋体" w:hint="eastAsia"/>
          <w:b/>
          <w:bCs/>
          <w:kern w:val="0"/>
          <w:sz w:val="28"/>
          <w:szCs w:val="26"/>
          <w:lang w:val="x-none" w:bidi="en-US"/>
        </w:rPr>
      </w:pPr>
      <w:bookmarkStart w:id="716" w:name="_Toc215688149"/>
      <w:bookmarkStart w:id="717" w:name="_Toc215688539"/>
      <w:bookmarkStart w:id="718" w:name="_Toc478626642"/>
      <w:bookmarkStart w:id="719" w:name="_Toc309751629"/>
      <w:bookmarkStart w:id="720" w:name="_Toc2377"/>
      <w:bookmarkStart w:id="721" w:name="_Toc12897"/>
      <w:bookmarkStart w:id="722" w:name="_Toc17082_WPSOffice_Level3"/>
      <w:bookmarkStart w:id="723" w:name="_Toc520207516"/>
      <w:bookmarkStart w:id="724" w:name="_Toc515552133"/>
      <w:bookmarkEnd w:id="712"/>
      <w:bookmarkEnd w:id="713"/>
      <w:bookmarkEnd w:id="714"/>
      <w:bookmarkEnd w:id="715"/>
      <w:r w:rsidRPr="005F673F">
        <w:rPr>
          <w:rFonts w:ascii="宋体" w:hAnsi="宋体" w:cs="宋体" w:hint="eastAsia"/>
          <w:b/>
          <w:bCs/>
          <w:kern w:val="0"/>
          <w:sz w:val="28"/>
          <w:szCs w:val="26"/>
          <w:lang w:val="x-none" w:bidi="en-US"/>
        </w:rPr>
        <w:t>（</w:t>
      </w:r>
      <w:r w:rsidR="008F7EC1">
        <w:rPr>
          <w:rFonts w:ascii="宋体" w:hAnsi="宋体" w:cs="宋体" w:hint="eastAsia"/>
          <w:b/>
          <w:bCs/>
          <w:kern w:val="0"/>
          <w:sz w:val="28"/>
          <w:szCs w:val="26"/>
          <w:lang w:val="x-none" w:bidi="en-US"/>
        </w:rPr>
        <w:t>四</w:t>
      </w:r>
      <w:r w:rsidRPr="005F673F">
        <w:rPr>
          <w:rFonts w:ascii="宋体" w:hAnsi="宋体" w:cs="宋体" w:hint="eastAsia"/>
          <w:b/>
          <w:bCs/>
          <w:kern w:val="0"/>
          <w:sz w:val="28"/>
          <w:szCs w:val="26"/>
          <w:lang w:val="x-none" w:bidi="en-US"/>
        </w:rPr>
        <w:t>）工</w:t>
      </w:r>
      <w:r w:rsidR="008F7EC1">
        <w:rPr>
          <w:rFonts w:ascii="宋体" w:hAnsi="宋体" w:cs="宋体" w:hint="eastAsia"/>
          <w:b/>
          <w:bCs/>
          <w:kern w:val="0"/>
          <w:sz w:val="28"/>
          <w:szCs w:val="26"/>
          <w:lang w:val="x-none" w:bidi="en-US"/>
        </w:rPr>
        <w:t>程</w:t>
      </w:r>
      <w:r w:rsidRPr="005F673F">
        <w:rPr>
          <w:rFonts w:ascii="宋体" w:hAnsi="宋体" w:cs="宋体" w:hint="eastAsia"/>
          <w:b/>
          <w:bCs/>
          <w:kern w:val="0"/>
          <w:sz w:val="28"/>
          <w:szCs w:val="26"/>
          <w:lang w:val="x-none" w:bidi="en-US"/>
        </w:rPr>
        <w:t>量汇总</w:t>
      </w:r>
      <w:bookmarkEnd w:id="716"/>
      <w:bookmarkEnd w:id="717"/>
    </w:p>
    <w:p w14:paraId="37AB0319" w14:textId="7F2A374C" w:rsidR="005F673F" w:rsidRDefault="005F673F" w:rsidP="002E277E">
      <w:pPr>
        <w:pStyle w:val="ZHENGWEN"/>
        <w:spacing w:line="480" w:lineRule="exact"/>
        <w:ind w:firstLine="480"/>
        <w:rPr>
          <w:rFonts w:hint="eastAsia"/>
        </w:rPr>
      </w:pPr>
      <w:r w:rsidRPr="00ED6282">
        <w:rPr>
          <w:rFonts w:hint="eastAsia"/>
        </w:rPr>
        <w:t>通过汇总，本次该矿山的矿区生态修复工作量汇总</w:t>
      </w:r>
      <w:r w:rsidR="00ED6282">
        <w:rPr>
          <w:rFonts w:hint="eastAsia"/>
        </w:rPr>
        <w:t>见表</w:t>
      </w:r>
      <w:r w:rsidR="00ED6282">
        <w:rPr>
          <w:rFonts w:hint="eastAsia"/>
        </w:rPr>
        <w:t>4-</w:t>
      </w:r>
      <w:r w:rsidR="00061B7A">
        <w:rPr>
          <w:rFonts w:hint="eastAsia"/>
        </w:rPr>
        <w:t>7</w:t>
      </w:r>
      <w:r w:rsidR="00ED6282">
        <w:rPr>
          <w:rFonts w:hint="eastAsia"/>
        </w:rPr>
        <w:t>所示</w:t>
      </w:r>
      <w:r w:rsidRPr="00ED6282">
        <w:rPr>
          <w:rFonts w:hint="eastAsia"/>
        </w:rPr>
        <w:t>。</w:t>
      </w:r>
    </w:p>
    <w:p w14:paraId="36A2A74E" w14:textId="31BE653E" w:rsidR="005F673F" w:rsidRPr="00ED6282" w:rsidRDefault="005F673F" w:rsidP="00ED6282">
      <w:pPr>
        <w:widowControl/>
        <w:adjustRightInd w:val="0"/>
        <w:snapToGrid w:val="0"/>
        <w:spacing w:line="440" w:lineRule="exact"/>
        <w:jc w:val="center"/>
        <w:rPr>
          <w:rFonts w:ascii="宋体" w:hAnsi="宋体" w:cs="宋体" w:hint="eastAsia"/>
          <w:b/>
          <w:kern w:val="0"/>
          <w:sz w:val="28"/>
          <w:szCs w:val="28"/>
          <w:lang w:val="x-none" w:eastAsia="x-none" w:bidi="en-US"/>
        </w:rPr>
      </w:pPr>
      <w:bookmarkStart w:id="725" w:name="_Hlk130754071"/>
      <w:r w:rsidRPr="00ED6282">
        <w:rPr>
          <w:rFonts w:ascii="宋体" w:hAnsi="宋体" w:cs="宋体" w:hint="eastAsia"/>
          <w:b/>
          <w:kern w:val="0"/>
          <w:sz w:val="28"/>
          <w:szCs w:val="28"/>
          <w:lang w:val="x-none" w:eastAsia="x-none" w:bidi="en-US"/>
        </w:rPr>
        <w:t>表</w:t>
      </w:r>
      <w:r w:rsidR="00ED6282">
        <w:rPr>
          <w:rFonts w:ascii="宋体" w:hAnsi="宋体" w:cs="宋体" w:hint="eastAsia"/>
          <w:b/>
          <w:kern w:val="0"/>
          <w:sz w:val="28"/>
          <w:szCs w:val="28"/>
          <w:lang w:val="x-none" w:bidi="en-US"/>
        </w:rPr>
        <w:t>4</w:t>
      </w:r>
      <w:r w:rsidRPr="00ED6282">
        <w:rPr>
          <w:rFonts w:ascii="宋体" w:hAnsi="宋体" w:cs="宋体"/>
          <w:b/>
          <w:kern w:val="0"/>
          <w:sz w:val="28"/>
          <w:szCs w:val="28"/>
          <w:lang w:val="x-none" w:eastAsia="x-none" w:bidi="en-US"/>
        </w:rPr>
        <w:t>-</w:t>
      </w:r>
      <w:r w:rsidR="00061B7A">
        <w:rPr>
          <w:rFonts w:ascii="宋体" w:hAnsi="宋体" w:cs="宋体" w:hint="eastAsia"/>
          <w:b/>
          <w:kern w:val="0"/>
          <w:sz w:val="28"/>
          <w:szCs w:val="28"/>
          <w:lang w:val="x-none" w:bidi="en-US"/>
        </w:rPr>
        <w:t>7</w:t>
      </w:r>
      <w:r w:rsidRPr="00ED6282">
        <w:rPr>
          <w:rFonts w:ascii="宋体" w:hAnsi="宋体" w:cs="宋体" w:hint="eastAsia"/>
          <w:b/>
          <w:kern w:val="0"/>
          <w:sz w:val="28"/>
          <w:szCs w:val="28"/>
          <w:lang w:val="x-none" w:eastAsia="x-none" w:bidi="en-US"/>
        </w:rPr>
        <w:t xml:space="preserve">   </w:t>
      </w:r>
      <w:r w:rsidRPr="00ED6282">
        <w:rPr>
          <w:rFonts w:ascii="宋体" w:hAnsi="宋体" w:cs="宋体" w:hint="eastAsia"/>
          <w:b/>
          <w:kern w:val="0"/>
          <w:sz w:val="28"/>
          <w:szCs w:val="28"/>
          <w:lang w:val="x-none" w:bidi="en-US"/>
        </w:rPr>
        <w:t>生态修复</w:t>
      </w:r>
      <w:r w:rsidR="00061B7A">
        <w:rPr>
          <w:rFonts w:ascii="宋体" w:hAnsi="宋体" w:cs="宋体" w:hint="eastAsia"/>
          <w:b/>
          <w:kern w:val="0"/>
          <w:sz w:val="28"/>
          <w:szCs w:val="28"/>
          <w:lang w:val="x-none" w:bidi="en-US"/>
        </w:rPr>
        <w:t>工程</w:t>
      </w:r>
      <w:proofErr w:type="spellStart"/>
      <w:r w:rsidRPr="00ED6282">
        <w:rPr>
          <w:rFonts w:ascii="宋体" w:hAnsi="宋体" w:cs="宋体" w:hint="eastAsia"/>
          <w:b/>
          <w:kern w:val="0"/>
          <w:sz w:val="28"/>
          <w:szCs w:val="28"/>
          <w:lang w:val="x-none" w:eastAsia="x-none" w:bidi="en-US"/>
        </w:rPr>
        <w:t>主要单项工程量表</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5657"/>
        <w:gridCol w:w="877"/>
        <w:gridCol w:w="1057"/>
      </w:tblGrid>
      <w:tr w:rsidR="005F673F" w:rsidRPr="005F673F" w14:paraId="63A2143F" w14:textId="77777777" w:rsidTr="00821159">
        <w:trPr>
          <w:trHeight w:val="227"/>
          <w:tblHeader/>
        </w:trPr>
        <w:tc>
          <w:tcPr>
            <w:tcW w:w="549" w:type="pct"/>
            <w:vMerge w:val="restart"/>
            <w:noWrap/>
            <w:vAlign w:val="center"/>
            <w:hideMark/>
          </w:tcPr>
          <w:p w14:paraId="18F93148" w14:textId="77777777" w:rsidR="005F673F" w:rsidRPr="00ED6282" w:rsidRDefault="005F673F" w:rsidP="005F673F">
            <w:pPr>
              <w:widowControl/>
              <w:spacing w:line="240" w:lineRule="exact"/>
              <w:jc w:val="center"/>
              <w:rPr>
                <w:rFonts w:ascii="仿宋" w:eastAsia="仿宋" w:hAnsi="仿宋" w:cs="宋体" w:hint="eastAsia"/>
                <w:kern w:val="0"/>
                <w:szCs w:val="24"/>
              </w:rPr>
            </w:pPr>
            <w:bookmarkStart w:id="726" w:name="_Hlk215516653"/>
            <w:r w:rsidRPr="00ED6282">
              <w:rPr>
                <w:rFonts w:ascii="仿宋" w:eastAsia="仿宋" w:hAnsi="仿宋" w:cs="宋体" w:hint="eastAsia"/>
                <w:kern w:val="0"/>
                <w:szCs w:val="24"/>
              </w:rPr>
              <w:t>序号</w:t>
            </w:r>
          </w:p>
        </w:tc>
        <w:tc>
          <w:tcPr>
            <w:tcW w:w="3317" w:type="pct"/>
            <w:noWrap/>
            <w:vAlign w:val="center"/>
            <w:hideMark/>
          </w:tcPr>
          <w:p w14:paraId="2AE457B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单项名称</w:t>
            </w:r>
          </w:p>
        </w:tc>
        <w:tc>
          <w:tcPr>
            <w:tcW w:w="514" w:type="pct"/>
            <w:noWrap/>
            <w:vAlign w:val="center"/>
            <w:hideMark/>
          </w:tcPr>
          <w:p w14:paraId="150703E5"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单位</w:t>
            </w:r>
          </w:p>
        </w:tc>
        <w:tc>
          <w:tcPr>
            <w:tcW w:w="620" w:type="pct"/>
            <w:noWrap/>
            <w:vAlign w:val="center"/>
            <w:hideMark/>
          </w:tcPr>
          <w:p w14:paraId="492D22E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工程量</w:t>
            </w:r>
          </w:p>
        </w:tc>
      </w:tr>
      <w:tr w:rsidR="005F673F" w:rsidRPr="005F673F" w14:paraId="3E697AED" w14:textId="77777777" w:rsidTr="00821159">
        <w:trPr>
          <w:trHeight w:val="227"/>
          <w:tblHeader/>
        </w:trPr>
        <w:tc>
          <w:tcPr>
            <w:tcW w:w="549" w:type="pct"/>
            <w:vMerge/>
            <w:vAlign w:val="center"/>
            <w:hideMark/>
          </w:tcPr>
          <w:p w14:paraId="5BEFA487" w14:textId="77777777" w:rsidR="005F673F" w:rsidRPr="00ED6282" w:rsidRDefault="005F673F" w:rsidP="005F673F">
            <w:pPr>
              <w:widowControl/>
              <w:spacing w:line="240" w:lineRule="exact"/>
              <w:jc w:val="left"/>
              <w:rPr>
                <w:rFonts w:ascii="仿宋" w:eastAsia="仿宋" w:hAnsi="仿宋" w:cs="宋体" w:hint="eastAsia"/>
                <w:kern w:val="0"/>
                <w:szCs w:val="24"/>
              </w:rPr>
            </w:pPr>
          </w:p>
        </w:tc>
        <w:tc>
          <w:tcPr>
            <w:tcW w:w="3317" w:type="pct"/>
            <w:noWrap/>
            <w:vAlign w:val="center"/>
            <w:hideMark/>
          </w:tcPr>
          <w:p w14:paraId="1387C19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514" w:type="pct"/>
            <w:noWrap/>
            <w:vAlign w:val="center"/>
            <w:hideMark/>
          </w:tcPr>
          <w:p w14:paraId="5A1B4D18"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620" w:type="pct"/>
            <w:noWrap/>
            <w:vAlign w:val="center"/>
            <w:hideMark/>
          </w:tcPr>
          <w:p w14:paraId="6469803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w:t>
            </w:r>
          </w:p>
        </w:tc>
      </w:tr>
      <w:tr w:rsidR="005F673F" w:rsidRPr="005F673F" w14:paraId="292CE3D8" w14:textId="77777777" w:rsidTr="00821159">
        <w:trPr>
          <w:trHeight w:val="227"/>
        </w:trPr>
        <w:tc>
          <w:tcPr>
            <w:tcW w:w="549" w:type="pct"/>
            <w:vAlign w:val="center"/>
            <w:hideMark/>
          </w:tcPr>
          <w:p w14:paraId="6F9DBCF9" w14:textId="77777777" w:rsidR="005F673F" w:rsidRPr="00ED6282" w:rsidRDefault="005F673F" w:rsidP="005F673F">
            <w:pPr>
              <w:widowControl/>
              <w:spacing w:line="240" w:lineRule="exact"/>
              <w:jc w:val="center"/>
              <w:rPr>
                <w:rFonts w:ascii="仿宋" w:eastAsia="仿宋" w:hAnsi="仿宋" w:cs="宋体" w:hint="eastAsia"/>
                <w:b/>
                <w:kern w:val="0"/>
                <w:szCs w:val="24"/>
              </w:rPr>
            </w:pPr>
            <w:proofErr w:type="gramStart"/>
            <w:r w:rsidRPr="00ED6282">
              <w:rPr>
                <w:rFonts w:ascii="仿宋" w:eastAsia="仿宋" w:hAnsi="仿宋" w:cs="宋体" w:hint="eastAsia"/>
                <w:b/>
                <w:kern w:val="0"/>
                <w:szCs w:val="24"/>
              </w:rPr>
              <w:t>一</w:t>
            </w:r>
            <w:proofErr w:type="gramEnd"/>
          </w:p>
        </w:tc>
        <w:tc>
          <w:tcPr>
            <w:tcW w:w="3317" w:type="pct"/>
            <w:noWrap/>
            <w:vAlign w:val="center"/>
            <w:hideMark/>
          </w:tcPr>
          <w:p w14:paraId="1167855C"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表土剥离与植被移植工程</w:t>
            </w:r>
          </w:p>
        </w:tc>
        <w:tc>
          <w:tcPr>
            <w:tcW w:w="514" w:type="pct"/>
            <w:noWrap/>
            <w:vAlign w:val="center"/>
            <w:hideMark/>
          </w:tcPr>
          <w:p w14:paraId="4B73D949"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b/>
                <w:kern w:val="0"/>
                <w:szCs w:val="24"/>
              </w:rPr>
              <w:t xml:space="preserve">　</w:t>
            </w:r>
          </w:p>
        </w:tc>
        <w:tc>
          <w:tcPr>
            <w:tcW w:w="620" w:type="pct"/>
            <w:noWrap/>
            <w:vAlign w:val="center"/>
            <w:hideMark/>
          </w:tcPr>
          <w:p w14:paraId="3663AE92"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b/>
                <w:kern w:val="0"/>
                <w:szCs w:val="24"/>
              </w:rPr>
              <w:t xml:space="preserve">　</w:t>
            </w:r>
          </w:p>
        </w:tc>
      </w:tr>
      <w:tr w:rsidR="005F673F" w:rsidRPr="005F673F" w14:paraId="2148C317" w14:textId="77777777" w:rsidTr="00821159">
        <w:trPr>
          <w:trHeight w:val="227"/>
        </w:trPr>
        <w:tc>
          <w:tcPr>
            <w:tcW w:w="549" w:type="pct"/>
            <w:vAlign w:val="center"/>
            <w:hideMark/>
          </w:tcPr>
          <w:p w14:paraId="3A2D8FEA"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3317" w:type="pct"/>
            <w:noWrap/>
            <w:vAlign w:val="center"/>
            <w:hideMark/>
          </w:tcPr>
          <w:p w14:paraId="00F6D19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表土剥离</w:t>
            </w:r>
          </w:p>
        </w:tc>
        <w:tc>
          <w:tcPr>
            <w:tcW w:w="514" w:type="pct"/>
            <w:noWrap/>
            <w:vAlign w:val="center"/>
            <w:hideMark/>
          </w:tcPr>
          <w:p w14:paraId="17D234B7"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hideMark/>
          </w:tcPr>
          <w:p w14:paraId="763D1B2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5F673F" w:rsidRPr="005F673F" w14:paraId="75627B4E" w14:textId="77777777" w:rsidTr="00821159">
        <w:trPr>
          <w:trHeight w:val="227"/>
        </w:trPr>
        <w:tc>
          <w:tcPr>
            <w:tcW w:w="549" w:type="pct"/>
            <w:vAlign w:val="center"/>
          </w:tcPr>
          <w:p w14:paraId="7F70FF86"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2D07C466" w14:textId="77777777" w:rsidR="005F673F" w:rsidRPr="00061B7A" w:rsidRDefault="005F673F" w:rsidP="005F673F">
            <w:pPr>
              <w:widowControl/>
              <w:spacing w:line="240" w:lineRule="exact"/>
              <w:jc w:val="center"/>
              <w:rPr>
                <w:rFonts w:ascii="仿宋" w:eastAsia="仿宋" w:hAnsi="仿宋" w:cs="宋体" w:hint="eastAsia"/>
                <w:kern w:val="0"/>
                <w:szCs w:val="24"/>
              </w:rPr>
            </w:pPr>
            <w:r w:rsidRPr="00061B7A">
              <w:rPr>
                <w:rFonts w:ascii="仿宋" w:eastAsia="仿宋" w:hAnsi="仿宋" w:cs="宋体" w:hint="eastAsia"/>
                <w:kern w:val="0"/>
                <w:szCs w:val="24"/>
              </w:rPr>
              <w:t>挖掘机</w:t>
            </w:r>
            <w:proofErr w:type="gramStart"/>
            <w:r w:rsidRPr="00061B7A">
              <w:rPr>
                <w:rFonts w:ascii="仿宋" w:eastAsia="仿宋" w:hAnsi="仿宋" w:cs="宋体" w:hint="eastAsia"/>
                <w:kern w:val="0"/>
                <w:szCs w:val="24"/>
              </w:rPr>
              <w:t>采用油动</w:t>
            </w:r>
            <w:proofErr w:type="gramEnd"/>
            <w:r w:rsidRPr="00061B7A">
              <w:rPr>
                <w:rFonts w:ascii="仿宋" w:eastAsia="仿宋" w:hAnsi="仿宋" w:cs="宋体"/>
                <w:kern w:val="0"/>
                <w:szCs w:val="24"/>
              </w:rPr>
              <w:t>1m</w:t>
            </w:r>
            <w:r w:rsidRPr="00061B7A">
              <w:rPr>
                <w:rFonts w:ascii="仿宋" w:eastAsia="仿宋" w:hAnsi="仿宋" w:cs="宋体"/>
                <w:kern w:val="0"/>
                <w:szCs w:val="24"/>
                <w:vertAlign w:val="superscript"/>
              </w:rPr>
              <w:t>3</w:t>
            </w:r>
            <w:r w:rsidRPr="00061B7A">
              <w:rPr>
                <w:rFonts w:ascii="仿宋" w:eastAsia="仿宋" w:hAnsi="仿宋" w:cs="宋体" w:hint="eastAsia"/>
                <w:kern w:val="0"/>
                <w:szCs w:val="24"/>
              </w:rPr>
              <w:t>进行剥离，</w:t>
            </w:r>
          </w:p>
          <w:p w14:paraId="1E063554"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061B7A">
              <w:rPr>
                <w:rFonts w:ascii="仿宋" w:eastAsia="仿宋" w:hAnsi="仿宋" w:cs="宋体" w:hint="eastAsia"/>
                <w:kern w:val="0"/>
                <w:szCs w:val="24"/>
              </w:rPr>
              <w:t>最后采用</w:t>
            </w:r>
            <w:r w:rsidRPr="00061B7A">
              <w:rPr>
                <w:rFonts w:ascii="仿宋" w:eastAsia="仿宋" w:hAnsi="仿宋" w:cs="宋体"/>
                <w:kern w:val="0"/>
                <w:szCs w:val="24"/>
              </w:rPr>
              <w:t>8t</w:t>
            </w:r>
            <w:r w:rsidRPr="00061B7A">
              <w:rPr>
                <w:rFonts w:ascii="仿宋" w:eastAsia="仿宋" w:hAnsi="仿宋" w:cs="宋体" w:hint="eastAsia"/>
                <w:kern w:val="0"/>
                <w:szCs w:val="24"/>
              </w:rPr>
              <w:t>自卸汽车运输，运距</w:t>
            </w:r>
            <w:r w:rsidRPr="00061B7A">
              <w:rPr>
                <w:rFonts w:ascii="仿宋" w:eastAsia="仿宋" w:hAnsi="仿宋" w:cs="宋体"/>
                <w:kern w:val="0"/>
                <w:szCs w:val="24"/>
              </w:rPr>
              <w:t>0.5km</w:t>
            </w:r>
          </w:p>
        </w:tc>
        <w:tc>
          <w:tcPr>
            <w:tcW w:w="514" w:type="pct"/>
            <w:noWrap/>
            <w:vAlign w:val="center"/>
          </w:tcPr>
          <w:p w14:paraId="6F389AC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m</w:t>
            </w:r>
            <w:r w:rsidRPr="00ED6282">
              <w:rPr>
                <w:rFonts w:ascii="仿宋" w:eastAsia="仿宋" w:hAnsi="仿宋" w:cs="宋体"/>
                <w:kern w:val="0"/>
                <w:szCs w:val="24"/>
                <w:vertAlign w:val="superscript"/>
              </w:rPr>
              <w:t>3</w:t>
            </w:r>
          </w:p>
        </w:tc>
        <w:tc>
          <w:tcPr>
            <w:tcW w:w="620" w:type="pct"/>
            <w:noWrap/>
            <w:vAlign w:val="center"/>
          </w:tcPr>
          <w:p w14:paraId="699788A8" w14:textId="1118B771" w:rsidR="005F673F" w:rsidRPr="00ED6282" w:rsidRDefault="00FD516E"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41588</w:t>
            </w:r>
          </w:p>
        </w:tc>
      </w:tr>
      <w:tr w:rsidR="005F673F" w:rsidRPr="005F673F" w14:paraId="3FC9BFED" w14:textId="77777777" w:rsidTr="00821159">
        <w:trPr>
          <w:trHeight w:val="227"/>
        </w:trPr>
        <w:tc>
          <w:tcPr>
            <w:tcW w:w="549" w:type="pct"/>
            <w:vAlign w:val="center"/>
          </w:tcPr>
          <w:p w14:paraId="5E215D3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4101E6D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拦挡工程</w:t>
            </w:r>
          </w:p>
        </w:tc>
        <w:tc>
          <w:tcPr>
            <w:tcW w:w="514" w:type="pct"/>
            <w:noWrap/>
            <w:vAlign w:val="center"/>
          </w:tcPr>
          <w:p w14:paraId="01009F9E"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0FF83303"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5F673F" w:rsidRPr="005F673F" w14:paraId="550B7390" w14:textId="77777777" w:rsidTr="00821159">
        <w:trPr>
          <w:trHeight w:val="227"/>
        </w:trPr>
        <w:tc>
          <w:tcPr>
            <w:tcW w:w="549" w:type="pct"/>
            <w:vAlign w:val="center"/>
          </w:tcPr>
          <w:p w14:paraId="39D4B12A"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2F9D741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修筑土袋挡墙</w:t>
            </w:r>
          </w:p>
        </w:tc>
        <w:tc>
          <w:tcPr>
            <w:tcW w:w="514" w:type="pct"/>
            <w:noWrap/>
            <w:vAlign w:val="center"/>
          </w:tcPr>
          <w:p w14:paraId="467C974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34C3C28D" w14:textId="42BB7561" w:rsidR="005F673F" w:rsidRPr="00ED6282" w:rsidRDefault="002E277E"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35</w:t>
            </w:r>
            <w:r w:rsidR="00CF2E49" w:rsidRPr="00ED6282">
              <w:rPr>
                <w:rFonts w:ascii="仿宋" w:eastAsia="仿宋" w:hAnsi="仿宋" w:cs="宋体" w:hint="eastAsia"/>
                <w:kern w:val="0"/>
                <w:szCs w:val="24"/>
              </w:rPr>
              <w:t>0</w:t>
            </w:r>
          </w:p>
        </w:tc>
      </w:tr>
      <w:tr w:rsidR="005F673F" w:rsidRPr="005F673F" w14:paraId="7BD1DAC3" w14:textId="77777777" w:rsidTr="00821159">
        <w:trPr>
          <w:trHeight w:val="227"/>
        </w:trPr>
        <w:tc>
          <w:tcPr>
            <w:tcW w:w="549" w:type="pct"/>
            <w:vAlign w:val="center"/>
          </w:tcPr>
          <w:p w14:paraId="335D3B12"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1AB000A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土袋挡墙的拆除</w:t>
            </w:r>
          </w:p>
        </w:tc>
        <w:tc>
          <w:tcPr>
            <w:tcW w:w="514" w:type="pct"/>
            <w:noWrap/>
            <w:vAlign w:val="center"/>
          </w:tcPr>
          <w:p w14:paraId="6D14C0DB"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50377D61" w14:textId="3BDC0D67" w:rsidR="005F673F" w:rsidRPr="00ED6282" w:rsidRDefault="002E277E"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35</w:t>
            </w:r>
            <w:r w:rsidR="00CF2E49" w:rsidRPr="00ED6282">
              <w:rPr>
                <w:rFonts w:ascii="仿宋" w:eastAsia="仿宋" w:hAnsi="仿宋" w:cs="宋体" w:hint="eastAsia"/>
                <w:kern w:val="0"/>
                <w:szCs w:val="24"/>
              </w:rPr>
              <w:t>0</w:t>
            </w:r>
          </w:p>
        </w:tc>
      </w:tr>
      <w:tr w:rsidR="005F673F" w:rsidRPr="005F673F" w14:paraId="4EF06D96" w14:textId="77777777" w:rsidTr="00821159">
        <w:trPr>
          <w:trHeight w:val="227"/>
        </w:trPr>
        <w:tc>
          <w:tcPr>
            <w:tcW w:w="549" w:type="pct"/>
            <w:vAlign w:val="center"/>
          </w:tcPr>
          <w:p w14:paraId="3CC2539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060D9F4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土质排水沟</w:t>
            </w:r>
          </w:p>
        </w:tc>
        <w:tc>
          <w:tcPr>
            <w:tcW w:w="514" w:type="pct"/>
            <w:noWrap/>
            <w:vAlign w:val="center"/>
          </w:tcPr>
          <w:p w14:paraId="53A4FF79"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p>
        </w:tc>
        <w:tc>
          <w:tcPr>
            <w:tcW w:w="620" w:type="pct"/>
            <w:noWrap/>
            <w:vAlign w:val="center"/>
          </w:tcPr>
          <w:p w14:paraId="7BE9AF2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00</w:t>
            </w:r>
          </w:p>
        </w:tc>
      </w:tr>
      <w:tr w:rsidR="005F673F" w:rsidRPr="005F673F" w14:paraId="52DDBF9F" w14:textId="77777777" w:rsidTr="00821159">
        <w:trPr>
          <w:trHeight w:val="227"/>
        </w:trPr>
        <w:tc>
          <w:tcPr>
            <w:tcW w:w="549" w:type="pct"/>
            <w:vAlign w:val="center"/>
          </w:tcPr>
          <w:p w14:paraId="78A90335"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06ED01CB"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土方开挖</w:t>
            </w:r>
          </w:p>
        </w:tc>
        <w:tc>
          <w:tcPr>
            <w:tcW w:w="514" w:type="pct"/>
            <w:noWrap/>
            <w:vAlign w:val="center"/>
          </w:tcPr>
          <w:p w14:paraId="4D6A6DD6"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0704813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4</w:t>
            </w:r>
          </w:p>
        </w:tc>
      </w:tr>
      <w:tr w:rsidR="005F673F" w:rsidRPr="005F673F" w14:paraId="01C043DA" w14:textId="77777777" w:rsidTr="00821159">
        <w:trPr>
          <w:trHeight w:val="227"/>
        </w:trPr>
        <w:tc>
          <w:tcPr>
            <w:tcW w:w="549" w:type="pct"/>
            <w:vAlign w:val="center"/>
          </w:tcPr>
          <w:p w14:paraId="200D09C9"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2F3D216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土工膜铺设</w:t>
            </w:r>
          </w:p>
        </w:tc>
        <w:tc>
          <w:tcPr>
            <w:tcW w:w="514" w:type="pct"/>
            <w:noWrap/>
            <w:vAlign w:val="center"/>
          </w:tcPr>
          <w:p w14:paraId="5736A3B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 xml:space="preserve"> 2</w:t>
            </w:r>
          </w:p>
        </w:tc>
        <w:tc>
          <w:tcPr>
            <w:tcW w:w="620" w:type="pct"/>
            <w:noWrap/>
            <w:vAlign w:val="center"/>
          </w:tcPr>
          <w:p w14:paraId="66345C2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00</w:t>
            </w:r>
          </w:p>
        </w:tc>
      </w:tr>
      <w:tr w:rsidR="005F673F" w:rsidRPr="005F673F" w14:paraId="09C8440D" w14:textId="77777777" w:rsidTr="00821159">
        <w:trPr>
          <w:trHeight w:val="227"/>
        </w:trPr>
        <w:tc>
          <w:tcPr>
            <w:tcW w:w="549" w:type="pct"/>
            <w:vAlign w:val="center"/>
          </w:tcPr>
          <w:p w14:paraId="47F7A31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w:t>
            </w:r>
          </w:p>
        </w:tc>
        <w:tc>
          <w:tcPr>
            <w:tcW w:w="3317" w:type="pct"/>
            <w:noWrap/>
            <w:vAlign w:val="center"/>
          </w:tcPr>
          <w:p w14:paraId="0238793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表土养护</w:t>
            </w:r>
          </w:p>
        </w:tc>
        <w:tc>
          <w:tcPr>
            <w:tcW w:w="514" w:type="pct"/>
            <w:noWrap/>
            <w:vAlign w:val="center"/>
          </w:tcPr>
          <w:p w14:paraId="4B8FAF0A"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623AEDF9"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5F673F" w:rsidRPr="005F673F" w14:paraId="5AD4AF6D" w14:textId="77777777" w:rsidTr="00821159">
        <w:trPr>
          <w:trHeight w:val="227"/>
        </w:trPr>
        <w:tc>
          <w:tcPr>
            <w:tcW w:w="549" w:type="pct"/>
            <w:vAlign w:val="center"/>
          </w:tcPr>
          <w:p w14:paraId="62E74AF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5E34A27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撒播草籽</w:t>
            </w:r>
          </w:p>
        </w:tc>
        <w:tc>
          <w:tcPr>
            <w:tcW w:w="514" w:type="pct"/>
            <w:noWrap/>
            <w:vAlign w:val="center"/>
          </w:tcPr>
          <w:p w14:paraId="24490E1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20" w:type="pct"/>
            <w:noWrap/>
            <w:vAlign w:val="center"/>
          </w:tcPr>
          <w:p w14:paraId="21AF3D70" w14:textId="6F3CCEE8"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0.3563</w:t>
            </w:r>
          </w:p>
        </w:tc>
      </w:tr>
      <w:tr w:rsidR="005F673F" w:rsidRPr="005F673F" w14:paraId="48C98312" w14:textId="77777777" w:rsidTr="00821159">
        <w:trPr>
          <w:trHeight w:val="227"/>
        </w:trPr>
        <w:tc>
          <w:tcPr>
            <w:tcW w:w="549" w:type="pct"/>
            <w:vAlign w:val="center"/>
          </w:tcPr>
          <w:p w14:paraId="2C5ADC37"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二</w:t>
            </w:r>
          </w:p>
        </w:tc>
        <w:tc>
          <w:tcPr>
            <w:tcW w:w="3317" w:type="pct"/>
            <w:noWrap/>
            <w:vAlign w:val="center"/>
          </w:tcPr>
          <w:p w14:paraId="34BEE7DF" w14:textId="35E88721"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环境保护与预防措施</w:t>
            </w:r>
          </w:p>
        </w:tc>
        <w:tc>
          <w:tcPr>
            <w:tcW w:w="514" w:type="pct"/>
            <w:noWrap/>
            <w:vAlign w:val="center"/>
          </w:tcPr>
          <w:p w14:paraId="1AD23134"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0CB64D8B"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5F673F" w:rsidRPr="005F673F" w14:paraId="7652F2CB" w14:textId="77777777" w:rsidTr="00821159">
        <w:trPr>
          <w:trHeight w:val="227"/>
        </w:trPr>
        <w:tc>
          <w:tcPr>
            <w:tcW w:w="549" w:type="pct"/>
            <w:vAlign w:val="center"/>
          </w:tcPr>
          <w:p w14:paraId="75B61E8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3317" w:type="pct"/>
            <w:noWrap/>
            <w:vAlign w:val="center"/>
          </w:tcPr>
          <w:p w14:paraId="66BD3A5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警示</w:t>
            </w:r>
            <w:proofErr w:type="gramStart"/>
            <w:r w:rsidRPr="00ED6282">
              <w:rPr>
                <w:rFonts w:ascii="仿宋" w:eastAsia="仿宋" w:hAnsi="仿宋" w:cs="宋体" w:hint="eastAsia"/>
                <w:kern w:val="0"/>
                <w:szCs w:val="24"/>
              </w:rPr>
              <w:t>牌工程</w:t>
            </w:r>
            <w:proofErr w:type="gramEnd"/>
          </w:p>
        </w:tc>
        <w:tc>
          <w:tcPr>
            <w:tcW w:w="514" w:type="pct"/>
            <w:noWrap/>
            <w:vAlign w:val="center"/>
          </w:tcPr>
          <w:p w14:paraId="04730E38"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张</w:t>
            </w:r>
          </w:p>
        </w:tc>
        <w:tc>
          <w:tcPr>
            <w:tcW w:w="620" w:type="pct"/>
            <w:noWrap/>
            <w:vAlign w:val="center"/>
          </w:tcPr>
          <w:p w14:paraId="4CF5372F" w14:textId="3F59E0DC"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00B546DD">
              <w:rPr>
                <w:rFonts w:ascii="仿宋" w:eastAsia="仿宋" w:hAnsi="仿宋" w:cs="宋体" w:hint="eastAsia"/>
                <w:kern w:val="0"/>
                <w:szCs w:val="24"/>
              </w:rPr>
              <w:t>0</w:t>
            </w:r>
          </w:p>
        </w:tc>
      </w:tr>
      <w:tr w:rsidR="00ED6282" w:rsidRPr="005F673F" w14:paraId="7A9E615C" w14:textId="77777777" w:rsidTr="00821159">
        <w:trPr>
          <w:trHeight w:val="227"/>
        </w:trPr>
        <w:tc>
          <w:tcPr>
            <w:tcW w:w="549" w:type="pct"/>
            <w:vAlign w:val="center"/>
          </w:tcPr>
          <w:p w14:paraId="5EDFB35D" w14:textId="5D5C9CF2" w:rsidR="00ED6282"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3317" w:type="pct"/>
            <w:noWrap/>
            <w:vAlign w:val="center"/>
          </w:tcPr>
          <w:p w14:paraId="46F0D199" w14:textId="5615A3EB" w:rsidR="00ED6282"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裸露</w:t>
            </w:r>
            <w:r w:rsidRPr="00ED6282">
              <w:rPr>
                <w:rFonts w:ascii="仿宋" w:eastAsia="仿宋" w:hAnsi="仿宋" w:hint="eastAsia"/>
                <w:szCs w:val="24"/>
              </w:rPr>
              <w:t>边坡苫盖</w:t>
            </w:r>
          </w:p>
        </w:tc>
        <w:tc>
          <w:tcPr>
            <w:tcW w:w="514" w:type="pct"/>
            <w:noWrap/>
            <w:vAlign w:val="center"/>
          </w:tcPr>
          <w:p w14:paraId="1FA5BA1E" w14:textId="7EE9C7AF" w:rsidR="00ED6282"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20" w:type="pct"/>
            <w:noWrap/>
            <w:vAlign w:val="center"/>
          </w:tcPr>
          <w:p w14:paraId="33E1DB14" w14:textId="3469DB05" w:rsidR="00ED6282"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r w:rsidR="00061B7A">
              <w:rPr>
                <w:rFonts w:ascii="仿宋" w:eastAsia="仿宋" w:hAnsi="仿宋" w:cs="宋体" w:hint="eastAsia"/>
                <w:kern w:val="0"/>
                <w:szCs w:val="24"/>
              </w:rPr>
              <w:t>0</w:t>
            </w:r>
            <w:r w:rsidRPr="00ED6282">
              <w:rPr>
                <w:rFonts w:ascii="仿宋" w:eastAsia="仿宋" w:hAnsi="仿宋" w:cs="宋体" w:hint="eastAsia"/>
                <w:kern w:val="0"/>
                <w:szCs w:val="24"/>
              </w:rPr>
              <w:t>00</w:t>
            </w:r>
          </w:p>
        </w:tc>
      </w:tr>
      <w:tr w:rsidR="005F673F" w:rsidRPr="005F673F" w14:paraId="2AD39578" w14:textId="77777777" w:rsidTr="00821159">
        <w:trPr>
          <w:trHeight w:val="227"/>
        </w:trPr>
        <w:tc>
          <w:tcPr>
            <w:tcW w:w="549" w:type="pct"/>
            <w:vAlign w:val="center"/>
          </w:tcPr>
          <w:p w14:paraId="67394516"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lastRenderedPageBreak/>
              <w:t>三</w:t>
            </w:r>
          </w:p>
        </w:tc>
        <w:tc>
          <w:tcPr>
            <w:tcW w:w="3317" w:type="pct"/>
            <w:noWrap/>
            <w:vAlign w:val="center"/>
          </w:tcPr>
          <w:p w14:paraId="1B1C5A33" w14:textId="77777777" w:rsidR="005F673F" w:rsidRPr="00ED6282" w:rsidRDefault="005F673F" w:rsidP="005F673F">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地貌重塑</w:t>
            </w:r>
          </w:p>
        </w:tc>
        <w:tc>
          <w:tcPr>
            <w:tcW w:w="514" w:type="pct"/>
            <w:noWrap/>
            <w:vAlign w:val="center"/>
          </w:tcPr>
          <w:p w14:paraId="29BD1E03"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57351781"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5F673F" w:rsidRPr="005F673F" w14:paraId="0F61A8F6" w14:textId="77777777" w:rsidTr="00821159">
        <w:trPr>
          <w:trHeight w:val="227"/>
        </w:trPr>
        <w:tc>
          <w:tcPr>
            <w:tcW w:w="549" w:type="pct"/>
            <w:vAlign w:val="center"/>
          </w:tcPr>
          <w:p w14:paraId="1219DBC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3317" w:type="pct"/>
            <w:noWrap/>
            <w:vAlign w:val="center"/>
          </w:tcPr>
          <w:p w14:paraId="0510800A" w14:textId="44FDE135"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浮石清理</w:t>
            </w:r>
          </w:p>
        </w:tc>
        <w:tc>
          <w:tcPr>
            <w:tcW w:w="514" w:type="pct"/>
            <w:noWrap/>
            <w:vAlign w:val="center"/>
          </w:tcPr>
          <w:p w14:paraId="650CBBF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34933B96" w14:textId="76B12282"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300</w:t>
            </w:r>
          </w:p>
        </w:tc>
      </w:tr>
      <w:tr w:rsidR="005F673F" w:rsidRPr="005F673F" w14:paraId="327A37B4" w14:textId="77777777" w:rsidTr="00821159">
        <w:trPr>
          <w:trHeight w:val="227"/>
        </w:trPr>
        <w:tc>
          <w:tcPr>
            <w:tcW w:w="549" w:type="pct"/>
            <w:vAlign w:val="center"/>
          </w:tcPr>
          <w:p w14:paraId="309B931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3317" w:type="pct"/>
            <w:noWrap/>
            <w:vAlign w:val="center"/>
          </w:tcPr>
          <w:p w14:paraId="5B661219" w14:textId="0BE522BB"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挂网喷浆</w:t>
            </w:r>
          </w:p>
        </w:tc>
        <w:tc>
          <w:tcPr>
            <w:tcW w:w="514" w:type="pct"/>
            <w:noWrap/>
            <w:vAlign w:val="center"/>
          </w:tcPr>
          <w:p w14:paraId="75D12CE2" w14:textId="7F307FDD"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20" w:type="pct"/>
            <w:noWrap/>
            <w:vAlign w:val="center"/>
          </w:tcPr>
          <w:p w14:paraId="74B3D834" w14:textId="48784B03"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2000</w:t>
            </w:r>
          </w:p>
        </w:tc>
      </w:tr>
      <w:tr w:rsidR="005F673F" w:rsidRPr="005F673F" w14:paraId="1E0ACFD1" w14:textId="77777777" w:rsidTr="00821159">
        <w:trPr>
          <w:trHeight w:val="227"/>
        </w:trPr>
        <w:tc>
          <w:tcPr>
            <w:tcW w:w="549" w:type="pct"/>
            <w:vAlign w:val="center"/>
          </w:tcPr>
          <w:p w14:paraId="15B7D52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4877F335" w14:textId="72243DC1"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φ18锚杆制安</w:t>
            </w:r>
          </w:p>
        </w:tc>
        <w:tc>
          <w:tcPr>
            <w:tcW w:w="514" w:type="pct"/>
            <w:noWrap/>
            <w:vAlign w:val="center"/>
          </w:tcPr>
          <w:p w14:paraId="3CBA1624" w14:textId="54161DEF"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根</w:t>
            </w:r>
          </w:p>
        </w:tc>
        <w:tc>
          <w:tcPr>
            <w:tcW w:w="620" w:type="pct"/>
            <w:noWrap/>
            <w:vAlign w:val="center"/>
          </w:tcPr>
          <w:p w14:paraId="49F02D68" w14:textId="77BFAD51" w:rsidR="005F673F" w:rsidRPr="00ED6282" w:rsidRDefault="00FD516E"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500</w:t>
            </w:r>
          </w:p>
        </w:tc>
      </w:tr>
      <w:tr w:rsidR="005F673F" w:rsidRPr="005F673F" w14:paraId="7A178B38" w14:textId="77777777" w:rsidTr="00821159">
        <w:trPr>
          <w:trHeight w:val="227"/>
        </w:trPr>
        <w:tc>
          <w:tcPr>
            <w:tcW w:w="549" w:type="pct"/>
            <w:vAlign w:val="center"/>
          </w:tcPr>
          <w:p w14:paraId="1FD34105" w14:textId="3306A9A4"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06722A39" w14:textId="73F85E80"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挂网+喷混凝土</w:t>
            </w:r>
          </w:p>
        </w:tc>
        <w:tc>
          <w:tcPr>
            <w:tcW w:w="514" w:type="pct"/>
            <w:noWrap/>
            <w:vAlign w:val="center"/>
          </w:tcPr>
          <w:p w14:paraId="64CA722B" w14:textId="5E8F141C"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20" w:type="pct"/>
            <w:noWrap/>
            <w:vAlign w:val="center"/>
          </w:tcPr>
          <w:p w14:paraId="458AD4EE" w14:textId="3D473575"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2000</w:t>
            </w:r>
          </w:p>
        </w:tc>
      </w:tr>
      <w:tr w:rsidR="005F673F" w:rsidRPr="005F673F" w14:paraId="352884DC" w14:textId="77777777" w:rsidTr="00821159">
        <w:trPr>
          <w:trHeight w:val="227"/>
        </w:trPr>
        <w:tc>
          <w:tcPr>
            <w:tcW w:w="549" w:type="pct"/>
            <w:noWrap/>
            <w:vAlign w:val="center"/>
            <w:hideMark/>
          </w:tcPr>
          <w:p w14:paraId="6CECEB2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四</w:t>
            </w:r>
          </w:p>
        </w:tc>
        <w:tc>
          <w:tcPr>
            <w:tcW w:w="3317" w:type="pct"/>
            <w:noWrap/>
            <w:vAlign w:val="center"/>
            <w:hideMark/>
          </w:tcPr>
          <w:p w14:paraId="5807130F" w14:textId="77777777" w:rsidR="005F673F" w:rsidRPr="00ED6282" w:rsidRDefault="005F673F" w:rsidP="005F673F">
            <w:pPr>
              <w:widowControl/>
              <w:spacing w:line="240" w:lineRule="exact"/>
              <w:jc w:val="center"/>
              <w:rPr>
                <w:rFonts w:ascii="仿宋" w:eastAsia="仿宋" w:hAnsi="仿宋" w:cs="宋体" w:hint="eastAsia"/>
                <w:b/>
                <w:bCs/>
                <w:kern w:val="0"/>
                <w:szCs w:val="24"/>
              </w:rPr>
            </w:pPr>
            <w:r w:rsidRPr="00ED6282">
              <w:rPr>
                <w:rFonts w:ascii="仿宋" w:eastAsia="仿宋" w:hAnsi="仿宋" w:cs="宋体" w:hint="eastAsia"/>
                <w:b/>
                <w:bCs/>
                <w:kern w:val="0"/>
                <w:szCs w:val="24"/>
              </w:rPr>
              <w:t>土壤重构工程</w:t>
            </w:r>
          </w:p>
        </w:tc>
        <w:tc>
          <w:tcPr>
            <w:tcW w:w="514" w:type="pct"/>
            <w:noWrap/>
            <w:vAlign w:val="center"/>
            <w:hideMark/>
          </w:tcPr>
          <w:p w14:paraId="22730E14"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20" w:type="pct"/>
            <w:noWrap/>
            <w:vAlign w:val="center"/>
            <w:hideMark/>
          </w:tcPr>
          <w:p w14:paraId="32EFD0C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5F673F" w:rsidRPr="005F673F" w14:paraId="0B00BD39" w14:textId="77777777" w:rsidTr="00821159">
        <w:trPr>
          <w:trHeight w:val="227"/>
        </w:trPr>
        <w:tc>
          <w:tcPr>
            <w:tcW w:w="549" w:type="pct"/>
            <w:noWrap/>
            <w:vAlign w:val="center"/>
            <w:hideMark/>
          </w:tcPr>
          <w:p w14:paraId="6E7DB25A"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3317" w:type="pct"/>
            <w:noWrap/>
            <w:vAlign w:val="center"/>
            <w:hideMark/>
          </w:tcPr>
          <w:p w14:paraId="67301D01" w14:textId="381DFBAE"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清理工程</w:t>
            </w:r>
          </w:p>
        </w:tc>
        <w:tc>
          <w:tcPr>
            <w:tcW w:w="514" w:type="pct"/>
            <w:noWrap/>
            <w:vAlign w:val="center"/>
            <w:hideMark/>
          </w:tcPr>
          <w:p w14:paraId="3BD5A86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20" w:type="pct"/>
            <w:noWrap/>
            <w:vAlign w:val="center"/>
            <w:hideMark/>
          </w:tcPr>
          <w:p w14:paraId="0EA92BC4"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5F673F" w:rsidRPr="005F673F" w14:paraId="0F447AB0" w14:textId="77777777" w:rsidTr="00821159">
        <w:trPr>
          <w:trHeight w:val="227"/>
        </w:trPr>
        <w:tc>
          <w:tcPr>
            <w:tcW w:w="549" w:type="pct"/>
            <w:noWrap/>
            <w:vAlign w:val="center"/>
          </w:tcPr>
          <w:p w14:paraId="3667DDF8"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49BB37A7" w14:textId="1F94AD8C"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混凝土地面拆除</w:t>
            </w:r>
            <w:r w:rsidR="00ED6282" w:rsidRPr="00ED6282">
              <w:rPr>
                <w:rFonts w:ascii="仿宋" w:eastAsia="仿宋" w:hAnsi="仿宋" w:cs="宋体" w:hint="eastAsia"/>
                <w:kern w:val="0"/>
                <w:szCs w:val="24"/>
              </w:rPr>
              <w:t>(无钢筋)</w:t>
            </w:r>
          </w:p>
        </w:tc>
        <w:tc>
          <w:tcPr>
            <w:tcW w:w="514" w:type="pct"/>
            <w:noWrap/>
            <w:vAlign w:val="center"/>
          </w:tcPr>
          <w:p w14:paraId="2E52E33A"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3CE3EE94" w14:textId="08A53706"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246.2</w:t>
            </w:r>
          </w:p>
        </w:tc>
      </w:tr>
      <w:tr w:rsidR="005F673F" w:rsidRPr="005F673F" w14:paraId="7EC7E025" w14:textId="77777777" w:rsidTr="00821159">
        <w:trPr>
          <w:trHeight w:val="227"/>
        </w:trPr>
        <w:tc>
          <w:tcPr>
            <w:tcW w:w="549" w:type="pct"/>
            <w:noWrap/>
            <w:vAlign w:val="center"/>
          </w:tcPr>
          <w:p w14:paraId="51235A06"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544178D6" w14:textId="3E53A8D6"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拆除水泥浆砌砖</w:t>
            </w:r>
          </w:p>
        </w:tc>
        <w:tc>
          <w:tcPr>
            <w:tcW w:w="514" w:type="pct"/>
            <w:noWrap/>
            <w:vAlign w:val="center"/>
          </w:tcPr>
          <w:p w14:paraId="6EC58FB8"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20" w:type="pct"/>
            <w:noWrap/>
            <w:vAlign w:val="center"/>
          </w:tcPr>
          <w:p w14:paraId="2C2767DA" w14:textId="282D2D9B"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125</w:t>
            </w:r>
          </w:p>
        </w:tc>
      </w:tr>
      <w:tr w:rsidR="00732567" w:rsidRPr="005F673F" w14:paraId="1F813844" w14:textId="77777777" w:rsidTr="00821159">
        <w:trPr>
          <w:trHeight w:val="227"/>
        </w:trPr>
        <w:tc>
          <w:tcPr>
            <w:tcW w:w="549" w:type="pct"/>
            <w:noWrap/>
            <w:vAlign w:val="center"/>
          </w:tcPr>
          <w:p w14:paraId="0D349C64" w14:textId="3B5854FB" w:rsidR="00732567"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w:t>
            </w:r>
          </w:p>
        </w:tc>
        <w:tc>
          <w:tcPr>
            <w:tcW w:w="3317" w:type="pct"/>
            <w:noWrap/>
            <w:vAlign w:val="center"/>
          </w:tcPr>
          <w:p w14:paraId="36606253" w14:textId="41F50AEB" w:rsidR="00732567"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固废清运</w:t>
            </w:r>
          </w:p>
        </w:tc>
        <w:tc>
          <w:tcPr>
            <w:tcW w:w="514" w:type="pct"/>
            <w:noWrap/>
            <w:vAlign w:val="center"/>
          </w:tcPr>
          <w:p w14:paraId="2AA8D442" w14:textId="77777777" w:rsidR="00732567" w:rsidRPr="00ED6282" w:rsidRDefault="00732567" w:rsidP="005F673F">
            <w:pPr>
              <w:widowControl/>
              <w:spacing w:line="240" w:lineRule="exact"/>
              <w:jc w:val="center"/>
              <w:rPr>
                <w:rFonts w:ascii="仿宋" w:eastAsia="仿宋" w:hAnsi="仿宋" w:cs="宋体" w:hint="eastAsia"/>
                <w:kern w:val="0"/>
                <w:szCs w:val="24"/>
              </w:rPr>
            </w:pPr>
          </w:p>
        </w:tc>
        <w:tc>
          <w:tcPr>
            <w:tcW w:w="620" w:type="pct"/>
            <w:noWrap/>
            <w:vAlign w:val="center"/>
          </w:tcPr>
          <w:p w14:paraId="29E3B41B" w14:textId="77777777" w:rsidR="00732567" w:rsidRPr="00ED6282" w:rsidRDefault="00732567" w:rsidP="005F673F">
            <w:pPr>
              <w:widowControl/>
              <w:spacing w:line="240" w:lineRule="exact"/>
              <w:jc w:val="center"/>
              <w:rPr>
                <w:rFonts w:ascii="仿宋" w:eastAsia="仿宋" w:hAnsi="仿宋" w:cs="宋体" w:hint="eastAsia"/>
                <w:kern w:val="0"/>
                <w:szCs w:val="24"/>
              </w:rPr>
            </w:pPr>
          </w:p>
        </w:tc>
      </w:tr>
      <w:tr w:rsidR="005F673F" w:rsidRPr="005F673F" w14:paraId="11C8C152" w14:textId="77777777" w:rsidTr="00821159">
        <w:trPr>
          <w:trHeight w:val="227"/>
        </w:trPr>
        <w:tc>
          <w:tcPr>
            <w:tcW w:w="549" w:type="pct"/>
            <w:noWrap/>
            <w:vAlign w:val="center"/>
          </w:tcPr>
          <w:p w14:paraId="54EEF65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3317" w:type="pct"/>
            <w:noWrap/>
            <w:vAlign w:val="center"/>
          </w:tcPr>
          <w:p w14:paraId="6E6DF844" w14:textId="0C1FFA46"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平</w:t>
            </w:r>
            <w:r w:rsidR="00ED6282" w:rsidRPr="00ED6282">
              <w:rPr>
                <w:rFonts w:ascii="仿宋" w:eastAsia="仿宋" w:hAnsi="仿宋" w:cs="宋体" w:hint="eastAsia"/>
                <w:kern w:val="0"/>
                <w:szCs w:val="24"/>
              </w:rPr>
              <w:t>整工程</w:t>
            </w:r>
          </w:p>
        </w:tc>
        <w:tc>
          <w:tcPr>
            <w:tcW w:w="514" w:type="pct"/>
            <w:noWrap/>
            <w:vAlign w:val="center"/>
          </w:tcPr>
          <w:p w14:paraId="0BDA4889"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501D5EC0"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ED6282" w:rsidRPr="005F673F" w14:paraId="4A32E021" w14:textId="77777777" w:rsidTr="004F3A73">
        <w:trPr>
          <w:trHeight w:val="227"/>
        </w:trPr>
        <w:tc>
          <w:tcPr>
            <w:tcW w:w="549" w:type="pct"/>
            <w:noWrap/>
            <w:vAlign w:val="center"/>
          </w:tcPr>
          <w:p w14:paraId="5DAD2AE6" w14:textId="14B3DA40" w:rsidR="00ED6282" w:rsidRPr="00ED6282" w:rsidRDefault="00732567" w:rsidP="00ED6282">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w:t>
            </w:r>
          </w:p>
        </w:tc>
        <w:tc>
          <w:tcPr>
            <w:tcW w:w="3317" w:type="pct"/>
            <w:noWrap/>
            <w:vAlign w:val="center"/>
          </w:tcPr>
          <w:p w14:paraId="575397AA" w14:textId="4E073811"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场地平整（</w:t>
            </w:r>
            <w:proofErr w:type="gramStart"/>
            <w:r w:rsidRPr="00ED6282">
              <w:rPr>
                <w:rFonts w:ascii="仿宋" w:eastAsia="仿宋" w:hAnsi="仿宋" w:hint="eastAsia"/>
                <w:szCs w:val="24"/>
              </w:rPr>
              <w:t>场地挖高填低</w:t>
            </w:r>
            <w:proofErr w:type="gramEnd"/>
            <w:r w:rsidRPr="00ED6282">
              <w:rPr>
                <w:rFonts w:ascii="仿宋" w:eastAsia="仿宋" w:hAnsi="仿宋" w:cs="宋体" w:hint="eastAsia"/>
                <w:kern w:val="0"/>
                <w:szCs w:val="24"/>
              </w:rPr>
              <w:t>）</w:t>
            </w:r>
          </w:p>
        </w:tc>
        <w:tc>
          <w:tcPr>
            <w:tcW w:w="514" w:type="pct"/>
            <w:tcBorders>
              <w:top w:val="single" w:sz="4" w:space="0" w:color="000000"/>
              <w:left w:val="single" w:sz="4" w:space="0" w:color="000000"/>
              <w:bottom w:val="single" w:sz="4" w:space="0" w:color="000000"/>
              <w:right w:val="single" w:sz="4" w:space="0" w:color="000000"/>
            </w:tcBorders>
            <w:noWrap/>
            <w:vAlign w:val="center"/>
          </w:tcPr>
          <w:p w14:paraId="3CEE33FE" w14:textId="13ABB048" w:rsidR="00ED6282" w:rsidRPr="00ED6282" w:rsidRDefault="00941A43" w:rsidP="00ED6282">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hm</w:t>
            </w:r>
            <w:r w:rsidRPr="00ED6282">
              <w:rPr>
                <w:rFonts w:ascii="Calibri" w:eastAsia="仿宋" w:hAnsi="Calibri" w:cs="Calibri"/>
                <w:szCs w:val="24"/>
              </w:rPr>
              <w:t>²</w:t>
            </w:r>
          </w:p>
        </w:tc>
        <w:tc>
          <w:tcPr>
            <w:tcW w:w="620" w:type="pct"/>
            <w:tcBorders>
              <w:top w:val="single" w:sz="4" w:space="0" w:color="000000"/>
              <w:left w:val="single" w:sz="4" w:space="0" w:color="000000"/>
              <w:bottom w:val="single" w:sz="4" w:space="0" w:color="000000"/>
              <w:right w:val="single" w:sz="4" w:space="0" w:color="000000"/>
            </w:tcBorders>
            <w:noWrap/>
            <w:vAlign w:val="center"/>
          </w:tcPr>
          <w:p w14:paraId="194D6BF2" w14:textId="1132C886"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1</w:t>
            </w:r>
            <w:r w:rsidR="00941A43">
              <w:rPr>
                <w:rFonts w:ascii="仿宋" w:eastAsia="仿宋" w:hAnsi="仿宋" w:hint="eastAsia"/>
                <w:szCs w:val="24"/>
              </w:rPr>
              <w:t>.0928</w:t>
            </w:r>
          </w:p>
        </w:tc>
      </w:tr>
      <w:tr w:rsidR="00ED6282" w:rsidRPr="005F673F" w14:paraId="5D881C77" w14:textId="77777777" w:rsidTr="00D46720">
        <w:trPr>
          <w:trHeight w:val="227"/>
        </w:trPr>
        <w:tc>
          <w:tcPr>
            <w:tcW w:w="549" w:type="pct"/>
            <w:noWrap/>
            <w:vAlign w:val="center"/>
          </w:tcPr>
          <w:p w14:paraId="54FF4479" w14:textId="52C872E9" w:rsidR="00ED6282" w:rsidRPr="00ED6282" w:rsidRDefault="00732567" w:rsidP="00ED6282">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2</w:t>
            </w:r>
          </w:p>
        </w:tc>
        <w:tc>
          <w:tcPr>
            <w:tcW w:w="3317" w:type="pct"/>
            <w:noWrap/>
            <w:vAlign w:val="center"/>
          </w:tcPr>
          <w:p w14:paraId="5FF2AA8D" w14:textId="5162C34F"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松 土（</w:t>
            </w:r>
            <w:r w:rsidRPr="00ED6282">
              <w:rPr>
                <w:rFonts w:ascii="仿宋" w:eastAsia="仿宋" w:hAnsi="仿宋" w:hint="eastAsia"/>
                <w:szCs w:val="24"/>
              </w:rPr>
              <w:t>机械深耕松土</w:t>
            </w:r>
            <w:r w:rsidRPr="00ED6282">
              <w:rPr>
                <w:rFonts w:ascii="仿宋" w:eastAsia="仿宋" w:hAnsi="仿宋" w:cs="宋体" w:hint="eastAsia"/>
                <w:kern w:val="0"/>
                <w:szCs w:val="24"/>
              </w:rPr>
              <w:t>）</w:t>
            </w:r>
          </w:p>
        </w:tc>
        <w:tc>
          <w:tcPr>
            <w:tcW w:w="514" w:type="pct"/>
            <w:tcBorders>
              <w:top w:val="single" w:sz="4" w:space="0" w:color="000000"/>
              <w:left w:val="single" w:sz="4" w:space="0" w:color="000000"/>
              <w:bottom w:val="single" w:sz="4" w:space="0" w:color="000000"/>
              <w:right w:val="single" w:sz="4" w:space="0" w:color="000000"/>
            </w:tcBorders>
            <w:noWrap/>
            <w:vAlign w:val="center"/>
          </w:tcPr>
          <w:p w14:paraId="7B85BFD5" w14:textId="13022D1A"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hm</w:t>
            </w:r>
            <w:r w:rsidRPr="00ED6282">
              <w:rPr>
                <w:rFonts w:ascii="Calibri" w:eastAsia="仿宋" w:hAnsi="Calibri" w:cs="Calibri"/>
                <w:szCs w:val="24"/>
              </w:rPr>
              <w:t>²</w:t>
            </w:r>
          </w:p>
        </w:tc>
        <w:tc>
          <w:tcPr>
            <w:tcW w:w="620" w:type="pct"/>
            <w:tcBorders>
              <w:top w:val="single" w:sz="4" w:space="0" w:color="000000"/>
              <w:left w:val="single" w:sz="4" w:space="0" w:color="000000"/>
              <w:bottom w:val="single" w:sz="4" w:space="0" w:color="000000"/>
              <w:right w:val="single" w:sz="4" w:space="0" w:color="000000"/>
            </w:tcBorders>
            <w:noWrap/>
            <w:vAlign w:val="center"/>
          </w:tcPr>
          <w:p w14:paraId="551D3BB3" w14:textId="4C76997C"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0.3</w:t>
            </w:r>
            <w:r w:rsidR="00292F5F">
              <w:rPr>
                <w:rFonts w:ascii="仿宋" w:eastAsia="仿宋" w:hAnsi="仿宋" w:hint="eastAsia"/>
                <w:szCs w:val="24"/>
              </w:rPr>
              <w:t>563</w:t>
            </w:r>
          </w:p>
        </w:tc>
      </w:tr>
      <w:tr w:rsidR="005F673F" w:rsidRPr="005F673F" w14:paraId="43C3D96C" w14:textId="77777777" w:rsidTr="00821159">
        <w:trPr>
          <w:trHeight w:val="227"/>
        </w:trPr>
        <w:tc>
          <w:tcPr>
            <w:tcW w:w="549" w:type="pct"/>
            <w:noWrap/>
            <w:vAlign w:val="center"/>
          </w:tcPr>
          <w:p w14:paraId="1CCD3B3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（三）</w:t>
            </w:r>
          </w:p>
        </w:tc>
        <w:tc>
          <w:tcPr>
            <w:tcW w:w="3317" w:type="pct"/>
            <w:noWrap/>
            <w:vAlign w:val="center"/>
          </w:tcPr>
          <w:p w14:paraId="08647B2E"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表土回覆</w:t>
            </w:r>
          </w:p>
        </w:tc>
        <w:tc>
          <w:tcPr>
            <w:tcW w:w="514" w:type="pct"/>
            <w:noWrap/>
            <w:vAlign w:val="center"/>
          </w:tcPr>
          <w:p w14:paraId="11D645EB" w14:textId="77777777" w:rsidR="005F673F" w:rsidRPr="00ED6282" w:rsidRDefault="005F673F" w:rsidP="005F673F">
            <w:pPr>
              <w:widowControl/>
              <w:spacing w:line="240" w:lineRule="exact"/>
              <w:jc w:val="center"/>
              <w:rPr>
                <w:rFonts w:ascii="仿宋" w:eastAsia="仿宋" w:hAnsi="仿宋" w:cs="宋体" w:hint="eastAsia"/>
                <w:kern w:val="0"/>
                <w:szCs w:val="24"/>
              </w:rPr>
            </w:pPr>
          </w:p>
        </w:tc>
        <w:tc>
          <w:tcPr>
            <w:tcW w:w="620" w:type="pct"/>
            <w:noWrap/>
            <w:vAlign w:val="center"/>
          </w:tcPr>
          <w:p w14:paraId="6444F04E" w14:textId="77777777" w:rsidR="005F673F" w:rsidRPr="00ED6282" w:rsidRDefault="005F673F" w:rsidP="005F673F">
            <w:pPr>
              <w:widowControl/>
              <w:spacing w:line="240" w:lineRule="exact"/>
              <w:jc w:val="center"/>
              <w:rPr>
                <w:rFonts w:ascii="仿宋" w:eastAsia="仿宋" w:hAnsi="仿宋" w:cs="宋体" w:hint="eastAsia"/>
                <w:kern w:val="0"/>
                <w:szCs w:val="24"/>
              </w:rPr>
            </w:pPr>
          </w:p>
        </w:tc>
      </w:tr>
      <w:tr w:rsidR="005F673F" w:rsidRPr="005F673F" w14:paraId="3C743886" w14:textId="77777777" w:rsidTr="00821159">
        <w:trPr>
          <w:trHeight w:val="227"/>
        </w:trPr>
        <w:tc>
          <w:tcPr>
            <w:tcW w:w="549" w:type="pct"/>
            <w:noWrap/>
            <w:vAlign w:val="center"/>
          </w:tcPr>
          <w:p w14:paraId="4B78CC17" w14:textId="1F46364D"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743A6F9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2m</w:t>
            </w:r>
            <w:r w:rsidRPr="00ED6282">
              <w:rPr>
                <w:rFonts w:ascii="仿宋" w:eastAsia="仿宋" w:hAnsi="仿宋" w:cs="宋体"/>
                <w:kern w:val="0"/>
                <w:szCs w:val="24"/>
                <w:vertAlign w:val="superscript"/>
              </w:rPr>
              <w:t>3</w:t>
            </w:r>
            <w:r w:rsidRPr="00ED6282">
              <w:rPr>
                <w:rFonts w:ascii="仿宋" w:eastAsia="仿宋" w:hAnsi="仿宋" w:cs="宋体" w:hint="eastAsia"/>
                <w:kern w:val="0"/>
                <w:szCs w:val="24"/>
              </w:rPr>
              <w:t>挖掘机挖装自卸汽车运土</w:t>
            </w:r>
            <w:r w:rsidRPr="00ED6282">
              <w:rPr>
                <w:rFonts w:ascii="仿宋" w:eastAsia="仿宋" w:hAnsi="仿宋" w:cs="宋体"/>
                <w:kern w:val="0"/>
                <w:szCs w:val="24"/>
              </w:rPr>
              <w:t xml:space="preserve"> </w:t>
            </w:r>
            <w:r w:rsidRPr="00ED6282">
              <w:rPr>
                <w:rFonts w:ascii="仿宋" w:eastAsia="仿宋" w:hAnsi="仿宋" w:cs="宋体" w:hint="eastAsia"/>
                <w:kern w:val="0"/>
                <w:szCs w:val="24"/>
              </w:rPr>
              <w:t>运距</w:t>
            </w:r>
            <w:r w:rsidRPr="00ED6282">
              <w:rPr>
                <w:rFonts w:ascii="仿宋" w:eastAsia="仿宋" w:hAnsi="仿宋" w:cs="宋体"/>
                <w:kern w:val="0"/>
                <w:szCs w:val="24"/>
              </w:rPr>
              <w:t xml:space="preserve"> 0.5km</w:t>
            </w:r>
          </w:p>
        </w:tc>
        <w:tc>
          <w:tcPr>
            <w:tcW w:w="514" w:type="pct"/>
            <w:noWrap/>
            <w:vAlign w:val="center"/>
          </w:tcPr>
          <w:p w14:paraId="00D8AB09" w14:textId="154F4673"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m</w:t>
            </w:r>
            <w:r w:rsidRPr="00ED6282">
              <w:rPr>
                <w:rFonts w:ascii="仿宋" w:eastAsia="仿宋" w:hAnsi="仿宋" w:cs="宋体"/>
                <w:kern w:val="0"/>
                <w:szCs w:val="24"/>
                <w:vertAlign w:val="superscript"/>
              </w:rPr>
              <w:t>3</w:t>
            </w:r>
          </w:p>
        </w:tc>
        <w:tc>
          <w:tcPr>
            <w:tcW w:w="620" w:type="pct"/>
            <w:noWrap/>
            <w:vAlign w:val="center"/>
          </w:tcPr>
          <w:p w14:paraId="13263963" w14:textId="7C503351" w:rsidR="005F673F" w:rsidRPr="00ED6282" w:rsidRDefault="00292F5F"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36368</w:t>
            </w:r>
          </w:p>
        </w:tc>
      </w:tr>
      <w:tr w:rsidR="00ED6282" w:rsidRPr="005F673F" w14:paraId="7520EFEE" w14:textId="77777777" w:rsidTr="00094C01">
        <w:trPr>
          <w:trHeight w:val="227"/>
        </w:trPr>
        <w:tc>
          <w:tcPr>
            <w:tcW w:w="549" w:type="pct"/>
            <w:noWrap/>
            <w:vAlign w:val="center"/>
          </w:tcPr>
          <w:p w14:paraId="0F099006" w14:textId="639DDCCC"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7CE6EFF0" w14:textId="23273CF3"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平地机平土</w:t>
            </w:r>
          </w:p>
        </w:tc>
        <w:tc>
          <w:tcPr>
            <w:tcW w:w="514" w:type="pct"/>
            <w:tcBorders>
              <w:top w:val="single" w:sz="4" w:space="0" w:color="000000"/>
              <w:left w:val="single" w:sz="4" w:space="0" w:color="000000"/>
              <w:bottom w:val="single" w:sz="4" w:space="0" w:color="000000"/>
              <w:right w:val="single" w:sz="4" w:space="0" w:color="000000"/>
            </w:tcBorders>
            <w:noWrap/>
            <w:vAlign w:val="center"/>
          </w:tcPr>
          <w:p w14:paraId="428FBCDE" w14:textId="0592DD34"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szCs w:val="24"/>
              </w:rPr>
              <w:t>m</w:t>
            </w:r>
            <w:r w:rsidRPr="00ED6282">
              <w:rPr>
                <w:rFonts w:ascii="Calibri" w:eastAsia="仿宋" w:hAnsi="Calibri" w:cs="Calibri"/>
                <w:szCs w:val="24"/>
              </w:rPr>
              <w:t>²</w:t>
            </w:r>
          </w:p>
        </w:tc>
        <w:tc>
          <w:tcPr>
            <w:tcW w:w="620" w:type="pct"/>
            <w:tcBorders>
              <w:top w:val="single" w:sz="4" w:space="0" w:color="000000"/>
              <w:left w:val="single" w:sz="4" w:space="0" w:color="000000"/>
              <w:bottom w:val="single" w:sz="4" w:space="0" w:color="000000"/>
              <w:right w:val="single" w:sz="4" w:space="0" w:color="000000"/>
            </w:tcBorders>
            <w:noWrap/>
            <w:vAlign w:val="center"/>
          </w:tcPr>
          <w:p w14:paraId="1F4D5775" w14:textId="658B84DD" w:rsidR="00ED6282" w:rsidRPr="00ED6282" w:rsidRDefault="00ED6282" w:rsidP="00ED6282">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1</w:t>
            </w:r>
            <w:r w:rsidR="00732567">
              <w:rPr>
                <w:rFonts w:ascii="仿宋" w:eastAsia="仿宋" w:hAnsi="仿宋" w:hint="eastAsia"/>
                <w:szCs w:val="24"/>
              </w:rPr>
              <w:t>60892</w:t>
            </w:r>
            <w:r w:rsidRPr="00ED6282">
              <w:rPr>
                <w:rFonts w:ascii="仿宋" w:eastAsia="仿宋" w:hAnsi="仿宋" w:hint="eastAsia"/>
                <w:szCs w:val="24"/>
              </w:rPr>
              <w:t xml:space="preserve"> </w:t>
            </w:r>
          </w:p>
        </w:tc>
      </w:tr>
      <w:tr w:rsidR="005F673F" w:rsidRPr="005F673F" w14:paraId="382B6541" w14:textId="77777777" w:rsidTr="00821159">
        <w:trPr>
          <w:trHeight w:val="227"/>
        </w:trPr>
        <w:tc>
          <w:tcPr>
            <w:tcW w:w="549" w:type="pct"/>
            <w:noWrap/>
            <w:vAlign w:val="center"/>
          </w:tcPr>
          <w:p w14:paraId="51A93C7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（四）</w:t>
            </w:r>
          </w:p>
        </w:tc>
        <w:tc>
          <w:tcPr>
            <w:tcW w:w="3317" w:type="pct"/>
            <w:noWrap/>
            <w:vAlign w:val="center"/>
          </w:tcPr>
          <w:p w14:paraId="64808F6B"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化学工程</w:t>
            </w:r>
          </w:p>
        </w:tc>
        <w:tc>
          <w:tcPr>
            <w:tcW w:w="514" w:type="pct"/>
            <w:noWrap/>
            <w:vAlign w:val="center"/>
          </w:tcPr>
          <w:p w14:paraId="330AE9F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c>
          <w:tcPr>
            <w:tcW w:w="620" w:type="pct"/>
            <w:noWrap/>
            <w:vAlign w:val="center"/>
          </w:tcPr>
          <w:p w14:paraId="44BD95D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5F673F" w:rsidRPr="005F673F" w14:paraId="7F9B8487" w14:textId="77777777" w:rsidTr="00821159">
        <w:trPr>
          <w:trHeight w:val="227"/>
        </w:trPr>
        <w:tc>
          <w:tcPr>
            <w:tcW w:w="549" w:type="pct"/>
            <w:noWrap/>
            <w:vAlign w:val="center"/>
          </w:tcPr>
          <w:p w14:paraId="37B96981" w14:textId="6159A3EC"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3317" w:type="pct"/>
            <w:noWrap/>
            <w:vAlign w:val="center"/>
          </w:tcPr>
          <w:p w14:paraId="5F113E6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林地培肥（</w:t>
            </w:r>
            <w:r w:rsidRPr="00ED6282">
              <w:rPr>
                <w:rFonts w:ascii="仿宋" w:eastAsia="仿宋" w:hAnsi="仿宋" w:cs="宋体"/>
                <w:kern w:val="0"/>
                <w:szCs w:val="24"/>
              </w:rPr>
              <w:t>1000kg/hm</w:t>
            </w:r>
            <w:r w:rsidRPr="00ED6282">
              <w:rPr>
                <w:rFonts w:ascii="仿宋" w:eastAsia="仿宋" w:hAnsi="仿宋" w:cs="宋体"/>
                <w:kern w:val="0"/>
                <w:szCs w:val="24"/>
                <w:vertAlign w:val="superscript"/>
              </w:rPr>
              <w:t>2</w:t>
            </w:r>
            <w:r w:rsidRPr="00ED6282">
              <w:rPr>
                <w:rFonts w:ascii="仿宋" w:eastAsia="仿宋" w:hAnsi="仿宋" w:cs="宋体" w:hint="eastAsia"/>
                <w:kern w:val="0"/>
                <w:szCs w:val="24"/>
              </w:rPr>
              <w:t>）</w:t>
            </w:r>
          </w:p>
        </w:tc>
        <w:tc>
          <w:tcPr>
            <w:tcW w:w="514" w:type="pct"/>
            <w:noWrap/>
            <w:vAlign w:val="center"/>
          </w:tcPr>
          <w:p w14:paraId="339496CB"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20" w:type="pct"/>
            <w:noWrap/>
            <w:vAlign w:val="center"/>
          </w:tcPr>
          <w:p w14:paraId="6669B040" w14:textId="751A3703" w:rsidR="005F673F"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16.0892</w:t>
            </w:r>
          </w:p>
        </w:tc>
      </w:tr>
      <w:tr w:rsidR="005F673F" w:rsidRPr="005F673F" w14:paraId="3861AA3F" w14:textId="77777777" w:rsidTr="00821159">
        <w:trPr>
          <w:trHeight w:val="227"/>
        </w:trPr>
        <w:tc>
          <w:tcPr>
            <w:tcW w:w="549" w:type="pct"/>
            <w:noWrap/>
            <w:vAlign w:val="center"/>
            <w:hideMark/>
          </w:tcPr>
          <w:p w14:paraId="0C3823D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五</w:t>
            </w:r>
          </w:p>
        </w:tc>
        <w:tc>
          <w:tcPr>
            <w:tcW w:w="3317" w:type="pct"/>
            <w:noWrap/>
            <w:vAlign w:val="center"/>
            <w:hideMark/>
          </w:tcPr>
          <w:p w14:paraId="60C4694A" w14:textId="77777777" w:rsidR="005F673F" w:rsidRPr="00ED6282" w:rsidRDefault="005F673F" w:rsidP="005F673F">
            <w:pPr>
              <w:widowControl/>
              <w:spacing w:line="240" w:lineRule="exact"/>
              <w:jc w:val="center"/>
              <w:rPr>
                <w:rFonts w:ascii="仿宋" w:eastAsia="仿宋" w:hAnsi="仿宋" w:cs="宋体" w:hint="eastAsia"/>
                <w:b/>
                <w:bCs/>
                <w:kern w:val="0"/>
                <w:szCs w:val="24"/>
              </w:rPr>
            </w:pPr>
            <w:r w:rsidRPr="00ED6282">
              <w:rPr>
                <w:rFonts w:ascii="仿宋" w:eastAsia="仿宋" w:hAnsi="仿宋" w:cs="宋体" w:hint="eastAsia"/>
                <w:b/>
                <w:bCs/>
                <w:kern w:val="0"/>
                <w:szCs w:val="24"/>
              </w:rPr>
              <w:t>植被重建工程</w:t>
            </w:r>
          </w:p>
        </w:tc>
        <w:tc>
          <w:tcPr>
            <w:tcW w:w="514" w:type="pct"/>
            <w:noWrap/>
            <w:vAlign w:val="center"/>
            <w:hideMark/>
          </w:tcPr>
          <w:p w14:paraId="6A0828D4"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20" w:type="pct"/>
            <w:noWrap/>
            <w:vAlign w:val="center"/>
            <w:hideMark/>
          </w:tcPr>
          <w:p w14:paraId="56132AE6"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5F673F" w:rsidRPr="005F673F" w14:paraId="4D6E2BD8" w14:textId="77777777" w:rsidTr="00821159">
        <w:trPr>
          <w:trHeight w:val="227"/>
        </w:trPr>
        <w:tc>
          <w:tcPr>
            <w:tcW w:w="549" w:type="pct"/>
            <w:noWrap/>
            <w:vAlign w:val="center"/>
            <w:hideMark/>
          </w:tcPr>
          <w:p w14:paraId="15CD13EC"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3317" w:type="pct"/>
            <w:noWrap/>
            <w:vAlign w:val="center"/>
            <w:hideMark/>
          </w:tcPr>
          <w:p w14:paraId="778200D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林草恢复工程</w:t>
            </w:r>
          </w:p>
        </w:tc>
        <w:tc>
          <w:tcPr>
            <w:tcW w:w="514" w:type="pct"/>
            <w:noWrap/>
            <w:vAlign w:val="center"/>
            <w:hideMark/>
          </w:tcPr>
          <w:p w14:paraId="5166926A"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20" w:type="pct"/>
            <w:noWrap/>
            <w:vAlign w:val="center"/>
            <w:hideMark/>
          </w:tcPr>
          <w:p w14:paraId="670BDEC5"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5F673F" w:rsidRPr="005F673F" w14:paraId="01CB694B" w14:textId="77777777" w:rsidTr="00821159">
        <w:trPr>
          <w:trHeight w:val="227"/>
        </w:trPr>
        <w:tc>
          <w:tcPr>
            <w:tcW w:w="549" w:type="pct"/>
            <w:noWrap/>
            <w:vAlign w:val="center"/>
            <w:hideMark/>
          </w:tcPr>
          <w:p w14:paraId="1694D61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1</w:t>
            </w:r>
          </w:p>
        </w:tc>
        <w:tc>
          <w:tcPr>
            <w:tcW w:w="3317" w:type="pct"/>
            <w:noWrap/>
            <w:vAlign w:val="center"/>
            <w:hideMark/>
          </w:tcPr>
          <w:p w14:paraId="66E6C570"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种树木</w:t>
            </w:r>
          </w:p>
        </w:tc>
        <w:tc>
          <w:tcPr>
            <w:tcW w:w="514" w:type="pct"/>
            <w:noWrap/>
            <w:vAlign w:val="center"/>
            <w:hideMark/>
          </w:tcPr>
          <w:p w14:paraId="3E314EA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20" w:type="pct"/>
            <w:noWrap/>
            <w:vAlign w:val="center"/>
            <w:hideMark/>
          </w:tcPr>
          <w:p w14:paraId="04A324E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5F673F" w:rsidRPr="005F673F" w14:paraId="67FE72F2" w14:textId="77777777" w:rsidTr="00821159">
        <w:trPr>
          <w:trHeight w:val="227"/>
        </w:trPr>
        <w:tc>
          <w:tcPr>
            <w:tcW w:w="549" w:type="pct"/>
            <w:noWrap/>
            <w:vAlign w:val="center"/>
          </w:tcPr>
          <w:p w14:paraId="73931EA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w:t>
            </w:r>
            <w:r w:rsidRPr="00ED6282">
              <w:rPr>
                <w:rFonts w:ascii="仿宋" w:eastAsia="仿宋" w:hAnsi="仿宋" w:cs="宋体" w:hint="eastAsia"/>
                <w:kern w:val="0"/>
                <w:szCs w:val="24"/>
              </w:rPr>
              <w:t>1</w:t>
            </w:r>
            <w:r w:rsidRPr="00ED6282">
              <w:rPr>
                <w:rFonts w:ascii="仿宋" w:eastAsia="仿宋" w:hAnsi="仿宋" w:cs="宋体"/>
                <w:kern w:val="0"/>
                <w:szCs w:val="24"/>
              </w:rPr>
              <w:t>）</w:t>
            </w:r>
          </w:p>
        </w:tc>
        <w:tc>
          <w:tcPr>
            <w:tcW w:w="3317" w:type="pct"/>
            <w:noWrap/>
            <w:vAlign w:val="center"/>
          </w:tcPr>
          <w:p w14:paraId="6E0B3C7D" w14:textId="231BE883"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穴植桤木</w:t>
            </w:r>
          </w:p>
        </w:tc>
        <w:tc>
          <w:tcPr>
            <w:tcW w:w="514" w:type="pct"/>
            <w:noWrap/>
            <w:vAlign w:val="center"/>
          </w:tcPr>
          <w:p w14:paraId="401C801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100株</w:t>
            </w:r>
          </w:p>
        </w:tc>
        <w:tc>
          <w:tcPr>
            <w:tcW w:w="620" w:type="pct"/>
            <w:noWrap/>
            <w:vAlign w:val="center"/>
          </w:tcPr>
          <w:p w14:paraId="206BF0B7" w14:textId="4F5EB539" w:rsidR="005F673F" w:rsidRPr="00ED6282" w:rsidRDefault="00FD516E"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84.44</w:t>
            </w:r>
          </w:p>
        </w:tc>
      </w:tr>
      <w:tr w:rsidR="005F673F" w:rsidRPr="005F673F" w14:paraId="0695F448" w14:textId="77777777" w:rsidTr="00821159">
        <w:trPr>
          <w:trHeight w:val="227"/>
        </w:trPr>
        <w:tc>
          <w:tcPr>
            <w:tcW w:w="549" w:type="pct"/>
            <w:noWrap/>
            <w:vAlign w:val="center"/>
          </w:tcPr>
          <w:p w14:paraId="278C9F48"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3317" w:type="pct"/>
            <w:noWrap/>
            <w:vAlign w:val="center"/>
          </w:tcPr>
          <w:p w14:paraId="58C7602D" w14:textId="0A24DEA7" w:rsidR="005F673F" w:rsidRPr="00ED6282" w:rsidRDefault="00ED6282" w:rsidP="005F673F">
            <w:pPr>
              <w:widowControl/>
              <w:spacing w:line="240" w:lineRule="exact"/>
              <w:jc w:val="center"/>
              <w:rPr>
                <w:rFonts w:ascii="仿宋" w:eastAsia="仿宋" w:hAnsi="仿宋" w:cs="宋体" w:hint="eastAsia"/>
                <w:kern w:val="0"/>
                <w:szCs w:val="24"/>
              </w:rPr>
            </w:pPr>
            <w:proofErr w:type="gramStart"/>
            <w:r w:rsidRPr="00ED6282">
              <w:rPr>
                <w:rFonts w:ascii="仿宋" w:eastAsia="仿宋" w:hAnsi="仿宋" w:hint="eastAsia"/>
                <w:szCs w:val="24"/>
              </w:rPr>
              <w:t>窝栽紫穗槐</w:t>
            </w:r>
            <w:proofErr w:type="gramEnd"/>
          </w:p>
        </w:tc>
        <w:tc>
          <w:tcPr>
            <w:tcW w:w="514" w:type="pct"/>
            <w:noWrap/>
            <w:vAlign w:val="center"/>
          </w:tcPr>
          <w:p w14:paraId="73C18213"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100株</w:t>
            </w:r>
          </w:p>
        </w:tc>
        <w:tc>
          <w:tcPr>
            <w:tcW w:w="620" w:type="pct"/>
            <w:noWrap/>
            <w:vAlign w:val="center"/>
          </w:tcPr>
          <w:p w14:paraId="61A80A09" w14:textId="6F6B70E6" w:rsidR="005F673F"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w:t>
            </w:r>
            <w:r w:rsidR="00FD516E">
              <w:rPr>
                <w:rFonts w:ascii="仿宋" w:eastAsia="仿宋" w:hAnsi="仿宋" w:cs="宋体" w:hint="eastAsia"/>
                <w:kern w:val="0"/>
                <w:szCs w:val="24"/>
              </w:rPr>
              <w:t>55.71</w:t>
            </w:r>
          </w:p>
        </w:tc>
      </w:tr>
      <w:tr w:rsidR="005F673F" w:rsidRPr="005F673F" w14:paraId="19C78902" w14:textId="77777777" w:rsidTr="00821159">
        <w:trPr>
          <w:trHeight w:val="227"/>
        </w:trPr>
        <w:tc>
          <w:tcPr>
            <w:tcW w:w="549" w:type="pct"/>
            <w:noWrap/>
            <w:vAlign w:val="center"/>
            <w:hideMark/>
          </w:tcPr>
          <w:p w14:paraId="41C92F0B"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w:t>
            </w:r>
          </w:p>
        </w:tc>
        <w:tc>
          <w:tcPr>
            <w:tcW w:w="3317" w:type="pct"/>
            <w:noWrap/>
            <w:vAlign w:val="center"/>
            <w:hideMark/>
          </w:tcPr>
          <w:p w14:paraId="5E1E9E5F" w14:textId="0AAD2723" w:rsidR="005F673F" w:rsidRPr="00ED6282" w:rsidRDefault="00ED6282" w:rsidP="005F673F">
            <w:pPr>
              <w:widowControl/>
              <w:spacing w:line="240" w:lineRule="exact"/>
              <w:jc w:val="center"/>
              <w:rPr>
                <w:rFonts w:ascii="仿宋" w:eastAsia="仿宋" w:hAnsi="仿宋" w:cs="宋体" w:hint="eastAsia"/>
                <w:kern w:val="0"/>
                <w:szCs w:val="24"/>
              </w:rPr>
            </w:pPr>
            <w:proofErr w:type="gramStart"/>
            <w:r w:rsidRPr="00ED6282">
              <w:rPr>
                <w:rFonts w:ascii="仿宋" w:eastAsia="仿宋" w:hAnsi="仿宋" w:hint="eastAsia"/>
                <w:szCs w:val="24"/>
              </w:rPr>
              <w:t>窝栽五</w:t>
            </w:r>
            <w:proofErr w:type="gramEnd"/>
            <w:r w:rsidRPr="00ED6282">
              <w:rPr>
                <w:rFonts w:ascii="仿宋" w:eastAsia="仿宋" w:hAnsi="仿宋" w:hint="eastAsia"/>
                <w:szCs w:val="24"/>
              </w:rPr>
              <w:t>叶地锦</w:t>
            </w:r>
          </w:p>
        </w:tc>
        <w:tc>
          <w:tcPr>
            <w:tcW w:w="514" w:type="pct"/>
            <w:noWrap/>
            <w:vAlign w:val="center"/>
            <w:hideMark/>
          </w:tcPr>
          <w:p w14:paraId="57AE997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100</w:t>
            </w:r>
            <w:r w:rsidRPr="00ED6282">
              <w:rPr>
                <w:rFonts w:ascii="仿宋" w:eastAsia="仿宋" w:hAnsi="仿宋" w:cs="宋体" w:hint="eastAsia"/>
                <w:kern w:val="0"/>
                <w:szCs w:val="24"/>
              </w:rPr>
              <w:t>株</w:t>
            </w:r>
          </w:p>
        </w:tc>
        <w:tc>
          <w:tcPr>
            <w:tcW w:w="620" w:type="pct"/>
            <w:noWrap/>
            <w:vAlign w:val="center"/>
            <w:hideMark/>
          </w:tcPr>
          <w:p w14:paraId="6043880F" w14:textId="18C6B2F8" w:rsidR="005F673F"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333.34</w:t>
            </w:r>
          </w:p>
        </w:tc>
      </w:tr>
      <w:tr w:rsidR="005F673F" w:rsidRPr="005F673F" w14:paraId="0971E9E1" w14:textId="77777777" w:rsidTr="00821159">
        <w:trPr>
          <w:trHeight w:val="227"/>
        </w:trPr>
        <w:tc>
          <w:tcPr>
            <w:tcW w:w="549" w:type="pct"/>
            <w:noWrap/>
            <w:vAlign w:val="center"/>
            <w:hideMark/>
          </w:tcPr>
          <w:p w14:paraId="16DFD83D"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2</w:t>
            </w:r>
          </w:p>
        </w:tc>
        <w:tc>
          <w:tcPr>
            <w:tcW w:w="3317" w:type="pct"/>
            <w:noWrap/>
            <w:vAlign w:val="center"/>
            <w:hideMark/>
          </w:tcPr>
          <w:p w14:paraId="24774CB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种草</w:t>
            </w:r>
          </w:p>
        </w:tc>
        <w:tc>
          <w:tcPr>
            <w:tcW w:w="514" w:type="pct"/>
            <w:noWrap/>
            <w:vAlign w:val="center"/>
            <w:hideMark/>
          </w:tcPr>
          <w:p w14:paraId="0FC6D6EF"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c>
          <w:tcPr>
            <w:tcW w:w="620" w:type="pct"/>
            <w:noWrap/>
            <w:vAlign w:val="center"/>
            <w:hideMark/>
          </w:tcPr>
          <w:p w14:paraId="5A30491E"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5F673F" w:rsidRPr="005F673F" w14:paraId="2D0FC9B6" w14:textId="77777777" w:rsidTr="00821159">
        <w:trPr>
          <w:trHeight w:val="227"/>
        </w:trPr>
        <w:tc>
          <w:tcPr>
            <w:tcW w:w="549" w:type="pct"/>
            <w:noWrap/>
            <w:vAlign w:val="center"/>
            <w:hideMark/>
          </w:tcPr>
          <w:p w14:paraId="72261861"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w:t>
            </w:r>
            <w:r w:rsidRPr="00ED6282">
              <w:rPr>
                <w:rFonts w:ascii="仿宋" w:eastAsia="仿宋" w:hAnsi="仿宋" w:cs="宋体"/>
                <w:kern w:val="0"/>
                <w:szCs w:val="24"/>
              </w:rPr>
              <w:t>1</w:t>
            </w:r>
            <w:r w:rsidRPr="00ED6282">
              <w:rPr>
                <w:rFonts w:ascii="仿宋" w:eastAsia="仿宋" w:hAnsi="仿宋" w:cs="宋体" w:hint="eastAsia"/>
                <w:kern w:val="0"/>
                <w:szCs w:val="24"/>
              </w:rPr>
              <w:t>）</w:t>
            </w:r>
          </w:p>
        </w:tc>
        <w:tc>
          <w:tcPr>
            <w:tcW w:w="3317" w:type="pct"/>
            <w:noWrap/>
            <w:vAlign w:val="center"/>
            <w:hideMark/>
          </w:tcPr>
          <w:p w14:paraId="3A82318E" w14:textId="291E3442" w:rsidR="005F673F" w:rsidRPr="00ED6282" w:rsidRDefault="00ED6282"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混</w:t>
            </w:r>
            <w:r w:rsidR="005F673F" w:rsidRPr="00ED6282">
              <w:rPr>
                <w:rFonts w:ascii="仿宋" w:eastAsia="仿宋" w:hAnsi="仿宋" w:cs="宋体" w:hint="eastAsia"/>
                <w:kern w:val="0"/>
                <w:szCs w:val="24"/>
              </w:rPr>
              <w:t>播</w:t>
            </w:r>
            <w:r w:rsidRPr="00ED6282">
              <w:rPr>
                <w:rFonts w:ascii="仿宋" w:eastAsia="仿宋" w:hAnsi="仿宋" w:cs="宋体" w:hint="eastAsia"/>
                <w:kern w:val="0"/>
                <w:szCs w:val="24"/>
              </w:rPr>
              <w:t>草籽</w:t>
            </w:r>
          </w:p>
        </w:tc>
        <w:tc>
          <w:tcPr>
            <w:tcW w:w="514" w:type="pct"/>
            <w:noWrap/>
            <w:vAlign w:val="center"/>
            <w:hideMark/>
          </w:tcPr>
          <w:p w14:paraId="2FB3F937" w14:textId="77777777" w:rsidR="005F673F" w:rsidRPr="00ED6282" w:rsidRDefault="005F673F" w:rsidP="005F673F">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20" w:type="pct"/>
            <w:noWrap/>
            <w:vAlign w:val="center"/>
            <w:hideMark/>
          </w:tcPr>
          <w:p w14:paraId="266C8AA6" w14:textId="04251A1E" w:rsidR="005F673F" w:rsidRPr="00ED6282" w:rsidRDefault="00732567" w:rsidP="005F673F">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16.0892</w:t>
            </w:r>
          </w:p>
        </w:tc>
      </w:tr>
    </w:tbl>
    <w:p w14:paraId="63FC7F9C" w14:textId="77777777" w:rsidR="00ED6282" w:rsidRPr="00ED6282" w:rsidRDefault="00ED6282" w:rsidP="00ED6282">
      <w:bookmarkStart w:id="727" w:name="_Toc711"/>
      <w:bookmarkStart w:id="728" w:name="_Toc520207514"/>
      <w:bookmarkStart w:id="729" w:name="_Toc70348000"/>
      <w:bookmarkStart w:id="730" w:name="_Toc515552131"/>
      <w:bookmarkStart w:id="731" w:name="_Toc19117"/>
      <w:bookmarkEnd w:id="718"/>
      <w:bookmarkEnd w:id="719"/>
      <w:bookmarkEnd w:id="725"/>
      <w:bookmarkEnd w:id="726"/>
    </w:p>
    <w:p w14:paraId="422CD5EA" w14:textId="77777777" w:rsidR="002E277E" w:rsidRDefault="002E277E" w:rsidP="00ED6282"/>
    <w:p w14:paraId="0FB4AD4E" w14:textId="77777777" w:rsidR="002E277E" w:rsidRDefault="002E277E" w:rsidP="00ED6282"/>
    <w:p w14:paraId="5BE49987" w14:textId="77777777" w:rsidR="002E277E" w:rsidRDefault="002E277E" w:rsidP="00ED6282"/>
    <w:p w14:paraId="43F12924" w14:textId="77777777" w:rsidR="00061B7A" w:rsidRDefault="00061B7A" w:rsidP="00ED6282"/>
    <w:p w14:paraId="7E7C523D" w14:textId="77777777" w:rsidR="00061B7A" w:rsidRDefault="00061B7A" w:rsidP="00ED6282"/>
    <w:p w14:paraId="7F4B72A2" w14:textId="77777777" w:rsidR="00061B7A" w:rsidRDefault="00061B7A" w:rsidP="00ED6282"/>
    <w:p w14:paraId="3267FBE6" w14:textId="77777777" w:rsidR="00061B7A" w:rsidRDefault="00061B7A" w:rsidP="00ED6282"/>
    <w:p w14:paraId="1D0662B9" w14:textId="77777777" w:rsidR="00061B7A" w:rsidRDefault="00061B7A" w:rsidP="00ED6282"/>
    <w:p w14:paraId="16B9DF12" w14:textId="77777777" w:rsidR="00061B7A" w:rsidRDefault="00061B7A" w:rsidP="00ED6282"/>
    <w:p w14:paraId="7C656C2D" w14:textId="77777777" w:rsidR="00D179A0" w:rsidRDefault="00D179A0" w:rsidP="00ED6282"/>
    <w:p w14:paraId="5364307F" w14:textId="77777777" w:rsidR="00D179A0" w:rsidRDefault="00D179A0" w:rsidP="00ED6282"/>
    <w:p w14:paraId="7933F936" w14:textId="77777777" w:rsidR="00D179A0" w:rsidRDefault="00D179A0" w:rsidP="00ED6282"/>
    <w:p w14:paraId="2A4C7121" w14:textId="77777777" w:rsidR="00D179A0" w:rsidRDefault="00D179A0" w:rsidP="00ED6282"/>
    <w:p w14:paraId="6694F7C2" w14:textId="77777777" w:rsidR="00D179A0" w:rsidRDefault="00D179A0" w:rsidP="00ED6282"/>
    <w:p w14:paraId="182E7C74" w14:textId="77777777" w:rsidR="00D179A0" w:rsidRDefault="00D179A0" w:rsidP="00ED6282"/>
    <w:p w14:paraId="660C3A16" w14:textId="77777777" w:rsidR="00D179A0" w:rsidRDefault="00D179A0" w:rsidP="00ED6282"/>
    <w:p w14:paraId="62ABF41A" w14:textId="77777777" w:rsidR="00D179A0" w:rsidRDefault="00D179A0" w:rsidP="00ED6282"/>
    <w:p w14:paraId="20672488" w14:textId="77777777" w:rsidR="00D179A0" w:rsidRDefault="00D179A0" w:rsidP="00ED6282"/>
    <w:p w14:paraId="01F339A5" w14:textId="77777777" w:rsidR="00D179A0" w:rsidRDefault="00D179A0" w:rsidP="00ED6282"/>
    <w:p w14:paraId="7CFC9819" w14:textId="77777777" w:rsidR="00D179A0" w:rsidRDefault="00D179A0" w:rsidP="00ED6282"/>
    <w:p w14:paraId="1125088E" w14:textId="77777777" w:rsidR="00D179A0" w:rsidRDefault="00D179A0" w:rsidP="00ED6282"/>
    <w:p w14:paraId="100C88DA" w14:textId="77777777" w:rsidR="00D179A0" w:rsidRDefault="00D179A0" w:rsidP="00ED6282"/>
    <w:p w14:paraId="4C525448" w14:textId="77777777" w:rsidR="00D179A0" w:rsidRDefault="00D179A0" w:rsidP="00ED6282"/>
    <w:p w14:paraId="04BD682D" w14:textId="77777777" w:rsidR="00D179A0" w:rsidRDefault="00D179A0" w:rsidP="00ED6282"/>
    <w:p w14:paraId="60C4F39A" w14:textId="77777777" w:rsidR="00D179A0" w:rsidRDefault="00D179A0" w:rsidP="00ED6282"/>
    <w:p w14:paraId="505B1654" w14:textId="77777777" w:rsidR="00D179A0" w:rsidRDefault="00D179A0" w:rsidP="00ED6282"/>
    <w:p w14:paraId="202B1727" w14:textId="77777777" w:rsidR="00D179A0" w:rsidRDefault="00D179A0" w:rsidP="00ED6282"/>
    <w:p w14:paraId="366DBF9B" w14:textId="77777777" w:rsidR="00D179A0" w:rsidRDefault="00D179A0" w:rsidP="00ED6282"/>
    <w:p w14:paraId="751BD937" w14:textId="77777777" w:rsidR="00D179A0" w:rsidRDefault="00D179A0" w:rsidP="00ED6282"/>
    <w:p w14:paraId="4A56F4E6" w14:textId="77777777" w:rsidR="00D179A0" w:rsidRDefault="00D179A0" w:rsidP="00ED6282"/>
    <w:p w14:paraId="16ED3A0B" w14:textId="77777777" w:rsidR="00D179A0" w:rsidRDefault="00D179A0" w:rsidP="00ED6282">
      <w:pPr>
        <w:sectPr w:rsidR="00D179A0" w:rsidSect="007B66E3">
          <w:pgSz w:w="11906" w:h="16838"/>
          <w:pgMar w:top="1440" w:right="1797" w:bottom="1440" w:left="1797" w:header="851" w:footer="992" w:gutter="0"/>
          <w:cols w:space="720"/>
          <w:docGrid w:linePitch="312"/>
        </w:sectPr>
      </w:pPr>
    </w:p>
    <w:p w14:paraId="53339875" w14:textId="77777777" w:rsidR="00D179A0" w:rsidRDefault="00D179A0" w:rsidP="00ED6282"/>
    <w:p w14:paraId="759F22B3" w14:textId="74390325" w:rsidR="006C28AF" w:rsidRDefault="005F673F" w:rsidP="005F673F">
      <w:pPr>
        <w:pStyle w:val="1"/>
      </w:pPr>
      <w:bookmarkStart w:id="732" w:name="_Toc215688150"/>
      <w:bookmarkStart w:id="733" w:name="_Toc215688540"/>
      <w:r>
        <w:rPr>
          <w:rFonts w:hint="eastAsia"/>
        </w:rPr>
        <w:t>第五章</w:t>
      </w:r>
      <w:r>
        <w:rPr>
          <w:rFonts w:hint="eastAsia"/>
        </w:rPr>
        <w:t xml:space="preserve">  </w:t>
      </w:r>
      <w:r>
        <w:rPr>
          <w:rFonts w:hint="eastAsia"/>
        </w:rPr>
        <w:t>监测</w:t>
      </w:r>
      <w:bookmarkEnd w:id="727"/>
      <w:bookmarkEnd w:id="728"/>
      <w:bookmarkEnd w:id="729"/>
      <w:bookmarkEnd w:id="730"/>
      <w:bookmarkEnd w:id="731"/>
      <w:r>
        <w:rPr>
          <w:rFonts w:hint="eastAsia"/>
        </w:rPr>
        <w:t>与管护</w:t>
      </w:r>
      <w:bookmarkEnd w:id="732"/>
      <w:bookmarkEnd w:id="733"/>
    </w:p>
    <w:p w14:paraId="75031FF7" w14:textId="79872A23" w:rsidR="006C28AF" w:rsidRDefault="002970EB" w:rsidP="002970EB">
      <w:pPr>
        <w:pStyle w:val="2"/>
        <w:spacing w:before="36" w:after="24"/>
      </w:pPr>
      <w:bookmarkStart w:id="734" w:name="_Toc14713"/>
      <w:bookmarkStart w:id="735" w:name="_Toc515552132"/>
      <w:bookmarkStart w:id="736" w:name="_Toc520207515"/>
      <w:bookmarkStart w:id="737" w:name="_Toc10000"/>
      <w:bookmarkStart w:id="738" w:name="_Toc70348001"/>
      <w:bookmarkStart w:id="739" w:name="_Toc215688151"/>
      <w:bookmarkStart w:id="740" w:name="_Toc215688541"/>
      <w:r>
        <w:rPr>
          <w:rFonts w:hint="eastAsia"/>
        </w:rPr>
        <w:t>一、</w:t>
      </w:r>
      <w:r w:rsidR="005F673F">
        <w:rPr>
          <w:rFonts w:hint="eastAsia"/>
        </w:rPr>
        <w:t>监测</w:t>
      </w:r>
      <w:r w:rsidR="006C28AF">
        <w:rPr>
          <w:rFonts w:hint="eastAsia"/>
        </w:rPr>
        <w:t>目标</w:t>
      </w:r>
      <w:bookmarkEnd w:id="734"/>
      <w:bookmarkEnd w:id="735"/>
      <w:bookmarkEnd w:id="736"/>
      <w:bookmarkEnd w:id="737"/>
      <w:bookmarkEnd w:id="738"/>
      <w:r w:rsidR="005F673F">
        <w:rPr>
          <w:rFonts w:hint="eastAsia"/>
        </w:rPr>
        <w:t>与措施</w:t>
      </w:r>
      <w:bookmarkEnd w:id="739"/>
      <w:bookmarkEnd w:id="740"/>
    </w:p>
    <w:p w14:paraId="0DCE8B52" w14:textId="7740E4D2" w:rsidR="002970EB" w:rsidRPr="002970EB" w:rsidRDefault="002970EB" w:rsidP="002970EB">
      <w:pPr>
        <w:widowControl/>
        <w:spacing w:line="480" w:lineRule="atLeast"/>
        <w:jc w:val="left"/>
        <w:outlineLvl w:val="2"/>
        <w:rPr>
          <w:rFonts w:ascii="宋体" w:hAnsi="宋体" w:cs="宋体" w:hint="eastAsia"/>
          <w:b/>
          <w:bCs/>
          <w:kern w:val="0"/>
          <w:sz w:val="28"/>
          <w:szCs w:val="26"/>
          <w:lang w:val="x-none" w:bidi="en-US"/>
        </w:rPr>
      </w:pPr>
      <w:bookmarkStart w:id="741" w:name="_Toc215688152"/>
      <w:bookmarkStart w:id="742" w:name="_Toc215688542"/>
      <w:r w:rsidRPr="002970EB">
        <w:rPr>
          <w:rFonts w:ascii="宋体" w:hAnsi="宋体" w:cs="宋体" w:hint="eastAsia"/>
          <w:b/>
          <w:bCs/>
          <w:kern w:val="0"/>
          <w:sz w:val="28"/>
          <w:szCs w:val="26"/>
          <w:lang w:val="x-none" w:bidi="en-US"/>
        </w:rPr>
        <w:t>（一）地质环境监测</w:t>
      </w:r>
      <w:bookmarkEnd w:id="741"/>
      <w:bookmarkEnd w:id="742"/>
    </w:p>
    <w:p w14:paraId="3E71F433" w14:textId="54E0A173" w:rsidR="00F54B38" w:rsidRPr="00F54B38" w:rsidRDefault="00F54B38" w:rsidP="00F54B38">
      <w:pPr>
        <w:pStyle w:val="ZHENGWEN"/>
        <w:spacing w:line="480" w:lineRule="exact"/>
        <w:ind w:firstLine="480"/>
        <w:rPr>
          <w:rFonts w:hint="eastAsia"/>
        </w:rPr>
      </w:pPr>
      <w:bookmarkStart w:id="743" w:name="_Toc66963239"/>
      <w:bookmarkStart w:id="744" w:name="_Toc68703908"/>
      <w:bookmarkStart w:id="745" w:name="_Toc70348004"/>
      <w:bookmarkStart w:id="746" w:name="_Toc7679"/>
      <w:bookmarkStart w:id="747" w:name="_Toc517877410"/>
      <w:bookmarkEnd w:id="720"/>
      <w:bookmarkEnd w:id="721"/>
      <w:bookmarkEnd w:id="722"/>
      <w:bookmarkEnd w:id="723"/>
      <w:bookmarkEnd w:id="724"/>
      <w:r w:rsidRPr="00472251">
        <w:t>结合</w:t>
      </w:r>
      <w:r>
        <w:rPr>
          <w:rFonts w:hint="eastAsia"/>
        </w:rPr>
        <w:t>矿山后期开采</w:t>
      </w:r>
      <w:r w:rsidRPr="00472251">
        <w:t>实际情况，</w:t>
      </w:r>
      <w:r w:rsidRPr="00F54B38">
        <w:t>主要的矿山地质环境问题为最终边坡、</w:t>
      </w:r>
      <w:r w:rsidRPr="00F54B38">
        <w:rPr>
          <w:rFonts w:hint="eastAsia"/>
        </w:rPr>
        <w:t>排土</w:t>
      </w:r>
      <w:r w:rsidRPr="00F54B38">
        <w:t>场可能诱发崩塌、滑坡地质灾害，以及采区和场地工程建设对地形地貌景观</w:t>
      </w:r>
      <w:r w:rsidRPr="00F54B38">
        <w:rPr>
          <w:rFonts w:hint="eastAsia"/>
        </w:rPr>
        <w:t>的</w:t>
      </w:r>
      <w:r w:rsidRPr="00F54B38">
        <w:t>破坏</w:t>
      </w:r>
      <w:r w:rsidRPr="00F54B38">
        <w:rPr>
          <w:rFonts w:hint="eastAsia"/>
        </w:rPr>
        <w:t>情况及矿山开采对水土环境污染情况，</w:t>
      </w:r>
      <w:r w:rsidRPr="00F54B38">
        <w:t>因此，</w:t>
      </w:r>
      <w:r w:rsidRPr="00F54B38">
        <w:rPr>
          <w:rFonts w:hint="eastAsia"/>
        </w:rPr>
        <w:t>本方案地质环境监测</w:t>
      </w:r>
      <w:r w:rsidRPr="00F54B38">
        <w:t>主要对地质灾害、地形地貌景观的监测。</w:t>
      </w:r>
    </w:p>
    <w:p w14:paraId="506F5F1A" w14:textId="6109B147" w:rsidR="002970EB" w:rsidRPr="002970EB" w:rsidRDefault="002970EB" w:rsidP="00A737AD">
      <w:pPr>
        <w:keepNext/>
        <w:keepLines/>
        <w:widowControl/>
        <w:adjustRightInd w:val="0"/>
        <w:snapToGrid w:val="0"/>
        <w:spacing w:line="480" w:lineRule="exact"/>
        <w:ind w:firstLineChars="200" w:firstLine="482"/>
        <w:jc w:val="left"/>
        <w:outlineLvl w:val="3"/>
        <w:rPr>
          <w:rFonts w:ascii="宋体" w:hAnsi="宋体" w:hint="eastAsia"/>
          <w:b/>
          <w:bCs/>
          <w:kern w:val="0"/>
          <w:szCs w:val="28"/>
        </w:rPr>
      </w:pPr>
      <w:r w:rsidRPr="002970EB">
        <w:rPr>
          <w:rFonts w:ascii="宋体" w:hAnsi="宋体" w:hint="eastAsia"/>
          <w:b/>
          <w:bCs/>
          <w:kern w:val="0"/>
          <w:szCs w:val="28"/>
        </w:rPr>
        <w:t>1、</w:t>
      </w:r>
      <w:r w:rsidR="00F54B38">
        <w:rPr>
          <w:rFonts w:ascii="宋体" w:hAnsi="宋体" w:hint="eastAsia"/>
          <w:b/>
          <w:bCs/>
          <w:kern w:val="0"/>
          <w:szCs w:val="28"/>
        </w:rPr>
        <w:t>地质灾害监测</w:t>
      </w:r>
    </w:p>
    <w:p w14:paraId="1E841ABD" w14:textId="536D0271" w:rsidR="002970EB" w:rsidRDefault="00F54B38" w:rsidP="00A737AD">
      <w:pPr>
        <w:pStyle w:val="ZHENGWEN"/>
        <w:spacing w:line="480" w:lineRule="exact"/>
        <w:ind w:firstLine="480"/>
        <w:rPr>
          <w:rFonts w:hint="eastAsia"/>
        </w:rPr>
      </w:pPr>
      <w:r>
        <w:rPr>
          <w:rFonts w:hint="eastAsia"/>
        </w:rPr>
        <w:t>（</w:t>
      </w:r>
      <w:r>
        <w:rPr>
          <w:rFonts w:hint="eastAsia"/>
        </w:rPr>
        <w:t>1</w:t>
      </w:r>
      <w:r>
        <w:rPr>
          <w:rFonts w:hint="eastAsia"/>
        </w:rPr>
        <w:t>）监测目标：</w:t>
      </w:r>
      <w:r w:rsidR="002970EB">
        <w:rPr>
          <w:rFonts w:hint="eastAsia"/>
        </w:rPr>
        <w:t>主要针对露天采场、排土场、表土堆场、矿山道路进行稳定性监测，监测内容为边坡变形情况。</w:t>
      </w:r>
    </w:p>
    <w:p w14:paraId="4D027EBB" w14:textId="31D3D257" w:rsidR="002970EB" w:rsidRDefault="00F54B38" w:rsidP="00F54B38">
      <w:pPr>
        <w:pStyle w:val="ZHENGWEN"/>
        <w:spacing w:line="480" w:lineRule="exact"/>
        <w:ind w:firstLine="480"/>
        <w:rPr>
          <w:rFonts w:hint="eastAsia"/>
        </w:rPr>
      </w:pPr>
      <w:r>
        <w:rPr>
          <w:rFonts w:hint="eastAsia"/>
        </w:rPr>
        <w:t>（</w:t>
      </w:r>
      <w:r>
        <w:rPr>
          <w:rFonts w:hint="eastAsia"/>
        </w:rPr>
        <w:t>2</w:t>
      </w:r>
      <w:r>
        <w:rPr>
          <w:rFonts w:hint="eastAsia"/>
        </w:rPr>
        <w:t>）</w:t>
      </w:r>
      <w:r w:rsidR="002970EB" w:rsidRPr="00F54B38">
        <w:rPr>
          <w:rFonts w:hint="eastAsia"/>
        </w:rPr>
        <w:t>监测方法</w:t>
      </w:r>
      <w:r>
        <w:rPr>
          <w:rFonts w:hint="eastAsia"/>
        </w:rPr>
        <w:t>：</w:t>
      </w:r>
      <w:r w:rsidR="002970EB">
        <w:rPr>
          <w:rFonts w:hint="eastAsia"/>
        </w:rPr>
        <w:t>人工巡视监测、</w:t>
      </w:r>
      <w:r w:rsidR="002970EB">
        <w:rPr>
          <w:rFonts w:cs="Times New Roman" w:hint="eastAsia"/>
        </w:rPr>
        <w:t>无线设备监测</w:t>
      </w:r>
      <w:r w:rsidR="002970EB">
        <w:t>。</w:t>
      </w:r>
    </w:p>
    <w:p w14:paraId="4B4E6672" w14:textId="5D00E45C" w:rsidR="006C28AF" w:rsidRPr="00F54B38" w:rsidRDefault="00F54B38" w:rsidP="00F54B38">
      <w:pPr>
        <w:pStyle w:val="ZHENGWEN"/>
        <w:spacing w:line="480" w:lineRule="exact"/>
        <w:ind w:firstLine="480"/>
        <w:rPr>
          <w:rFonts w:hint="eastAsia"/>
        </w:rPr>
      </w:pPr>
      <w:bookmarkStart w:id="748" w:name="_Toc22113"/>
      <w:bookmarkEnd w:id="743"/>
      <w:bookmarkEnd w:id="744"/>
      <w:bookmarkEnd w:id="745"/>
      <w:bookmarkEnd w:id="746"/>
      <w:bookmarkEnd w:id="747"/>
      <w:r>
        <w:rPr>
          <w:rFonts w:hint="eastAsia"/>
        </w:rPr>
        <w:t>（</w:t>
      </w:r>
      <w:r>
        <w:rPr>
          <w:rFonts w:hint="eastAsia"/>
        </w:rPr>
        <w:t>3</w:t>
      </w:r>
      <w:r>
        <w:rPr>
          <w:rFonts w:hint="eastAsia"/>
        </w:rPr>
        <w:t>）</w:t>
      </w:r>
      <w:r w:rsidRPr="00F54B38">
        <w:rPr>
          <w:rFonts w:hint="eastAsia"/>
        </w:rPr>
        <w:t>技术措施</w:t>
      </w:r>
      <w:bookmarkEnd w:id="748"/>
    </w:p>
    <w:p w14:paraId="4ED81782" w14:textId="06458042" w:rsidR="002970EB" w:rsidRDefault="002970EB" w:rsidP="00A737AD">
      <w:pPr>
        <w:pStyle w:val="ZHENGWEN"/>
        <w:spacing w:line="480" w:lineRule="exact"/>
        <w:ind w:firstLine="480"/>
        <w:rPr>
          <w:rFonts w:hint="eastAsia"/>
        </w:rPr>
      </w:pPr>
      <w:bookmarkStart w:id="749" w:name="_Toc10244"/>
      <w:bookmarkStart w:id="750" w:name="_Toc8991"/>
      <w:bookmarkStart w:id="751" w:name="_Toc515552135"/>
      <w:bookmarkStart w:id="752" w:name="_Toc520207518"/>
      <w:r>
        <w:rPr>
          <w:rFonts w:hint="eastAsia"/>
        </w:rPr>
        <w:t>1</w:t>
      </w:r>
      <w:r>
        <w:rPr>
          <w:rFonts w:hint="eastAsia"/>
        </w:rPr>
        <w:t>）人工巡视监测</w:t>
      </w:r>
    </w:p>
    <w:p w14:paraId="530ABBC1" w14:textId="5891F811" w:rsidR="002970EB" w:rsidRDefault="002970EB" w:rsidP="00A737AD">
      <w:pPr>
        <w:pStyle w:val="ZHENGWEN"/>
        <w:spacing w:line="480" w:lineRule="exact"/>
        <w:ind w:firstLine="480"/>
        <w:rPr>
          <w:rFonts w:hint="eastAsia"/>
        </w:rPr>
      </w:pPr>
      <w:r>
        <w:rPr>
          <w:rFonts w:hint="eastAsia"/>
        </w:rPr>
        <w:t>人工巡视监测安排矿山安全人员兼职实施。人工监测内容主要为巡查露天采场边坡、矿山道路排土场边坡是否存在危岩体或变形等现象并做好记录。若发生险情或灾情，立即上报矿山并立即停产，及时采取治理措施。监测频率汛期</w:t>
      </w:r>
      <w:r>
        <w:rPr>
          <w:rFonts w:hint="eastAsia"/>
        </w:rPr>
        <w:t>6-9</w:t>
      </w:r>
      <w:r>
        <w:rPr>
          <w:rFonts w:hint="eastAsia"/>
        </w:rPr>
        <w:t>月平均</w:t>
      </w:r>
      <w:r>
        <w:rPr>
          <w:rFonts w:hint="eastAsia"/>
        </w:rPr>
        <w:t>2</w:t>
      </w:r>
      <w:r>
        <w:rPr>
          <w:rFonts w:hint="eastAsia"/>
        </w:rPr>
        <w:t>次</w:t>
      </w:r>
      <w:r>
        <w:rPr>
          <w:rFonts w:hint="eastAsia"/>
        </w:rPr>
        <w:t>/</w:t>
      </w:r>
      <w:r>
        <w:rPr>
          <w:rFonts w:hint="eastAsia"/>
        </w:rPr>
        <w:t>月，非汛期平均</w:t>
      </w:r>
      <w:r>
        <w:rPr>
          <w:rFonts w:hint="eastAsia"/>
        </w:rPr>
        <w:t>1</w:t>
      </w:r>
      <w:r>
        <w:rPr>
          <w:rFonts w:hint="eastAsia"/>
        </w:rPr>
        <w:t>次</w:t>
      </w:r>
      <w:r>
        <w:rPr>
          <w:rFonts w:hint="eastAsia"/>
        </w:rPr>
        <w:t>/</w:t>
      </w:r>
      <w:r>
        <w:rPr>
          <w:rFonts w:hint="eastAsia"/>
        </w:rPr>
        <w:t>月，</w:t>
      </w:r>
      <w:r w:rsidR="004A1E28">
        <w:rPr>
          <w:rFonts w:hint="eastAsia"/>
        </w:rPr>
        <w:t>暴雨天气加密监测，</w:t>
      </w:r>
      <w:r w:rsidR="00462202">
        <w:rPr>
          <w:rFonts w:hint="eastAsia"/>
        </w:rPr>
        <w:t>即每年监测</w:t>
      </w:r>
      <w:r w:rsidR="004A1E28">
        <w:rPr>
          <w:rFonts w:hint="eastAsia"/>
        </w:rPr>
        <w:t>18</w:t>
      </w:r>
      <w:r w:rsidR="004A1E28">
        <w:rPr>
          <w:rFonts w:hint="eastAsia"/>
        </w:rPr>
        <w:t>次，</w:t>
      </w:r>
      <w:r>
        <w:rPr>
          <w:rFonts w:hint="eastAsia"/>
        </w:rPr>
        <w:t>监测时长</w:t>
      </w:r>
      <w:r>
        <w:rPr>
          <w:rFonts w:hint="eastAsia"/>
        </w:rPr>
        <w:t>1</w:t>
      </w:r>
      <w:r w:rsidR="007E5E55">
        <w:rPr>
          <w:rFonts w:hint="eastAsia"/>
        </w:rPr>
        <w:t>1</w:t>
      </w:r>
      <w:r>
        <w:rPr>
          <w:rFonts w:hint="eastAsia"/>
        </w:rPr>
        <w:t>年（</w:t>
      </w:r>
      <w:r>
        <w:rPr>
          <w:rFonts w:hint="eastAsia"/>
        </w:rPr>
        <w:t>202</w:t>
      </w:r>
      <w:r w:rsidR="00A737AD">
        <w:rPr>
          <w:rFonts w:hint="eastAsia"/>
        </w:rPr>
        <w:t>6</w:t>
      </w:r>
      <w:r>
        <w:rPr>
          <w:rFonts w:hint="eastAsia"/>
        </w:rPr>
        <w:t>年</w:t>
      </w:r>
      <w:r w:rsidR="00A737AD">
        <w:rPr>
          <w:rFonts w:hint="eastAsia"/>
        </w:rPr>
        <w:t>1</w:t>
      </w:r>
      <w:r>
        <w:rPr>
          <w:rFonts w:hint="eastAsia"/>
        </w:rPr>
        <w:t>月—</w:t>
      </w:r>
      <w:r>
        <w:rPr>
          <w:rFonts w:hint="eastAsia"/>
        </w:rPr>
        <w:t>20</w:t>
      </w:r>
      <w:r w:rsidR="007E5E55">
        <w:rPr>
          <w:rFonts w:hint="eastAsia"/>
        </w:rPr>
        <w:t>37</w:t>
      </w:r>
      <w:r>
        <w:rPr>
          <w:rFonts w:hint="eastAsia"/>
        </w:rPr>
        <w:t>年</w:t>
      </w:r>
      <w:r w:rsidR="007E5E55">
        <w:rPr>
          <w:rFonts w:hint="eastAsia"/>
        </w:rPr>
        <w:t>1</w:t>
      </w:r>
      <w:r>
        <w:rPr>
          <w:rFonts w:hint="eastAsia"/>
        </w:rPr>
        <w:t>月）</w:t>
      </w:r>
      <w:r w:rsidR="004A1E28">
        <w:rPr>
          <w:rFonts w:hint="eastAsia"/>
        </w:rPr>
        <w:t>，共监测</w:t>
      </w:r>
      <w:r w:rsidR="004A1E28">
        <w:rPr>
          <w:rFonts w:hint="eastAsia"/>
        </w:rPr>
        <w:t>198</w:t>
      </w:r>
      <w:r w:rsidR="004A1E28">
        <w:rPr>
          <w:rFonts w:hint="eastAsia"/>
        </w:rPr>
        <w:t>次</w:t>
      </w:r>
      <w:r>
        <w:rPr>
          <w:rFonts w:hint="eastAsia"/>
        </w:rPr>
        <w:t>。</w:t>
      </w:r>
    </w:p>
    <w:p w14:paraId="5DD1B9AC" w14:textId="3356077E" w:rsidR="002970EB" w:rsidRDefault="00A737AD" w:rsidP="00A737AD">
      <w:pPr>
        <w:pStyle w:val="ZHENGWEN"/>
        <w:spacing w:line="480" w:lineRule="exact"/>
        <w:ind w:firstLine="480"/>
        <w:rPr>
          <w:rFonts w:hint="eastAsia"/>
        </w:rPr>
      </w:pPr>
      <w:r>
        <w:rPr>
          <w:rFonts w:hint="eastAsia"/>
        </w:rPr>
        <w:t>2</w:t>
      </w:r>
      <w:r w:rsidR="002970EB">
        <w:rPr>
          <w:rFonts w:hint="eastAsia"/>
        </w:rPr>
        <w:t>）无线设备监测</w:t>
      </w:r>
    </w:p>
    <w:p w14:paraId="51CCDE2A" w14:textId="77777777" w:rsidR="002970EB" w:rsidRDefault="002970EB" w:rsidP="00A737AD">
      <w:pPr>
        <w:pStyle w:val="ZHENGWEN"/>
        <w:spacing w:line="480" w:lineRule="exact"/>
        <w:ind w:firstLine="480"/>
        <w:rPr>
          <w:rFonts w:hint="eastAsia"/>
        </w:rPr>
      </w:pPr>
      <w:r>
        <w:rPr>
          <w:rFonts w:hint="eastAsia"/>
        </w:rPr>
        <w:t>为提高监测的准确度及可靠性，除人工巡查监测外，设计采用远程无线实时监测技术，以实现对地灾体（边坡）的全天候无间断监测数据的采集，同时接入“四川省非煤矿山安全生产风险智能监测预警系统”。</w:t>
      </w:r>
    </w:p>
    <w:p w14:paraId="3B73D390" w14:textId="36B3803E" w:rsidR="002970EB" w:rsidRDefault="00F54B38" w:rsidP="00A737AD">
      <w:pPr>
        <w:pStyle w:val="ZHENGWEN"/>
        <w:spacing w:line="480" w:lineRule="exact"/>
        <w:ind w:firstLine="480"/>
        <w:rPr>
          <w:rFonts w:hint="eastAsia"/>
        </w:rPr>
      </w:pPr>
      <w:r>
        <w:rPr>
          <w:rFonts w:hint="eastAsia"/>
        </w:rPr>
        <w:t>①</w:t>
      </w:r>
      <w:r w:rsidR="002970EB">
        <w:rPr>
          <w:rFonts w:hint="eastAsia"/>
        </w:rPr>
        <w:t>GNSS</w:t>
      </w:r>
      <w:r w:rsidR="002970EB">
        <w:rPr>
          <w:rFonts w:hint="eastAsia"/>
        </w:rPr>
        <w:t>系统监测系统</w:t>
      </w:r>
    </w:p>
    <w:p w14:paraId="0C65579D" w14:textId="77777777" w:rsidR="00CD5A3D" w:rsidRPr="00CD5A3D" w:rsidRDefault="002970EB" w:rsidP="00CD5A3D">
      <w:pPr>
        <w:widowControl/>
        <w:spacing w:line="360" w:lineRule="auto"/>
        <w:ind w:firstLine="480"/>
        <w:rPr>
          <w:rFonts w:ascii="宋体" w:hAnsi="宋体" w:cs="仿宋" w:hint="eastAsia"/>
        </w:rPr>
      </w:pPr>
      <w:r>
        <w:rPr>
          <w:rFonts w:hint="eastAsia"/>
        </w:rPr>
        <w:t>本项目拟在露天采场边坡增设</w:t>
      </w:r>
      <w:r>
        <w:rPr>
          <w:rFonts w:hint="eastAsia"/>
        </w:rPr>
        <w:t>GTNSS</w:t>
      </w:r>
      <w:r>
        <w:rPr>
          <w:rFonts w:hint="eastAsia"/>
        </w:rPr>
        <w:t>无线实时监测站点。该系统监测终端集北斗、</w:t>
      </w:r>
      <w:r>
        <w:rPr>
          <w:rFonts w:hint="eastAsia"/>
        </w:rPr>
        <w:t>GNSS</w:t>
      </w:r>
      <w:r>
        <w:rPr>
          <w:rFonts w:hint="eastAsia"/>
        </w:rPr>
        <w:t>高精度定位、多传感器数据采集、数据传输、太阳能供电等功能于一体，监测站设立后可实时监测边坡、塌陷区的位移数据并</w:t>
      </w:r>
      <w:proofErr w:type="gramStart"/>
      <w:r>
        <w:rPr>
          <w:rFonts w:hint="eastAsia"/>
        </w:rPr>
        <w:t>传输回</w:t>
      </w:r>
      <w:proofErr w:type="gramEnd"/>
      <w:r>
        <w:rPr>
          <w:rFonts w:hint="eastAsia"/>
        </w:rPr>
        <w:t>云平台，监测岗位的工作人员利用中央计算机对数据确认分析后通过“北斗智慧云公共监测平台”向矿山专职监测员和“四川省非煤矿山安全生产风险智能监测预警系统”</w:t>
      </w:r>
      <w:r>
        <w:rPr>
          <w:rFonts w:hint="eastAsia"/>
        </w:rPr>
        <w:lastRenderedPageBreak/>
        <w:t>发送监测数据（其工作原理见图</w:t>
      </w:r>
      <w:r>
        <w:rPr>
          <w:rFonts w:hint="eastAsia"/>
        </w:rPr>
        <w:t>5-1</w:t>
      </w:r>
      <w:r>
        <w:rPr>
          <w:rFonts w:hint="eastAsia"/>
        </w:rPr>
        <w:t>）。</w:t>
      </w:r>
      <w:r w:rsidR="00CD5A3D" w:rsidRPr="00CD5A3D">
        <w:rPr>
          <w:rFonts w:ascii="宋体" w:hAnsi="宋体" w:cs="仿宋" w:hint="eastAsia"/>
        </w:rPr>
        <w:t>GNSS 监测点位移预警值（水平位移≥10mm / 天，垂直位移≥5mm / 天）。</w:t>
      </w:r>
    </w:p>
    <w:tbl>
      <w:tblPr>
        <w:tblW w:w="5000" w:type="pct"/>
        <w:jc w:val="center"/>
        <w:tblLook w:val="0000" w:firstRow="0" w:lastRow="0" w:firstColumn="0" w:lastColumn="0" w:noHBand="0" w:noVBand="0"/>
      </w:tblPr>
      <w:tblGrid>
        <w:gridCol w:w="8528"/>
      </w:tblGrid>
      <w:tr w:rsidR="002970EB" w14:paraId="75333DCD" w14:textId="77777777">
        <w:trPr>
          <w:trHeight w:hRule="exact" w:val="4250"/>
          <w:jc w:val="center"/>
        </w:trPr>
        <w:tc>
          <w:tcPr>
            <w:tcW w:w="5000" w:type="pct"/>
            <w:tcBorders>
              <w:tl2br w:val="nil"/>
              <w:tr2bl w:val="nil"/>
            </w:tcBorders>
            <w:vAlign w:val="center"/>
          </w:tcPr>
          <w:p w14:paraId="326C3626" w14:textId="77777777" w:rsidR="002970EB" w:rsidRDefault="009E2BA9">
            <w:pPr>
              <w:pStyle w:val="23"/>
              <w:tabs>
                <w:tab w:val="left" w:pos="1768"/>
              </w:tabs>
              <w:ind w:firstLineChars="0" w:firstLine="0"/>
              <w:jc w:val="center"/>
              <w:rPr>
                <w:sz w:val="24"/>
              </w:rPr>
            </w:pPr>
            <w:r>
              <w:rPr>
                <w:noProof/>
                <w:sz w:val="24"/>
              </w:rPr>
              <w:pict w14:anchorId="10740B09">
                <v:shape id="图片 74" o:spid="_x0000_i1035" type="#_x0000_t75" alt="GNSS工作原理" style="width:307.45pt;height:197.15pt;visibility:visible;mso-wrap-style:square">
                  <v:fill o:detectmouseclick="t"/>
                  <v:imagedata r:id="rId57" o:title="GNSS工作原理" croptop="12163f" cropleft="13556f" cropright="6987f"/>
                </v:shape>
              </w:pict>
            </w:r>
          </w:p>
          <w:p w14:paraId="7C6621FF" w14:textId="77777777" w:rsidR="002970EB" w:rsidRDefault="002970EB">
            <w:pPr>
              <w:pStyle w:val="23"/>
              <w:tabs>
                <w:tab w:val="left" w:pos="1768"/>
              </w:tabs>
              <w:ind w:firstLineChars="0" w:firstLine="0"/>
              <w:jc w:val="left"/>
              <w:rPr>
                <w:sz w:val="24"/>
              </w:rPr>
            </w:pPr>
            <w:r>
              <w:rPr>
                <w:rFonts w:hint="eastAsia"/>
                <w:sz w:val="24"/>
              </w:rPr>
              <w:tab/>
            </w:r>
          </w:p>
        </w:tc>
      </w:tr>
      <w:tr w:rsidR="002970EB" w14:paraId="534BFF37" w14:textId="77777777">
        <w:trPr>
          <w:trHeight w:val="477"/>
          <w:jc w:val="center"/>
        </w:trPr>
        <w:tc>
          <w:tcPr>
            <w:tcW w:w="5000" w:type="pct"/>
            <w:tcBorders>
              <w:tl2br w:val="nil"/>
              <w:tr2bl w:val="nil"/>
            </w:tcBorders>
            <w:vAlign w:val="center"/>
          </w:tcPr>
          <w:p w14:paraId="49D6DF94" w14:textId="71F6DEEE" w:rsidR="002970EB" w:rsidRDefault="002970EB">
            <w:pPr>
              <w:pStyle w:val="12"/>
              <w:rPr>
                <w:rFonts w:ascii="宋体" w:hAnsi="宋体" w:hint="eastAsia"/>
                <w:szCs w:val="24"/>
              </w:rPr>
            </w:pPr>
            <w:r>
              <w:rPr>
                <w:rFonts w:hint="eastAsia"/>
              </w:rPr>
              <w:t>图5-1</w:t>
            </w:r>
            <w:r w:rsidR="00A737AD">
              <w:rPr>
                <w:rFonts w:hint="eastAsia"/>
              </w:rPr>
              <w:t xml:space="preserve">  </w:t>
            </w:r>
            <w:r>
              <w:rPr>
                <w:rFonts w:hint="eastAsia"/>
              </w:rPr>
              <w:t>GNSS监测系统工作原理图</w:t>
            </w:r>
          </w:p>
        </w:tc>
      </w:tr>
    </w:tbl>
    <w:p w14:paraId="258AC1A4" w14:textId="31B9EECE" w:rsidR="002970EB" w:rsidRDefault="00F54B38">
      <w:pPr>
        <w:pStyle w:val="ZHENGWEN"/>
        <w:ind w:firstLine="480"/>
        <w:rPr>
          <w:rFonts w:hint="eastAsia"/>
        </w:rPr>
      </w:pPr>
      <w:r>
        <w:rPr>
          <w:rFonts w:hint="eastAsia"/>
        </w:rPr>
        <w:t>②</w:t>
      </w:r>
      <w:r w:rsidR="002970EB">
        <w:rPr>
          <w:rFonts w:hint="eastAsia"/>
        </w:rPr>
        <w:t>监测站点设置</w:t>
      </w:r>
    </w:p>
    <w:p w14:paraId="57337031" w14:textId="097C5259" w:rsidR="002970EB" w:rsidRDefault="00CD5A3D">
      <w:pPr>
        <w:pStyle w:val="ZHENGWEN"/>
        <w:ind w:firstLine="480"/>
        <w:rPr>
          <w:rFonts w:hint="eastAsia"/>
        </w:rPr>
      </w:pPr>
      <w:r>
        <w:rPr>
          <w:rFonts w:hint="eastAsia"/>
        </w:rPr>
        <w:t>监测站点布置于露天采场边坡</w:t>
      </w:r>
      <w:r w:rsidRPr="000D2714">
        <w:rPr>
          <w:rFonts w:ascii="宋体" w:hAnsi="宋体" w:hint="eastAsia"/>
        </w:rPr>
        <w:t>后缘20m</w:t>
      </w:r>
      <w:r>
        <w:rPr>
          <w:rFonts w:hint="eastAsia"/>
        </w:rPr>
        <w:t>及平台和排土场</w:t>
      </w:r>
      <w:r w:rsidRPr="000D2714">
        <w:rPr>
          <w:rFonts w:ascii="宋体" w:hAnsi="宋体" w:hint="eastAsia"/>
        </w:rPr>
        <w:t>挡土墙上，埋设深度1m，</w:t>
      </w:r>
      <w:r w:rsidR="002970EB">
        <w:rPr>
          <w:rFonts w:hint="eastAsia"/>
        </w:rPr>
        <w:t>共设</w:t>
      </w:r>
      <w:r w:rsidR="002970EB">
        <w:rPr>
          <w:rFonts w:hint="eastAsia"/>
        </w:rPr>
        <w:t>1</w:t>
      </w:r>
      <w:r w:rsidR="00A737AD">
        <w:rPr>
          <w:rFonts w:hint="eastAsia"/>
        </w:rPr>
        <w:t>5</w:t>
      </w:r>
      <w:r w:rsidR="002970EB">
        <w:rPr>
          <w:rFonts w:hint="eastAsia"/>
        </w:rPr>
        <w:t>个站点（站点</w:t>
      </w:r>
      <w:proofErr w:type="gramStart"/>
      <w:r w:rsidR="002970EB">
        <w:rPr>
          <w:rFonts w:hint="eastAsia"/>
        </w:rPr>
        <w:t>布设见</w:t>
      </w:r>
      <w:proofErr w:type="gramEnd"/>
      <w:r w:rsidR="002970EB">
        <w:rPr>
          <w:rFonts w:hint="eastAsia"/>
        </w:rPr>
        <w:t>矿</w:t>
      </w:r>
      <w:r w:rsidR="00A737AD">
        <w:rPr>
          <w:rFonts w:hint="eastAsia"/>
        </w:rPr>
        <w:t>区生态修复</w:t>
      </w:r>
      <w:r w:rsidR="002970EB">
        <w:rPr>
          <w:rFonts w:hint="eastAsia"/>
        </w:rPr>
        <w:t>工程部署图）。</w:t>
      </w:r>
    </w:p>
    <w:p w14:paraId="6B63E9CE" w14:textId="5949B1AC" w:rsidR="002970EB" w:rsidRDefault="00F54B38">
      <w:pPr>
        <w:pStyle w:val="ZHENGWEN"/>
        <w:ind w:firstLine="480"/>
        <w:rPr>
          <w:rFonts w:hint="eastAsia"/>
        </w:rPr>
      </w:pPr>
      <w:r>
        <w:rPr>
          <w:rFonts w:hint="eastAsia"/>
        </w:rPr>
        <w:t>③</w:t>
      </w:r>
      <w:r w:rsidR="002970EB">
        <w:rPr>
          <w:rFonts w:hint="eastAsia"/>
        </w:rPr>
        <w:t>监测时长</w:t>
      </w:r>
    </w:p>
    <w:p w14:paraId="730D7427" w14:textId="318C8973" w:rsidR="002970EB" w:rsidRDefault="002970EB">
      <w:pPr>
        <w:pStyle w:val="ZHENGWEN"/>
        <w:ind w:firstLine="480"/>
        <w:rPr>
          <w:rFonts w:hint="eastAsia"/>
        </w:rPr>
      </w:pPr>
      <w:r>
        <w:rPr>
          <w:rFonts w:cs="Times New Roman" w:hint="eastAsia"/>
        </w:rPr>
        <w:t>GTNSS</w:t>
      </w:r>
      <w:r>
        <w:rPr>
          <w:rFonts w:cs="Times New Roman" w:hint="eastAsia"/>
        </w:rPr>
        <w:t>边坡稳定性监测时长</w:t>
      </w:r>
      <w:r w:rsidR="00A737AD">
        <w:rPr>
          <w:rFonts w:cs="Times New Roman" w:hint="eastAsia"/>
        </w:rPr>
        <w:t>11</w:t>
      </w:r>
      <w:r>
        <w:rPr>
          <w:rFonts w:cs="Times New Roman" w:hint="eastAsia"/>
        </w:rPr>
        <w:t>年。</w:t>
      </w:r>
    </w:p>
    <w:p w14:paraId="662DE0CB" w14:textId="49023171" w:rsidR="002970EB" w:rsidRDefault="00F54B38">
      <w:pPr>
        <w:pStyle w:val="ZHENGWEN"/>
        <w:ind w:firstLine="480"/>
        <w:rPr>
          <w:rFonts w:hint="eastAsia"/>
        </w:rPr>
      </w:pPr>
      <w:r>
        <w:rPr>
          <w:rFonts w:hint="eastAsia"/>
        </w:rPr>
        <w:t>④</w:t>
      </w:r>
      <w:r w:rsidR="002970EB">
        <w:rPr>
          <w:rFonts w:hint="eastAsia"/>
        </w:rPr>
        <w:t>在线监测系统</w:t>
      </w:r>
    </w:p>
    <w:p w14:paraId="0915C9DB" w14:textId="77777777" w:rsidR="002970EB" w:rsidRDefault="002970EB">
      <w:pPr>
        <w:pStyle w:val="ZHENGWEN"/>
        <w:ind w:firstLine="480"/>
        <w:rPr>
          <w:rFonts w:hint="eastAsia"/>
        </w:rPr>
      </w:pPr>
      <w:r>
        <w:rPr>
          <w:rFonts w:hint="eastAsia"/>
        </w:rPr>
        <w:t>《国家矿山安全监察局关于印发〈关于加强非煤矿山安全生产工作的指导意见</w:t>
      </w:r>
      <w:r>
        <w:rPr>
          <w:rFonts w:hint="eastAsia"/>
        </w:rPr>
        <w:t>&gt;</w:t>
      </w:r>
      <w:r>
        <w:rPr>
          <w:rFonts w:hint="eastAsia"/>
        </w:rPr>
        <w:t>的通知》要求：“现状高度</w:t>
      </w:r>
      <w:r>
        <w:rPr>
          <w:rFonts w:hint="eastAsia"/>
        </w:rPr>
        <w:t>200</w:t>
      </w:r>
      <w:r>
        <w:rPr>
          <w:rFonts w:hint="eastAsia"/>
        </w:rPr>
        <w:t>米及以上的边坡，应当进行在线监测”“尾矿库应当建设在线安全监测系统”。</w:t>
      </w:r>
    </w:p>
    <w:p w14:paraId="23ED7E93" w14:textId="7C3DACD0" w:rsidR="002970EB" w:rsidRDefault="002970EB">
      <w:pPr>
        <w:pStyle w:val="ZHENGWEN"/>
        <w:ind w:firstLine="480"/>
        <w:rPr>
          <w:rFonts w:cs="Times New Roman" w:hint="eastAsia"/>
        </w:rPr>
      </w:pPr>
      <w:r>
        <w:rPr>
          <w:rFonts w:hint="eastAsia"/>
        </w:rPr>
        <w:t>未来矿山采矿边坡高度</w:t>
      </w:r>
      <w:r w:rsidR="00A737AD">
        <w:rPr>
          <w:rFonts w:hint="eastAsia"/>
        </w:rPr>
        <w:t>27</w:t>
      </w:r>
      <w:r>
        <w:rPr>
          <w:rFonts w:hint="eastAsia"/>
        </w:rPr>
        <w:t>0m</w:t>
      </w:r>
      <w:r>
        <w:rPr>
          <w:rFonts w:hint="eastAsia"/>
        </w:rPr>
        <w:t>，由此，方案设计矿山设置一套在线安全监测系统。系统设备包括</w:t>
      </w:r>
      <w:r>
        <w:rPr>
          <w:rFonts w:hint="eastAsia"/>
        </w:rPr>
        <w:t>1</w:t>
      </w:r>
      <w:r>
        <w:rPr>
          <w:rFonts w:hint="eastAsia"/>
        </w:rPr>
        <w:t>台监视屏，</w:t>
      </w:r>
      <w:r>
        <w:rPr>
          <w:rFonts w:hint="eastAsia"/>
        </w:rPr>
        <w:t>5</w:t>
      </w:r>
      <w:r>
        <w:rPr>
          <w:rFonts w:hint="eastAsia"/>
        </w:rPr>
        <w:t>个监控点（露天采场</w:t>
      </w:r>
      <w:r w:rsidR="00CD5A3D">
        <w:rPr>
          <w:rFonts w:hint="eastAsia"/>
        </w:rPr>
        <w:t>平台</w:t>
      </w:r>
      <w:r>
        <w:rPr>
          <w:rFonts w:hint="eastAsia"/>
        </w:rPr>
        <w:t>4</w:t>
      </w:r>
      <w:r>
        <w:rPr>
          <w:rFonts w:hint="eastAsia"/>
        </w:rPr>
        <w:t>个、排土场</w:t>
      </w:r>
      <w:r>
        <w:rPr>
          <w:rFonts w:hint="eastAsia"/>
        </w:rPr>
        <w:t>1</w:t>
      </w:r>
      <w:r>
        <w:rPr>
          <w:rFonts w:hint="eastAsia"/>
        </w:rPr>
        <w:t>个</w:t>
      </w:r>
      <w:r w:rsidR="00CD5A3D">
        <w:rPr>
          <w:rFonts w:hint="eastAsia"/>
        </w:rPr>
        <w:t>，埋深</w:t>
      </w:r>
      <w:r w:rsidR="00CD5A3D">
        <w:rPr>
          <w:rFonts w:hint="eastAsia"/>
        </w:rPr>
        <w:t>1m</w:t>
      </w:r>
      <w:r>
        <w:rPr>
          <w:rFonts w:hint="eastAsia"/>
        </w:rPr>
        <w:t>），</w:t>
      </w:r>
      <w:r>
        <w:rPr>
          <w:rFonts w:cs="Times New Roman" w:hint="eastAsia"/>
        </w:rPr>
        <w:t>监测时长</w:t>
      </w:r>
      <w:r w:rsidR="00A737AD">
        <w:rPr>
          <w:rFonts w:cs="Times New Roman" w:hint="eastAsia"/>
        </w:rPr>
        <w:t>11</w:t>
      </w:r>
      <w:r>
        <w:rPr>
          <w:rFonts w:cs="Times New Roman" w:hint="eastAsia"/>
        </w:rPr>
        <w:t>年（站点</w:t>
      </w:r>
      <w:proofErr w:type="gramStart"/>
      <w:r>
        <w:rPr>
          <w:rFonts w:cs="Times New Roman" w:hint="eastAsia"/>
        </w:rPr>
        <w:t>布设见</w:t>
      </w:r>
      <w:proofErr w:type="gramEnd"/>
      <w:r>
        <w:rPr>
          <w:rFonts w:cs="Times New Roman" w:hint="eastAsia"/>
        </w:rPr>
        <w:t>矿</w:t>
      </w:r>
      <w:r w:rsidR="00A737AD">
        <w:rPr>
          <w:rFonts w:cs="Times New Roman" w:hint="eastAsia"/>
        </w:rPr>
        <w:t>区生态修复</w:t>
      </w:r>
      <w:r>
        <w:rPr>
          <w:rFonts w:cs="Times New Roman" w:hint="eastAsia"/>
        </w:rPr>
        <w:t>工程部署图）。</w:t>
      </w:r>
    </w:p>
    <w:p w14:paraId="17515B46" w14:textId="1CDDE4BC" w:rsidR="00F54B38" w:rsidRPr="00F54B38" w:rsidRDefault="00F54B38" w:rsidP="00F54B38">
      <w:pPr>
        <w:keepNext/>
        <w:keepLines/>
        <w:widowControl/>
        <w:adjustRightInd w:val="0"/>
        <w:snapToGrid w:val="0"/>
        <w:spacing w:line="480" w:lineRule="exact"/>
        <w:ind w:firstLineChars="200" w:firstLine="482"/>
        <w:jc w:val="left"/>
        <w:outlineLvl w:val="3"/>
        <w:rPr>
          <w:rFonts w:ascii="宋体" w:hAnsi="宋体" w:hint="eastAsia"/>
          <w:b/>
          <w:bCs/>
          <w:kern w:val="0"/>
          <w:szCs w:val="28"/>
        </w:rPr>
      </w:pPr>
      <w:r w:rsidRPr="00F54B38">
        <w:rPr>
          <w:rFonts w:ascii="宋体" w:hAnsi="宋体" w:hint="eastAsia"/>
          <w:b/>
          <w:bCs/>
          <w:kern w:val="0"/>
          <w:szCs w:val="28"/>
        </w:rPr>
        <w:t>2</w:t>
      </w:r>
      <w:r w:rsidRPr="00F54B38">
        <w:rPr>
          <w:rFonts w:ascii="宋体" w:hAnsi="宋体"/>
          <w:b/>
          <w:bCs/>
          <w:kern w:val="0"/>
          <w:szCs w:val="28"/>
        </w:rPr>
        <w:t>、地形地貌景观监测</w:t>
      </w:r>
    </w:p>
    <w:p w14:paraId="272757BC" w14:textId="0203B419" w:rsidR="00F54B38" w:rsidRPr="00F54B38" w:rsidRDefault="00F54B38" w:rsidP="00F54B38">
      <w:pPr>
        <w:spacing w:line="480" w:lineRule="exact"/>
        <w:ind w:firstLineChars="200" w:firstLine="480"/>
        <w:rPr>
          <w:rFonts w:ascii="宋体" w:hAnsi="宋体" w:hint="eastAsia"/>
          <w:szCs w:val="24"/>
        </w:rPr>
      </w:pPr>
      <w:r w:rsidRPr="00F54B38">
        <w:rPr>
          <w:rFonts w:ascii="宋体" w:hAnsi="宋体" w:hint="eastAsia"/>
          <w:szCs w:val="24"/>
        </w:rPr>
        <w:t>采用无人机低空摄影测量方式</w:t>
      </w:r>
      <w:r w:rsidRPr="00F54B38">
        <w:rPr>
          <w:rFonts w:ascii="宋体" w:hAnsi="宋体"/>
          <w:szCs w:val="24"/>
        </w:rPr>
        <w:t>对露天开采区、工业场地工程建设区</w:t>
      </w:r>
      <w:r w:rsidRPr="00F54B38">
        <w:rPr>
          <w:rFonts w:ascii="宋体" w:hAnsi="宋体" w:hint="eastAsia"/>
          <w:szCs w:val="24"/>
        </w:rPr>
        <w:t>及影响区域的</w:t>
      </w:r>
      <w:r w:rsidRPr="00F54B38">
        <w:rPr>
          <w:rFonts w:ascii="宋体" w:hAnsi="宋体"/>
          <w:szCs w:val="24"/>
        </w:rPr>
        <w:t>地形地貌景观</w:t>
      </w:r>
      <w:r w:rsidRPr="00F54B38">
        <w:rPr>
          <w:rFonts w:ascii="宋体" w:hAnsi="宋体" w:hint="eastAsia"/>
          <w:szCs w:val="24"/>
        </w:rPr>
        <w:t>变化情况进行监测</w:t>
      </w:r>
      <w:r w:rsidRPr="00F54B38">
        <w:rPr>
          <w:rFonts w:ascii="宋体" w:hAnsi="宋体"/>
          <w:szCs w:val="24"/>
        </w:rPr>
        <w:t>。</w:t>
      </w:r>
      <w:r w:rsidR="004630EB">
        <w:rPr>
          <w:rFonts w:ascii="宋体" w:hAnsi="宋体" w:hint="eastAsia"/>
          <w:szCs w:val="24"/>
        </w:rPr>
        <w:t>矿山生产</w:t>
      </w:r>
      <w:r>
        <w:rPr>
          <w:rFonts w:ascii="宋体" w:hAnsi="宋体" w:hint="eastAsia"/>
          <w:szCs w:val="24"/>
        </w:rPr>
        <w:t>期每年监测一次，共监测1</w:t>
      </w:r>
      <w:r w:rsidR="004630EB">
        <w:rPr>
          <w:rFonts w:ascii="宋体" w:hAnsi="宋体" w:hint="eastAsia"/>
          <w:szCs w:val="24"/>
        </w:rPr>
        <w:t>1</w:t>
      </w:r>
      <w:r>
        <w:rPr>
          <w:rFonts w:ascii="宋体" w:hAnsi="宋体" w:hint="eastAsia"/>
          <w:szCs w:val="24"/>
        </w:rPr>
        <w:t>次。</w:t>
      </w:r>
    </w:p>
    <w:p w14:paraId="19D38AF9" w14:textId="37331498" w:rsidR="002970EB" w:rsidRPr="002970EB" w:rsidRDefault="002970EB" w:rsidP="002970EB">
      <w:pPr>
        <w:widowControl/>
        <w:spacing w:line="480" w:lineRule="atLeast"/>
        <w:jc w:val="left"/>
        <w:outlineLvl w:val="2"/>
        <w:rPr>
          <w:rFonts w:ascii="宋体" w:hAnsi="宋体" w:cs="宋体" w:hint="eastAsia"/>
          <w:b/>
          <w:bCs/>
          <w:kern w:val="0"/>
          <w:sz w:val="28"/>
          <w:szCs w:val="26"/>
          <w:lang w:val="x-none" w:bidi="en-US"/>
        </w:rPr>
      </w:pPr>
      <w:bookmarkStart w:id="753" w:name="_Toc31234"/>
      <w:bookmarkStart w:id="754" w:name="_Toc215688153"/>
      <w:bookmarkStart w:id="755" w:name="_Toc215688543"/>
      <w:bookmarkStart w:id="756" w:name="_Toc14295241"/>
      <w:bookmarkStart w:id="757" w:name="_Toc20120"/>
      <w:r>
        <w:rPr>
          <w:rFonts w:ascii="宋体" w:hAnsi="宋体" w:cs="宋体" w:hint="eastAsia"/>
          <w:b/>
          <w:bCs/>
          <w:kern w:val="0"/>
          <w:sz w:val="28"/>
          <w:szCs w:val="26"/>
          <w:lang w:val="x-none" w:bidi="en-US"/>
        </w:rPr>
        <w:t>（二）</w:t>
      </w:r>
      <w:r w:rsidRPr="002970EB">
        <w:rPr>
          <w:rFonts w:ascii="宋体" w:hAnsi="宋体" w:cs="宋体" w:hint="eastAsia"/>
          <w:b/>
          <w:bCs/>
          <w:kern w:val="0"/>
          <w:sz w:val="28"/>
          <w:szCs w:val="26"/>
          <w:lang w:val="x-none" w:bidi="en-US"/>
        </w:rPr>
        <w:t>土地复垦效果监测</w:t>
      </w:r>
      <w:bookmarkEnd w:id="753"/>
      <w:bookmarkEnd w:id="754"/>
      <w:bookmarkEnd w:id="755"/>
    </w:p>
    <w:p w14:paraId="63873A50" w14:textId="6F9764E8" w:rsidR="002970EB" w:rsidRPr="002970EB" w:rsidRDefault="002970EB" w:rsidP="00A737AD">
      <w:pPr>
        <w:keepNext/>
        <w:keepLines/>
        <w:widowControl/>
        <w:adjustRightInd w:val="0"/>
        <w:snapToGrid w:val="0"/>
        <w:spacing w:line="480" w:lineRule="exact"/>
        <w:ind w:firstLineChars="200" w:firstLine="482"/>
        <w:jc w:val="left"/>
        <w:outlineLvl w:val="3"/>
        <w:rPr>
          <w:rFonts w:ascii="宋体" w:hAnsi="宋体" w:hint="eastAsia"/>
          <w:b/>
          <w:bCs/>
          <w:kern w:val="0"/>
          <w:szCs w:val="28"/>
        </w:rPr>
      </w:pPr>
      <w:r w:rsidRPr="002970EB">
        <w:rPr>
          <w:rFonts w:ascii="宋体" w:hAnsi="宋体" w:hint="eastAsia"/>
          <w:b/>
          <w:bCs/>
          <w:kern w:val="0"/>
          <w:szCs w:val="28"/>
        </w:rPr>
        <w:lastRenderedPageBreak/>
        <w:t>1、土壤质量监测</w:t>
      </w:r>
    </w:p>
    <w:p w14:paraId="55D4F052"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监测对象：复垦为林</w:t>
      </w:r>
      <w:r w:rsidRPr="002970EB">
        <w:rPr>
          <w:rFonts w:ascii="仿宋" w:hAnsi="仿宋" w:cs="仿宋" w:hint="eastAsia"/>
          <w:kern w:val="0"/>
          <w:szCs w:val="24"/>
        </w:rPr>
        <w:t>（草）</w:t>
      </w:r>
      <w:r w:rsidRPr="002970EB">
        <w:rPr>
          <w:rFonts w:ascii="仿宋" w:hAnsi="仿宋" w:cs="仿宋" w:hint="eastAsia"/>
          <w:kern w:val="0"/>
          <w:szCs w:val="20"/>
        </w:rPr>
        <w:t>地的所有区域。</w:t>
      </w:r>
    </w:p>
    <w:p w14:paraId="65144AC9" w14:textId="77777777" w:rsidR="002970EB" w:rsidRPr="002970EB" w:rsidRDefault="002970EB" w:rsidP="00A737AD">
      <w:pPr>
        <w:widowControl/>
        <w:spacing w:line="480" w:lineRule="exact"/>
        <w:ind w:firstLineChars="200" w:firstLine="480"/>
        <w:rPr>
          <w:rFonts w:ascii="仿宋" w:hAnsi="仿宋" w:hint="eastAsia"/>
          <w:kern w:val="0"/>
          <w:szCs w:val="24"/>
        </w:rPr>
      </w:pPr>
      <w:r w:rsidRPr="002970EB">
        <w:rPr>
          <w:rFonts w:ascii="仿宋" w:hAnsi="仿宋" w:cs="仿宋" w:hint="eastAsia"/>
          <w:kern w:val="0"/>
          <w:szCs w:val="20"/>
        </w:rPr>
        <w:t>监测内容：覆土厚度、酸碱度（</w:t>
      </w:r>
      <w:r w:rsidRPr="002970EB">
        <w:rPr>
          <w:rFonts w:ascii="仿宋" w:hAnsi="仿宋" w:cs="仿宋" w:hint="eastAsia"/>
          <w:kern w:val="0"/>
          <w:szCs w:val="20"/>
        </w:rPr>
        <w:t>pH</w:t>
      </w:r>
      <w:r w:rsidRPr="002970EB">
        <w:rPr>
          <w:rFonts w:ascii="仿宋" w:hAnsi="仿宋" w:cs="仿宋" w:hint="eastAsia"/>
          <w:kern w:val="0"/>
          <w:szCs w:val="20"/>
        </w:rPr>
        <w:t>值）、有效土层厚度、土壤质地、土壤砾石含量、土壤容重、有机质含量、有效磷含量、速效钾含量、全氮含量、土壤盐分含量等；</w:t>
      </w:r>
      <w:r w:rsidRPr="002970EB">
        <w:rPr>
          <w:rFonts w:ascii="仿宋" w:hAnsi="仿宋"/>
          <w:kern w:val="0"/>
          <w:szCs w:val="24"/>
        </w:rPr>
        <w:t>主要通过采样</w:t>
      </w:r>
      <w:r w:rsidRPr="002970EB">
        <w:rPr>
          <w:rFonts w:ascii="仿宋" w:hAnsi="仿宋" w:hint="eastAsia"/>
          <w:kern w:val="0"/>
          <w:szCs w:val="24"/>
        </w:rPr>
        <w:t>检验</w:t>
      </w:r>
      <w:r w:rsidRPr="002970EB">
        <w:rPr>
          <w:rFonts w:ascii="仿宋" w:hAnsi="仿宋"/>
          <w:kern w:val="0"/>
          <w:szCs w:val="24"/>
        </w:rPr>
        <w:t>完成土壤质量监测。</w:t>
      </w:r>
    </w:p>
    <w:p w14:paraId="5685E86B"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监测方法：以《土地复垦技术标准（试行</w:t>
      </w:r>
      <w:r w:rsidRPr="002970EB">
        <w:rPr>
          <w:rFonts w:ascii="仿宋" w:hAnsi="仿宋" w:cs="仿宋" w:hint="eastAsia"/>
          <w:kern w:val="0"/>
          <w:szCs w:val="20"/>
          <w:lang w:val="zh-CN"/>
        </w:rPr>
        <w:t>）</w:t>
      </w:r>
      <w:r w:rsidRPr="002970EB">
        <w:rPr>
          <w:rFonts w:ascii="仿宋" w:hAnsi="仿宋" w:cs="仿宋" w:hint="eastAsia"/>
          <w:kern w:val="0"/>
          <w:szCs w:val="20"/>
        </w:rPr>
        <w:t>》为准。</w:t>
      </w:r>
    </w:p>
    <w:p w14:paraId="6A32442F"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监测点布设：设监测点</w:t>
      </w:r>
      <w:r w:rsidRPr="002970EB">
        <w:rPr>
          <w:rFonts w:ascii="仿宋" w:hAnsi="仿宋" w:cs="仿宋" w:hint="eastAsia"/>
          <w:kern w:val="0"/>
          <w:szCs w:val="20"/>
        </w:rPr>
        <w:t>2</w:t>
      </w:r>
      <w:r w:rsidRPr="002970EB">
        <w:rPr>
          <w:rFonts w:ascii="仿宋" w:hAnsi="仿宋" w:cs="仿宋" w:hint="eastAsia"/>
          <w:kern w:val="0"/>
          <w:szCs w:val="20"/>
        </w:rPr>
        <w:t>个，露天采场</w:t>
      </w:r>
      <w:r w:rsidRPr="002970EB">
        <w:rPr>
          <w:rFonts w:ascii="仿宋" w:hAnsi="仿宋" w:cs="仿宋" w:hint="eastAsia"/>
          <w:kern w:val="0"/>
          <w:szCs w:val="20"/>
        </w:rPr>
        <w:t>850m</w:t>
      </w:r>
      <w:r w:rsidRPr="002970EB">
        <w:rPr>
          <w:rFonts w:ascii="仿宋" w:hAnsi="仿宋" w:cs="仿宋" w:hint="eastAsia"/>
          <w:kern w:val="0"/>
          <w:szCs w:val="20"/>
        </w:rPr>
        <w:t>平台和排土场各</w:t>
      </w:r>
      <w:r w:rsidRPr="002970EB">
        <w:rPr>
          <w:rFonts w:ascii="仿宋" w:hAnsi="仿宋" w:cs="仿宋" w:hint="eastAsia"/>
          <w:kern w:val="0"/>
          <w:szCs w:val="20"/>
        </w:rPr>
        <w:t>1</w:t>
      </w:r>
      <w:r w:rsidRPr="002970EB">
        <w:rPr>
          <w:rFonts w:ascii="仿宋" w:hAnsi="仿宋" w:cs="仿宋" w:hint="eastAsia"/>
          <w:kern w:val="0"/>
          <w:szCs w:val="20"/>
        </w:rPr>
        <w:t>个。</w:t>
      </w:r>
    </w:p>
    <w:p w14:paraId="256EADD2" w14:textId="09EC19BB"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监测频率：每年一次，时长</w:t>
      </w:r>
      <w:r w:rsidR="004A1E28">
        <w:rPr>
          <w:rFonts w:ascii="仿宋" w:hAnsi="仿宋" w:cs="仿宋" w:hint="eastAsia"/>
          <w:kern w:val="0"/>
          <w:szCs w:val="20"/>
        </w:rPr>
        <w:t>15</w:t>
      </w:r>
      <w:r w:rsidRPr="002970EB">
        <w:rPr>
          <w:rFonts w:ascii="仿宋" w:hAnsi="仿宋" w:cs="仿宋" w:hint="eastAsia"/>
          <w:kern w:val="0"/>
          <w:szCs w:val="20"/>
        </w:rPr>
        <w:t>年。</w:t>
      </w:r>
    </w:p>
    <w:p w14:paraId="220F169A" w14:textId="7C5B4262" w:rsidR="002970EB" w:rsidRPr="002970EB" w:rsidRDefault="002970EB" w:rsidP="00A737AD">
      <w:pPr>
        <w:keepNext/>
        <w:keepLines/>
        <w:widowControl/>
        <w:adjustRightInd w:val="0"/>
        <w:snapToGrid w:val="0"/>
        <w:spacing w:line="480" w:lineRule="exact"/>
        <w:ind w:firstLineChars="200" w:firstLine="482"/>
        <w:jc w:val="left"/>
        <w:outlineLvl w:val="3"/>
        <w:rPr>
          <w:rFonts w:ascii="宋体" w:hAnsi="宋体" w:hint="eastAsia"/>
          <w:b/>
          <w:bCs/>
          <w:kern w:val="0"/>
          <w:szCs w:val="28"/>
        </w:rPr>
      </w:pPr>
      <w:r w:rsidRPr="002970EB">
        <w:rPr>
          <w:rFonts w:ascii="宋体" w:hAnsi="宋体" w:hint="eastAsia"/>
          <w:b/>
          <w:bCs/>
          <w:kern w:val="0"/>
          <w:szCs w:val="28"/>
        </w:rPr>
        <w:t>2、植被恢复情况监测</w:t>
      </w:r>
    </w:p>
    <w:p w14:paraId="37E2C619"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监测对象：林</w:t>
      </w:r>
      <w:r w:rsidRPr="002970EB">
        <w:rPr>
          <w:rFonts w:ascii="仿宋" w:hAnsi="仿宋" w:cs="仿宋" w:hint="eastAsia"/>
          <w:kern w:val="0"/>
          <w:szCs w:val="24"/>
        </w:rPr>
        <w:t>（草）</w:t>
      </w:r>
      <w:r w:rsidRPr="002970EB">
        <w:rPr>
          <w:rFonts w:ascii="仿宋" w:hAnsi="仿宋" w:cs="仿宋" w:hint="eastAsia"/>
          <w:kern w:val="0"/>
          <w:szCs w:val="20"/>
        </w:rPr>
        <w:t>地复垦区域。</w:t>
      </w:r>
    </w:p>
    <w:p w14:paraId="11D670BF"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监测内容：植物生长势、高度、种植密度、成活率、生长量等。</w:t>
      </w:r>
    </w:p>
    <w:p w14:paraId="6AB003AF" w14:textId="77777777"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监测方法：样方随机调查法。</w:t>
      </w:r>
    </w:p>
    <w:p w14:paraId="7D8A4888" w14:textId="54333ABD" w:rsidR="002970EB" w:rsidRPr="002970EB" w:rsidRDefault="002970EB" w:rsidP="00A737AD">
      <w:pPr>
        <w:widowControl/>
        <w:spacing w:line="480" w:lineRule="exact"/>
        <w:ind w:firstLineChars="200" w:firstLine="480"/>
        <w:rPr>
          <w:rFonts w:ascii="仿宋" w:hAnsi="仿宋" w:cs="仿宋" w:hint="eastAsia"/>
          <w:kern w:val="0"/>
          <w:szCs w:val="20"/>
        </w:rPr>
      </w:pPr>
      <w:r w:rsidRPr="002970EB">
        <w:rPr>
          <w:rFonts w:ascii="仿宋" w:hAnsi="仿宋" w:cs="仿宋" w:hint="eastAsia"/>
          <w:kern w:val="0"/>
          <w:szCs w:val="20"/>
        </w:rPr>
        <w:t>监测频率：设监测点</w:t>
      </w:r>
      <w:r w:rsidRPr="002970EB">
        <w:rPr>
          <w:rFonts w:ascii="仿宋" w:hAnsi="仿宋" w:cs="仿宋" w:hint="eastAsia"/>
          <w:kern w:val="0"/>
          <w:szCs w:val="20"/>
        </w:rPr>
        <w:t>2</w:t>
      </w:r>
      <w:r w:rsidRPr="002970EB">
        <w:rPr>
          <w:rFonts w:ascii="仿宋" w:hAnsi="仿宋" w:cs="仿宋" w:hint="eastAsia"/>
          <w:kern w:val="0"/>
          <w:szCs w:val="20"/>
        </w:rPr>
        <w:t>个，露天采场</w:t>
      </w:r>
      <w:r w:rsidRPr="002970EB">
        <w:rPr>
          <w:rFonts w:ascii="仿宋" w:hAnsi="仿宋" w:cs="仿宋" w:hint="eastAsia"/>
          <w:kern w:val="0"/>
          <w:szCs w:val="20"/>
        </w:rPr>
        <w:t>850m</w:t>
      </w:r>
      <w:r w:rsidRPr="002970EB">
        <w:rPr>
          <w:rFonts w:ascii="仿宋" w:hAnsi="仿宋" w:cs="仿宋" w:hint="eastAsia"/>
          <w:kern w:val="0"/>
          <w:szCs w:val="20"/>
        </w:rPr>
        <w:t>平台及以上平台各</w:t>
      </w:r>
      <w:r w:rsidRPr="002970EB">
        <w:rPr>
          <w:rFonts w:ascii="仿宋" w:hAnsi="仿宋" w:cs="仿宋" w:hint="eastAsia"/>
          <w:kern w:val="0"/>
          <w:szCs w:val="20"/>
        </w:rPr>
        <w:t>1</w:t>
      </w:r>
      <w:r w:rsidRPr="002970EB">
        <w:rPr>
          <w:rFonts w:ascii="仿宋" w:hAnsi="仿宋" w:cs="仿宋" w:hint="eastAsia"/>
          <w:kern w:val="0"/>
          <w:szCs w:val="20"/>
        </w:rPr>
        <w:t>个，每年一次，时长</w:t>
      </w:r>
      <w:r w:rsidR="004A1E28">
        <w:rPr>
          <w:rFonts w:ascii="仿宋" w:hAnsi="仿宋" w:cs="仿宋" w:hint="eastAsia"/>
          <w:kern w:val="0"/>
          <w:szCs w:val="20"/>
        </w:rPr>
        <w:t>15</w:t>
      </w:r>
      <w:r w:rsidRPr="002970EB">
        <w:rPr>
          <w:rFonts w:ascii="仿宋" w:hAnsi="仿宋" w:cs="仿宋" w:hint="eastAsia"/>
          <w:kern w:val="0"/>
          <w:szCs w:val="20"/>
        </w:rPr>
        <w:t>年。</w:t>
      </w:r>
    </w:p>
    <w:p w14:paraId="676F6C6D" w14:textId="2118102B" w:rsidR="006C28AF" w:rsidRDefault="002970EB" w:rsidP="00A737AD">
      <w:pPr>
        <w:pStyle w:val="2"/>
        <w:spacing w:beforeLines="0" w:before="0" w:afterLines="0" w:after="0" w:line="480" w:lineRule="exact"/>
      </w:pPr>
      <w:bookmarkStart w:id="758" w:name="_Toc6546"/>
      <w:bookmarkStart w:id="759" w:name="_Toc10461"/>
      <w:bookmarkStart w:id="760" w:name="_Toc515552137"/>
      <w:bookmarkStart w:id="761" w:name="_Toc520207520"/>
      <w:bookmarkStart w:id="762" w:name="_Toc215688154"/>
      <w:bookmarkStart w:id="763" w:name="_Toc215688544"/>
      <w:bookmarkEnd w:id="749"/>
      <w:bookmarkEnd w:id="750"/>
      <w:bookmarkEnd w:id="751"/>
      <w:bookmarkEnd w:id="752"/>
      <w:bookmarkEnd w:id="756"/>
      <w:bookmarkEnd w:id="757"/>
      <w:r>
        <w:rPr>
          <w:rFonts w:hint="eastAsia"/>
        </w:rPr>
        <w:t>二、管护目标</w:t>
      </w:r>
      <w:bookmarkEnd w:id="758"/>
      <w:bookmarkEnd w:id="759"/>
      <w:bookmarkEnd w:id="760"/>
      <w:bookmarkEnd w:id="761"/>
      <w:r w:rsidR="005F673F">
        <w:rPr>
          <w:rFonts w:hint="eastAsia"/>
        </w:rPr>
        <w:t>与措施</w:t>
      </w:r>
      <w:bookmarkEnd w:id="762"/>
      <w:bookmarkEnd w:id="763"/>
    </w:p>
    <w:p w14:paraId="60619CFC" w14:textId="5AB81909" w:rsidR="002832DD" w:rsidRDefault="002832DD" w:rsidP="002832DD">
      <w:pPr>
        <w:widowControl/>
        <w:adjustRightInd w:val="0"/>
        <w:snapToGrid w:val="0"/>
        <w:spacing w:line="520" w:lineRule="exact"/>
        <w:ind w:firstLineChars="200" w:firstLine="480"/>
        <w:jc w:val="left"/>
        <w:rPr>
          <w:szCs w:val="24"/>
        </w:rPr>
      </w:pPr>
      <w:r>
        <w:rPr>
          <w:szCs w:val="24"/>
        </w:rPr>
        <w:t>对复垦林</w:t>
      </w:r>
      <w:r>
        <w:rPr>
          <w:rFonts w:hint="eastAsia"/>
          <w:szCs w:val="24"/>
        </w:rPr>
        <w:t>（草）</w:t>
      </w:r>
      <w:r>
        <w:rPr>
          <w:szCs w:val="24"/>
        </w:rPr>
        <w:t>地进行管护</w:t>
      </w:r>
      <w:r>
        <w:rPr>
          <w:rFonts w:hint="eastAsia"/>
          <w:szCs w:val="24"/>
        </w:rPr>
        <w:t>，</w:t>
      </w:r>
      <w:r>
        <w:rPr>
          <w:szCs w:val="24"/>
        </w:rPr>
        <w:t>防止复垦林</w:t>
      </w:r>
      <w:r>
        <w:rPr>
          <w:rFonts w:hint="eastAsia"/>
          <w:szCs w:val="24"/>
        </w:rPr>
        <w:t>（草）</w:t>
      </w:r>
      <w:r>
        <w:rPr>
          <w:szCs w:val="24"/>
        </w:rPr>
        <w:t>地遭受旱灾、鼠灾、虫灾</w:t>
      </w:r>
      <w:r>
        <w:rPr>
          <w:rFonts w:hint="eastAsia"/>
          <w:szCs w:val="24"/>
        </w:rPr>
        <w:t>，</w:t>
      </w:r>
      <w:r>
        <w:rPr>
          <w:szCs w:val="24"/>
        </w:rPr>
        <w:t>以</w:t>
      </w:r>
      <w:r>
        <w:rPr>
          <w:rFonts w:hint="eastAsia"/>
          <w:szCs w:val="24"/>
        </w:rPr>
        <w:t>保障</w:t>
      </w:r>
      <w:r>
        <w:rPr>
          <w:szCs w:val="24"/>
        </w:rPr>
        <w:t>复垦林地达到复垦质量要求</w:t>
      </w:r>
      <w:r>
        <w:rPr>
          <w:rFonts w:hint="eastAsia"/>
          <w:szCs w:val="24"/>
        </w:rPr>
        <w:t>，</w:t>
      </w:r>
      <w:r>
        <w:rPr>
          <w:szCs w:val="24"/>
        </w:rPr>
        <w:t>提高</w:t>
      </w:r>
      <w:r>
        <w:rPr>
          <w:rFonts w:hint="eastAsia"/>
          <w:szCs w:val="24"/>
        </w:rPr>
        <w:t>苗木</w:t>
      </w:r>
      <w:r>
        <w:rPr>
          <w:szCs w:val="24"/>
        </w:rPr>
        <w:t>成活率</w:t>
      </w:r>
      <w:r>
        <w:rPr>
          <w:rFonts w:hint="eastAsia"/>
          <w:szCs w:val="24"/>
        </w:rPr>
        <w:t>，</w:t>
      </w:r>
      <w:r>
        <w:rPr>
          <w:szCs w:val="24"/>
        </w:rPr>
        <w:t>改善植被</w:t>
      </w:r>
      <w:r>
        <w:rPr>
          <w:rFonts w:hint="eastAsia"/>
          <w:szCs w:val="24"/>
        </w:rPr>
        <w:t>长</w:t>
      </w:r>
      <w:r>
        <w:rPr>
          <w:szCs w:val="24"/>
        </w:rPr>
        <w:t>势情况</w:t>
      </w:r>
      <w:r>
        <w:rPr>
          <w:rFonts w:hint="eastAsia"/>
          <w:szCs w:val="24"/>
        </w:rPr>
        <w:t>，</w:t>
      </w:r>
      <w:r>
        <w:rPr>
          <w:szCs w:val="24"/>
        </w:rPr>
        <w:t>从而保证复垦总体目标得以实现。</w:t>
      </w:r>
      <w:bookmarkStart w:id="764" w:name="_Hlk214727078"/>
    </w:p>
    <w:p w14:paraId="6747D496" w14:textId="6507D8AB" w:rsidR="002832DD" w:rsidRPr="00A737AD" w:rsidRDefault="002832DD" w:rsidP="00A737AD">
      <w:pPr>
        <w:widowControl/>
        <w:adjustRightInd w:val="0"/>
        <w:snapToGrid w:val="0"/>
        <w:spacing w:line="520" w:lineRule="exact"/>
        <w:ind w:firstLineChars="200" w:firstLine="480"/>
        <w:jc w:val="left"/>
        <w:rPr>
          <w:szCs w:val="24"/>
        </w:rPr>
      </w:pPr>
      <w:r w:rsidRPr="00A737AD">
        <w:rPr>
          <w:rFonts w:hint="eastAsia"/>
          <w:szCs w:val="24"/>
        </w:rPr>
        <w:t>本方案</w:t>
      </w:r>
      <w:r w:rsidRPr="00A737AD">
        <w:rPr>
          <w:szCs w:val="24"/>
        </w:rPr>
        <w:t>管护工作主要对象是复垦责任范围内的</w:t>
      </w:r>
      <w:r w:rsidRPr="00A737AD">
        <w:rPr>
          <w:rFonts w:hint="eastAsia"/>
          <w:szCs w:val="24"/>
        </w:rPr>
        <w:t>林地、草地</w:t>
      </w:r>
      <w:r w:rsidRPr="00A737AD">
        <w:rPr>
          <w:szCs w:val="24"/>
        </w:rPr>
        <w:t>。结合</w:t>
      </w:r>
      <w:proofErr w:type="gramStart"/>
      <w:r w:rsidRPr="00A737AD">
        <w:rPr>
          <w:szCs w:val="24"/>
        </w:rPr>
        <w:t>复垦区</w:t>
      </w:r>
      <w:proofErr w:type="gramEnd"/>
      <w:r w:rsidRPr="00A737AD">
        <w:rPr>
          <w:szCs w:val="24"/>
        </w:rPr>
        <w:t>实际、土地损毁时序和复垦工作安排，方案制定的林地、草地管护措施及制度如下：</w:t>
      </w:r>
    </w:p>
    <w:p w14:paraId="0FA8B402" w14:textId="7435B46E" w:rsidR="006C28AF" w:rsidRPr="002832DD" w:rsidRDefault="002832DD" w:rsidP="002832DD">
      <w:pPr>
        <w:widowControl/>
        <w:spacing w:line="480" w:lineRule="atLeast"/>
        <w:jc w:val="left"/>
        <w:outlineLvl w:val="2"/>
        <w:rPr>
          <w:rFonts w:ascii="宋体" w:hAnsi="宋体" w:cs="宋体" w:hint="eastAsia"/>
          <w:b/>
          <w:bCs/>
          <w:kern w:val="0"/>
          <w:sz w:val="28"/>
          <w:szCs w:val="26"/>
          <w:lang w:val="x-none" w:bidi="en-US"/>
        </w:rPr>
      </w:pPr>
      <w:bookmarkStart w:id="765" w:name="_Toc215688155"/>
      <w:bookmarkStart w:id="766" w:name="_Toc215688545"/>
      <w:bookmarkEnd w:id="764"/>
      <w:r>
        <w:rPr>
          <w:rFonts w:ascii="宋体" w:hAnsi="宋体" w:cs="宋体" w:hint="eastAsia"/>
          <w:b/>
          <w:bCs/>
          <w:kern w:val="0"/>
          <w:sz w:val="28"/>
          <w:szCs w:val="26"/>
          <w:lang w:val="x-none" w:bidi="en-US"/>
        </w:rPr>
        <w:t>（一）</w:t>
      </w:r>
      <w:r w:rsidR="006C28AF" w:rsidRPr="002832DD">
        <w:rPr>
          <w:rFonts w:ascii="宋体" w:hAnsi="宋体" w:cs="宋体" w:hint="eastAsia"/>
          <w:b/>
          <w:bCs/>
          <w:kern w:val="0"/>
          <w:sz w:val="28"/>
          <w:szCs w:val="26"/>
          <w:lang w:val="x-none" w:bidi="en-US"/>
        </w:rPr>
        <w:t>林地管护</w:t>
      </w:r>
      <w:bookmarkEnd w:id="765"/>
      <w:bookmarkEnd w:id="766"/>
    </w:p>
    <w:p w14:paraId="560E6301" w14:textId="096178A1" w:rsidR="006C28AF" w:rsidRDefault="002832DD">
      <w:pPr>
        <w:pStyle w:val="ZHENGWEN"/>
        <w:ind w:firstLine="480"/>
        <w:rPr>
          <w:rFonts w:hint="eastAsia"/>
        </w:rPr>
      </w:pPr>
      <w:bookmarkStart w:id="767" w:name="_Hlk215499523"/>
      <w:r>
        <w:rPr>
          <w:rFonts w:hint="eastAsia"/>
        </w:rPr>
        <w:t>1</w:t>
      </w:r>
      <w:r>
        <w:rPr>
          <w:rFonts w:hint="eastAsia"/>
        </w:rPr>
        <w:t>、</w:t>
      </w:r>
      <w:r w:rsidR="006C28AF">
        <w:rPr>
          <w:rFonts w:hint="eastAsia"/>
        </w:rPr>
        <w:t>管护对象：林地复垦单元，总面积</w:t>
      </w:r>
      <w:r w:rsidR="00A737AD">
        <w:rPr>
          <w:rFonts w:hint="eastAsia"/>
        </w:rPr>
        <w:t>16</w:t>
      </w:r>
      <w:r w:rsidR="006C28AF">
        <w:rPr>
          <w:rFonts w:hint="eastAsia"/>
        </w:rPr>
        <w:t>.</w:t>
      </w:r>
      <w:r w:rsidR="00A737AD">
        <w:rPr>
          <w:rFonts w:hint="eastAsia"/>
        </w:rPr>
        <w:t>0892</w:t>
      </w:r>
      <w:r w:rsidR="006C28AF">
        <w:rPr>
          <w:rFonts w:hint="eastAsia"/>
        </w:rPr>
        <w:t>hm</w:t>
      </w:r>
      <w:r w:rsidR="006C28AF">
        <w:rPr>
          <w:rFonts w:hint="eastAsia"/>
        </w:rPr>
        <w:t>²。</w:t>
      </w:r>
    </w:p>
    <w:p w14:paraId="00F8F2A3" w14:textId="4A3873F7" w:rsidR="006C28AF" w:rsidRDefault="002832DD">
      <w:pPr>
        <w:pStyle w:val="ZHENGWEN"/>
        <w:ind w:firstLine="480"/>
        <w:rPr>
          <w:rFonts w:hint="eastAsia"/>
        </w:rPr>
      </w:pPr>
      <w:r>
        <w:rPr>
          <w:rFonts w:hint="eastAsia"/>
        </w:rPr>
        <w:t>2</w:t>
      </w:r>
      <w:r>
        <w:rPr>
          <w:rFonts w:hint="eastAsia"/>
        </w:rPr>
        <w:t>、</w:t>
      </w:r>
      <w:r w:rsidR="006C28AF">
        <w:rPr>
          <w:rFonts w:hint="eastAsia"/>
        </w:rPr>
        <w:t>管护时长：复垦工程完成后</w:t>
      </w:r>
      <w:r w:rsidR="006C28AF">
        <w:rPr>
          <w:rFonts w:hint="eastAsia"/>
        </w:rPr>
        <w:t>3</w:t>
      </w:r>
      <w:r w:rsidR="006C28AF">
        <w:rPr>
          <w:rFonts w:hint="eastAsia"/>
        </w:rPr>
        <w:t>年；</w:t>
      </w:r>
    </w:p>
    <w:p w14:paraId="6980FF73" w14:textId="20432D53" w:rsidR="006C28AF" w:rsidRDefault="002832DD">
      <w:pPr>
        <w:pStyle w:val="ZHENGWEN"/>
        <w:ind w:firstLine="480"/>
        <w:rPr>
          <w:rFonts w:hint="eastAsia"/>
        </w:rPr>
      </w:pPr>
      <w:r>
        <w:rPr>
          <w:rFonts w:hint="eastAsia"/>
        </w:rPr>
        <w:t>3</w:t>
      </w:r>
      <w:r>
        <w:rPr>
          <w:rFonts w:hint="eastAsia"/>
        </w:rPr>
        <w:t>、</w:t>
      </w:r>
      <w:r w:rsidR="006C28AF">
        <w:rPr>
          <w:rFonts w:hint="eastAsia"/>
        </w:rPr>
        <w:t>管护措施</w:t>
      </w:r>
    </w:p>
    <w:bookmarkEnd w:id="767"/>
    <w:p w14:paraId="14D4CD60" w14:textId="2042CC38" w:rsidR="006C28AF" w:rsidRDefault="00A737AD">
      <w:pPr>
        <w:pStyle w:val="ZHENGWEN"/>
        <w:ind w:firstLine="480"/>
        <w:rPr>
          <w:rFonts w:hint="eastAsia"/>
        </w:rPr>
      </w:pPr>
      <w:r>
        <w:rPr>
          <w:rFonts w:hint="eastAsia"/>
        </w:rPr>
        <w:t>（</w:t>
      </w:r>
      <w:r>
        <w:rPr>
          <w:rFonts w:hint="eastAsia"/>
        </w:rPr>
        <w:t>1</w:t>
      </w:r>
      <w:r>
        <w:rPr>
          <w:rFonts w:hint="eastAsia"/>
        </w:rPr>
        <w:t>）</w:t>
      </w:r>
      <w:r w:rsidR="006C28AF">
        <w:rPr>
          <w:rFonts w:hint="eastAsia"/>
        </w:rPr>
        <w:t>抚育：项目区树木栽植当年抚育</w:t>
      </w:r>
      <w:r w:rsidR="006C28AF">
        <w:rPr>
          <w:rFonts w:hint="eastAsia"/>
        </w:rPr>
        <w:t>1</w:t>
      </w:r>
      <w:r w:rsidR="006C28AF">
        <w:rPr>
          <w:rFonts w:hint="eastAsia"/>
        </w:rPr>
        <w:t>～</w:t>
      </w:r>
      <w:r w:rsidR="006C28AF">
        <w:rPr>
          <w:rFonts w:hint="eastAsia"/>
        </w:rPr>
        <w:t>2</w:t>
      </w:r>
      <w:r w:rsidR="006C28AF">
        <w:rPr>
          <w:rFonts w:hint="eastAsia"/>
        </w:rPr>
        <w:t>次或</w:t>
      </w:r>
      <w:r w:rsidR="006C28AF">
        <w:rPr>
          <w:rFonts w:hint="eastAsia"/>
          <w:lang w:val="zh-CN"/>
        </w:rPr>
        <w:t>2</w:t>
      </w:r>
      <w:r w:rsidR="006C28AF">
        <w:rPr>
          <w:rFonts w:hint="eastAsia"/>
        </w:rPr>
        <w:t>次以上，需苗木扶正，适当培土。第</w:t>
      </w:r>
      <w:r w:rsidR="006C28AF">
        <w:rPr>
          <w:rFonts w:hint="eastAsia"/>
          <w:lang w:val="zh-CN"/>
        </w:rPr>
        <w:t>2</w:t>
      </w:r>
      <w:r w:rsidR="006C28AF">
        <w:rPr>
          <w:rFonts w:hint="eastAsia"/>
        </w:rPr>
        <w:t>、</w:t>
      </w:r>
      <w:r w:rsidR="006C28AF">
        <w:rPr>
          <w:rFonts w:hint="eastAsia"/>
          <w:lang w:val="zh-CN"/>
        </w:rPr>
        <w:t>3</w:t>
      </w:r>
      <w:r w:rsidR="006C28AF">
        <w:rPr>
          <w:rFonts w:hint="eastAsia"/>
        </w:rPr>
        <w:t>年每年抚育</w:t>
      </w:r>
      <w:r w:rsidR="006C28AF">
        <w:rPr>
          <w:rFonts w:hint="eastAsia"/>
        </w:rPr>
        <w:t>1</w:t>
      </w:r>
      <w:r w:rsidR="006C28AF">
        <w:rPr>
          <w:rFonts w:hint="eastAsia"/>
        </w:rPr>
        <w:t>～</w:t>
      </w:r>
      <w:r w:rsidR="006C28AF">
        <w:rPr>
          <w:rFonts w:hint="eastAsia"/>
        </w:rPr>
        <w:t>2</w:t>
      </w:r>
      <w:r w:rsidR="006C28AF">
        <w:rPr>
          <w:rFonts w:hint="eastAsia"/>
        </w:rPr>
        <w:t>次，植株抚育面积要逐年扩大。松土不可损伤植株和根系，松土深度宜浅，不超过</w:t>
      </w:r>
      <w:r w:rsidR="006C28AF">
        <w:rPr>
          <w:rFonts w:hint="eastAsia"/>
        </w:rPr>
        <w:t>10cm</w:t>
      </w:r>
      <w:r w:rsidR="006C28AF">
        <w:rPr>
          <w:rFonts w:hint="eastAsia"/>
        </w:rPr>
        <w:t>；</w:t>
      </w:r>
    </w:p>
    <w:p w14:paraId="42D79EB6" w14:textId="7A1D2CD2" w:rsidR="006C28AF" w:rsidRDefault="00A737AD">
      <w:pPr>
        <w:pStyle w:val="ZHENGWEN"/>
        <w:ind w:firstLine="480"/>
        <w:rPr>
          <w:rFonts w:hint="eastAsia"/>
        </w:rPr>
      </w:pPr>
      <w:r>
        <w:rPr>
          <w:rFonts w:hint="eastAsia"/>
        </w:rPr>
        <w:lastRenderedPageBreak/>
        <w:t>（</w:t>
      </w:r>
      <w:r>
        <w:rPr>
          <w:rFonts w:hint="eastAsia"/>
        </w:rPr>
        <w:t>2</w:t>
      </w:r>
      <w:r>
        <w:rPr>
          <w:rFonts w:hint="eastAsia"/>
        </w:rPr>
        <w:t>）</w:t>
      </w:r>
      <w:r w:rsidR="006C28AF">
        <w:rPr>
          <w:rFonts w:hint="eastAsia"/>
        </w:rPr>
        <w:t>施肥：为保障植被生长需要，林木栽植时和管护期内应适当施以一定量的有机肥，以满足植物生长需要；</w:t>
      </w:r>
    </w:p>
    <w:p w14:paraId="64F086DA" w14:textId="4E119940" w:rsidR="006C28AF" w:rsidRDefault="00A737AD">
      <w:pPr>
        <w:pStyle w:val="ZHENGWEN"/>
        <w:ind w:firstLine="480"/>
        <w:rPr>
          <w:rFonts w:hint="eastAsia"/>
        </w:rPr>
      </w:pPr>
      <w:r>
        <w:rPr>
          <w:rFonts w:hint="eastAsia"/>
        </w:rPr>
        <w:t>（</w:t>
      </w:r>
      <w:r>
        <w:rPr>
          <w:rFonts w:hint="eastAsia"/>
        </w:rPr>
        <w:t>3</w:t>
      </w:r>
      <w:r>
        <w:rPr>
          <w:rFonts w:hint="eastAsia"/>
        </w:rPr>
        <w:t>）</w:t>
      </w:r>
      <w:r w:rsidR="006C28AF">
        <w:rPr>
          <w:rFonts w:hint="eastAsia"/>
        </w:rPr>
        <w:t>病虫害防治：病虫害防治以预防为主，针对不同林木易染病虫害种类，掌握病虫害发生规律，及时采取适宜的药物进行预防治疗，保持植被良好的生长状态。</w:t>
      </w:r>
    </w:p>
    <w:p w14:paraId="7A72581F" w14:textId="6B760973" w:rsidR="006C28AF" w:rsidRPr="002832DD" w:rsidRDefault="002832DD" w:rsidP="002832DD">
      <w:pPr>
        <w:widowControl/>
        <w:spacing w:line="480" w:lineRule="atLeast"/>
        <w:jc w:val="left"/>
        <w:outlineLvl w:val="2"/>
        <w:rPr>
          <w:rFonts w:ascii="宋体" w:hAnsi="宋体" w:cs="宋体" w:hint="eastAsia"/>
          <w:b/>
          <w:bCs/>
          <w:kern w:val="0"/>
          <w:sz w:val="28"/>
          <w:szCs w:val="26"/>
          <w:lang w:val="x-none" w:bidi="en-US"/>
        </w:rPr>
      </w:pPr>
      <w:bookmarkStart w:id="768" w:name="_Toc215688156"/>
      <w:bookmarkStart w:id="769" w:name="_Toc215688546"/>
      <w:r>
        <w:rPr>
          <w:rFonts w:ascii="宋体" w:hAnsi="宋体" w:cs="宋体" w:hint="eastAsia"/>
          <w:b/>
          <w:bCs/>
          <w:kern w:val="0"/>
          <w:sz w:val="28"/>
          <w:szCs w:val="26"/>
          <w:lang w:val="x-none" w:bidi="en-US"/>
        </w:rPr>
        <w:t>（二）</w:t>
      </w:r>
      <w:r w:rsidR="006C28AF" w:rsidRPr="002832DD">
        <w:rPr>
          <w:rFonts w:ascii="宋体" w:hAnsi="宋体" w:cs="宋体" w:hint="eastAsia"/>
          <w:b/>
          <w:bCs/>
          <w:kern w:val="0"/>
          <w:sz w:val="28"/>
          <w:szCs w:val="26"/>
          <w:lang w:val="x-none" w:bidi="en-US"/>
        </w:rPr>
        <w:t>草地管护</w:t>
      </w:r>
      <w:bookmarkEnd w:id="768"/>
      <w:bookmarkEnd w:id="769"/>
    </w:p>
    <w:p w14:paraId="3A1D351A" w14:textId="6D9E8287" w:rsidR="00A737AD" w:rsidRPr="00A737AD" w:rsidRDefault="00A737AD" w:rsidP="00A737AD">
      <w:pPr>
        <w:widowControl/>
        <w:spacing w:line="480" w:lineRule="exact"/>
        <w:ind w:firstLineChars="200" w:firstLine="480"/>
        <w:rPr>
          <w:rFonts w:ascii="仿宋" w:hAnsi="仿宋" w:cs="仿宋" w:hint="eastAsia"/>
          <w:kern w:val="0"/>
          <w:szCs w:val="20"/>
        </w:rPr>
      </w:pPr>
      <w:r w:rsidRPr="00A737AD">
        <w:rPr>
          <w:rFonts w:ascii="仿宋" w:hAnsi="仿宋" w:cs="仿宋" w:hint="eastAsia"/>
          <w:kern w:val="0"/>
          <w:szCs w:val="20"/>
        </w:rPr>
        <w:t>1</w:t>
      </w:r>
      <w:r w:rsidRPr="00A737AD">
        <w:rPr>
          <w:rFonts w:ascii="仿宋" w:hAnsi="仿宋" w:cs="仿宋" w:hint="eastAsia"/>
          <w:kern w:val="0"/>
          <w:szCs w:val="20"/>
        </w:rPr>
        <w:t>、管护对象：</w:t>
      </w:r>
      <w:r>
        <w:rPr>
          <w:rFonts w:ascii="仿宋" w:hAnsi="仿宋" w:cs="仿宋" w:hint="eastAsia"/>
          <w:kern w:val="0"/>
          <w:szCs w:val="20"/>
        </w:rPr>
        <w:t>其他草</w:t>
      </w:r>
      <w:r w:rsidRPr="00A737AD">
        <w:rPr>
          <w:rFonts w:ascii="仿宋" w:hAnsi="仿宋" w:cs="仿宋" w:hint="eastAsia"/>
          <w:kern w:val="0"/>
          <w:szCs w:val="20"/>
        </w:rPr>
        <w:t>地复垦单元，总面积</w:t>
      </w:r>
      <w:r>
        <w:rPr>
          <w:rFonts w:ascii="仿宋" w:hAnsi="仿宋" w:cs="仿宋" w:hint="eastAsia"/>
          <w:kern w:val="0"/>
          <w:szCs w:val="20"/>
        </w:rPr>
        <w:t>7</w:t>
      </w:r>
      <w:r w:rsidRPr="00A737AD">
        <w:rPr>
          <w:rFonts w:ascii="仿宋" w:hAnsi="仿宋" w:cs="仿宋" w:hint="eastAsia"/>
          <w:kern w:val="0"/>
          <w:szCs w:val="20"/>
        </w:rPr>
        <w:t>.</w:t>
      </w:r>
      <w:r>
        <w:rPr>
          <w:rFonts w:ascii="仿宋" w:hAnsi="仿宋" w:cs="仿宋" w:hint="eastAsia"/>
          <w:kern w:val="0"/>
          <w:szCs w:val="20"/>
        </w:rPr>
        <w:t>2656</w:t>
      </w:r>
      <w:r w:rsidRPr="00A737AD">
        <w:rPr>
          <w:rFonts w:ascii="仿宋" w:hAnsi="仿宋" w:cs="仿宋" w:hint="eastAsia"/>
          <w:kern w:val="0"/>
          <w:szCs w:val="20"/>
        </w:rPr>
        <w:t>hm</w:t>
      </w:r>
      <w:r w:rsidRPr="00A737AD">
        <w:rPr>
          <w:rFonts w:ascii="仿宋" w:hAnsi="仿宋" w:cs="仿宋" w:hint="eastAsia"/>
          <w:kern w:val="0"/>
          <w:szCs w:val="20"/>
        </w:rPr>
        <w:t>²。</w:t>
      </w:r>
    </w:p>
    <w:p w14:paraId="0D8AFA5E" w14:textId="77777777" w:rsidR="00A737AD" w:rsidRPr="00A737AD" w:rsidRDefault="00A737AD" w:rsidP="00A737AD">
      <w:pPr>
        <w:widowControl/>
        <w:spacing w:line="480" w:lineRule="exact"/>
        <w:ind w:firstLineChars="200" w:firstLine="480"/>
        <w:rPr>
          <w:rFonts w:ascii="仿宋" w:hAnsi="仿宋" w:cs="仿宋" w:hint="eastAsia"/>
          <w:kern w:val="0"/>
          <w:szCs w:val="20"/>
        </w:rPr>
      </w:pPr>
      <w:r w:rsidRPr="00A737AD">
        <w:rPr>
          <w:rFonts w:ascii="仿宋" w:hAnsi="仿宋" w:cs="仿宋" w:hint="eastAsia"/>
          <w:kern w:val="0"/>
          <w:szCs w:val="20"/>
        </w:rPr>
        <w:t>2</w:t>
      </w:r>
      <w:r w:rsidRPr="00A737AD">
        <w:rPr>
          <w:rFonts w:ascii="仿宋" w:hAnsi="仿宋" w:cs="仿宋" w:hint="eastAsia"/>
          <w:kern w:val="0"/>
          <w:szCs w:val="20"/>
        </w:rPr>
        <w:t>、管护时长：复垦工程完成后</w:t>
      </w:r>
      <w:r w:rsidRPr="00A737AD">
        <w:rPr>
          <w:rFonts w:ascii="仿宋" w:hAnsi="仿宋" w:cs="仿宋" w:hint="eastAsia"/>
          <w:kern w:val="0"/>
          <w:szCs w:val="20"/>
        </w:rPr>
        <w:t>3</w:t>
      </w:r>
      <w:r w:rsidRPr="00A737AD">
        <w:rPr>
          <w:rFonts w:ascii="仿宋" w:hAnsi="仿宋" w:cs="仿宋" w:hint="eastAsia"/>
          <w:kern w:val="0"/>
          <w:szCs w:val="20"/>
        </w:rPr>
        <w:t>年；</w:t>
      </w:r>
    </w:p>
    <w:p w14:paraId="27B3AC69" w14:textId="77777777" w:rsidR="00A737AD" w:rsidRPr="00A737AD" w:rsidRDefault="00A737AD" w:rsidP="00A737AD">
      <w:pPr>
        <w:widowControl/>
        <w:spacing w:line="480" w:lineRule="exact"/>
        <w:ind w:firstLineChars="200" w:firstLine="480"/>
        <w:rPr>
          <w:rFonts w:ascii="仿宋" w:hAnsi="仿宋" w:cs="仿宋" w:hint="eastAsia"/>
          <w:kern w:val="0"/>
          <w:szCs w:val="20"/>
        </w:rPr>
      </w:pPr>
      <w:r w:rsidRPr="00A737AD">
        <w:rPr>
          <w:rFonts w:ascii="仿宋" w:hAnsi="仿宋" w:cs="仿宋" w:hint="eastAsia"/>
          <w:kern w:val="0"/>
          <w:szCs w:val="20"/>
        </w:rPr>
        <w:t>3</w:t>
      </w:r>
      <w:r w:rsidRPr="00A737AD">
        <w:rPr>
          <w:rFonts w:ascii="仿宋" w:hAnsi="仿宋" w:cs="仿宋" w:hint="eastAsia"/>
          <w:kern w:val="0"/>
          <w:szCs w:val="20"/>
        </w:rPr>
        <w:t>、管护措施</w:t>
      </w:r>
    </w:p>
    <w:p w14:paraId="0FAB91EE" w14:textId="79FB3DEA" w:rsidR="006C28AF" w:rsidRDefault="00A737AD" w:rsidP="00A737AD">
      <w:pPr>
        <w:pStyle w:val="ZHENGWEN"/>
        <w:spacing w:line="480" w:lineRule="exact"/>
        <w:ind w:firstLine="480"/>
        <w:rPr>
          <w:rFonts w:hint="eastAsia"/>
        </w:rPr>
      </w:pPr>
      <w:r>
        <w:rPr>
          <w:rFonts w:hint="eastAsia"/>
        </w:rPr>
        <w:t>（</w:t>
      </w:r>
      <w:r w:rsidR="002832DD">
        <w:rPr>
          <w:rFonts w:hint="eastAsia"/>
        </w:rPr>
        <w:t>1</w:t>
      </w:r>
      <w:r>
        <w:rPr>
          <w:rFonts w:hint="eastAsia"/>
        </w:rPr>
        <w:t>）</w:t>
      </w:r>
      <w:r w:rsidR="006C28AF">
        <w:rPr>
          <w:rFonts w:hint="eastAsia"/>
        </w:rPr>
        <w:t>补苗</w:t>
      </w:r>
    </w:p>
    <w:p w14:paraId="440A03E5" w14:textId="77777777" w:rsidR="006C28AF" w:rsidRDefault="006C28AF" w:rsidP="00A737AD">
      <w:pPr>
        <w:pStyle w:val="ZHENGWEN"/>
        <w:spacing w:line="480" w:lineRule="exact"/>
        <w:ind w:firstLine="480"/>
        <w:rPr>
          <w:rFonts w:hint="eastAsia"/>
        </w:rPr>
      </w:pPr>
      <w:r>
        <w:rPr>
          <w:rFonts w:hint="eastAsia"/>
        </w:rPr>
        <w:t>出苗后发现缺苗严重时，须采取补种或移栽的措施补苗。</w:t>
      </w:r>
    </w:p>
    <w:p w14:paraId="4F443704" w14:textId="1F20B963" w:rsidR="006C28AF" w:rsidRDefault="00A737AD" w:rsidP="00A737AD">
      <w:pPr>
        <w:pStyle w:val="ZHENGWEN"/>
        <w:spacing w:line="480" w:lineRule="exact"/>
        <w:ind w:firstLine="480"/>
        <w:rPr>
          <w:rFonts w:hint="eastAsia"/>
        </w:rPr>
      </w:pPr>
      <w:r>
        <w:rPr>
          <w:rFonts w:hint="eastAsia"/>
        </w:rPr>
        <w:t>（</w:t>
      </w:r>
      <w:r w:rsidR="002832DD">
        <w:rPr>
          <w:rFonts w:hint="eastAsia"/>
        </w:rPr>
        <w:t>2</w:t>
      </w:r>
      <w:r>
        <w:rPr>
          <w:rFonts w:hint="eastAsia"/>
        </w:rPr>
        <w:t>）</w:t>
      </w:r>
      <w:r w:rsidR="006C28AF">
        <w:rPr>
          <w:rFonts w:hint="eastAsia"/>
        </w:rPr>
        <w:t>养分管理</w:t>
      </w:r>
    </w:p>
    <w:p w14:paraId="06FF7198" w14:textId="77777777" w:rsidR="006C28AF" w:rsidRDefault="006C28AF" w:rsidP="00A737AD">
      <w:pPr>
        <w:pStyle w:val="ZHENGWEN"/>
        <w:spacing w:line="480" w:lineRule="exact"/>
        <w:ind w:firstLine="480"/>
        <w:rPr>
          <w:rFonts w:hint="eastAsia"/>
        </w:rPr>
      </w:pPr>
      <w:r>
        <w:rPr>
          <w:rFonts w:hint="eastAsia"/>
        </w:rPr>
        <w:t>当复垦草地出现缺素症状时，根据缺素症状及时进行追肥。</w:t>
      </w:r>
    </w:p>
    <w:p w14:paraId="10B57F3B" w14:textId="2F0D4072" w:rsidR="006C28AF" w:rsidRDefault="00A737AD" w:rsidP="00A737AD">
      <w:pPr>
        <w:pStyle w:val="ZHENGWEN"/>
        <w:spacing w:line="480" w:lineRule="exact"/>
        <w:ind w:firstLine="480"/>
        <w:rPr>
          <w:rFonts w:hint="eastAsia"/>
        </w:rPr>
      </w:pPr>
      <w:r>
        <w:rPr>
          <w:rFonts w:hint="eastAsia"/>
        </w:rPr>
        <w:t>（</w:t>
      </w:r>
      <w:r w:rsidR="002832DD">
        <w:rPr>
          <w:rFonts w:hint="eastAsia"/>
        </w:rPr>
        <w:t>3</w:t>
      </w:r>
      <w:r>
        <w:rPr>
          <w:rFonts w:hint="eastAsia"/>
        </w:rPr>
        <w:t>）</w:t>
      </w:r>
      <w:r w:rsidR="006C28AF">
        <w:rPr>
          <w:rFonts w:hint="eastAsia"/>
        </w:rPr>
        <w:t>病虫害与杂草管理</w:t>
      </w:r>
    </w:p>
    <w:p w14:paraId="1DDEB7F4" w14:textId="77777777" w:rsidR="006C28AF" w:rsidRDefault="006C28AF" w:rsidP="00A737AD">
      <w:pPr>
        <w:pStyle w:val="ZHENGWEN"/>
        <w:spacing w:line="480" w:lineRule="exact"/>
        <w:ind w:firstLine="480"/>
        <w:rPr>
          <w:rFonts w:hint="eastAsia"/>
        </w:rPr>
      </w:pPr>
      <w:r>
        <w:rPr>
          <w:rFonts w:hint="eastAsia"/>
        </w:rPr>
        <w:t>病虫草害是</w:t>
      </w:r>
      <w:proofErr w:type="gramStart"/>
      <w:r>
        <w:rPr>
          <w:rFonts w:hint="eastAsia"/>
        </w:rPr>
        <w:t>草地建</w:t>
      </w:r>
      <w:proofErr w:type="gramEnd"/>
      <w:r>
        <w:rPr>
          <w:rFonts w:hint="eastAsia"/>
        </w:rPr>
        <w:t>植与管理的大敌，需及时施用药品等效控制草地病虫害。</w:t>
      </w:r>
    </w:p>
    <w:p w14:paraId="0443C3FE" w14:textId="2147C95E" w:rsidR="006C28AF" w:rsidRDefault="002970EB" w:rsidP="002970EB">
      <w:pPr>
        <w:pStyle w:val="2"/>
        <w:spacing w:before="36" w:after="24"/>
      </w:pPr>
      <w:bookmarkStart w:id="770" w:name="_Toc520207522"/>
      <w:bookmarkStart w:id="771" w:name="_Toc515552139"/>
      <w:bookmarkStart w:id="772" w:name="_Toc22165"/>
      <w:bookmarkStart w:id="773" w:name="_Toc6503"/>
      <w:bookmarkStart w:id="774" w:name="_Toc215688157"/>
      <w:bookmarkStart w:id="775" w:name="_Toc215688547"/>
      <w:r>
        <w:rPr>
          <w:rFonts w:hint="eastAsia"/>
        </w:rPr>
        <w:t>三、</w:t>
      </w:r>
      <w:r w:rsidR="006C28AF">
        <w:rPr>
          <w:rFonts w:hint="eastAsia"/>
        </w:rPr>
        <w:t>工程量</w:t>
      </w:r>
      <w:bookmarkEnd w:id="770"/>
      <w:bookmarkEnd w:id="771"/>
      <w:bookmarkEnd w:id="772"/>
      <w:bookmarkEnd w:id="773"/>
      <w:bookmarkEnd w:id="774"/>
      <w:bookmarkEnd w:id="775"/>
    </w:p>
    <w:p w14:paraId="6C09833C" w14:textId="539058C5" w:rsidR="002970EB" w:rsidRPr="002832DD" w:rsidRDefault="002832DD" w:rsidP="00A737AD">
      <w:pPr>
        <w:widowControl/>
        <w:spacing w:line="480" w:lineRule="exact"/>
        <w:jc w:val="left"/>
        <w:outlineLvl w:val="2"/>
        <w:rPr>
          <w:rFonts w:ascii="宋体" w:hAnsi="宋体" w:cs="宋体" w:hint="eastAsia"/>
          <w:b/>
          <w:bCs/>
          <w:kern w:val="0"/>
          <w:sz w:val="28"/>
          <w:szCs w:val="26"/>
          <w:lang w:val="x-none" w:bidi="en-US"/>
        </w:rPr>
      </w:pPr>
      <w:bookmarkStart w:id="776" w:name="_Toc215688158"/>
      <w:bookmarkStart w:id="777" w:name="_Toc215688548"/>
      <w:r w:rsidRPr="002832DD">
        <w:rPr>
          <w:rFonts w:ascii="宋体" w:hAnsi="宋体" w:cs="宋体" w:hint="eastAsia"/>
          <w:b/>
          <w:bCs/>
          <w:kern w:val="0"/>
          <w:sz w:val="28"/>
          <w:szCs w:val="26"/>
          <w:lang w:val="x-none" w:bidi="en-US"/>
        </w:rPr>
        <w:t>（一）地质环境监测工程量</w:t>
      </w:r>
      <w:bookmarkEnd w:id="776"/>
      <w:bookmarkEnd w:id="777"/>
    </w:p>
    <w:p w14:paraId="5E64BEB0" w14:textId="7CFC6D8C" w:rsidR="002832DD" w:rsidRDefault="002832DD" w:rsidP="00A737AD">
      <w:pPr>
        <w:spacing w:line="480" w:lineRule="exact"/>
        <w:ind w:firstLineChars="300" w:firstLine="720"/>
      </w:pPr>
      <w:r>
        <w:rPr>
          <w:rFonts w:hint="eastAsia"/>
        </w:rPr>
        <w:t>地质环境监测工程量见表</w:t>
      </w:r>
      <w:r>
        <w:rPr>
          <w:rFonts w:hint="eastAsia"/>
        </w:rPr>
        <w:t>5-1</w:t>
      </w:r>
    </w:p>
    <w:p w14:paraId="005D65F0" w14:textId="24915BE5" w:rsidR="002970EB" w:rsidRPr="002970EB" w:rsidRDefault="002970EB" w:rsidP="002970EB">
      <w:pPr>
        <w:spacing w:afterLines="10" w:after="24" w:line="440" w:lineRule="exact"/>
        <w:jc w:val="center"/>
        <w:rPr>
          <w:rFonts w:eastAsia="仿宋"/>
          <w:b/>
          <w:kern w:val="0"/>
          <w:szCs w:val="20"/>
        </w:rPr>
      </w:pPr>
      <w:r w:rsidRPr="002970EB">
        <w:rPr>
          <w:rFonts w:eastAsia="仿宋" w:hint="eastAsia"/>
          <w:b/>
          <w:kern w:val="0"/>
          <w:szCs w:val="20"/>
        </w:rPr>
        <w:t>表</w:t>
      </w:r>
      <w:r w:rsidRPr="002970EB">
        <w:rPr>
          <w:rFonts w:eastAsia="仿宋" w:hint="eastAsia"/>
          <w:b/>
          <w:kern w:val="0"/>
          <w:szCs w:val="20"/>
        </w:rPr>
        <w:t xml:space="preserve">5-1 </w:t>
      </w:r>
      <w:r w:rsidRPr="002970EB">
        <w:rPr>
          <w:rFonts w:eastAsia="仿宋" w:hint="eastAsia"/>
          <w:b/>
          <w:kern w:val="0"/>
          <w:szCs w:val="20"/>
        </w:rPr>
        <w:t>矿山地质环境监测工程量表</w:t>
      </w:r>
    </w:p>
    <w:tbl>
      <w:tblPr>
        <w:tblW w:w="4997" w:type="pct"/>
        <w:tblLook w:val="0000" w:firstRow="0" w:lastRow="0" w:firstColumn="0" w:lastColumn="0" w:noHBand="0" w:noVBand="0"/>
      </w:tblPr>
      <w:tblGrid>
        <w:gridCol w:w="2091"/>
        <w:gridCol w:w="1421"/>
        <w:gridCol w:w="1559"/>
        <w:gridCol w:w="1723"/>
        <w:gridCol w:w="846"/>
        <w:gridCol w:w="883"/>
      </w:tblGrid>
      <w:tr w:rsidR="002970EB" w:rsidRPr="002970EB" w14:paraId="00CEBA29" w14:textId="77777777" w:rsidTr="007E5E55">
        <w:trPr>
          <w:trHeight w:val="360"/>
        </w:trPr>
        <w:tc>
          <w:tcPr>
            <w:tcW w:w="1238" w:type="pct"/>
            <w:tcBorders>
              <w:top w:val="single" w:sz="4" w:space="0" w:color="000000"/>
              <w:left w:val="single" w:sz="4" w:space="0" w:color="000000"/>
              <w:bottom w:val="single" w:sz="4" w:space="0" w:color="000000"/>
              <w:right w:val="single" w:sz="4" w:space="0" w:color="000000"/>
            </w:tcBorders>
            <w:vAlign w:val="center"/>
          </w:tcPr>
          <w:p w14:paraId="1A1C5885" w14:textId="77777777" w:rsidR="002970EB" w:rsidRPr="002970EB" w:rsidRDefault="002970EB" w:rsidP="002970EB">
            <w:pPr>
              <w:snapToGrid w:val="0"/>
              <w:spacing w:line="360" w:lineRule="exact"/>
              <w:jc w:val="center"/>
              <w:rPr>
                <w:rFonts w:eastAsia="仿宋" w:cs="宋体"/>
                <w:sz w:val="21"/>
                <w:szCs w:val="21"/>
              </w:rPr>
            </w:pPr>
            <w:proofErr w:type="gramStart"/>
            <w:r w:rsidRPr="002970EB">
              <w:rPr>
                <w:rFonts w:eastAsia="仿宋" w:cs="宋体" w:hint="eastAsia"/>
                <w:sz w:val="21"/>
                <w:szCs w:val="21"/>
              </w:rPr>
              <w:t>一级项目</w:t>
            </w:r>
            <w:proofErr w:type="gramEnd"/>
          </w:p>
        </w:tc>
        <w:tc>
          <w:tcPr>
            <w:tcW w:w="845" w:type="pct"/>
            <w:tcBorders>
              <w:top w:val="single" w:sz="4" w:space="0" w:color="000000"/>
              <w:left w:val="single" w:sz="4" w:space="0" w:color="000000"/>
              <w:bottom w:val="single" w:sz="4" w:space="0" w:color="000000"/>
              <w:right w:val="single" w:sz="4" w:space="0" w:color="000000"/>
            </w:tcBorders>
            <w:vAlign w:val="center"/>
          </w:tcPr>
          <w:p w14:paraId="4C7C9FDD" w14:textId="77777777" w:rsidR="002970EB" w:rsidRPr="002970EB" w:rsidRDefault="002970EB" w:rsidP="002970EB">
            <w:pPr>
              <w:snapToGrid w:val="0"/>
              <w:spacing w:line="360" w:lineRule="exact"/>
              <w:jc w:val="center"/>
              <w:rPr>
                <w:rFonts w:eastAsia="仿宋" w:cs="宋体"/>
                <w:sz w:val="21"/>
                <w:szCs w:val="21"/>
              </w:rPr>
            </w:pPr>
            <w:r w:rsidRPr="002970EB">
              <w:rPr>
                <w:rFonts w:eastAsia="仿宋" w:cs="宋体" w:hint="eastAsia"/>
                <w:sz w:val="21"/>
                <w:szCs w:val="21"/>
              </w:rPr>
              <w:t>二级项目</w:t>
            </w:r>
          </w:p>
        </w:tc>
        <w:tc>
          <w:tcPr>
            <w:tcW w:w="926" w:type="pct"/>
            <w:tcBorders>
              <w:top w:val="single" w:sz="4" w:space="0" w:color="000000"/>
              <w:left w:val="single" w:sz="4" w:space="0" w:color="000000"/>
              <w:bottom w:val="single" w:sz="4" w:space="0" w:color="000000"/>
              <w:right w:val="single" w:sz="4" w:space="0" w:color="000000"/>
            </w:tcBorders>
            <w:vAlign w:val="center"/>
          </w:tcPr>
          <w:p w14:paraId="640DB64F" w14:textId="77777777" w:rsidR="002970EB" w:rsidRPr="002970EB" w:rsidRDefault="002970EB" w:rsidP="002970EB">
            <w:pPr>
              <w:snapToGrid w:val="0"/>
              <w:spacing w:line="360" w:lineRule="exact"/>
              <w:jc w:val="center"/>
              <w:rPr>
                <w:rFonts w:eastAsia="仿宋" w:cs="宋体"/>
                <w:sz w:val="21"/>
                <w:szCs w:val="21"/>
              </w:rPr>
            </w:pPr>
            <w:r w:rsidRPr="002970EB">
              <w:rPr>
                <w:rFonts w:eastAsia="仿宋" w:cs="宋体" w:hint="eastAsia"/>
                <w:sz w:val="21"/>
                <w:szCs w:val="21"/>
              </w:rPr>
              <w:t>三级项目</w:t>
            </w:r>
          </w:p>
        </w:tc>
        <w:tc>
          <w:tcPr>
            <w:tcW w:w="1022" w:type="pct"/>
            <w:tcBorders>
              <w:top w:val="single" w:sz="4" w:space="0" w:color="000000"/>
              <w:left w:val="single" w:sz="4" w:space="0" w:color="000000"/>
              <w:bottom w:val="single" w:sz="4" w:space="0" w:color="000000"/>
              <w:right w:val="single" w:sz="4" w:space="0" w:color="000000"/>
            </w:tcBorders>
            <w:vAlign w:val="center"/>
          </w:tcPr>
          <w:p w14:paraId="7D17DC9F" w14:textId="77777777" w:rsidR="002970EB" w:rsidRPr="002970EB" w:rsidRDefault="002970EB" w:rsidP="002970EB">
            <w:pPr>
              <w:snapToGrid w:val="0"/>
              <w:spacing w:line="360" w:lineRule="exact"/>
              <w:jc w:val="center"/>
              <w:rPr>
                <w:rFonts w:eastAsia="仿宋" w:cs="宋体"/>
                <w:sz w:val="21"/>
                <w:szCs w:val="21"/>
              </w:rPr>
            </w:pPr>
            <w:r w:rsidRPr="002970EB">
              <w:rPr>
                <w:rFonts w:eastAsia="仿宋" w:cs="宋体" w:hint="eastAsia"/>
                <w:sz w:val="21"/>
                <w:szCs w:val="21"/>
              </w:rPr>
              <w:t>技术措施</w:t>
            </w:r>
          </w:p>
        </w:tc>
        <w:tc>
          <w:tcPr>
            <w:tcW w:w="440" w:type="pct"/>
            <w:tcBorders>
              <w:top w:val="single" w:sz="4" w:space="0" w:color="000000"/>
              <w:left w:val="single" w:sz="4" w:space="0" w:color="000000"/>
              <w:bottom w:val="single" w:sz="4" w:space="0" w:color="000000"/>
              <w:right w:val="single" w:sz="4" w:space="0" w:color="000000"/>
            </w:tcBorders>
            <w:vAlign w:val="center"/>
          </w:tcPr>
          <w:p w14:paraId="1777BD7F" w14:textId="77777777" w:rsidR="002970EB" w:rsidRPr="002970EB" w:rsidRDefault="002970EB" w:rsidP="002970EB">
            <w:pPr>
              <w:snapToGrid w:val="0"/>
              <w:spacing w:line="360" w:lineRule="exact"/>
              <w:jc w:val="center"/>
              <w:rPr>
                <w:rFonts w:eastAsia="仿宋" w:cs="宋体"/>
                <w:sz w:val="21"/>
                <w:szCs w:val="21"/>
              </w:rPr>
            </w:pPr>
            <w:r w:rsidRPr="002970EB">
              <w:rPr>
                <w:rFonts w:eastAsia="仿宋" w:cs="宋体" w:hint="eastAsia"/>
                <w:sz w:val="21"/>
                <w:szCs w:val="21"/>
              </w:rPr>
              <w:t>单位</w:t>
            </w:r>
          </w:p>
        </w:tc>
        <w:tc>
          <w:tcPr>
            <w:tcW w:w="529" w:type="pct"/>
            <w:tcBorders>
              <w:top w:val="single" w:sz="4" w:space="0" w:color="000000"/>
              <w:left w:val="single" w:sz="4" w:space="0" w:color="000000"/>
              <w:bottom w:val="single" w:sz="4" w:space="0" w:color="000000"/>
              <w:right w:val="single" w:sz="4" w:space="0" w:color="000000"/>
            </w:tcBorders>
            <w:vAlign w:val="center"/>
          </w:tcPr>
          <w:p w14:paraId="67AD5CD1" w14:textId="77777777" w:rsidR="002970EB" w:rsidRPr="002970EB" w:rsidRDefault="002970EB" w:rsidP="002970EB">
            <w:pPr>
              <w:snapToGrid w:val="0"/>
              <w:spacing w:line="360" w:lineRule="exact"/>
              <w:jc w:val="center"/>
              <w:rPr>
                <w:rFonts w:eastAsia="仿宋" w:cs="宋体"/>
                <w:sz w:val="21"/>
                <w:szCs w:val="21"/>
              </w:rPr>
            </w:pPr>
            <w:r w:rsidRPr="002970EB">
              <w:rPr>
                <w:rFonts w:eastAsia="仿宋" w:cs="宋体" w:hint="eastAsia"/>
                <w:sz w:val="21"/>
                <w:szCs w:val="21"/>
              </w:rPr>
              <w:t>数量</w:t>
            </w:r>
          </w:p>
        </w:tc>
      </w:tr>
      <w:tr w:rsidR="007E5E55" w:rsidRPr="002970EB" w14:paraId="1E774737" w14:textId="77777777" w:rsidTr="007E5E55">
        <w:trPr>
          <w:trHeight w:val="360"/>
        </w:trPr>
        <w:tc>
          <w:tcPr>
            <w:tcW w:w="1238" w:type="pct"/>
            <w:vMerge w:val="restart"/>
            <w:tcBorders>
              <w:top w:val="single" w:sz="4" w:space="0" w:color="000000"/>
              <w:left w:val="single" w:sz="4" w:space="0" w:color="000000"/>
              <w:right w:val="single" w:sz="4" w:space="0" w:color="000000"/>
            </w:tcBorders>
            <w:vAlign w:val="center"/>
          </w:tcPr>
          <w:p w14:paraId="497AE812" w14:textId="77777777" w:rsidR="007E5E55" w:rsidRDefault="007E5E55" w:rsidP="002970EB">
            <w:pPr>
              <w:snapToGrid w:val="0"/>
              <w:spacing w:line="360" w:lineRule="exact"/>
              <w:jc w:val="center"/>
              <w:rPr>
                <w:rFonts w:eastAsia="仿宋" w:cs="宋体"/>
                <w:sz w:val="21"/>
                <w:szCs w:val="21"/>
              </w:rPr>
            </w:pPr>
            <w:bookmarkStart w:id="778" w:name="_Hlk214909353"/>
            <w:r w:rsidRPr="002970EB">
              <w:rPr>
                <w:rFonts w:eastAsia="仿宋" w:cs="宋体" w:hint="eastAsia"/>
                <w:sz w:val="21"/>
                <w:szCs w:val="21"/>
              </w:rPr>
              <w:t>矿山地质环境</w:t>
            </w:r>
          </w:p>
          <w:p w14:paraId="15C87084" w14:textId="1448D75E"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监测工程</w:t>
            </w:r>
          </w:p>
        </w:tc>
        <w:tc>
          <w:tcPr>
            <w:tcW w:w="845" w:type="pct"/>
            <w:vMerge w:val="restart"/>
            <w:tcBorders>
              <w:top w:val="single" w:sz="4" w:space="0" w:color="000000"/>
              <w:left w:val="single" w:sz="4" w:space="0" w:color="000000"/>
              <w:bottom w:val="single" w:sz="4" w:space="0" w:color="000000"/>
              <w:right w:val="single" w:sz="4" w:space="0" w:color="000000"/>
            </w:tcBorders>
            <w:vAlign w:val="center"/>
          </w:tcPr>
          <w:p w14:paraId="45914594"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地质灾害监测</w:t>
            </w:r>
          </w:p>
        </w:tc>
        <w:tc>
          <w:tcPr>
            <w:tcW w:w="926" w:type="pct"/>
            <w:vMerge w:val="restart"/>
            <w:tcBorders>
              <w:top w:val="single" w:sz="4" w:space="0" w:color="000000"/>
              <w:left w:val="single" w:sz="4" w:space="0" w:color="000000"/>
              <w:bottom w:val="single" w:sz="4" w:space="0" w:color="000000"/>
              <w:right w:val="single" w:sz="4" w:space="0" w:color="000000"/>
            </w:tcBorders>
            <w:vAlign w:val="center"/>
          </w:tcPr>
          <w:p w14:paraId="71272AFF"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不稳定边坡监测</w:t>
            </w:r>
          </w:p>
        </w:tc>
        <w:tc>
          <w:tcPr>
            <w:tcW w:w="1022" w:type="pct"/>
            <w:tcBorders>
              <w:top w:val="single" w:sz="4" w:space="0" w:color="000000"/>
              <w:left w:val="single" w:sz="4" w:space="0" w:color="000000"/>
              <w:bottom w:val="single" w:sz="4" w:space="0" w:color="000000"/>
              <w:right w:val="single" w:sz="4" w:space="0" w:color="000000"/>
            </w:tcBorders>
            <w:vAlign w:val="center"/>
          </w:tcPr>
          <w:p w14:paraId="06A97446"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GNSS</w:t>
            </w:r>
            <w:r w:rsidRPr="002970EB">
              <w:rPr>
                <w:rFonts w:eastAsia="仿宋" w:cs="宋体" w:hint="eastAsia"/>
                <w:sz w:val="21"/>
                <w:szCs w:val="21"/>
              </w:rPr>
              <w:t>监测仪</w:t>
            </w:r>
          </w:p>
        </w:tc>
        <w:tc>
          <w:tcPr>
            <w:tcW w:w="440" w:type="pct"/>
            <w:tcBorders>
              <w:top w:val="single" w:sz="4" w:space="0" w:color="000000"/>
              <w:left w:val="single" w:sz="4" w:space="0" w:color="000000"/>
              <w:bottom w:val="single" w:sz="4" w:space="0" w:color="000000"/>
              <w:right w:val="single" w:sz="4" w:space="0" w:color="000000"/>
            </w:tcBorders>
            <w:vAlign w:val="center"/>
          </w:tcPr>
          <w:p w14:paraId="2DDE49D1"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台</w:t>
            </w:r>
          </w:p>
        </w:tc>
        <w:tc>
          <w:tcPr>
            <w:tcW w:w="529" w:type="pct"/>
            <w:tcBorders>
              <w:top w:val="single" w:sz="4" w:space="0" w:color="000000"/>
              <w:left w:val="single" w:sz="4" w:space="0" w:color="000000"/>
              <w:bottom w:val="single" w:sz="4" w:space="0" w:color="000000"/>
              <w:right w:val="single" w:sz="4" w:space="0" w:color="000000"/>
            </w:tcBorders>
            <w:vAlign w:val="center"/>
          </w:tcPr>
          <w:p w14:paraId="43C2AD18" w14:textId="7F33FAA9"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1</w:t>
            </w:r>
            <w:r>
              <w:rPr>
                <w:rFonts w:eastAsia="仿宋" w:cs="宋体" w:hint="eastAsia"/>
                <w:sz w:val="21"/>
                <w:szCs w:val="21"/>
              </w:rPr>
              <w:t>7</w:t>
            </w:r>
          </w:p>
        </w:tc>
      </w:tr>
      <w:tr w:rsidR="007E5E55" w:rsidRPr="002970EB" w14:paraId="156E502F" w14:textId="77777777" w:rsidTr="007E5E55">
        <w:trPr>
          <w:trHeight w:val="360"/>
        </w:trPr>
        <w:tc>
          <w:tcPr>
            <w:tcW w:w="1238" w:type="pct"/>
            <w:vMerge/>
            <w:tcBorders>
              <w:left w:val="single" w:sz="4" w:space="0" w:color="000000"/>
              <w:right w:val="single" w:sz="4" w:space="0" w:color="000000"/>
            </w:tcBorders>
            <w:vAlign w:val="center"/>
          </w:tcPr>
          <w:p w14:paraId="60F3C61F"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0304757F"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5D1C41A2"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200EBC0C"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GNSS</w:t>
            </w:r>
            <w:r w:rsidRPr="002970EB">
              <w:rPr>
                <w:rFonts w:eastAsia="仿宋" w:cs="宋体" w:hint="eastAsia"/>
                <w:sz w:val="21"/>
                <w:szCs w:val="21"/>
              </w:rPr>
              <w:t>监测点布设</w:t>
            </w:r>
          </w:p>
        </w:tc>
        <w:tc>
          <w:tcPr>
            <w:tcW w:w="440" w:type="pct"/>
            <w:tcBorders>
              <w:top w:val="single" w:sz="4" w:space="0" w:color="000000"/>
              <w:left w:val="single" w:sz="4" w:space="0" w:color="000000"/>
              <w:bottom w:val="single" w:sz="4" w:space="0" w:color="000000"/>
              <w:right w:val="single" w:sz="4" w:space="0" w:color="000000"/>
            </w:tcBorders>
            <w:vAlign w:val="center"/>
          </w:tcPr>
          <w:p w14:paraId="7050DAD1" w14:textId="77777777" w:rsidR="007E5E55" w:rsidRPr="002970EB" w:rsidRDefault="007E5E55" w:rsidP="002970EB">
            <w:pPr>
              <w:snapToGrid w:val="0"/>
              <w:spacing w:line="360" w:lineRule="exact"/>
              <w:jc w:val="center"/>
              <w:rPr>
                <w:rFonts w:eastAsia="仿宋" w:cs="宋体"/>
                <w:sz w:val="21"/>
                <w:szCs w:val="21"/>
              </w:rPr>
            </w:pPr>
            <w:proofErr w:type="gramStart"/>
            <w:r w:rsidRPr="002970EB">
              <w:rPr>
                <w:rFonts w:eastAsia="仿宋" w:cs="宋体" w:hint="eastAsia"/>
                <w:sz w:val="21"/>
                <w:szCs w:val="21"/>
              </w:rPr>
              <w:t>个</w:t>
            </w:r>
            <w:proofErr w:type="gramEnd"/>
          </w:p>
        </w:tc>
        <w:tc>
          <w:tcPr>
            <w:tcW w:w="529" w:type="pct"/>
            <w:tcBorders>
              <w:top w:val="single" w:sz="4" w:space="0" w:color="000000"/>
              <w:left w:val="single" w:sz="4" w:space="0" w:color="000000"/>
              <w:bottom w:val="single" w:sz="4" w:space="0" w:color="000000"/>
              <w:right w:val="single" w:sz="4" w:space="0" w:color="000000"/>
            </w:tcBorders>
            <w:vAlign w:val="center"/>
          </w:tcPr>
          <w:p w14:paraId="68E7888C" w14:textId="6FD9D846"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1</w:t>
            </w:r>
            <w:r>
              <w:rPr>
                <w:rFonts w:eastAsia="仿宋" w:cs="宋体" w:hint="eastAsia"/>
                <w:sz w:val="21"/>
                <w:szCs w:val="21"/>
              </w:rPr>
              <w:t>5</w:t>
            </w:r>
          </w:p>
        </w:tc>
      </w:tr>
      <w:tr w:rsidR="007E5E55" w:rsidRPr="002970EB" w14:paraId="6127C4D6" w14:textId="77777777" w:rsidTr="007E5E55">
        <w:trPr>
          <w:trHeight w:val="360"/>
        </w:trPr>
        <w:tc>
          <w:tcPr>
            <w:tcW w:w="1238" w:type="pct"/>
            <w:vMerge/>
            <w:tcBorders>
              <w:left w:val="single" w:sz="4" w:space="0" w:color="000000"/>
              <w:right w:val="single" w:sz="4" w:space="0" w:color="000000"/>
            </w:tcBorders>
            <w:vAlign w:val="center"/>
          </w:tcPr>
          <w:p w14:paraId="4406CF13"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5442E7FD"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25CAB7D1"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6CFA9DC5" w14:textId="77777777" w:rsidR="007E5E55" w:rsidRPr="002970EB" w:rsidRDefault="007E5E55" w:rsidP="002970EB">
            <w:pPr>
              <w:snapToGrid w:val="0"/>
              <w:spacing w:line="360" w:lineRule="exact"/>
              <w:jc w:val="center"/>
              <w:rPr>
                <w:rFonts w:eastAsia="仿宋" w:cs="宋体"/>
                <w:sz w:val="21"/>
                <w:szCs w:val="21"/>
              </w:rPr>
            </w:pPr>
            <w:bookmarkStart w:id="779" w:name="OLE_LINK27"/>
            <w:r w:rsidRPr="002970EB">
              <w:rPr>
                <w:rFonts w:eastAsia="仿宋" w:cs="宋体" w:hint="eastAsia"/>
                <w:sz w:val="21"/>
                <w:szCs w:val="21"/>
              </w:rPr>
              <w:t>GNSS</w:t>
            </w:r>
            <w:r w:rsidRPr="002970EB">
              <w:rPr>
                <w:rFonts w:eastAsia="仿宋" w:cs="宋体" w:hint="eastAsia"/>
                <w:sz w:val="21"/>
                <w:szCs w:val="21"/>
              </w:rPr>
              <w:t>监测时长</w:t>
            </w:r>
            <w:bookmarkEnd w:id="779"/>
          </w:p>
        </w:tc>
        <w:tc>
          <w:tcPr>
            <w:tcW w:w="440" w:type="pct"/>
            <w:tcBorders>
              <w:top w:val="single" w:sz="4" w:space="0" w:color="000000"/>
              <w:left w:val="single" w:sz="4" w:space="0" w:color="000000"/>
              <w:bottom w:val="single" w:sz="4" w:space="0" w:color="000000"/>
              <w:right w:val="single" w:sz="4" w:space="0" w:color="000000"/>
            </w:tcBorders>
            <w:vAlign w:val="center"/>
          </w:tcPr>
          <w:p w14:paraId="65838E64"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年</w:t>
            </w:r>
          </w:p>
        </w:tc>
        <w:tc>
          <w:tcPr>
            <w:tcW w:w="529" w:type="pct"/>
            <w:tcBorders>
              <w:top w:val="single" w:sz="4" w:space="0" w:color="000000"/>
              <w:left w:val="single" w:sz="4" w:space="0" w:color="000000"/>
              <w:bottom w:val="single" w:sz="4" w:space="0" w:color="000000"/>
              <w:right w:val="single" w:sz="4" w:space="0" w:color="000000"/>
            </w:tcBorders>
            <w:vAlign w:val="center"/>
          </w:tcPr>
          <w:p w14:paraId="02FA8E0A" w14:textId="7CC05A71"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11</w:t>
            </w:r>
          </w:p>
        </w:tc>
      </w:tr>
      <w:tr w:rsidR="007E5E55" w:rsidRPr="002970EB" w14:paraId="3F680C5D" w14:textId="77777777" w:rsidTr="007E5E55">
        <w:trPr>
          <w:trHeight w:val="360"/>
        </w:trPr>
        <w:tc>
          <w:tcPr>
            <w:tcW w:w="1238" w:type="pct"/>
            <w:vMerge/>
            <w:tcBorders>
              <w:left w:val="single" w:sz="4" w:space="0" w:color="000000"/>
              <w:right w:val="single" w:sz="4" w:space="0" w:color="000000"/>
            </w:tcBorders>
            <w:vAlign w:val="center"/>
          </w:tcPr>
          <w:p w14:paraId="4DB73038"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07C1A319"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2A9AA5E3"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09DACAF6"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在线监测仪</w:t>
            </w:r>
          </w:p>
        </w:tc>
        <w:tc>
          <w:tcPr>
            <w:tcW w:w="440" w:type="pct"/>
            <w:tcBorders>
              <w:top w:val="single" w:sz="4" w:space="0" w:color="000000"/>
              <w:left w:val="single" w:sz="4" w:space="0" w:color="000000"/>
              <w:bottom w:val="single" w:sz="4" w:space="0" w:color="000000"/>
              <w:right w:val="single" w:sz="4" w:space="0" w:color="000000"/>
            </w:tcBorders>
            <w:vAlign w:val="center"/>
          </w:tcPr>
          <w:p w14:paraId="29A8FC83" w14:textId="77777777" w:rsidR="007E5E55" w:rsidRPr="002970EB" w:rsidRDefault="007E5E55" w:rsidP="002970EB">
            <w:pPr>
              <w:snapToGrid w:val="0"/>
              <w:spacing w:line="360" w:lineRule="exact"/>
              <w:jc w:val="center"/>
              <w:rPr>
                <w:rFonts w:eastAsia="仿宋" w:cs="宋体"/>
                <w:sz w:val="21"/>
                <w:szCs w:val="21"/>
              </w:rPr>
            </w:pPr>
            <w:proofErr w:type="gramStart"/>
            <w:r w:rsidRPr="002970EB">
              <w:rPr>
                <w:rFonts w:eastAsia="仿宋" w:cs="宋体" w:hint="eastAsia"/>
                <w:sz w:val="21"/>
                <w:szCs w:val="21"/>
              </w:rPr>
              <w:t>个</w:t>
            </w:r>
            <w:proofErr w:type="gramEnd"/>
          </w:p>
        </w:tc>
        <w:tc>
          <w:tcPr>
            <w:tcW w:w="529" w:type="pct"/>
            <w:tcBorders>
              <w:top w:val="single" w:sz="4" w:space="0" w:color="000000"/>
              <w:left w:val="single" w:sz="4" w:space="0" w:color="000000"/>
              <w:bottom w:val="single" w:sz="4" w:space="0" w:color="000000"/>
              <w:right w:val="single" w:sz="4" w:space="0" w:color="000000"/>
            </w:tcBorders>
            <w:vAlign w:val="center"/>
          </w:tcPr>
          <w:p w14:paraId="52EBE975"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sz w:val="21"/>
                <w:szCs w:val="21"/>
              </w:rPr>
              <w:t>6</w:t>
            </w:r>
          </w:p>
        </w:tc>
      </w:tr>
      <w:tr w:rsidR="007E5E55" w:rsidRPr="002970EB" w14:paraId="142381AE" w14:textId="77777777" w:rsidTr="007E5E55">
        <w:trPr>
          <w:trHeight w:val="360"/>
        </w:trPr>
        <w:tc>
          <w:tcPr>
            <w:tcW w:w="1238" w:type="pct"/>
            <w:vMerge/>
            <w:tcBorders>
              <w:left w:val="single" w:sz="4" w:space="0" w:color="000000"/>
              <w:right w:val="single" w:sz="4" w:space="0" w:color="000000"/>
            </w:tcBorders>
            <w:vAlign w:val="center"/>
          </w:tcPr>
          <w:p w14:paraId="15AF23FB"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7B03FFA4"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63731DE7"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524F1357"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在线监测站点</w:t>
            </w:r>
          </w:p>
        </w:tc>
        <w:tc>
          <w:tcPr>
            <w:tcW w:w="440" w:type="pct"/>
            <w:tcBorders>
              <w:top w:val="single" w:sz="4" w:space="0" w:color="000000"/>
              <w:left w:val="single" w:sz="4" w:space="0" w:color="000000"/>
              <w:bottom w:val="single" w:sz="4" w:space="0" w:color="000000"/>
              <w:right w:val="single" w:sz="4" w:space="0" w:color="000000"/>
            </w:tcBorders>
            <w:vAlign w:val="center"/>
          </w:tcPr>
          <w:p w14:paraId="3EA5C413" w14:textId="77777777" w:rsidR="007E5E55" w:rsidRPr="002970EB" w:rsidRDefault="007E5E55" w:rsidP="002970EB">
            <w:pPr>
              <w:snapToGrid w:val="0"/>
              <w:spacing w:line="360" w:lineRule="exact"/>
              <w:jc w:val="center"/>
              <w:rPr>
                <w:rFonts w:eastAsia="仿宋" w:cs="宋体"/>
                <w:sz w:val="21"/>
                <w:szCs w:val="21"/>
              </w:rPr>
            </w:pPr>
            <w:proofErr w:type="gramStart"/>
            <w:r w:rsidRPr="002970EB">
              <w:rPr>
                <w:rFonts w:eastAsia="仿宋" w:cs="宋体" w:hint="eastAsia"/>
                <w:sz w:val="21"/>
                <w:szCs w:val="21"/>
              </w:rPr>
              <w:t>个</w:t>
            </w:r>
            <w:proofErr w:type="gramEnd"/>
          </w:p>
        </w:tc>
        <w:tc>
          <w:tcPr>
            <w:tcW w:w="529" w:type="pct"/>
            <w:tcBorders>
              <w:top w:val="single" w:sz="4" w:space="0" w:color="000000"/>
              <w:left w:val="single" w:sz="4" w:space="0" w:color="000000"/>
              <w:bottom w:val="single" w:sz="4" w:space="0" w:color="000000"/>
              <w:right w:val="single" w:sz="4" w:space="0" w:color="000000"/>
            </w:tcBorders>
            <w:vAlign w:val="center"/>
          </w:tcPr>
          <w:p w14:paraId="785FF413"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sz w:val="21"/>
                <w:szCs w:val="21"/>
              </w:rPr>
              <w:t>5</w:t>
            </w:r>
          </w:p>
        </w:tc>
      </w:tr>
      <w:tr w:rsidR="007E5E55" w:rsidRPr="002970EB" w14:paraId="3AFD4A22" w14:textId="77777777" w:rsidTr="007E5E55">
        <w:trPr>
          <w:trHeight w:val="360"/>
        </w:trPr>
        <w:tc>
          <w:tcPr>
            <w:tcW w:w="1238" w:type="pct"/>
            <w:vMerge/>
            <w:tcBorders>
              <w:left w:val="single" w:sz="4" w:space="0" w:color="000000"/>
              <w:right w:val="single" w:sz="4" w:space="0" w:color="000000"/>
            </w:tcBorders>
            <w:vAlign w:val="center"/>
          </w:tcPr>
          <w:p w14:paraId="31329E98"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7DFAF166"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1F0BE180"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25D6A054"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在线监测时长</w:t>
            </w:r>
          </w:p>
        </w:tc>
        <w:tc>
          <w:tcPr>
            <w:tcW w:w="440" w:type="pct"/>
            <w:tcBorders>
              <w:top w:val="single" w:sz="4" w:space="0" w:color="000000"/>
              <w:left w:val="single" w:sz="4" w:space="0" w:color="000000"/>
              <w:bottom w:val="single" w:sz="4" w:space="0" w:color="000000"/>
              <w:right w:val="single" w:sz="4" w:space="0" w:color="000000"/>
            </w:tcBorders>
            <w:vAlign w:val="center"/>
          </w:tcPr>
          <w:p w14:paraId="35D16C2A"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年</w:t>
            </w:r>
          </w:p>
        </w:tc>
        <w:tc>
          <w:tcPr>
            <w:tcW w:w="529" w:type="pct"/>
            <w:tcBorders>
              <w:top w:val="single" w:sz="4" w:space="0" w:color="000000"/>
              <w:left w:val="single" w:sz="4" w:space="0" w:color="000000"/>
              <w:bottom w:val="single" w:sz="4" w:space="0" w:color="000000"/>
              <w:right w:val="single" w:sz="4" w:space="0" w:color="000000"/>
            </w:tcBorders>
            <w:vAlign w:val="center"/>
          </w:tcPr>
          <w:p w14:paraId="3E2F6332" w14:textId="7E7CBDC0"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11</w:t>
            </w:r>
          </w:p>
        </w:tc>
      </w:tr>
      <w:tr w:rsidR="007E5E55" w:rsidRPr="002970EB" w14:paraId="76A0EF5B" w14:textId="77777777" w:rsidTr="007E5E55">
        <w:trPr>
          <w:trHeight w:val="360"/>
        </w:trPr>
        <w:tc>
          <w:tcPr>
            <w:tcW w:w="1238" w:type="pct"/>
            <w:vMerge/>
            <w:tcBorders>
              <w:left w:val="single" w:sz="4" w:space="0" w:color="000000"/>
              <w:right w:val="single" w:sz="4" w:space="0" w:color="000000"/>
            </w:tcBorders>
            <w:vAlign w:val="center"/>
          </w:tcPr>
          <w:p w14:paraId="2211D372" w14:textId="77777777" w:rsidR="007E5E55" w:rsidRPr="002970EB" w:rsidRDefault="007E5E55" w:rsidP="002970EB">
            <w:pPr>
              <w:snapToGrid w:val="0"/>
              <w:spacing w:line="360" w:lineRule="exact"/>
              <w:jc w:val="center"/>
              <w:rPr>
                <w:rFonts w:eastAsia="仿宋" w:cs="宋体"/>
                <w:sz w:val="21"/>
                <w:szCs w:val="21"/>
              </w:rPr>
            </w:pPr>
          </w:p>
        </w:tc>
        <w:tc>
          <w:tcPr>
            <w:tcW w:w="845" w:type="pct"/>
            <w:vMerge/>
            <w:tcBorders>
              <w:top w:val="single" w:sz="4" w:space="0" w:color="000000"/>
              <w:left w:val="single" w:sz="4" w:space="0" w:color="000000"/>
              <w:bottom w:val="single" w:sz="4" w:space="0" w:color="000000"/>
              <w:right w:val="single" w:sz="4" w:space="0" w:color="000000"/>
            </w:tcBorders>
            <w:vAlign w:val="center"/>
          </w:tcPr>
          <w:p w14:paraId="20E96EC5" w14:textId="77777777" w:rsidR="007E5E55" w:rsidRPr="002970EB" w:rsidRDefault="007E5E55" w:rsidP="002970EB">
            <w:pPr>
              <w:snapToGrid w:val="0"/>
              <w:spacing w:line="360" w:lineRule="exact"/>
              <w:jc w:val="center"/>
              <w:rPr>
                <w:rFonts w:eastAsia="仿宋" w:cs="宋体"/>
                <w:sz w:val="21"/>
                <w:szCs w:val="21"/>
              </w:rPr>
            </w:pPr>
          </w:p>
        </w:tc>
        <w:tc>
          <w:tcPr>
            <w:tcW w:w="926" w:type="pct"/>
            <w:vMerge/>
            <w:tcBorders>
              <w:top w:val="single" w:sz="4" w:space="0" w:color="000000"/>
              <w:left w:val="single" w:sz="4" w:space="0" w:color="000000"/>
              <w:bottom w:val="single" w:sz="4" w:space="0" w:color="000000"/>
              <w:right w:val="single" w:sz="4" w:space="0" w:color="000000"/>
            </w:tcBorders>
            <w:vAlign w:val="center"/>
          </w:tcPr>
          <w:p w14:paraId="364B3171" w14:textId="77777777" w:rsidR="007E5E55" w:rsidRPr="002970EB" w:rsidRDefault="007E5E55" w:rsidP="002970EB">
            <w:pPr>
              <w:snapToGrid w:val="0"/>
              <w:spacing w:line="360" w:lineRule="exact"/>
              <w:jc w:val="center"/>
              <w:rPr>
                <w:rFonts w:eastAsia="仿宋" w:cs="宋体"/>
                <w:sz w:val="21"/>
                <w:szCs w:val="21"/>
              </w:rPr>
            </w:pPr>
          </w:p>
        </w:tc>
        <w:tc>
          <w:tcPr>
            <w:tcW w:w="1022" w:type="pct"/>
            <w:tcBorders>
              <w:top w:val="single" w:sz="4" w:space="0" w:color="000000"/>
              <w:left w:val="single" w:sz="4" w:space="0" w:color="000000"/>
              <w:bottom w:val="single" w:sz="4" w:space="0" w:color="000000"/>
              <w:right w:val="single" w:sz="4" w:space="0" w:color="000000"/>
            </w:tcBorders>
            <w:vAlign w:val="center"/>
          </w:tcPr>
          <w:p w14:paraId="7DB48687" w14:textId="77777777" w:rsidR="007E5E55" w:rsidRPr="002970EB" w:rsidRDefault="007E5E55" w:rsidP="002970EB">
            <w:pPr>
              <w:snapToGrid w:val="0"/>
              <w:spacing w:line="360" w:lineRule="exact"/>
              <w:jc w:val="center"/>
              <w:rPr>
                <w:rFonts w:eastAsia="仿宋" w:cs="宋体"/>
                <w:sz w:val="21"/>
                <w:szCs w:val="21"/>
              </w:rPr>
            </w:pPr>
            <w:r w:rsidRPr="002970EB">
              <w:rPr>
                <w:rFonts w:eastAsia="仿宋" w:cs="宋体" w:hint="eastAsia"/>
                <w:sz w:val="21"/>
                <w:szCs w:val="21"/>
              </w:rPr>
              <w:t>人工巡视监测</w:t>
            </w:r>
          </w:p>
        </w:tc>
        <w:tc>
          <w:tcPr>
            <w:tcW w:w="440" w:type="pct"/>
            <w:tcBorders>
              <w:top w:val="single" w:sz="4" w:space="0" w:color="000000"/>
              <w:left w:val="single" w:sz="4" w:space="0" w:color="000000"/>
              <w:bottom w:val="single" w:sz="4" w:space="0" w:color="000000"/>
              <w:right w:val="single" w:sz="4" w:space="0" w:color="000000"/>
            </w:tcBorders>
            <w:vAlign w:val="center"/>
          </w:tcPr>
          <w:p w14:paraId="1199D804" w14:textId="32535A38" w:rsidR="007E5E55" w:rsidRPr="002970EB" w:rsidRDefault="004A1E28" w:rsidP="002970EB">
            <w:pPr>
              <w:snapToGrid w:val="0"/>
              <w:spacing w:line="360" w:lineRule="exact"/>
              <w:jc w:val="center"/>
              <w:rPr>
                <w:rFonts w:eastAsia="仿宋" w:cs="宋体"/>
                <w:sz w:val="21"/>
                <w:szCs w:val="21"/>
              </w:rPr>
            </w:pPr>
            <w:r>
              <w:rPr>
                <w:rFonts w:eastAsia="仿宋" w:cs="宋体" w:hint="eastAsia"/>
                <w:sz w:val="21"/>
                <w:szCs w:val="21"/>
              </w:rPr>
              <w:t>次</w:t>
            </w:r>
          </w:p>
        </w:tc>
        <w:tc>
          <w:tcPr>
            <w:tcW w:w="529" w:type="pct"/>
            <w:tcBorders>
              <w:top w:val="single" w:sz="4" w:space="0" w:color="000000"/>
              <w:left w:val="single" w:sz="4" w:space="0" w:color="000000"/>
              <w:bottom w:val="single" w:sz="4" w:space="0" w:color="000000"/>
              <w:right w:val="single" w:sz="4" w:space="0" w:color="000000"/>
            </w:tcBorders>
            <w:vAlign w:val="center"/>
          </w:tcPr>
          <w:p w14:paraId="5600C561" w14:textId="68D11F93" w:rsidR="007E5E55" w:rsidRPr="002970EB" w:rsidRDefault="004A1E28" w:rsidP="002970EB">
            <w:pPr>
              <w:snapToGrid w:val="0"/>
              <w:spacing w:line="360" w:lineRule="exact"/>
              <w:jc w:val="center"/>
              <w:rPr>
                <w:rFonts w:eastAsia="仿宋" w:cs="宋体"/>
                <w:sz w:val="21"/>
                <w:szCs w:val="21"/>
              </w:rPr>
            </w:pPr>
            <w:r>
              <w:rPr>
                <w:rFonts w:eastAsia="仿宋" w:cs="宋体" w:hint="eastAsia"/>
                <w:sz w:val="21"/>
                <w:szCs w:val="21"/>
              </w:rPr>
              <w:t>198</w:t>
            </w:r>
          </w:p>
        </w:tc>
      </w:tr>
      <w:tr w:rsidR="007E5E55" w:rsidRPr="002970EB" w14:paraId="3689EEE6" w14:textId="77777777" w:rsidTr="007E5E55">
        <w:trPr>
          <w:trHeight w:val="360"/>
        </w:trPr>
        <w:tc>
          <w:tcPr>
            <w:tcW w:w="1238" w:type="pct"/>
            <w:vMerge/>
            <w:tcBorders>
              <w:left w:val="single" w:sz="4" w:space="0" w:color="000000"/>
              <w:bottom w:val="single" w:sz="4" w:space="0" w:color="000000"/>
              <w:right w:val="single" w:sz="4" w:space="0" w:color="000000"/>
            </w:tcBorders>
            <w:vAlign w:val="center"/>
          </w:tcPr>
          <w:p w14:paraId="3A6360FF" w14:textId="77777777" w:rsidR="007E5E55" w:rsidRPr="002970EB" w:rsidRDefault="007E5E55" w:rsidP="002970EB">
            <w:pPr>
              <w:snapToGrid w:val="0"/>
              <w:spacing w:line="360" w:lineRule="exact"/>
              <w:jc w:val="center"/>
              <w:rPr>
                <w:rFonts w:eastAsia="仿宋" w:cs="宋体"/>
                <w:sz w:val="21"/>
                <w:szCs w:val="21"/>
              </w:rPr>
            </w:pPr>
          </w:p>
        </w:tc>
        <w:tc>
          <w:tcPr>
            <w:tcW w:w="845" w:type="pct"/>
            <w:tcBorders>
              <w:top w:val="single" w:sz="4" w:space="0" w:color="000000"/>
              <w:left w:val="single" w:sz="4" w:space="0" w:color="000000"/>
              <w:bottom w:val="single" w:sz="4" w:space="0" w:color="000000"/>
              <w:right w:val="single" w:sz="4" w:space="0" w:color="000000"/>
            </w:tcBorders>
            <w:vAlign w:val="center"/>
          </w:tcPr>
          <w:p w14:paraId="118CD7C1" w14:textId="712DAB29"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地形地貌景观监测</w:t>
            </w:r>
          </w:p>
        </w:tc>
        <w:tc>
          <w:tcPr>
            <w:tcW w:w="926" w:type="pct"/>
            <w:tcBorders>
              <w:top w:val="single" w:sz="4" w:space="0" w:color="000000"/>
              <w:left w:val="single" w:sz="4" w:space="0" w:color="000000"/>
              <w:bottom w:val="single" w:sz="4" w:space="0" w:color="000000"/>
              <w:right w:val="single" w:sz="4" w:space="0" w:color="000000"/>
            </w:tcBorders>
            <w:vAlign w:val="center"/>
          </w:tcPr>
          <w:p w14:paraId="633DB4AB" w14:textId="6780C15C"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地形地貌破坏情况监测</w:t>
            </w:r>
          </w:p>
        </w:tc>
        <w:tc>
          <w:tcPr>
            <w:tcW w:w="1022" w:type="pct"/>
            <w:tcBorders>
              <w:top w:val="single" w:sz="4" w:space="0" w:color="000000"/>
              <w:left w:val="single" w:sz="4" w:space="0" w:color="000000"/>
              <w:bottom w:val="single" w:sz="4" w:space="0" w:color="000000"/>
              <w:right w:val="single" w:sz="4" w:space="0" w:color="000000"/>
            </w:tcBorders>
            <w:vAlign w:val="center"/>
          </w:tcPr>
          <w:p w14:paraId="5148EEBE" w14:textId="2A9474DF"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无人机低空摄影测量</w:t>
            </w:r>
          </w:p>
        </w:tc>
        <w:tc>
          <w:tcPr>
            <w:tcW w:w="440" w:type="pct"/>
            <w:tcBorders>
              <w:top w:val="single" w:sz="4" w:space="0" w:color="000000"/>
              <w:left w:val="single" w:sz="4" w:space="0" w:color="000000"/>
              <w:bottom w:val="single" w:sz="4" w:space="0" w:color="000000"/>
              <w:right w:val="single" w:sz="4" w:space="0" w:color="000000"/>
            </w:tcBorders>
            <w:vAlign w:val="center"/>
          </w:tcPr>
          <w:p w14:paraId="75FBDB11" w14:textId="4B086117"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次·年</w:t>
            </w:r>
          </w:p>
        </w:tc>
        <w:tc>
          <w:tcPr>
            <w:tcW w:w="529" w:type="pct"/>
            <w:tcBorders>
              <w:top w:val="single" w:sz="4" w:space="0" w:color="000000"/>
              <w:left w:val="single" w:sz="4" w:space="0" w:color="000000"/>
              <w:bottom w:val="single" w:sz="4" w:space="0" w:color="000000"/>
              <w:right w:val="single" w:sz="4" w:space="0" w:color="000000"/>
            </w:tcBorders>
            <w:vAlign w:val="center"/>
          </w:tcPr>
          <w:p w14:paraId="5A101888" w14:textId="7FBABE1A" w:rsidR="007E5E55" w:rsidRPr="002970EB" w:rsidRDefault="007E5E55" w:rsidP="002970EB">
            <w:pPr>
              <w:snapToGrid w:val="0"/>
              <w:spacing w:line="360" w:lineRule="exact"/>
              <w:jc w:val="center"/>
              <w:rPr>
                <w:rFonts w:eastAsia="仿宋" w:cs="宋体"/>
                <w:sz w:val="21"/>
                <w:szCs w:val="21"/>
              </w:rPr>
            </w:pPr>
            <w:r>
              <w:rPr>
                <w:rFonts w:eastAsia="仿宋" w:cs="宋体" w:hint="eastAsia"/>
                <w:sz w:val="21"/>
                <w:szCs w:val="21"/>
              </w:rPr>
              <w:t>11</w:t>
            </w:r>
          </w:p>
        </w:tc>
      </w:tr>
    </w:tbl>
    <w:bookmarkEnd w:id="778"/>
    <w:p w14:paraId="170B5D16" w14:textId="77777777" w:rsidR="002970EB" w:rsidRPr="002970EB" w:rsidRDefault="002970EB" w:rsidP="002970EB">
      <w:pPr>
        <w:spacing w:line="320" w:lineRule="exact"/>
        <w:rPr>
          <w:rFonts w:eastAsia="仿宋"/>
          <w:sz w:val="18"/>
        </w:rPr>
      </w:pPr>
      <w:r w:rsidRPr="002970EB">
        <w:rPr>
          <w:rFonts w:eastAsia="仿宋" w:hint="eastAsia"/>
          <w:sz w:val="18"/>
        </w:rPr>
        <w:t>在线监测仪和</w:t>
      </w:r>
      <w:r w:rsidRPr="002970EB">
        <w:rPr>
          <w:rFonts w:eastAsia="仿宋" w:hint="eastAsia"/>
          <w:sz w:val="18"/>
        </w:rPr>
        <w:t>GNSS</w:t>
      </w:r>
      <w:proofErr w:type="gramStart"/>
      <w:r w:rsidRPr="002970EB">
        <w:rPr>
          <w:rFonts w:eastAsia="仿宋" w:hint="eastAsia"/>
          <w:sz w:val="18"/>
        </w:rPr>
        <w:t>监测仪按</w:t>
      </w:r>
      <w:proofErr w:type="gramEnd"/>
      <w:r w:rsidRPr="002970EB">
        <w:rPr>
          <w:rFonts w:eastAsia="仿宋" w:hint="eastAsia"/>
          <w:sz w:val="18"/>
        </w:rPr>
        <w:t>20%</w:t>
      </w:r>
      <w:r w:rsidRPr="002970EB">
        <w:rPr>
          <w:rFonts w:eastAsia="仿宋" w:hint="eastAsia"/>
          <w:sz w:val="18"/>
        </w:rPr>
        <w:t>计入损毁量。</w:t>
      </w:r>
    </w:p>
    <w:p w14:paraId="36C28B2A" w14:textId="314C18A9" w:rsidR="006C28AF" w:rsidRPr="002832DD" w:rsidRDefault="002832DD" w:rsidP="002832DD">
      <w:pPr>
        <w:widowControl/>
        <w:spacing w:line="480" w:lineRule="atLeast"/>
        <w:jc w:val="left"/>
        <w:outlineLvl w:val="2"/>
        <w:rPr>
          <w:rFonts w:ascii="宋体" w:hAnsi="宋体" w:cs="宋体" w:hint="eastAsia"/>
          <w:b/>
          <w:bCs/>
          <w:kern w:val="0"/>
          <w:sz w:val="28"/>
          <w:szCs w:val="26"/>
          <w:lang w:val="x-none" w:bidi="en-US"/>
        </w:rPr>
      </w:pPr>
      <w:bookmarkStart w:id="780" w:name="_Toc8546"/>
      <w:bookmarkStart w:id="781" w:name="_Toc215688159"/>
      <w:bookmarkStart w:id="782" w:name="_Toc215688549"/>
      <w:r>
        <w:rPr>
          <w:rFonts w:ascii="宋体" w:hAnsi="宋体" w:cs="宋体" w:hint="eastAsia"/>
          <w:b/>
          <w:bCs/>
          <w:kern w:val="0"/>
          <w:sz w:val="28"/>
          <w:szCs w:val="26"/>
          <w:lang w:val="x-none" w:bidi="en-US"/>
        </w:rPr>
        <w:lastRenderedPageBreak/>
        <w:t>（二）</w:t>
      </w:r>
      <w:r w:rsidR="006C28AF" w:rsidRPr="002832DD">
        <w:rPr>
          <w:rFonts w:ascii="宋体" w:hAnsi="宋体" w:cs="宋体" w:hint="eastAsia"/>
          <w:b/>
          <w:bCs/>
          <w:kern w:val="0"/>
          <w:sz w:val="28"/>
          <w:szCs w:val="26"/>
          <w:lang w:val="x-none" w:bidi="en-US"/>
        </w:rPr>
        <w:t>土地复垦监测工程量</w:t>
      </w:r>
      <w:bookmarkEnd w:id="780"/>
      <w:bookmarkEnd w:id="781"/>
      <w:bookmarkEnd w:id="782"/>
    </w:p>
    <w:p w14:paraId="6061A452" w14:textId="1C04837D" w:rsidR="006C28AF" w:rsidRDefault="006C28AF">
      <w:pPr>
        <w:pStyle w:val="ZHENGWEN"/>
        <w:ind w:firstLine="480"/>
        <w:rPr>
          <w:rFonts w:hint="eastAsia"/>
        </w:rPr>
      </w:pPr>
      <w:r>
        <w:rPr>
          <w:rFonts w:hint="eastAsia"/>
        </w:rPr>
        <w:t>土地复垦监测工程量见下表</w:t>
      </w:r>
      <w:r>
        <w:rPr>
          <w:rFonts w:hint="eastAsia"/>
        </w:rPr>
        <w:t>5</w:t>
      </w:r>
      <w:r w:rsidR="002832DD">
        <w:rPr>
          <w:rFonts w:hint="eastAsia"/>
        </w:rPr>
        <w:t>-2</w:t>
      </w:r>
      <w:r>
        <w:rPr>
          <w:rFonts w:hint="eastAsia"/>
        </w:rPr>
        <w:t>。</w:t>
      </w:r>
    </w:p>
    <w:p w14:paraId="1CE9C45E" w14:textId="5B70FEB5" w:rsidR="006C28AF" w:rsidRDefault="006C28AF">
      <w:pPr>
        <w:pStyle w:val="aff"/>
        <w:spacing w:after="24"/>
      </w:pPr>
      <w:r>
        <w:rPr>
          <w:rFonts w:hint="eastAsia"/>
        </w:rPr>
        <w:t>表</w:t>
      </w:r>
      <w:r>
        <w:rPr>
          <w:rFonts w:hint="eastAsia"/>
        </w:rPr>
        <w:t>5</w:t>
      </w:r>
      <w:r w:rsidR="002832DD">
        <w:rPr>
          <w:rFonts w:hint="eastAsia"/>
        </w:rPr>
        <w:t>-2</w:t>
      </w:r>
      <w:r>
        <w:rPr>
          <w:rFonts w:hint="eastAsia"/>
        </w:rPr>
        <w:t xml:space="preserve"> </w:t>
      </w:r>
      <w:r>
        <w:rPr>
          <w:rFonts w:hint="eastAsia"/>
        </w:rPr>
        <w:t>矿山土地复垦监测工程量表</w:t>
      </w:r>
    </w:p>
    <w:tbl>
      <w:tblPr>
        <w:tblW w:w="4998"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firstRow="0" w:lastRow="0" w:firstColumn="0" w:lastColumn="0" w:noHBand="0" w:noVBand="0"/>
      </w:tblPr>
      <w:tblGrid>
        <w:gridCol w:w="1474"/>
        <w:gridCol w:w="4098"/>
        <w:gridCol w:w="1646"/>
        <w:gridCol w:w="1111"/>
      </w:tblGrid>
      <w:tr w:rsidR="006C28AF" w14:paraId="07740506" w14:textId="77777777">
        <w:trPr>
          <w:trHeight w:val="454"/>
        </w:trPr>
        <w:tc>
          <w:tcPr>
            <w:tcW w:w="3344" w:type="pct"/>
            <w:gridSpan w:val="2"/>
            <w:tcBorders>
              <w:tl2br w:val="nil"/>
              <w:tr2bl w:val="nil"/>
            </w:tcBorders>
            <w:shd w:val="clear" w:color="auto" w:fill="FFFFFF"/>
            <w:tcMar>
              <w:top w:w="10" w:type="dxa"/>
              <w:left w:w="10" w:type="dxa"/>
              <w:right w:w="10" w:type="dxa"/>
            </w:tcMar>
            <w:vAlign w:val="center"/>
          </w:tcPr>
          <w:p w14:paraId="4F1F172D" w14:textId="77777777" w:rsidR="006C28AF" w:rsidRDefault="006C28AF">
            <w:pPr>
              <w:pStyle w:val="17"/>
              <w:spacing w:line="240" w:lineRule="auto"/>
            </w:pPr>
            <w:r>
              <w:rPr>
                <w:rFonts w:hint="eastAsia"/>
              </w:rPr>
              <w:t>监测项目及内容</w:t>
            </w:r>
          </w:p>
        </w:tc>
        <w:tc>
          <w:tcPr>
            <w:tcW w:w="988" w:type="pct"/>
            <w:tcBorders>
              <w:tl2br w:val="nil"/>
              <w:tr2bl w:val="nil"/>
            </w:tcBorders>
            <w:shd w:val="clear" w:color="auto" w:fill="FFFFFF"/>
            <w:tcMar>
              <w:top w:w="10" w:type="dxa"/>
              <w:left w:w="10" w:type="dxa"/>
              <w:right w:w="10" w:type="dxa"/>
            </w:tcMar>
            <w:vAlign w:val="center"/>
          </w:tcPr>
          <w:p w14:paraId="76C8E8B2" w14:textId="77777777" w:rsidR="006C28AF" w:rsidRDefault="006C28AF">
            <w:pPr>
              <w:pStyle w:val="17"/>
              <w:spacing w:line="240" w:lineRule="auto"/>
            </w:pPr>
            <w:r>
              <w:rPr>
                <w:rFonts w:hint="eastAsia"/>
              </w:rPr>
              <w:t>单位</w:t>
            </w:r>
          </w:p>
        </w:tc>
        <w:tc>
          <w:tcPr>
            <w:tcW w:w="667" w:type="pct"/>
            <w:tcBorders>
              <w:tl2br w:val="nil"/>
              <w:tr2bl w:val="nil"/>
            </w:tcBorders>
            <w:shd w:val="clear" w:color="auto" w:fill="FFFFFF"/>
            <w:tcMar>
              <w:top w:w="10" w:type="dxa"/>
              <w:left w:w="10" w:type="dxa"/>
              <w:right w:w="10" w:type="dxa"/>
            </w:tcMar>
            <w:vAlign w:val="center"/>
          </w:tcPr>
          <w:p w14:paraId="1493DC38" w14:textId="77777777" w:rsidR="006C28AF" w:rsidRDefault="006C28AF">
            <w:pPr>
              <w:pStyle w:val="17"/>
              <w:spacing w:line="240" w:lineRule="auto"/>
            </w:pPr>
            <w:r>
              <w:rPr>
                <w:rFonts w:hint="eastAsia"/>
              </w:rPr>
              <w:t>数量</w:t>
            </w:r>
          </w:p>
        </w:tc>
      </w:tr>
      <w:tr w:rsidR="006C28AF" w14:paraId="67B1E4EB" w14:textId="77777777">
        <w:trPr>
          <w:trHeight w:val="454"/>
        </w:trPr>
        <w:tc>
          <w:tcPr>
            <w:tcW w:w="884" w:type="pct"/>
            <w:vMerge w:val="restart"/>
            <w:tcBorders>
              <w:tl2br w:val="nil"/>
              <w:tr2bl w:val="nil"/>
            </w:tcBorders>
            <w:noWrap/>
            <w:tcMar>
              <w:top w:w="10" w:type="dxa"/>
              <w:left w:w="10" w:type="dxa"/>
              <w:right w:w="10" w:type="dxa"/>
            </w:tcMar>
            <w:vAlign w:val="center"/>
          </w:tcPr>
          <w:p w14:paraId="08F15EE5" w14:textId="77777777" w:rsidR="006C28AF" w:rsidRDefault="006C28AF">
            <w:pPr>
              <w:pStyle w:val="17"/>
              <w:spacing w:line="240" w:lineRule="auto"/>
            </w:pPr>
            <w:r>
              <w:rPr>
                <w:rFonts w:hint="eastAsia"/>
              </w:rPr>
              <w:t>复垦效果监测</w:t>
            </w:r>
          </w:p>
        </w:tc>
        <w:tc>
          <w:tcPr>
            <w:tcW w:w="2459" w:type="pct"/>
            <w:tcBorders>
              <w:tl2br w:val="nil"/>
              <w:tr2bl w:val="nil"/>
            </w:tcBorders>
            <w:shd w:val="clear" w:color="auto" w:fill="FFFFFF"/>
            <w:tcMar>
              <w:top w:w="10" w:type="dxa"/>
              <w:left w:w="10" w:type="dxa"/>
              <w:right w:w="10" w:type="dxa"/>
            </w:tcMar>
            <w:vAlign w:val="center"/>
          </w:tcPr>
          <w:p w14:paraId="2ED23502" w14:textId="77777777" w:rsidR="006C28AF" w:rsidRDefault="006C28AF">
            <w:pPr>
              <w:pStyle w:val="17"/>
              <w:spacing w:line="240" w:lineRule="auto"/>
            </w:pPr>
            <w:r>
              <w:rPr>
                <w:rFonts w:hint="eastAsia"/>
              </w:rPr>
              <w:t>土壤质量监测</w:t>
            </w:r>
          </w:p>
        </w:tc>
        <w:tc>
          <w:tcPr>
            <w:tcW w:w="988" w:type="pct"/>
            <w:tcBorders>
              <w:tl2br w:val="nil"/>
              <w:tr2bl w:val="nil"/>
            </w:tcBorders>
            <w:shd w:val="clear" w:color="auto" w:fill="FFFFFF"/>
            <w:tcMar>
              <w:top w:w="10" w:type="dxa"/>
              <w:left w:w="10" w:type="dxa"/>
              <w:right w:w="10" w:type="dxa"/>
            </w:tcMar>
            <w:vAlign w:val="center"/>
          </w:tcPr>
          <w:p w14:paraId="514861F2" w14:textId="77777777" w:rsidR="006C28AF" w:rsidRDefault="006C28AF">
            <w:pPr>
              <w:pStyle w:val="17"/>
              <w:spacing w:line="240" w:lineRule="auto"/>
            </w:pPr>
            <w:r>
              <w:rPr>
                <w:rFonts w:hint="eastAsia"/>
              </w:rPr>
              <w:t>次</w:t>
            </w:r>
          </w:p>
        </w:tc>
        <w:tc>
          <w:tcPr>
            <w:tcW w:w="667" w:type="pct"/>
            <w:tcBorders>
              <w:tl2br w:val="nil"/>
              <w:tr2bl w:val="nil"/>
            </w:tcBorders>
            <w:shd w:val="clear" w:color="auto" w:fill="FFFFFF"/>
            <w:tcMar>
              <w:top w:w="10" w:type="dxa"/>
              <w:left w:w="10" w:type="dxa"/>
              <w:right w:w="10" w:type="dxa"/>
            </w:tcMar>
            <w:vAlign w:val="center"/>
          </w:tcPr>
          <w:p w14:paraId="60E2610C" w14:textId="37E47852" w:rsidR="006C28AF" w:rsidRDefault="004A1E28">
            <w:pPr>
              <w:pStyle w:val="17"/>
              <w:spacing w:line="240" w:lineRule="auto"/>
            </w:pPr>
            <w:r>
              <w:rPr>
                <w:rFonts w:hint="eastAsia"/>
              </w:rPr>
              <w:t>15</w:t>
            </w:r>
          </w:p>
        </w:tc>
      </w:tr>
      <w:tr w:rsidR="006C28AF" w14:paraId="60C1A1F0" w14:textId="77777777">
        <w:trPr>
          <w:trHeight w:val="454"/>
        </w:trPr>
        <w:tc>
          <w:tcPr>
            <w:tcW w:w="884" w:type="pct"/>
            <w:vMerge/>
            <w:tcBorders>
              <w:tl2br w:val="nil"/>
              <w:tr2bl w:val="nil"/>
            </w:tcBorders>
            <w:noWrap/>
            <w:tcMar>
              <w:top w:w="10" w:type="dxa"/>
              <w:left w:w="10" w:type="dxa"/>
              <w:right w:w="10" w:type="dxa"/>
            </w:tcMar>
            <w:vAlign w:val="center"/>
          </w:tcPr>
          <w:p w14:paraId="2EA80A3A" w14:textId="77777777" w:rsidR="006C28AF" w:rsidRDefault="006C28AF">
            <w:pPr>
              <w:pStyle w:val="17"/>
              <w:spacing w:line="240" w:lineRule="auto"/>
            </w:pPr>
          </w:p>
        </w:tc>
        <w:tc>
          <w:tcPr>
            <w:tcW w:w="2459" w:type="pct"/>
            <w:tcBorders>
              <w:tl2br w:val="nil"/>
              <w:tr2bl w:val="nil"/>
            </w:tcBorders>
            <w:shd w:val="clear" w:color="auto" w:fill="FFFFFF"/>
            <w:tcMar>
              <w:top w:w="10" w:type="dxa"/>
              <w:left w:w="10" w:type="dxa"/>
              <w:right w:w="10" w:type="dxa"/>
            </w:tcMar>
            <w:vAlign w:val="center"/>
          </w:tcPr>
          <w:p w14:paraId="7F9D1A66" w14:textId="77777777" w:rsidR="006C28AF" w:rsidRDefault="006C28AF">
            <w:pPr>
              <w:pStyle w:val="17"/>
              <w:spacing w:line="240" w:lineRule="auto"/>
            </w:pPr>
            <w:r>
              <w:rPr>
                <w:rFonts w:hint="eastAsia"/>
              </w:rPr>
              <w:t>植被恢复情况监测</w:t>
            </w:r>
          </w:p>
        </w:tc>
        <w:tc>
          <w:tcPr>
            <w:tcW w:w="988" w:type="pct"/>
            <w:tcBorders>
              <w:tl2br w:val="nil"/>
              <w:tr2bl w:val="nil"/>
            </w:tcBorders>
            <w:shd w:val="clear" w:color="auto" w:fill="FFFFFF"/>
            <w:tcMar>
              <w:top w:w="10" w:type="dxa"/>
              <w:left w:w="10" w:type="dxa"/>
              <w:right w:w="10" w:type="dxa"/>
            </w:tcMar>
            <w:vAlign w:val="center"/>
          </w:tcPr>
          <w:p w14:paraId="490AB842" w14:textId="77777777" w:rsidR="006C28AF" w:rsidRDefault="006C28AF">
            <w:pPr>
              <w:pStyle w:val="17"/>
              <w:spacing w:line="240" w:lineRule="auto"/>
            </w:pPr>
            <w:r>
              <w:rPr>
                <w:rFonts w:hint="eastAsia"/>
              </w:rPr>
              <w:t>次</w:t>
            </w:r>
          </w:p>
        </w:tc>
        <w:tc>
          <w:tcPr>
            <w:tcW w:w="667" w:type="pct"/>
            <w:tcBorders>
              <w:tl2br w:val="nil"/>
              <w:tr2bl w:val="nil"/>
            </w:tcBorders>
            <w:shd w:val="clear" w:color="auto" w:fill="FFFFFF"/>
            <w:tcMar>
              <w:top w:w="10" w:type="dxa"/>
              <w:left w:w="10" w:type="dxa"/>
              <w:right w:w="10" w:type="dxa"/>
            </w:tcMar>
            <w:vAlign w:val="center"/>
          </w:tcPr>
          <w:p w14:paraId="3B4BA9E6" w14:textId="4BA75BE0" w:rsidR="006C28AF" w:rsidRDefault="004A1E28">
            <w:pPr>
              <w:pStyle w:val="17"/>
              <w:spacing w:line="240" w:lineRule="auto"/>
            </w:pPr>
            <w:r>
              <w:rPr>
                <w:rFonts w:hint="eastAsia"/>
              </w:rPr>
              <w:t>15</w:t>
            </w:r>
          </w:p>
        </w:tc>
      </w:tr>
    </w:tbl>
    <w:p w14:paraId="7F6E55AA" w14:textId="3D4BEFF0" w:rsidR="006C28AF" w:rsidRPr="002832DD" w:rsidRDefault="002832DD" w:rsidP="002832DD">
      <w:pPr>
        <w:widowControl/>
        <w:spacing w:line="480" w:lineRule="atLeast"/>
        <w:jc w:val="left"/>
        <w:outlineLvl w:val="2"/>
        <w:rPr>
          <w:rFonts w:ascii="宋体" w:hAnsi="宋体" w:cs="宋体" w:hint="eastAsia"/>
          <w:b/>
          <w:bCs/>
          <w:kern w:val="0"/>
          <w:sz w:val="28"/>
          <w:szCs w:val="26"/>
          <w:lang w:val="x-none" w:bidi="en-US"/>
        </w:rPr>
      </w:pPr>
      <w:bookmarkStart w:id="783" w:name="_Toc31925"/>
      <w:bookmarkStart w:id="784" w:name="_Toc215688160"/>
      <w:bookmarkStart w:id="785" w:name="_Toc215688550"/>
      <w:r>
        <w:rPr>
          <w:rFonts w:ascii="宋体" w:hAnsi="宋体" w:cs="宋体" w:hint="eastAsia"/>
          <w:b/>
          <w:bCs/>
          <w:kern w:val="0"/>
          <w:sz w:val="28"/>
          <w:szCs w:val="26"/>
          <w:lang w:val="x-none" w:bidi="en-US"/>
        </w:rPr>
        <w:t>（三）</w:t>
      </w:r>
      <w:r w:rsidR="006C28AF" w:rsidRPr="002832DD">
        <w:rPr>
          <w:rFonts w:ascii="宋体" w:hAnsi="宋体" w:cs="宋体" w:hint="eastAsia"/>
          <w:b/>
          <w:bCs/>
          <w:kern w:val="0"/>
          <w:sz w:val="28"/>
          <w:szCs w:val="26"/>
          <w:lang w:val="x-none" w:bidi="en-US"/>
        </w:rPr>
        <w:t>土地复垦管护工程量</w:t>
      </w:r>
      <w:bookmarkEnd w:id="783"/>
      <w:bookmarkEnd w:id="784"/>
      <w:bookmarkEnd w:id="785"/>
    </w:p>
    <w:p w14:paraId="46D96706" w14:textId="77EFB765" w:rsidR="006C28AF" w:rsidRDefault="006C28AF">
      <w:pPr>
        <w:pStyle w:val="ZHENGWEN"/>
        <w:ind w:leftChars="200" w:left="480" w:firstLineChars="0" w:firstLine="0"/>
        <w:rPr>
          <w:rFonts w:hint="eastAsia"/>
        </w:rPr>
      </w:pPr>
      <w:r>
        <w:rPr>
          <w:rFonts w:hint="eastAsia"/>
        </w:rPr>
        <w:t>土地复垦管护工程量按</w:t>
      </w:r>
      <w:r>
        <w:rPr>
          <w:rFonts w:hint="eastAsia"/>
        </w:rPr>
        <w:t>3</w:t>
      </w:r>
      <w:r>
        <w:rPr>
          <w:rFonts w:hint="eastAsia"/>
        </w:rPr>
        <w:t>年计，见下表</w:t>
      </w:r>
      <w:r>
        <w:rPr>
          <w:rFonts w:hint="eastAsia"/>
        </w:rPr>
        <w:t>5</w:t>
      </w:r>
      <w:r w:rsidR="002832DD">
        <w:rPr>
          <w:rFonts w:hint="eastAsia"/>
        </w:rPr>
        <w:t>-3</w:t>
      </w:r>
      <w:r>
        <w:rPr>
          <w:rFonts w:hint="eastAsia"/>
        </w:rPr>
        <w:t>。</w:t>
      </w:r>
    </w:p>
    <w:p w14:paraId="1D522C38" w14:textId="4D106B2E" w:rsidR="006C28AF" w:rsidRDefault="006C28AF">
      <w:pPr>
        <w:pStyle w:val="aff"/>
        <w:spacing w:after="24"/>
      </w:pPr>
      <w:r>
        <w:rPr>
          <w:rFonts w:hint="eastAsia"/>
        </w:rPr>
        <w:t>表</w:t>
      </w:r>
      <w:r>
        <w:rPr>
          <w:rFonts w:hint="eastAsia"/>
        </w:rPr>
        <w:t>5-</w:t>
      </w:r>
      <w:r w:rsidR="002832DD">
        <w:rPr>
          <w:rFonts w:hint="eastAsia"/>
        </w:rPr>
        <w:t>3</w:t>
      </w:r>
      <w:r>
        <w:rPr>
          <w:rFonts w:hint="eastAsia"/>
        </w:rPr>
        <w:t xml:space="preserve"> </w:t>
      </w:r>
      <w:r>
        <w:rPr>
          <w:rFonts w:hint="eastAsia"/>
        </w:rPr>
        <w:t>矿山土地复垦管护工程量表</w:t>
      </w:r>
    </w:p>
    <w:tbl>
      <w:tblPr>
        <w:tblW w:w="5409"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firstRow="0" w:lastRow="0" w:firstColumn="0" w:lastColumn="0" w:noHBand="0" w:noVBand="0"/>
      </w:tblPr>
      <w:tblGrid>
        <w:gridCol w:w="2502"/>
        <w:gridCol w:w="2115"/>
        <w:gridCol w:w="2609"/>
        <w:gridCol w:w="1788"/>
      </w:tblGrid>
      <w:tr w:rsidR="002832DD" w14:paraId="5CA85753" w14:textId="77777777" w:rsidTr="002832DD">
        <w:trPr>
          <w:trHeight w:val="454"/>
        </w:trPr>
        <w:tc>
          <w:tcPr>
            <w:tcW w:w="2561" w:type="pct"/>
            <w:gridSpan w:val="2"/>
            <w:tcBorders>
              <w:tl2br w:val="nil"/>
              <w:tr2bl w:val="nil"/>
            </w:tcBorders>
            <w:shd w:val="clear" w:color="auto" w:fill="FFFFFF"/>
            <w:tcMar>
              <w:top w:w="10" w:type="dxa"/>
              <w:left w:w="10" w:type="dxa"/>
              <w:right w:w="10" w:type="dxa"/>
            </w:tcMar>
          </w:tcPr>
          <w:p w14:paraId="6E843F2C" w14:textId="77777777" w:rsidR="002832DD" w:rsidRDefault="002832DD">
            <w:pPr>
              <w:pStyle w:val="17"/>
            </w:pPr>
            <w:bookmarkStart w:id="786" w:name="_Toc515552140"/>
            <w:bookmarkStart w:id="787" w:name="_Toc520207523"/>
            <w:r>
              <w:rPr>
                <w:rFonts w:hint="eastAsia"/>
              </w:rPr>
              <w:t>管护项目及内容</w:t>
            </w:r>
          </w:p>
        </w:tc>
        <w:tc>
          <w:tcPr>
            <w:tcW w:w="1447" w:type="pct"/>
            <w:tcBorders>
              <w:tl2br w:val="nil"/>
              <w:tr2bl w:val="nil"/>
            </w:tcBorders>
            <w:shd w:val="clear" w:color="auto" w:fill="FFFFFF"/>
            <w:tcMar>
              <w:top w:w="10" w:type="dxa"/>
              <w:left w:w="10" w:type="dxa"/>
              <w:right w:w="10" w:type="dxa"/>
            </w:tcMar>
          </w:tcPr>
          <w:p w14:paraId="627875DD" w14:textId="77777777" w:rsidR="002832DD" w:rsidRDefault="002832DD">
            <w:pPr>
              <w:pStyle w:val="17"/>
            </w:pPr>
            <w:r>
              <w:rPr>
                <w:rFonts w:hint="eastAsia"/>
              </w:rPr>
              <w:t>单位</w:t>
            </w:r>
          </w:p>
        </w:tc>
        <w:tc>
          <w:tcPr>
            <w:tcW w:w="992" w:type="pct"/>
            <w:tcBorders>
              <w:tl2br w:val="nil"/>
              <w:tr2bl w:val="nil"/>
            </w:tcBorders>
            <w:shd w:val="clear" w:color="auto" w:fill="FFFFFF"/>
            <w:tcMar>
              <w:top w:w="10" w:type="dxa"/>
              <w:left w:w="10" w:type="dxa"/>
              <w:right w:w="10" w:type="dxa"/>
            </w:tcMar>
          </w:tcPr>
          <w:p w14:paraId="424E9B4B" w14:textId="77777777" w:rsidR="002832DD" w:rsidRDefault="002832DD">
            <w:pPr>
              <w:pStyle w:val="17"/>
            </w:pPr>
            <w:r>
              <w:rPr>
                <w:rFonts w:hint="eastAsia"/>
              </w:rPr>
              <w:t>数量</w:t>
            </w:r>
          </w:p>
        </w:tc>
      </w:tr>
      <w:tr w:rsidR="002832DD" w14:paraId="127D22CE" w14:textId="77777777" w:rsidTr="002832DD">
        <w:trPr>
          <w:trHeight w:val="454"/>
        </w:trPr>
        <w:tc>
          <w:tcPr>
            <w:tcW w:w="1388" w:type="pct"/>
            <w:tcBorders>
              <w:tl2br w:val="nil"/>
              <w:tr2bl w:val="nil"/>
            </w:tcBorders>
            <w:noWrap/>
            <w:tcMar>
              <w:top w:w="10" w:type="dxa"/>
              <w:left w:w="10" w:type="dxa"/>
              <w:right w:w="10" w:type="dxa"/>
            </w:tcMar>
            <w:vAlign w:val="center"/>
          </w:tcPr>
          <w:p w14:paraId="412AE524" w14:textId="77777777" w:rsidR="002832DD" w:rsidRDefault="002832DD">
            <w:pPr>
              <w:pStyle w:val="17"/>
            </w:pPr>
            <w:r>
              <w:rPr>
                <w:rFonts w:hint="eastAsia"/>
              </w:rPr>
              <w:t>复垦土地植被管护</w:t>
            </w:r>
          </w:p>
        </w:tc>
        <w:tc>
          <w:tcPr>
            <w:tcW w:w="1173" w:type="pct"/>
            <w:tcBorders>
              <w:tl2br w:val="nil"/>
              <w:tr2bl w:val="nil"/>
            </w:tcBorders>
            <w:shd w:val="clear" w:color="auto" w:fill="FFFFFF"/>
            <w:tcMar>
              <w:top w:w="10" w:type="dxa"/>
              <w:left w:w="10" w:type="dxa"/>
              <w:right w:w="10" w:type="dxa"/>
            </w:tcMar>
            <w:vAlign w:val="center"/>
          </w:tcPr>
          <w:p w14:paraId="25A575B0" w14:textId="77777777" w:rsidR="002832DD" w:rsidRDefault="002832DD">
            <w:pPr>
              <w:pStyle w:val="17"/>
            </w:pPr>
            <w:r>
              <w:rPr>
                <w:rFonts w:hint="eastAsia"/>
              </w:rPr>
              <w:t>林地</w:t>
            </w:r>
          </w:p>
        </w:tc>
        <w:tc>
          <w:tcPr>
            <w:tcW w:w="1447" w:type="pct"/>
            <w:tcBorders>
              <w:tl2br w:val="nil"/>
              <w:tr2bl w:val="nil"/>
            </w:tcBorders>
            <w:shd w:val="clear" w:color="auto" w:fill="FFFFFF"/>
            <w:tcMar>
              <w:top w:w="10" w:type="dxa"/>
              <w:left w:w="10" w:type="dxa"/>
              <w:right w:w="10" w:type="dxa"/>
            </w:tcMar>
          </w:tcPr>
          <w:p w14:paraId="57A0B215" w14:textId="3A0FEEA4" w:rsidR="002832DD" w:rsidRDefault="002832DD">
            <w:pPr>
              <w:pStyle w:val="17"/>
            </w:pPr>
            <w:r>
              <w:t>hm</w:t>
            </w:r>
            <w:r>
              <w:rPr>
                <w:rFonts w:hint="eastAsia"/>
              </w:rPr>
              <w:t>²·</w:t>
            </w:r>
            <w:r w:rsidR="004A1E28">
              <w:rPr>
                <w:rFonts w:hint="eastAsia"/>
              </w:rPr>
              <w:t>3</w:t>
            </w:r>
            <w:r>
              <w:rPr>
                <w:rFonts w:hint="eastAsia"/>
              </w:rPr>
              <w:t>年</w:t>
            </w:r>
          </w:p>
        </w:tc>
        <w:tc>
          <w:tcPr>
            <w:tcW w:w="992" w:type="pct"/>
            <w:tcBorders>
              <w:tl2br w:val="nil"/>
              <w:tr2bl w:val="nil"/>
            </w:tcBorders>
            <w:shd w:val="clear" w:color="auto" w:fill="FFFFFF"/>
            <w:tcMar>
              <w:top w:w="10" w:type="dxa"/>
              <w:left w:w="10" w:type="dxa"/>
              <w:right w:w="10" w:type="dxa"/>
            </w:tcMar>
          </w:tcPr>
          <w:p w14:paraId="4ADCC4F7" w14:textId="67DCF636" w:rsidR="002832DD" w:rsidRDefault="00A737AD">
            <w:pPr>
              <w:pStyle w:val="17"/>
            </w:pPr>
            <w:r>
              <w:rPr>
                <w:rFonts w:hint="eastAsia"/>
              </w:rPr>
              <w:t>48.2676</w:t>
            </w:r>
          </w:p>
        </w:tc>
      </w:tr>
      <w:tr w:rsidR="00A737AD" w14:paraId="771D9307" w14:textId="77777777" w:rsidTr="002832DD">
        <w:trPr>
          <w:trHeight w:val="454"/>
        </w:trPr>
        <w:tc>
          <w:tcPr>
            <w:tcW w:w="1388" w:type="pct"/>
            <w:tcBorders>
              <w:tl2br w:val="nil"/>
              <w:tr2bl w:val="nil"/>
            </w:tcBorders>
            <w:noWrap/>
            <w:tcMar>
              <w:top w:w="10" w:type="dxa"/>
              <w:left w:w="10" w:type="dxa"/>
              <w:right w:w="10" w:type="dxa"/>
            </w:tcMar>
            <w:vAlign w:val="center"/>
          </w:tcPr>
          <w:p w14:paraId="48DF17B4" w14:textId="35F26818" w:rsidR="00A737AD" w:rsidRDefault="00A737AD" w:rsidP="00A737AD">
            <w:pPr>
              <w:pStyle w:val="17"/>
            </w:pPr>
            <w:bookmarkStart w:id="788" w:name="_Hlk130755706"/>
            <w:bookmarkStart w:id="789" w:name="_Toc7708"/>
            <w:r>
              <w:rPr>
                <w:rFonts w:hint="eastAsia"/>
              </w:rPr>
              <w:t>复垦土地植被管护</w:t>
            </w:r>
          </w:p>
        </w:tc>
        <w:tc>
          <w:tcPr>
            <w:tcW w:w="1173" w:type="pct"/>
            <w:tcBorders>
              <w:tl2br w:val="nil"/>
              <w:tr2bl w:val="nil"/>
            </w:tcBorders>
            <w:shd w:val="clear" w:color="auto" w:fill="FFFFFF"/>
            <w:tcMar>
              <w:top w:w="10" w:type="dxa"/>
              <w:left w:w="10" w:type="dxa"/>
              <w:right w:w="10" w:type="dxa"/>
            </w:tcMar>
            <w:vAlign w:val="center"/>
          </w:tcPr>
          <w:p w14:paraId="319D2577" w14:textId="513A39FE" w:rsidR="00A737AD" w:rsidRDefault="00A737AD" w:rsidP="00A737AD">
            <w:pPr>
              <w:pStyle w:val="17"/>
            </w:pPr>
            <w:r>
              <w:rPr>
                <w:rFonts w:hint="eastAsia"/>
              </w:rPr>
              <w:t>草地</w:t>
            </w:r>
          </w:p>
        </w:tc>
        <w:tc>
          <w:tcPr>
            <w:tcW w:w="1447" w:type="pct"/>
            <w:tcBorders>
              <w:tl2br w:val="nil"/>
              <w:tr2bl w:val="nil"/>
            </w:tcBorders>
            <w:shd w:val="clear" w:color="auto" w:fill="FFFFFF"/>
            <w:tcMar>
              <w:top w:w="10" w:type="dxa"/>
              <w:left w:w="10" w:type="dxa"/>
              <w:right w:w="10" w:type="dxa"/>
            </w:tcMar>
          </w:tcPr>
          <w:p w14:paraId="74B30E3C" w14:textId="4B3D3075" w:rsidR="00A737AD" w:rsidRDefault="00A737AD" w:rsidP="00A737AD">
            <w:pPr>
              <w:pStyle w:val="17"/>
            </w:pPr>
            <w:r>
              <w:t>hm</w:t>
            </w:r>
            <w:r>
              <w:rPr>
                <w:rFonts w:hint="eastAsia"/>
              </w:rPr>
              <w:t>²·</w:t>
            </w:r>
            <w:r>
              <w:t>3</w:t>
            </w:r>
            <w:r>
              <w:rPr>
                <w:rFonts w:hint="eastAsia"/>
              </w:rPr>
              <w:t>年</w:t>
            </w:r>
          </w:p>
        </w:tc>
        <w:tc>
          <w:tcPr>
            <w:tcW w:w="992" w:type="pct"/>
            <w:tcBorders>
              <w:tl2br w:val="nil"/>
              <w:tr2bl w:val="nil"/>
            </w:tcBorders>
            <w:shd w:val="clear" w:color="auto" w:fill="FFFFFF"/>
            <w:tcMar>
              <w:top w:w="10" w:type="dxa"/>
              <w:left w:w="10" w:type="dxa"/>
              <w:right w:w="10" w:type="dxa"/>
            </w:tcMar>
          </w:tcPr>
          <w:p w14:paraId="143602FE" w14:textId="074C4032" w:rsidR="00A737AD" w:rsidRDefault="00A737AD" w:rsidP="00A737AD">
            <w:pPr>
              <w:pStyle w:val="17"/>
            </w:pPr>
            <w:r>
              <w:rPr>
                <w:rFonts w:hint="eastAsia"/>
              </w:rPr>
              <w:t>21.7968</w:t>
            </w:r>
          </w:p>
        </w:tc>
      </w:tr>
    </w:tbl>
    <w:p w14:paraId="65AD01F7" w14:textId="4E14BD6E" w:rsidR="002832DD" w:rsidRPr="002832DD" w:rsidRDefault="002832DD" w:rsidP="00A737AD">
      <w:pPr>
        <w:widowControl/>
        <w:spacing w:line="480" w:lineRule="exact"/>
        <w:jc w:val="left"/>
        <w:outlineLvl w:val="2"/>
        <w:rPr>
          <w:rFonts w:ascii="宋体" w:hAnsi="宋体" w:cs="宋体" w:hint="eastAsia"/>
          <w:b/>
          <w:bCs/>
          <w:kern w:val="0"/>
          <w:sz w:val="28"/>
          <w:szCs w:val="26"/>
          <w:lang w:val="x-none" w:bidi="en-US"/>
        </w:rPr>
      </w:pPr>
      <w:bookmarkStart w:id="790" w:name="_Toc215688161"/>
      <w:bookmarkStart w:id="791" w:name="_Toc215688551"/>
      <w:r>
        <w:rPr>
          <w:rFonts w:ascii="宋体" w:hAnsi="宋体" w:cs="宋体" w:hint="eastAsia"/>
          <w:b/>
          <w:bCs/>
          <w:kern w:val="0"/>
          <w:sz w:val="28"/>
          <w:szCs w:val="26"/>
          <w:lang w:val="x-none" w:bidi="en-US"/>
        </w:rPr>
        <w:t>（四）工程量汇总</w:t>
      </w:r>
      <w:bookmarkEnd w:id="790"/>
      <w:bookmarkEnd w:id="791"/>
    </w:p>
    <w:p w14:paraId="3931455C" w14:textId="03253056" w:rsidR="002832DD" w:rsidRPr="00A737AD" w:rsidRDefault="002832DD" w:rsidP="002832DD">
      <w:pPr>
        <w:widowControl/>
        <w:adjustRightInd w:val="0"/>
        <w:snapToGrid w:val="0"/>
        <w:jc w:val="center"/>
        <w:rPr>
          <w:rFonts w:ascii="宋体" w:hAnsi="宋体" w:cs="宋体" w:hint="eastAsia"/>
          <w:bCs/>
          <w:kern w:val="0"/>
          <w:szCs w:val="24"/>
          <w:lang w:val="x-none" w:eastAsia="x-none" w:bidi="en-US"/>
        </w:rPr>
      </w:pPr>
      <w:r w:rsidRPr="00A737AD">
        <w:rPr>
          <w:rFonts w:ascii="宋体" w:hAnsi="宋体" w:cs="宋体" w:hint="eastAsia"/>
          <w:bCs/>
          <w:kern w:val="0"/>
          <w:szCs w:val="24"/>
          <w:lang w:val="x-none" w:eastAsia="x-none" w:bidi="en-US"/>
        </w:rPr>
        <w:t>表</w:t>
      </w:r>
      <w:r w:rsidRPr="00A737AD">
        <w:rPr>
          <w:rFonts w:ascii="宋体" w:hAnsi="宋体" w:cs="宋体" w:hint="eastAsia"/>
          <w:bCs/>
          <w:kern w:val="0"/>
          <w:szCs w:val="24"/>
          <w:lang w:val="x-none" w:bidi="en-US"/>
        </w:rPr>
        <w:t>5</w:t>
      </w:r>
      <w:r w:rsidRPr="00A737AD">
        <w:rPr>
          <w:rFonts w:ascii="宋体" w:hAnsi="宋体" w:cs="宋体"/>
          <w:bCs/>
          <w:kern w:val="0"/>
          <w:szCs w:val="24"/>
          <w:lang w:val="x-none" w:eastAsia="x-none" w:bidi="en-US"/>
        </w:rPr>
        <w:t>-</w:t>
      </w:r>
      <w:r w:rsidRPr="00A737AD">
        <w:rPr>
          <w:rFonts w:ascii="宋体" w:hAnsi="宋体" w:cs="宋体" w:hint="eastAsia"/>
          <w:bCs/>
          <w:kern w:val="0"/>
          <w:szCs w:val="24"/>
          <w:lang w:val="x-none" w:bidi="en-US"/>
        </w:rPr>
        <w:t>4</w:t>
      </w:r>
      <w:r w:rsidRPr="00A737AD">
        <w:rPr>
          <w:rFonts w:ascii="宋体" w:hAnsi="宋体" w:cs="宋体" w:hint="eastAsia"/>
          <w:bCs/>
          <w:kern w:val="0"/>
          <w:szCs w:val="24"/>
          <w:lang w:val="x-none" w:eastAsia="x-none" w:bidi="en-US"/>
        </w:rPr>
        <w:t xml:space="preserve"> </w:t>
      </w:r>
      <w:proofErr w:type="spellStart"/>
      <w:r w:rsidRPr="00A737AD">
        <w:rPr>
          <w:rFonts w:ascii="宋体" w:hAnsi="宋体" w:cs="宋体" w:hint="eastAsia"/>
          <w:bCs/>
          <w:kern w:val="0"/>
          <w:szCs w:val="24"/>
          <w:lang w:val="x-none" w:eastAsia="x-none" w:bidi="en-US"/>
        </w:rPr>
        <w:t>矿山</w:t>
      </w:r>
      <w:r w:rsidRPr="00A737AD">
        <w:rPr>
          <w:rFonts w:ascii="宋体" w:hAnsi="宋体" w:cs="宋体" w:hint="eastAsia"/>
          <w:bCs/>
          <w:kern w:val="0"/>
          <w:szCs w:val="24"/>
          <w:lang w:val="x-none" w:bidi="en-US"/>
        </w:rPr>
        <w:t>监测与管护</w:t>
      </w:r>
      <w:r w:rsidRPr="00A737AD">
        <w:rPr>
          <w:rFonts w:ascii="宋体" w:hAnsi="宋体" w:cs="宋体" w:hint="eastAsia"/>
          <w:bCs/>
          <w:kern w:val="0"/>
          <w:szCs w:val="24"/>
          <w:lang w:val="x-none" w:eastAsia="x-none" w:bidi="en-US"/>
        </w:rPr>
        <w:t>工程量</w:t>
      </w:r>
      <w:r w:rsidRPr="00A737AD">
        <w:rPr>
          <w:rFonts w:ascii="宋体" w:hAnsi="宋体" w:cs="宋体" w:hint="eastAsia"/>
          <w:bCs/>
          <w:kern w:val="0"/>
          <w:szCs w:val="24"/>
          <w:lang w:val="x-none" w:bidi="en-US"/>
        </w:rPr>
        <w:t>汇总</w:t>
      </w:r>
      <w:proofErr w:type="spellEnd"/>
      <w:r w:rsidRPr="00A737AD">
        <w:rPr>
          <w:rFonts w:ascii="宋体" w:hAnsi="宋体" w:cs="宋体"/>
          <w:bCs/>
          <w:kern w:val="0"/>
          <w:szCs w:val="24"/>
          <w:lang w:val="x-none" w:eastAsia="x-none" w:bidi="en-US"/>
        </w:rPr>
        <w:t>表</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2374"/>
        <w:gridCol w:w="1419"/>
        <w:gridCol w:w="2549"/>
      </w:tblGrid>
      <w:tr w:rsidR="002832DD" w:rsidRPr="002832DD" w14:paraId="11B408B3" w14:textId="77777777" w:rsidTr="00A737AD">
        <w:trPr>
          <w:trHeight w:hRule="exact" w:val="340"/>
        </w:trPr>
        <w:tc>
          <w:tcPr>
            <w:tcW w:w="1260" w:type="pct"/>
            <w:vAlign w:val="center"/>
            <w:hideMark/>
          </w:tcPr>
          <w:bookmarkEnd w:id="788"/>
          <w:p w14:paraId="323EB217" w14:textId="77777777" w:rsidR="002832DD" w:rsidRPr="002832DD" w:rsidRDefault="002832DD" w:rsidP="002832DD">
            <w:pPr>
              <w:widowControl/>
              <w:spacing w:line="240" w:lineRule="exact"/>
              <w:jc w:val="center"/>
              <w:rPr>
                <w:rFonts w:ascii="仿宋" w:eastAsia="仿宋" w:hAnsi="仿宋" w:cs="宋体" w:hint="eastAsia"/>
                <w:color w:val="000000"/>
                <w:kern w:val="0"/>
                <w:szCs w:val="24"/>
              </w:rPr>
            </w:pPr>
            <w:r w:rsidRPr="002832DD">
              <w:rPr>
                <w:rFonts w:ascii="仿宋" w:eastAsia="仿宋" w:hAnsi="仿宋" w:cs="宋体" w:hint="eastAsia"/>
                <w:color w:val="000000"/>
                <w:kern w:val="0"/>
                <w:szCs w:val="24"/>
              </w:rPr>
              <w:t>序号</w:t>
            </w:r>
          </w:p>
        </w:tc>
        <w:tc>
          <w:tcPr>
            <w:tcW w:w="1400" w:type="pct"/>
            <w:vAlign w:val="center"/>
            <w:hideMark/>
          </w:tcPr>
          <w:p w14:paraId="2A42E3C4" w14:textId="77777777" w:rsidR="002832DD" w:rsidRPr="002832DD" w:rsidRDefault="002832DD" w:rsidP="002832DD">
            <w:pPr>
              <w:widowControl/>
              <w:spacing w:line="240" w:lineRule="exact"/>
              <w:jc w:val="center"/>
              <w:rPr>
                <w:rFonts w:ascii="仿宋" w:eastAsia="仿宋" w:hAnsi="仿宋" w:cs="宋体" w:hint="eastAsia"/>
                <w:color w:val="000000"/>
                <w:kern w:val="0"/>
                <w:szCs w:val="24"/>
              </w:rPr>
            </w:pPr>
            <w:r w:rsidRPr="002832DD">
              <w:rPr>
                <w:rFonts w:ascii="仿宋" w:eastAsia="仿宋" w:hAnsi="仿宋" w:cs="宋体" w:hint="eastAsia"/>
                <w:color w:val="000000"/>
                <w:kern w:val="0"/>
                <w:szCs w:val="24"/>
              </w:rPr>
              <w:t>项目</w:t>
            </w:r>
          </w:p>
        </w:tc>
        <w:tc>
          <w:tcPr>
            <w:tcW w:w="837" w:type="pct"/>
            <w:vAlign w:val="center"/>
            <w:hideMark/>
          </w:tcPr>
          <w:p w14:paraId="63288DA6" w14:textId="5AA86CC6" w:rsidR="002832DD" w:rsidRPr="002832DD" w:rsidRDefault="002832DD" w:rsidP="002832DD">
            <w:pPr>
              <w:widowControl/>
              <w:spacing w:line="240" w:lineRule="exact"/>
              <w:jc w:val="center"/>
              <w:rPr>
                <w:rFonts w:ascii="仿宋" w:eastAsia="仿宋" w:hAnsi="仿宋" w:cs="宋体" w:hint="eastAsia"/>
                <w:color w:val="000000"/>
                <w:kern w:val="0"/>
                <w:szCs w:val="24"/>
              </w:rPr>
            </w:pPr>
            <w:r w:rsidRPr="002832DD">
              <w:rPr>
                <w:rFonts w:ascii="仿宋" w:eastAsia="仿宋" w:hAnsi="仿宋" w:cs="宋体" w:hint="eastAsia"/>
                <w:color w:val="000000"/>
                <w:kern w:val="0"/>
                <w:szCs w:val="24"/>
              </w:rPr>
              <w:t>单位</w:t>
            </w:r>
          </w:p>
        </w:tc>
        <w:tc>
          <w:tcPr>
            <w:tcW w:w="1503" w:type="pct"/>
            <w:vAlign w:val="center"/>
            <w:hideMark/>
          </w:tcPr>
          <w:p w14:paraId="25CF0308" w14:textId="77777777" w:rsidR="002832DD" w:rsidRPr="002832DD" w:rsidRDefault="002832DD" w:rsidP="002832DD">
            <w:pPr>
              <w:widowControl/>
              <w:spacing w:line="240" w:lineRule="exact"/>
              <w:jc w:val="center"/>
              <w:rPr>
                <w:rFonts w:ascii="仿宋" w:eastAsia="仿宋" w:hAnsi="仿宋" w:cs="宋体" w:hint="eastAsia"/>
                <w:color w:val="000000"/>
                <w:kern w:val="0"/>
                <w:szCs w:val="24"/>
              </w:rPr>
            </w:pPr>
            <w:r w:rsidRPr="002832DD">
              <w:rPr>
                <w:rFonts w:ascii="仿宋" w:eastAsia="仿宋" w:hAnsi="仿宋" w:cs="宋体" w:hint="eastAsia"/>
                <w:color w:val="000000"/>
                <w:kern w:val="0"/>
                <w:szCs w:val="24"/>
              </w:rPr>
              <w:t>数量</w:t>
            </w:r>
          </w:p>
        </w:tc>
      </w:tr>
      <w:tr w:rsidR="002832DD" w:rsidRPr="002832DD" w14:paraId="3DFEF79B" w14:textId="77777777" w:rsidTr="00A737AD">
        <w:trPr>
          <w:trHeight w:hRule="exact" w:val="340"/>
        </w:trPr>
        <w:tc>
          <w:tcPr>
            <w:tcW w:w="1260" w:type="pct"/>
            <w:vAlign w:val="center"/>
            <w:hideMark/>
          </w:tcPr>
          <w:p w14:paraId="42BE76BF"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roofErr w:type="gramStart"/>
            <w:r w:rsidRPr="00F54B38">
              <w:rPr>
                <w:rFonts w:ascii="仿宋" w:eastAsia="仿宋" w:hAnsi="仿宋" w:cs="宋体" w:hint="eastAsia"/>
                <w:color w:val="000000"/>
                <w:kern w:val="0"/>
                <w:sz w:val="21"/>
                <w:szCs w:val="21"/>
              </w:rPr>
              <w:t>一</w:t>
            </w:r>
            <w:proofErr w:type="gramEnd"/>
          </w:p>
        </w:tc>
        <w:tc>
          <w:tcPr>
            <w:tcW w:w="1400" w:type="pct"/>
            <w:vAlign w:val="center"/>
            <w:hideMark/>
          </w:tcPr>
          <w:p w14:paraId="1FDE4E50"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地质环境监测</w:t>
            </w:r>
          </w:p>
        </w:tc>
        <w:tc>
          <w:tcPr>
            <w:tcW w:w="837" w:type="pct"/>
            <w:vAlign w:val="center"/>
            <w:hideMark/>
          </w:tcPr>
          <w:p w14:paraId="2E6F0D22" w14:textId="63C66F1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c>
          <w:tcPr>
            <w:tcW w:w="1503" w:type="pct"/>
            <w:vAlign w:val="center"/>
            <w:hideMark/>
          </w:tcPr>
          <w:p w14:paraId="7557A26C"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r>
      <w:tr w:rsidR="002832DD" w:rsidRPr="002832DD" w14:paraId="1F14AC55" w14:textId="77777777" w:rsidTr="00A737AD">
        <w:trPr>
          <w:trHeight w:hRule="exact" w:val="340"/>
        </w:trPr>
        <w:tc>
          <w:tcPr>
            <w:tcW w:w="1260" w:type="pct"/>
            <w:vAlign w:val="center"/>
            <w:hideMark/>
          </w:tcPr>
          <w:p w14:paraId="796DBE36"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1</w:t>
            </w:r>
          </w:p>
        </w:tc>
        <w:tc>
          <w:tcPr>
            <w:tcW w:w="1400" w:type="pct"/>
            <w:vAlign w:val="center"/>
            <w:hideMark/>
          </w:tcPr>
          <w:p w14:paraId="022713B5"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地质灾害监测</w:t>
            </w:r>
          </w:p>
        </w:tc>
        <w:tc>
          <w:tcPr>
            <w:tcW w:w="837" w:type="pct"/>
            <w:vAlign w:val="center"/>
            <w:hideMark/>
          </w:tcPr>
          <w:p w14:paraId="302BC46C" w14:textId="5EC3748F" w:rsidR="002832DD" w:rsidRPr="00F54B38" w:rsidRDefault="002832DD" w:rsidP="002832DD">
            <w:pPr>
              <w:widowControl/>
              <w:spacing w:line="240" w:lineRule="exact"/>
              <w:jc w:val="center"/>
              <w:rPr>
                <w:rFonts w:ascii="仿宋" w:eastAsia="仿宋" w:hAnsi="仿宋" w:hint="eastAsia"/>
                <w:color w:val="000000"/>
                <w:kern w:val="0"/>
                <w:sz w:val="21"/>
                <w:szCs w:val="21"/>
              </w:rPr>
            </w:pPr>
          </w:p>
        </w:tc>
        <w:tc>
          <w:tcPr>
            <w:tcW w:w="1503" w:type="pct"/>
            <w:vAlign w:val="center"/>
            <w:hideMark/>
          </w:tcPr>
          <w:p w14:paraId="1A1B2986"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p>
        </w:tc>
      </w:tr>
      <w:tr w:rsidR="002832DD" w:rsidRPr="002832DD" w14:paraId="6C0196D8" w14:textId="77777777" w:rsidTr="00A737AD">
        <w:trPr>
          <w:trHeight w:hRule="exact" w:val="340"/>
        </w:trPr>
        <w:tc>
          <w:tcPr>
            <w:tcW w:w="1260" w:type="pct"/>
            <w:vAlign w:val="center"/>
            <w:hideMark/>
          </w:tcPr>
          <w:p w14:paraId="77240A9F"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w:t>
            </w:r>
          </w:p>
        </w:tc>
        <w:tc>
          <w:tcPr>
            <w:tcW w:w="1400" w:type="pct"/>
            <w:vAlign w:val="center"/>
            <w:hideMark/>
          </w:tcPr>
          <w:p w14:paraId="3CB87C7C" w14:textId="6F7456B4"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不稳定边坡监测</w:t>
            </w:r>
          </w:p>
        </w:tc>
        <w:tc>
          <w:tcPr>
            <w:tcW w:w="837" w:type="pct"/>
            <w:vAlign w:val="center"/>
          </w:tcPr>
          <w:p w14:paraId="0C8C6B4E" w14:textId="44EDE0C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c>
          <w:tcPr>
            <w:tcW w:w="1503" w:type="pct"/>
            <w:vAlign w:val="center"/>
          </w:tcPr>
          <w:p w14:paraId="01FD430A" w14:textId="531E1A90" w:rsidR="002832DD" w:rsidRPr="00F54B38" w:rsidRDefault="002832DD" w:rsidP="002832DD">
            <w:pPr>
              <w:widowControl/>
              <w:spacing w:line="240" w:lineRule="exact"/>
              <w:jc w:val="center"/>
              <w:rPr>
                <w:rFonts w:ascii="仿宋" w:eastAsia="仿宋" w:hAnsi="仿宋" w:hint="eastAsia"/>
                <w:color w:val="000000"/>
                <w:kern w:val="0"/>
                <w:sz w:val="21"/>
                <w:szCs w:val="21"/>
              </w:rPr>
            </w:pPr>
          </w:p>
        </w:tc>
      </w:tr>
      <w:tr w:rsidR="002832DD" w:rsidRPr="002832DD" w14:paraId="4FA73C2E" w14:textId="77777777" w:rsidTr="00A737AD">
        <w:trPr>
          <w:trHeight w:hRule="exact" w:val="340"/>
        </w:trPr>
        <w:tc>
          <w:tcPr>
            <w:tcW w:w="1260" w:type="pct"/>
            <w:vAlign w:val="center"/>
          </w:tcPr>
          <w:p w14:paraId="402329C5" w14:textId="76E59E5F"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1.1.1</w:t>
            </w:r>
          </w:p>
        </w:tc>
        <w:tc>
          <w:tcPr>
            <w:tcW w:w="1400" w:type="pct"/>
            <w:tcBorders>
              <w:top w:val="single" w:sz="4" w:space="0" w:color="000000"/>
              <w:left w:val="single" w:sz="4" w:space="0" w:color="000000"/>
              <w:bottom w:val="single" w:sz="4" w:space="0" w:color="000000"/>
              <w:right w:val="single" w:sz="4" w:space="0" w:color="000000"/>
            </w:tcBorders>
            <w:vAlign w:val="center"/>
          </w:tcPr>
          <w:p w14:paraId="20063D37" w14:textId="438FCB99"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GNSS监测仪</w:t>
            </w:r>
          </w:p>
        </w:tc>
        <w:tc>
          <w:tcPr>
            <w:tcW w:w="837" w:type="pct"/>
            <w:tcBorders>
              <w:top w:val="single" w:sz="4" w:space="0" w:color="000000"/>
              <w:left w:val="single" w:sz="4" w:space="0" w:color="000000"/>
              <w:bottom w:val="single" w:sz="4" w:space="0" w:color="000000"/>
              <w:right w:val="single" w:sz="4" w:space="0" w:color="000000"/>
            </w:tcBorders>
            <w:vAlign w:val="center"/>
          </w:tcPr>
          <w:p w14:paraId="52715507" w14:textId="7E827602"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台</w:t>
            </w:r>
          </w:p>
        </w:tc>
        <w:tc>
          <w:tcPr>
            <w:tcW w:w="1503" w:type="pct"/>
            <w:tcBorders>
              <w:top w:val="single" w:sz="4" w:space="0" w:color="000000"/>
              <w:left w:val="single" w:sz="4" w:space="0" w:color="000000"/>
              <w:bottom w:val="single" w:sz="4" w:space="0" w:color="000000"/>
              <w:right w:val="single" w:sz="4" w:space="0" w:color="000000"/>
            </w:tcBorders>
            <w:vAlign w:val="center"/>
          </w:tcPr>
          <w:p w14:paraId="60D7BE2A" w14:textId="491BE4D3"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hint="eastAsia"/>
                <w:sz w:val="21"/>
                <w:szCs w:val="21"/>
              </w:rPr>
              <w:t>1</w:t>
            </w:r>
            <w:r w:rsidR="00A737AD" w:rsidRPr="00F54B38">
              <w:rPr>
                <w:rFonts w:ascii="仿宋" w:eastAsia="仿宋" w:hAnsi="仿宋" w:cs="宋体" w:hint="eastAsia"/>
                <w:sz w:val="21"/>
                <w:szCs w:val="21"/>
              </w:rPr>
              <w:t>7</w:t>
            </w:r>
          </w:p>
        </w:tc>
      </w:tr>
      <w:tr w:rsidR="002832DD" w:rsidRPr="002832DD" w14:paraId="217D9CD2" w14:textId="77777777" w:rsidTr="00A737AD">
        <w:trPr>
          <w:trHeight w:hRule="exact" w:val="340"/>
        </w:trPr>
        <w:tc>
          <w:tcPr>
            <w:tcW w:w="1260" w:type="pct"/>
            <w:vAlign w:val="center"/>
          </w:tcPr>
          <w:p w14:paraId="34A2B0E7" w14:textId="66867444"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1.1.2</w:t>
            </w:r>
          </w:p>
        </w:tc>
        <w:tc>
          <w:tcPr>
            <w:tcW w:w="1400" w:type="pct"/>
            <w:tcBorders>
              <w:top w:val="single" w:sz="4" w:space="0" w:color="000000"/>
              <w:left w:val="single" w:sz="4" w:space="0" w:color="000000"/>
              <w:bottom w:val="single" w:sz="4" w:space="0" w:color="000000"/>
              <w:right w:val="single" w:sz="4" w:space="0" w:color="000000"/>
            </w:tcBorders>
            <w:vAlign w:val="center"/>
          </w:tcPr>
          <w:p w14:paraId="60696FFF" w14:textId="17E53DB1"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GNSS监测点布设</w:t>
            </w:r>
          </w:p>
        </w:tc>
        <w:tc>
          <w:tcPr>
            <w:tcW w:w="837" w:type="pct"/>
            <w:tcBorders>
              <w:top w:val="single" w:sz="4" w:space="0" w:color="000000"/>
              <w:left w:val="single" w:sz="4" w:space="0" w:color="000000"/>
              <w:bottom w:val="single" w:sz="4" w:space="0" w:color="000000"/>
              <w:right w:val="single" w:sz="4" w:space="0" w:color="000000"/>
            </w:tcBorders>
            <w:vAlign w:val="center"/>
          </w:tcPr>
          <w:p w14:paraId="7030BE2A" w14:textId="507C7F4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roofErr w:type="gramStart"/>
            <w:r w:rsidRPr="00F54B38">
              <w:rPr>
                <w:rFonts w:ascii="仿宋" w:eastAsia="仿宋" w:hAnsi="仿宋" w:cs="宋体" w:hint="eastAsia"/>
                <w:sz w:val="21"/>
                <w:szCs w:val="21"/>
              </w:rPr>
              <w:t>个</w:t>
            </w:r>
            <w:proofErr w:type="gramEnd"/>
          </w:p>
        </w:tc>
        <w:tc>
          <w:tcPr>
            <w:tcW w:w="1503" w:type="pct"/>
            <w:tcBorders>
              <w:top w:val="single" w:sz="4" w:space="0" w:color="000000"/>
              <w:left w:val="single" w:sz="4" w:space="0" w:color="000000"/>
              <w:bottom w:val="single" w:sz="4" w:space="0" w:color="000000"/>
              <w:right w:val="single" w:sz="4" w:space="0" w:color="000000"/>
            </w:tcBorders>
            <w:vAlign w:val="center"/>
          </w:tcPr>
          <w:p w14:paraId="18FC48B2" w14:textId="3108F026"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hint="eastAsia"/>
                <w:sz w:val="21"/>
                <w:szCs w:val="21"/>
              </w:rPr>
              <w:t>1</w:t>
            </w:r>
            <w:r w:rsidR="00A737AD" w:rsidRPr="00F54B38">
              <w:rPr>
                <w:rFonts w:ascii="仿宋" w:eastAsia="仿宋" w:hAnsi="仿宋" w:cs="宋体" w:hint="eastAsia"/>
                <w:sz w:val="21"/>
                <w:szCs w:val="21"/>
              </w:rPr>
              <w:t>5</w:t>
            </w:r>
          </w:p>
        </w:tc>
      </w:tr>
      <w:tr w:rsidR="002832DD" w:rsidRPr="002832DD" w14:paraId="7F581AE7" w14:textId="77777777" w:rsidTr="00A737AD">
        <w:trPr>
          <w:trHeight w:hRule="exact" w:val="340"/>
        </w:trPr>
        <w:tc>
          <w:tcPr>
            <w:tcW w:w="1260" w:type="pct"/>
            <w:vAlign w:val="center"/>
          </w:tcPr>
          <w:p w14:paraId="5DDCD726" w14:textId="7A96FA5D"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1.1.3</w:t>
            </w:r>
          </w:p>
        </w:tc>
        <w:tc>
          <w:tcPr>
            <w:tcW w:w="1400" w:type="pct"/>
            <w:tcBorders>
              <w:top w:val="single" w:sz="4" w:space="0" w:color="000000"/>
              <w:left w:val="single" w:sz="4" w:space="0" w:color="000000"/>
              <w:bottom w:val="single" w:sz="4" w:space="0" w:color="000000"/>
              <w:right w:val="single" w:sz="4" w:space="0" w:color="000000"/>
            </w:tcBorders>
            <w:vAlign w:val="center"/>
          </w:tcPr>
          <w:p w14:paraId="7C36BAB9" w14:textId="22693493"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GNSS监测时长</w:t>
            </w:r>
          </w:p>
        </w:tc>
        <w:tc>
          <w:tcPr>
            <w:tcW w:w="837" w:type="pct"/>
            <w:tcBorders>
              <w:top w:val="single" w:sz="4" w:space="0" w:color="000000"/>
              <w:left w:val="single" w:sz="4" w:space="0" w:color="000000"/>
              <w:bottom w:val="single" w:sz="4" w:space="0" w:color="000000"/>
              <w:right w:val="single" w:sz="4" w:space="0" w:color="000000"/>
            </w:tcBorders>
            <w:vAlign w:val="center"/>
          </w:tcPr>
          <w:p w14:paraId="5AA636F4" w14:textId="3912AE8A"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年</w:t>
            </w:r>
          </w:p>
        </w:tc>
        <w:tc>
          <w:tcPr>
            <w:tcW w:w="1503" w:type="pct"/>
            <w:tcBorders>
              <w:top w:val="single" w:sz="4" w:space="0" w:color="000000"/>
              <w:left w:val="single" w:sz="4" w:space="0" w:color="000000"/>
              <w:bottom w:val="single" w:sz="4" w:space="0" w:color="000000"/>
              <w:right w:val="single" w:sz="4" w:space="0" w:color="000000"/>
            </w:tcBorders>
            <w:vAlign w:val="center"/>
          </w:tcPr>
          <w:p w14:paraId="35971046" w14:textId="392B0ADD" w:rsidR="002832D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hint="eastAsia"/>
                <w:sz w:val="21"/>
                <w:szCs w:val="21"/>
              </w:rPr>
              <w:t>11</w:t>
            </w:r>
          </w:p>
        </w:tc>
      </w:tr>
      <w:tr w:rsidR="002832DD" w:rsidRPr="002832DD" w14:paraId="1457C8CD" w14:textId="77777777" w:rsidTr="00A737AD">
        <w:trPr>
          <w:trHeight w:hRule="exact" w:val="340"/>
        </w:trPr>
        <w:tc>
          <w:tcPr>
            <w:tcW w:w="1260" w:type="pct"/>
            <w:vAlign w:val="center"/>
          </w:tcPr>
          <w:p w14:paraId="7C617648" w14:textId="4259BFAD"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1.1.4</w:t>
            </w:r>
          </w:p>
        </w:tc>
        <w:tc>
          <w:tcPr>
            <w:tcW w:w="1400" w:type="pct"/>
            <w:tcBorders>
              <w:top w:val="single" w:sz="4" w:space="0" w:color="000000"/>
              <w:left w:val="single" w:sz="4" w:space="0" w:color="000000"/>
              <w:bottom w:val="single" w:sz="4" w:space="0" w:color="000000"/>
              <w:right w:val="single" w:sz="4" w:space="0" w:color="000000"/>
            </w:tcBorders>
            <w:vAlign w:val="center"/>
          </w:tcPr>
          <w:p w14:paraId="4203A5F6" w14:textId="5B1ADBAE"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在线监测仪</w:t>
            </w:r>
          </w:p>
        </w:tc>
        <w:tc>
          <w:tcPr>
            <w:tcW w:w="837" w:type="pct"/>
            <w:tcBorders>
              <w:top w:val="single" w:sz="4" w:space="0" w:color="000000"/>
              <w:left w:val="single" w:sz="4" w:space="0" w:color="000000"/>
              <w:bottom w:val="single" w:sz="4" w:space="0" w:color="000000"/>
              <w:right w:val="single" w:sz="4" w:space="0" w:color="000000"/>
            </w:tcBorders>
            <w:vAlign w:val="center"/>
          </w:tcPr>
          <w:p w14:paraId="2102A74F" w14:textId="306A986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roofErr w:type="gramStart"/>
            <w:r w:rsidRPr="00F54B38">
              <w:rPr>
                <w:rFonts w:ascii="仿宋" w:eastAsia="仿宋" w:hAnsi="仿宋" w:cs="宋体" w:hint="eastAsia"/>
                <w:sz w:val="21"/>
                <w:szCs w:val="21"/>
              </w:rPr>
              <w:t>个</w:t>
            </w:r>
            <w:proofErr w:type="gramEnd"/>
          </w:p>
        </w:tc>
        <w:tc>
          <w:tcPr>
            <w:tcW w:w="1503" w:type="pct"/>
            <w:tcBorders>
              <w:top w:val="single" w:sz="4" w:space="0" w:color="000000"/>
              <w:left w:val="single" w:sz="4" w:space="0" w:color="000000"/>
              <w:bottom w:val="single" w:sz="4" w:space="0" w:color="000000"/>
              <w:right w:val="single" w:sz="4" w:space="0" w:color="000000"/>
            </w:tcBorders>
            <w:vAlign w:val="center"/>
          </w:tcPr>
          <w:p w14:paraId="7DD94C79" w14:textId="04645F83"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sz w:val="21"/>
                <w:szCs w:val="21"/>
              </w:rPr>
              <w:t>6</w:t>
            </w:r>
          </w:p>
        </w:tc>
      </w:tr>
      <w:tr w:rsidR="002832DD" w:rsidRPr="002832DD" w14:paraId="68E73C91" w14:textId="77777777" w:rsidTr="00A737AD">
        <w:trPr>
          <w:trHeight w:hRule="exact" w:val="340"/>
        </w:trPr>
        <w:tc>
          <w:tcPr>
            <w:tcW w:w="1260" w:type="pct"/>
            <w:vAlign w:val="center"/>
          </w:tcPr>
          <w:p w14:paraId="040A37DC" w14:textId="64690DF8"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1.1.5</w:t>
            </w:r>
          </w:p>
        </w:tc>
        <w:tc>
          <w:tcPr>
            <w:tcW w:w="1400" w:type="pct"/>
            <w:tcBorders>
              <w:top w:val="single" w:sz="4" w:space="0" w:color="000000"/>
              <w:left w:val="single" w:sz="4" w:space="0" w:color="000000"/>
              <w:bottom w:val="single" w:sz="4" w:space="0" w:color="000000"/>
              <w:right w:val="single" w:sz="4" w:space="0" w:color="000000"/>
            </w:tcBorders>
            <w:vAlign w:val="center"/>
          </w:tcPr>
          <w:p w14:paraId="170D9AF0" w14:textId="19B0E6C1"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在线监测站点</w:t>
            </w:r>
          </w:p>
        </w:tc>
        <w:tc>
          <w:tcPr>
            <w:tcW w:w="837" w:type="pct"/>
            <w:tcBorders>
              <w:top w:val="single" w:sz="4" w:space="0" w:color="000000"/>
              <w:left w:val="single" w:sz="4" w:space="0" w:color="000000"/>
              <w:bottom w:val="single" w:sz="4" w:space="0" w:color="000000"/>
              <w:right w:val="single" w:sz="4" w:space="0" w:color="000000"/>
            </w:tcBorders>
            <w:vAlign w:val="center"/>
          </w:tcPr>
          <w:p w14:paraId="7FFD9C83" w14:textId="32913C8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roofErr w:type="gramStart"/>
            <w:r w:rsidRPr="00F54B38">
              <w:rPr>
                <w:rFonts w:ascii="仿宋" w:eastAsia="仿宋" w:hAnsi="仿宋" w:cs="宋体" w:hint="eastAsia"/>
                <w:sz w:val="21"/>
                <w:szCs w:val="21"/>
              </w:rPr>
              <w:t>个</w:t>
            </w:r>
            <w:proofErr w:type="gramEnd"/>
          </w:p>
        </w:tc>
        <w:tc>
          <w:tcPr>
            <w:tcW w:w="1503" w:type="pct"/>
            <w:tcBorders>
              <w:top w:val="single" w:sz="4" w:space="0" w:color="000000"/>
              <w:left w:val="single" w:sz="4" w:space="0" w:color="000000"/>
              <w:bottom w:val="single" w:sz="4" w:space="0" w:color="000000"/>
              <w:right w:val="single" w:sz="4" w:space="0" w:color="000000"/>
            </w:tcBorders>
            <w:vAlign w:val="center"/>
          </w:tcPr>
          <w:p w14:paraId="3F6A37B0" w14:textId="08CAD1CC"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sz w:val="21"/>
                <w:szCs w:val="21"/>
              </w:rPr>
              <w:t>5</w:t>
            </w:r>
          </w:p>
        </w:tc>
      </w:tr>
      <w:tr w:rsidR="002832DD" w:rsidRPr="002832DD" w14:paraId="5AEF2534" w14:textId="77777777" w:rsidTr="00A737AD">
        <w:trPr>
          <w:trHeight w:hRule="exact" w:val="340"/>
        </w:trPr>
        <w:tc>
          <w:tcPr>
            <w:tcW w:w="1260" w:type="pct"/>
            <w:vAlign w:val="center"/>
          </w:tcPr>
          <w:p w14:paraId="7A77F0EA" w14:textId="0EA8297A"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1.1.6</w:t>
            </w:r>
          </w:p>
        </w:tc>
        <w:tc>
          <w:tcPr>
            <w:tcW w:w="1400" w:type="pct"/>
            <w:tcBorders>
              <w:top w:val="single" w:sz="4" w:space="0" w:color="000000"/>
              <w:left w:val="single" w:sz="4" w:space="0" w:color="000000"/>
              <w:bottom w:val="single" w:sz="4" w:space="0" w:color="000000"/>
              <w:right w:val="single" w:sz="4" w:space="0" w:color="000000"/>
            </w:tcBorders>
            <w:vAlign w:val="center"/>
          </w:tcPr>
          <w:p w14:paraId="66622D21" w14:textId="67DF23AC"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在线监测时长</w:t>
            </w:r>
          </w:p>
        </w:tc>
        <w:tc>
          <w:tcPr>
            <w:tcW w:w="837" w:type="pct"/>
            <w:tcBorders>
              <w:top w:val="single" w:sz="4" w:space="0" w:color="000000"/>
              <w:left w:val="single" w:sz="4" w:space="0" w:color="000000"/>
              <w:bottom w:val="single" w:sz="4" w:space="0" w:color="000000"/>
              <w:right w:val="single" w:sz="4" w:space="0" w:color="000000"/>
            </w:tcBorders>
            <w:vAlign w:val="center"/>
          </w:tcPr>
          <w:p w14:paraId="5F6A2906" w14:textId="76686FE6"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年</w:t>
            </w:r>
          </w:p>
        </w:tc>
        <w:tc>
          <w:tcPr>
            <w:tcW w:w="1503" w:type="pct"/>
            <w:tcBorders>
              <w:top w:val="single" w:sz="4" w:space="0" w:color="000000"/>
              <w:left w:val="single" w:sz="4" w:space="0" w:color="000000"/>
              <w:bottom w:val="single" w:sz="4" w:space="0" w:color="000000"/>
              <w:right w:val="single" w:sz="4" w:space="0" w:color="000000"/>
            </w:tcBorders>
            <w:vAlign w:val="center"/>
          </w:tcPr>
          <w:p w14:paraId="06B4A373" w14:textId="7680CD21" w:rsidR="002832D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hint="eastAsia"/>
                <w:sz w:val="21"/>
                <w:szCs w:val="21"/>
              </w:rPr>
              <w:t>11</w:t>
            </w:r>
          </w:p>
        </w:tc>
      </w:tr>
      <w:tr w:rsidR="002832DD" w:rsidRPr="002832DD" w14:paraId="5925CB52" w14:textId="77777777" w:rsidTr="00A737AD">
        <w:trPr>
          <w:trHeight w:hRule="exact" w:val="340"/>
        </w:trPr>
        <w:tc>
          <w:tcPr>
            <w:tcW w:w="1260" w:type="pct"/>
            <w:vAlign w:val="center"/>
          </w:tcPr>
          <w:p w14:paraId="7E58787B" w14:textId="7C2567DD"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1.1.7</w:t>
            </w:r>
          </w:p>
        </w:tc>
        <w:tc>
          <w:tcPr>
            <w:tcW w:w="1400" w:type="pct"/>
            <w:tcBorders>
              <w:top w:val="single" w:sz="4" w:space="0" w:color="000000"/>
              <w:left w:val="single" w:sz="4" w:space="0" w:color="000000"/>
              <w:bottom w:val="single" w:sz="4" w:space="0" w:color="000000"/>
              <w:right w:val="single" w:sz="4" w:space="0" w:color="000000"/>
            </w:tcBorders>
            <w:vAlign w:val="center"/>
          </w:tcPr>
          <w:p w14:paraId="23130AB6" w14:textId="665E1054"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人工巡视监测</w:t>
            </w:r>
          </w:p>
        </w:tc>
        <w:tc>
          <w:tcPr>
            <w:tcW w:w="837" w:type="pct"/>
            <w:tcBorders>
              <w:top w:val="single" w:sz="4" w:space="0" w:color="000000"/>
              <w:left w:val="single" w:sz="4" w:space="0" w:color="000000"/>
              <w:bottom w:val="single" w:sz="4" w:space="0" w:color="000000"/>
              <w:right w:val="single" w:sz="4" w:space="0" w:color="000000"/>
            </w:tcBorders>
            <w:vAlign w:val="center"/>
          </w:tcPr>
          <w:p w14:paraId="76446444" w14:textId="41A54A78"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sz w:val="21"/>
                <w:szCs w:val="21"/>
              </w:rPr>
              <w:t>年</w:t>
            </w:r>
          </w:p>
        </w:tc>
        <w:tc>
          <w:tcPr>
            <w:tcW w:w="1503" w:type="pct"/>
            <w:tcBorders>
              <w:top w:val="single" w:sz="4" w:space="0" w:color="000000"/>
              <w:left w:val="single" w:sz="4" w:space="0" w:color="000000"/>
              <w:bottom w:val="single" w:sz="4" w:space="0" w:color="000000"/>
              <w:right w:val="single" w:sz="4" w:space="0" w:color="000000"/>
            </w:tcBorders>
            <w:vAlign w:val="center"/>
          </w:tcPr>
          <w:p w14:paraId="38C78428" w14:textId="56647336"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s="宋体"/>
                <w:sz w:val="21"/>
                <w:szCs w:val="21"/>
              </w:rPr>
              <w:t>1</w:t>
            </w:r>
            <w:r w:rsidR="007E5E55">
              <w:rPr>
                <w:rFonts w:ascii="仿宋" w:eastAsia="仿宋" w:hAnsi="仿宋" w:cs="宋体" w:hint="eastAsia"/>
                <w:sz w:val="21"/>
                <w:szCs w:val="21"/>
              </w:rPr>
              <w:t>1</w:t>
            </w:r>
          </w:p>
        </w:tc>
      </w:tr>
      <w:tr w:rsidR="002832DD" w:rsidRPr="002832DD" w14:paraId="02F64D8D" w14:textId="77777777" w:rsidTr="00D179A0">
        <w:trPr>
          <w:trHeight w:hRule="exact" w:val="369"/>
        </w:trPr>
        <w:tc>
          <w:tcPr>
            <w:tcW w:w="1260" w:type="pct"/>
            <w:vAlign w:val="center"/>
            <w:hideMark/>
          </w:tcPr>
          <w:p w14:paraId="1404CFDD"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2</w:t>
            </w:r>
          </w:p>
        </w:tc>
        <w:tc>
          <w:tcPr>
            <w:tcW w:w="1400" w:type="pct"/>
            <w:vAlign w:val="center"/>
            <w:hideMark/>
          </w:tcPr>
          <w:p w14:paraId="17A7115A" w14:textId="6320C20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地形地貌景观监测</w:t>
            </w:r>
          </w:p>
        </w:tc>
        <w:tc>
          <w:tcPr>
            <w:tcW w:w="837" w:type="pct"/>
            <w:vAlign w:val="center"/>
            <w:hideMark/>
          </w:tcPr>
          <w:p w14:paraId="7F5168C8" w14:textId="4E6095CD" w:rsidR="002832D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hint="eastAsia"/>
                <w:color w:val="000000"/>
                <w:kern w:val="0"/>
                <w:sz w:val="21"/>
                <w:szCs w:val="21"/>
              </w:rPr>
              <w:t>次</w:t>
            </w:r>
          </w:p>
        </w:tc>
        <w:tc>
          <w:tcPr>
            <w:tcW w:w="1503" w:type="pct"/>
            <w:vAlign w:val="center"/>
            <w:hideMark/>
          </w:tcPr>
          <w:p w14:paraId="712DBE9C" w14:textId="2EC03973" w:rsidR="002832DD" w:rsidRPr="00F54B38" w:rsidRDefault="004A1E28" w:rsidP="002832DD">
            <w:pPr>
              <w:widowControl/>
              <w:spacing w:line="240" w:lineRule="exact"/>
              <w:jc w:val="center"/>
              <w:rPr>
                <w:rFonts w:ascii="仿宋" w:eastAsia="仿宋" w:hAnsi="仿宋" w:hint="eastAsia"/>
                <w:color w:val="000000"/>
                <w:kern w:val="0"/>
                <w:sz w:val="21"/>
                <w:szCs w:val="21"/>
              </w:rPr>
            </w:pPr>
            <w:r>
              <w:rPr>
                <w:rFonts w:ascii="仿宋" w:eastAsia="仿宋" w:hAnsi="仿宋" w:hint="eastAsia"/>
                <w:color w:val="000000"/>
                <w:kern w:val="0"/>
                <w:sz w:val="21"/>
                <w:szCs w:val="21"/>
              </w:rPr>
              <w:t>198</w:t>
            </w:r>
          </w:p>
        </w:tc>
      </w:tr>
      <w:tr w:rsidR="002832DD" w:rsidRPr="002832DD" w14:paraId="24DA0261" w14:textId="77777777" w:rsidTr="00A737AD">
        <w:trPr>
          <w:trHeight w:hRule="exact" w:val="340"/>
        </w:trPr>
        <w:tc>
          <w:tcPr>
            <w:tcW w:w="1260" w:type="pct"/>
            <w:noWrap/>
            <w:vAlign w:val="center"/>
            <w:hideMark/>
          </w:tcPr>
          <w:p w14:paraId="5A1D616D"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二</w:t>
            </w:r>
          </w:p>
        </w:tc>
        <w:tc>
          <w:tcPr>
            <w:tcW w:w="1400" w:type="pct"/>
            <w:vAlign w:val="center"/>
            <w:hideMark/>
          </w:tcPr>
          <w:p w14:paraId="342F8743"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土地复垦监测</w:t>
            </w:r>
          </w:p>
        </w:tc>
        <w:tc>
          <w:tcPr>
            <w:tcW w:w="837" w:type="pct"/>
            <w:noWrap/>
            <w:vAlign w:val="center"/>
            <w:hideMark/>
          </w:tcPr>
          <w:p w14:paraId="1E64E810" w14:textId="2E5C8D35"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c>
          <w:tcPr>
            <w:tcW w:w="1503" w:type="pct"/>
            <w:noWrap/>
            <w:vAlign w:val="center"/>
            <w:hideMark/>
          </w:tcPr>
          <w:p w14:paraId="202775AC"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r>
      <w:tr w:rsidR="002832DD" w:rsidRPr="002832DD" w14:paraId="1835D27D" w14:textId="77777777" w:rsidTr="00A737AD">
        <w:trPr>
          <w:trHeight w:hRule="exact" w:val="340"/>
        </w:trPr>
        <w:tc>
          <w:tcPr>
            <w:tcW w:w="1260" w:type="pct"/>
            <w:vAlign w:val="center"/>
            <w:hideMark/>
          </w:tcPr>
          <w:p w14:paraId="5A9A143C"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1</w:t>
            </w:r>
          </w:p>
        </w:tc>
        <w:tc>
          <w:tcPr>
            <w:tcW w:w="1400" w:type="pct"/>
            <w:vAlign w:val="center"/>
            <w:hideMark/>
          </w:tcPr>
          <w:p w14:paraId="64072932" w14:textId="3718A69A"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复垦效果监测</w:t>
            </w:r>
          </w:p>
        </w:tc>
        <w:tc>
          <w:tcPr>
            <w:tcW w:w="837" w:type="pct"/>
            <w:vAlign w:val="center"/>
            <w:hideMark/>
          </w:tcPr>
          <w:p w14:paraId="01C4567C" w14:textId="73E5F103" w:rsidR="002832DD" w:rsidRPr="00F54B38" w:rsidRDefault="002832DD" w:rsidP="002832DD">
            <w:pPr>
              <w:widowControl/>
              <w:spacing w:line="240" w:lineRule="exact"/>
              <w:jc w:val="center"/>
              <w:rPr>
                <w:rFonts w:ascii="仿宋" w:eastAsia="仿宋" w:hAnsi="仿宋" w:cs="Calibri" w:hint="eastAsia"/>
                <w:color w:val="000000"/>
                <w:kern w:val="0"/>
                <w:sz w:val="21"/>
                <w:szCs w:val="21"/>
              </w:rPr>
            </w:pPr>
          </w:p>
        </w:tc>
        <w:tc>
          <w:tcPr>
            <w:tcW w:w="1503" w:type="pct"/>
            <w:noWrap/>
            <w:vAlign w:val="center"/>
            <w:hideMark/>
          </w:tcPr>
          <w:p w14:paraId="64367510" w14:textId="77777777" w:rsidR="002832DD" w:rsidRPr="00F54B38" w:rsidRDefault="002832DD" w:rsidP="002832DD">
            <w:pPr>
              <w:widowControl/>
              <w:spacing w:line="240" w:lineRule="exact"/>
              <w:jc w:val="center"/>
              <w:rPr>
                <w:rFonts w:ascii="仿宋" w:eastAsia="仿宋" w:hAnsi="仿宋" w:cs="Calibri" w:hint="eastAsia"/>
                <w:color w:val="000000"/>
                <w:kern w:val="0"/>
                <w:sz w:val="21"/>
                <w:szCs w:val="21"/>
              </w:rPr>
            </w:pPr>
          </w:p>
        </w:tc>
      </w:tr>
      <w:tr w:rsidR="002832DD" w:rsidRPr="002832DD" w14:paraId="5B106DA0" w14:textId="77777777" w:rsidTr="00A737AD">
        <w:trPr>
          <w:trHeight w:hRule="exact" w:val="340"/>
        </w:trPr>
        <w:tc>
          <w:tcPr>
            <w:tcW w:w="1260" w:type="pct"/>
            <w:vAlign w:val="center"/>
            <w:hideMark/>
          </w:tcPr>
          <w:p w14:paraId="63D8D090"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1.1</w:t>
            </w:r>
          </w:p>
        </w:tc>
        <w:tc>
          <w:tcPr>
            <w:tcW w:w="1400" w:type="pct"/>
            <w:vAlign w:val="center"/>
            <w:hideMark/>
          </w:tcPr>
          <w:p w14:paraId="0FC60546" w14:textId="03623B0F"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土壤质量监测</w:t>
            </w:r>
          </w:p>
        </w:tc>
        <w:tc>
          <w:tcPr>
            <w:tcW w:w="837" w:type="pct"/>
            <w:vAlign w:val="center"/>
            <w:hideMark/>
          </w:tcPr>
          <w:p w14:paraId="3AC5038E" w14:textId="7C64F2F1"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点·次</w:t>
            </w:r>
          </w:p>
        </w:tc>
        <w:tc>
          <w:tcPr>
            <w:tcW w:w="1503" w:type="pct"/>
            <w:noWrap/>
            <w:vAlign w:val="center"/>
            <w:hideMark/>
          </w:tcPr>
          <w:p w14:paraId="3326301C" w14:textId="134A0DA8" w:rsidR="002832DD" w:rsidRPr="00F54B38" w:rsidRDefault="004A1E28" w:rsidP="002832DD">
            <w:pPr>
              <w:widowControl/>
              <w:spacing w:line="240" w:lineRule="exact"/>
              <w:jc w:val="center"/>
              <w:rPr>
                <w:rFonts w:ascii="仿宋" w:eastAsia="仿宋" w:hAnsi="仿宋" w:hint="eastAsia"/>
                <w:color w:val="000000"/>
                <w:kern w:val="0"/>
                <w:sz w:val="21"/>
                <w:szCs w:val="21"/>
              </w:rPr>
            </w:pPr>
            <w:r>
              <w:rPr>
                <w:rFonts w:ascii="仿宋" w:eastAsia="仿宋" w:hAnsi="仿宋" w:hint="eastAsia"/>
                <w:color w:val="000000"/>
                <w:kern w:val="0"/>
                <w:sz w:val="21"/>
                <w:szCs w:val="21"/>
              </w:rPr>
              <w:t>15</w:t>
            </w:r>
          </w:p>
        </w:tc>
      </w:tr>
      <w:tr w:rsidR="002832DD" w:rsidRPr="002832DD" w14:paraId="0708C9C0" w14:textId="77777777" w:rsidTr="00A737AD">
        <w:trPr>
          <w:trHeight w:hRule="exact" w:val="340"/>
        </w:trPr>
        <w:tc>
          <w:tcPr>
            <w:tcW w:w="1260" w:type="pct"/>
            <w:vAlign w:val="center"/>
            <w:hideMark/>
          </w:tcPr>
          <w:p w14:paraId="204A6998" w14:textId="77777777"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1.2</w:t>
            </w:r>
          </w:p>
        </w:tc>
        <w:tc>
          <w:tcPr>
            <w:tcW w:w="1400" w:type="pct"/>
            <w:vAlign w:val="center"/>
            <w:hideMark/>
          </w:tcPr>
          <w:p w14:paraId="61C1B738" w14:textId="2082F23B"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植被恢复情况监测</w:t>
            </w:r>
          </w:p>
        </w:tc>
        <w:tc>
          <w:tcPr>
            <w:tcW w:w="837" w:type="pct"/>
            <w:vAlign w:val="center"/>
            <w:hideMark/>
          </w:tcPr>
          <w:p w14:paraId="5F9ED8BA" w14:textId="066C269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点·次</w:t>
            </w:r>
          </w:p>
        </w:tc>
        <w:tc>
          <w:tcPr>
            <w:tcW w:w="1503" w:type="pct"/>
            <w:noWrap/>
            <w:vAlign w:val="center"/>
            <w:hideMark/>
          </w:tcPr>
          <w:p w14:paraId="6BED3B4C" w14:textId="43502091" w:rsidR="002832DD" w:rsidRPr="00F54B38" w:rsidRDefault="004A1E28" w:rsidP="002832DD">
            <w:pPr>
              <w:widowControl/>
              <w:spacing w:line="240" w:lineRule="exact"/>
              <w:jc w:val="center"/>
              <w:rPr>
                <w:rFonts w:ascii="仿宋" w:eastAsia="仿宋" w:hAnsi="仿宋" w:hint="eastAsia"/>
                <w:color w:val="000000"/>
                <w:kern w:val="0"/>
                <w:sz w:val="21"/>
                <w:szCs w:val="21"/>
              </w:rPr>
            </w:pPr>
            <w:r>
              <w:rPr>
                <w:rFonts w:ascii="仿宋" w:eastAsia="仿宋" w:hAnsi="仿宋" w:hint="eastAsia"/>
                <w:color w:val="000000"/>
                <w:kern w:val="0"/>
                <w:sz w:val="21"/>
                <w:szCs w:val="21"/>
              </w:rPr>
              <w:t>15</w:t>
            </w:r>
          </w:p>
        </w:tc>
      </w:tr>
      <w:tr w:rsidR="002832DD" w:rsidRPr="002832DD" w14:paraId="2630C269" w14:textId="77777777" w:rsidTr="00A737AD">
        <w:trPr>
          <w:trHeight w:hRule="exact" w:val="340"/>
        </w:trPr>
        <w:tc>
          <w:tcPr>
            <w:tcW w:w="1260" w:type="pct"/>
            <w:noWrap/>
            <w:vAlign w:val="center"/>
            <w:hideMark/>
          </w:tcPr>
          <w:p w14:paraId="77307708"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三</w:t>
            </w:r>
          </w:p>
        </w:tc>
        <w:tc>
          <w:tcPr>
            <w:tcW w:w="1400" w:type="pct"/>
            <w:vAlign w:val="center"/>
            <w:hideMark/>
          </w:tcPr>
          <w:p w14:paraId="19535529"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管护工程</w:t>
            </w:r>
          </w:p>
        </w:tc>
        <w:tc>
          <w:tcPr>
            <w:tcW w:w="837" w:type="pct"/>
            <w:noWrap/>
            <w:vAlign w:val="center"/>
            <w:hideMark/>
          </w:tcPr>
          <w:p w14:paraId="2CF6C510" w14:textId="734D7DD0"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c>
          <w:tcPr>
            <w:tcW w:w="1503" w:type="pct"/>
            <w:noWrap/>
            <w:vAlign w:val="center"/>
            <w:hideMark/>
          </w:tcPr>
          <w:p w14:paraId="11F2AF03"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p>
        </w:tc>
      </w:tr>
      <w:tr w:rsidR="002832DD" w:rsidRPr="002832DD" w14:paraId="2D871109" w14:textId="77777777" w:rsidTr="00A737AD">
        <w:trPr>
          <w:trHeight w:hRule="exact" w:val="340"/>
        </w:trPr>
        <w:tc>
          <w:tcPr>
            <w:tcW w:w="1260" w:type="pct"/>
            <w:vAlign w:val="center"/>
            <w:hideMark/>
          </w:tcPr>
          <w:p w14:paraId="2D4089A2" w14:textId="11B33B14" w:rsidR="002832D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hint="eastAsia"/>
                <w:color w:val="000000"/>
                <w:kern w:val="0"/>
                <w:sz w:val="21"/>
                <w:szCs w:val="21"/>
              </w:rPr>
              <w:t>1</w:t>
            </w:r>
          </w:p>
        </w:tc>
        <w:tc>
          <w:tcPr>
            <w:tcW w:w="1400" w:type="pct"/>
            <w:vAlign w:val="center"/>
            <w:hideMark/>
          </w:tcPr>
          <w:p w14:paraId="1FECDA3B" w14:textId="77777777" w:rsidR="002832DD" w:rsidRPr="00F54B38" w:rsidRDefault="002832D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林地管护</w:t>
            </w:r>
          </w:p>
        </w:tc>
        <w:tc>
          <w:tcPr>
            <w:tcW w:w="837" w:type="pct"/>
            <w:vAlign w:val="center"/>
            <w:hideMark/>
          </w:tcPr>
          <w:p w14:paraId="5C7CBCC2" w14:textId="7DF274E4" w:rsidR="002832DD" w:rsidRPr="00F54B38" w:rsidRDefault="002832D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hm</w:t>
            </w:r>
            <w:r w:rsidRPr="00F54B38">
              <w:rPr>
                <w:rFonts w:ascii="仿宋" w:eastAsia="仿宋" w:hAnsi="仿宋"/>
                <w:color w:val="000000"/>
                <w:kern w:val="0"/>
                <w:sz w:val="21"/>
                <w:szCs w:val="21"/>
                <w:vertAlign w:val="superscript"/>
              </w:rPr>
              <w:t>2</w:t>
            </w:r>
          </w:p>
        </w:tc>
        <w:tc>
          <w:tcPr>
            <w:tcW w:w="1503" w:type="pct"/>
            <w:noWrap/>
            <w:vAlign w:val="center"/>
            <w:hideMark/>
          </w:tcPr>
          <w:p w14:paraId="38624893" w14:textId="20254B2F" w:rsidR="002832D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hint="eastAsia"/>
                <w:color w:val="000000"/>
                <w:kern w:val="0"/>
                <w:sz w:val="21"/>
                <w:szCs w:val="21"/>
              </w:rPr>
              <w:t>48.2676</w:t>
            </w:r>
          </w:p>
        </w:tc>
      </w:tr>
      <w:tr w:rsidR="00A737AD" w:rsidRPr="002832DD" w14:paraId="252EC7B4" w14:textId="77777777" w:rsidTr="00A737AD">
        <w:trPr>
          <w:trHeight w:hRule="exact" w:val="340"/>
        </w:trPr>
        <w:tc>
          <w:tcPr>
            <w:tcW w:w="1260" w:type="pct"/>
            <w:vAlign w:val="center"/>
          </w:tcPr>
          <w:p w14:paraId="484EF91C" w14:textId="23EE3560" w:rsidR="00A737A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hint="eastAsia"/>
                <w:color w:val="000000"/>
                <w:kern w:val="0"/>
                <w:sz w:val="21"/>
                <w:szCs w:val="21"/>
              </w:rPr>
              <w:t>2</w:t>
            </w:r>
          </w:p>
        </w:tc>
        <w:tc>
          <w:tcPr>
            <w:tcW w:w="1400" w:type="pct"/>
            <w:vAlign w:val="center"/>
          </w:tcPr>
          <w:p w14:paraId="18B79266" w14:textId="4377FBC2" w:rsidR="00A737AD" w:rsidRPr="00F54B38" w:rsidRDefault="00A737AD" w:rsidP="002832DD">
            <w:pPr>
              <w:widowControl/>
              <w:spacing w:line="240" w:lineRule="exact"/>
              <w:jc w:val="center"/>
              <w:rPr>
                <w:rFonts w:ascii="仿宋" w:eastAsia="仿宋" w:hAnsi="仿宋" w:cs="宋体" w:hint="eastAsia"/>
                <w:color w:val="000000"/>
                <w:kern w:val="0"/>
                <w:sz w:val="21"/>
                <w:szCs w:val="21"/>
              </w:rPr>
            </w:pPr>
            <w:r w:rsidRPr="00F54B38">
              <w:rPr>
                <w:rFonts w:ascii="仿宋" w:eastAsia="仿宋" w:hAnsi="仿宋" w:cs="宋体" w:hint="eastAsia"/>
                <w:color w:val="000000"/>
                <w:kern w:val="0"/>
                <w:sz w:val="21"/>
                <w:szCs w:val="21"/>
              </w:rPr>
              <w:t>草地管护</w:t>
            </w:r>
          </w:p>
        </w:tc>
        <w:tc>
          <w:tcPr>
            <w:tcW w:w="837" w:type="pct"/>
            <w:vAlign w:val="center"/>
          </w:tcPr>
          <w:p w14:paraId="557803C2" w14:textId="34DB733D" w:rsidR="00A737A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color w:val="000000"/>
                <w:kern w:val="0"/>
                <w:sz w:val="21"/>
                <w:szCs w:val="21"/>
              </w:rPr>
              <w:t>hm</w:t>
            </w:r>
            <w:r w:rsidRPr="00F54B38">
              <w:rPr>
                <w:rFonts w:ascii="仿宋" w:eastAsia="仿宋" w:hAnsi="仿宋"/>
                <w:color w:val="000000"/>
                <w:kern w:val="0"/>
                <w:sz w:val="21"/>
                <w:szCs w:val="21"/>
                <w:vertAlign w:val="superscript"/>
              </w:rPr>
              <w:t>2</w:t>
            </w:r>
          </w:p>
        </w:tc>
        <w:tc>
          <w:tcPr>
            <w:tcW w:w="1503" w:type="pct"/>
            <w:noWrap/>
            <w:vAlign w:val="center"/>
          </w:tcPr>
          <w:p w14:paraId="783505DC" w14:textId="0897F669" w:rsidR="00A737AD" w:rsidRPr="00F54B38" w:rsidRDefault="00A737AD" w:rsidP="002832DD">
            <w:pPr>
              <w:widowControl/>
              <w:spacing w:line="240" w:lineRule="exact"/>
              <w:jc w:val="center"/>
              <w:rPr>
                <w:rFonts w:ascii="仿宋" w:eastAsia="仿宋" w:hAnsi="仿宋" w:hint="eastAsia"/>
                <w:color w:val="000000"/>
                <w:kern w:val="0"/>
                <w:sz w:val="21"/>
                <w:szCs w:val="21"/>
              </w:rPr>
            </w:pPr>
            <w:r w:rsidRPr="00F54B38">
              <w:rPr>
                <w:rFonts w:ascii="仿宋" w:eastAsia="仿宋" w:hAnsi="仿宋" w:hint="eastAsia"/>
                <w:color w:val="000000"/>
                <w:kern w:val="0"/>
                <w:sz w:val="21"/>
                <w:szCs w:val="21"/>
              </w:rPr>
              <w:t>21.7968</w:t>
            </w:r>
          </w:p>
        </w:tc>
      </w:tr>
    </w:tbl>
    <w:p w14:paraId="2E8A992F" w14:textId="77777777" w:rsidR="002832DD" w:rsidRPr="002832DD" w:rsidRDefault="002832DD" w:rsidP="002832DD">
      <w:pPr>
        <w:widowControl/>
        <w:adjustRightInd w:val="0"/>
        <w:snapToGrid w:val="0"/>
        <w:spacing w:line="360" w:lineRule="auto"/>
        <w:ind w:firstLineChars="200" w:firstLine="480"/>
        <w:jc w:val="left"/>
        <w:rPr>
          <w:szCs w:val="28"/>
          <w:lang w:val="x-none" w:bidi="en-US"/>
        </w:rPr>
        <w:sectPr w:rsidR="002832DD" w:rsidRPr="002832DD" w:rsidSect="007B66E3">
          <w:pgSz w:w="11906" w:h="16838"/>
          <w:pgMar w:top="1440" w:right="1797" w:bottom="1440" w:left="1797" w:header="851" w:footer="992" w:gutter="0"/>
          <w:cols w:space="720"/>
          <w:docGrid w:linePitch="312"/>
        </w:sectPr>
      </w:pPr>
    </w:p>
    <w:p w14:paraId="16236EE7" w14:textId="38942576" w:rsidR="002832DD" w:rsidRPr="00EF303B" w:rsidRDefault="002832DD" w:rsidP="00EF303B">
      <w:pPr>
        <w:pStyle w:val="1"/>
        <w:rPr>
          <w:b w:val="0"/>
          <w:bCs w:val="0"/>
        </w:rPr>
      </w:pPr>
      <w:bookmarkStart w:id="792" w:name="_Toc7419"/>
      <w:bookmarkStart w:id="793" w:name="_Toc215688162"/>
      <w:bookmarkStart w:id="794" w:name="_Toc215688552"/>
      <w:r w:rsidRPr="00EF303B">
        <w:rPr>
          <w:rFonts w:hint="eastAsia"/>
          <w:b w:val="0"/>
          <w:bCs w:val="0"/>
        </w:rPr>
        <w:lastRenderedPageBreak/>
        <w:t>第六</w:t>
      </w:r>
      <w:r w:rsidRPr="00EF303B">
        <w:rPr>
          <w:rFonts w:hint="eastAsia"/>
          <w:b w:val="0"/>
        </w:rPr>
        <w:t>章</w:t>
      </w:r>
      <w:r w:rsidR="00EF303B">
        <w:rPr>
          <w:rFonts w:hint="eastAsia"/>
          <w:b w:val="0"/>
        </w:rPr>
        <w:t xml:space="preserve"> </w:t>
      </w:r>
      <w:r w:rsidRPr="00EF303B">
        <w:rPr>
          <w:rFonts w:hint="eastAsia"/>
          <w:b w:val="0"/>
          <w:bCs w:val="0"/>
        </w:rPr>
        <w:t>工程部署</w:t>
      </w:r>
      <w:bookmarkEnd w:id="786"/>
      <w:bookmarkEnd w:id="787"/>
      <w:bookmarkEnd w:id="789"/>
      <w:bookmarkEnd w:id="792"/>
      <w:r w:rsidRPr="00EF303B">
        <w:rPr>
          <w:rFonts w:hint="eastAsia"/>
          <w:b w:val="0"/>
          <w:bCs w:val="0"/>
        </w:rPr>
        <w:t>与经费安排</w:t>
      </w:r>
      <w:bookmarkEnd w:id="793"/>
      <w:bookmarkEnd w:id="794"/>
    </w:p>
    <w:p w14:paraId="3D34411C" w14:textId="68624AB0" w:rsidR="00281812" w:rsidRDefault="002832DD">
      <w:pPr>
        <w:pStyle w:val="2"/>
        <w:spacing w:before="36" w:after="24"/>
      </w:pPr>
      <w:bookmarkStart w:id="795" w:name="_Toc515552141"/>
      <w:bookmarkStart w:id="796" w:name="_Toc14419"/>
      <w:bookmarkStart w:id="797" w:name="_Toc520207524"/>
      <w:bookmarkStart w:id="798" w:name="_Toc13592"/>
      <w:bookmarkStart w:id="799" w:name="_Toc215688163"/>
      <w:bookmarkStart w:id="800" w:name="_Toc215688553"/>
      <w:r>
        <w:rPr>
          <w:rFonts w:hint="eastAsia"/>
        </w:rPr>
        <w:t>一、总体部署</w:t>
      </w:r>
      <w:bookmarkEnd w:id="795"/>
      <w:bookmarkEnd w:id="796"/>
      <w:bookmarkEnd w:id="797"/>
      <w:bookmarkEnd w:id="798"/>
      <w:bookmarkEnd w:id="799"/>
      <w:bookmarkEnd w:id="800"/>
    </w:p>
    <w:p w14:paraId="30CE9234" w14:textId="59FF2DE5" w:rsidR="00AE7E9D" w:rsidRPr="00AE7E9D" w:rsidRDefault="00AE7E9D" w:rsidP="00AE7E9D">
      <w:pPr>
        <w:pStyle w:val="afe"/>
        <w:spacing w:line="520" w:lineRule="exact"/>
        <w:rPr>
          <w:sz w:val="28"/>
          <w:lang w:val="x-none"/>
        </w:rPr>
      </w:pPr>
      <w:r>
        <w:rPr>
          <w:rFonts w:hint="eastAsia"/>
        </w:rPr>
        <w:t>总体目标：</w:t>
      </w:r>
      <w:r w:rsidRPr="00AE7E9D">
        <w:rPr>
          <w:rFonts w:hint="eastAsia"/>
        </w:rPr>
        <w:t>深入贯彻习近平生态文明思想，做好矿山生态修复工作。采取工程措施和管理措施相结合，人工辅助与自然恢复相结合的治理手段，生态环境质量持续提升，各类生态系统服务功能持续增强，提高当地水源涵养能力，加强区域生物多样性维持功能，实现森林、灌丛、草地等各类生态系统良性循环，基本解决矿山生态问题。</w:t>
      </w:r>
    </w:p>
    <w:p w14:paraId="18B299F4" w14:textId="5AF361BE" w:rsidR="00281812" w:rsidRDefault="00281812" w:rsidP="00B356AD">
      <w:pPr>
        <w:pStyle w:val="ZHENGWEN"/>
        <w:spacing w:line="480" w:lineRule="exact"/>
        <w:ind w:firstLine="480"/>
        <w:rPr>
          <w:rFonts w:hint="eastAsia"/>
        </w:rPr>
      </w:pPr>
      <w:r>
        <w:rPr>
          <w:rFonts w:hint="eastAsia"/>
        </w:rPr>
        <w:t>矿</w:t>
      </w:r>
      <w:r w:rsidR="00B356AD">
        <w:rPr>
          <w:rFonts w:hint="eastAsia"/>
        </w:rPr>
        <w:t>区生态修复</w:t>
      </w:r>
      <w:r>
        <w:rPr>
          <w:rFonts w:hint="eastAsia"/>
        </w:rPr>
        <w:t>工作根据“以人为本、因地制宜、预防为主、防治结合”的原则开展，并且兼顾矿山现有的经济实力，总体规划、分步实施</w:t>
      </w:r>
      <w:r w:rsidR="00AE7E9D">
        <w:rPr>
          <w:rFonts w:hint="eastAsia"/>
        </w:rPr>
        <w:t>，初步计划如下：</w:t>
      </w:r>
      <w:r w:rsidR="00AE7E9D">
        <w:rPr>
          <w:rFonts w:hint="eastAsia"/>
        </w:rPr>
        <w:t xml:space="preserve"> </w:t>
      </w:r>
    </w:p>
    <w:p w14:paraId="16C8E3C2" w14:textId="074DD706" w:rsidR="00281812" w:rsidRDefault="006C1A29" w:rsidP="00B356AD">
      <w:pPr>
        <w:pStyle w:val="ZHENGWEN"/>
        <w:spacing w:line="480" w:lineRule="exact"/>
        <w:ind w:firstLine="480"/>
        <w:rPr>
          <w:rFonts w:hint="eastAsia"/>
        </w:rPr>
      </w:pPr>
      <w:r>
        <w:rPr>
          <w:rFonts w:hint="eastAsia"/>
        </w:rPr>
        <w:t>（一</w:t>
      </w:r>
      <w:r w:rsidR="00281812">
        <w:rPr>
          <w:rFonts w:hint="eastAsia"/>
        </w:rPr>
        <w:t>）建立矿</w:t>
      </w:r>
      <w:r w:rsidR="00B356AD">
        <w:rPr>
          <w:rFonts w:hint="eastAsia"/>
        </w:rPr>
        <w:t>区生态修复</w:t>
      </w:r>
      <w:r w:rsidR="00281812">
        <w:rPr>
          <w:rFonts w:hint="eastAsia"/>
        </w:rPr>
        <w:t>工作长效机制。整个工作需要贯穿矿山全部生产期间并包括闭坑后的</w:t>
      </w:r>
      <w:r w:rsidR="00281812">
        <w:rPr>
          <w:rFonts w:hint="eastAsia"/>
        </w:rPr>
        <w:t>3</w:t>
      </w:r>
      <w:r w:rsidR="00281812">
        <w:rPr>
          <w:rFonts w:hint="eastAsia"/>
        </w:rPr>
        <w:t>年，矿山企业应设立专门的管理职能部门，各相关部门配备分管人员，各项工作明确责任人，构成恢复治理、土地复垦管理网络。根据设定的目标与治理的原则，针对矿区的实际情况，对矿山地质环境治理与土地复垦目标进行阶段分解，提前规划各阶段资金投入。</w:t>
      </w:r>
    </w:p>
    <w:p w14:paraId="33D65335" w14:textId="28050CC3" w:rsidR="00281812" w:rsidRDefault="006C1A29" w:rsidP="00B356AD">
      <w:pPr>
        <w:pStyle w:val="ZHENGWEN"/>
        <w:spacing w:line="480" w:lineRule="exact"/>
        <w:ind w:firstLine="480"/>
        <w:rPr>
          <w:rFonts w:hint="eastAsia"/>
        </w:rPr>
      </w:pPr>
      <w:r>
        <w:rPr>
          <w:rFonts w:hint="eastAsia"/>
        </w:rPr>
        <w:t>（二</w:t>
      </w:r>
      <w:r w:rsidR="00281812">
        <w:rPr>
          <w:rFonts w:hint="eastAsia"/>
        </w:rPr>
        <w:t>）按本方案规划确定的治理分区，结合矿山的实际情况，分期、分阶段交叉、平行施工。</w:t>
      </w:r>
    </w:p>
    <w:p w14:paraId="4042E7E7" w14:textId="388F65A4" w:rsidR="00281812" w:rsidRDefault="006C1A29" w:rsidP="00B356AD">
      <w:pPr>
        <w:pStyle w:val="ZHENGWEN"/>
        <w:spacing w:line="480" w:lineRule="exact"/>
        <w:ind w:firstLine="480"/>
        <w:rPr>
          <w:rFonts w:hint="eastAsia"/>
        </w:rPr>
      </w:pPr>
      <w:r>
        <w:rPr>
          <w:rFonts w:hint="eastAsia"/>
        </w:rPr>
        <w:t>（三</w:t>
      </w:r>
      <w:r w:rsidR="00281812">
        <w:rPr>
          <w:rFonts w:hint="eastAsia"/>
        </w:rPr>
        <w:t>）按本方案确定的各项工程经费预算进行经费管理，按照实际情况进行调整。</w:t>
      </w:r>
    </w:p>
    <w:p w14:paraId="61C765FA" w14:textId="103763C3" w:rsidR="00281812" w:rsidRDefault="006C1A29" w:rsidP="00B356AD">
      <w:pPr>
        <w:pStyle w:val="ZHENGWEN"/>
        <w:spacing w:line="480" w:lineRule="exact"/>
        <w:ind w:firstLine="480"/>
        <w:rPr>
          <w:rFonts w:hint="eastAsia"/>
        </w:rPr>
      </w:pPr>
      <w:r>
        <w:rPr>
          <w:rFonts w:hint="eastAsia"/>
        </w:rPr>
        <w:t>（四</w:t>
      </w:r>
      <w:r w:rsidR="00281812">
        <w:rPr>
          <w:rFonts w:hint="eastAsia"/>
        </w:rPr>
        <w:t>）各项工程施工前必须有详细的施工设计、经费预算，经相关管理部门评审通过后，方能正式施工；施工中要监督到位，完工后按设计验收检查和上报经费开支。</w:t>
      </w:r>
    </w:p>
    <w:p w14:paraId="39A01897" w14:textId="5C2DBCBA" w:rsidR="00281812" w:rsidRDefault="006C1A29" w:rsidP="00B356AD">
      <w:pPr>
        <w:pStyle w:val="ZHENGWEN"/>
        <w:spacing w:line="480" w:lineRule="exact"/>
        <w:ind w:firstLine="480"/>
        <w:rPr>
          <w:rFonts w:hint="eastAsia"/>
        </w:rPr>
      </w:pPr>
      <w:r>
        <w:rPr>
          <w:rFonts w:hint="eastAsia"/>
        </w:rPr>
        <w:t>（五</w:t>
      </w:r>
      <w:r w:rsidR="00281812">
        <w:rPr>
          <w:rFonts w:hint="eastAsia"/>
        </w:rPr>
        <w:t>）工程完工后加强对</w:t>
      </w:r>
      <w:r w:rsidR="00B356AD">
        <w:rPr>
          <w:rFonts w:hint="eastAsia"/>
        </w:rPr>
        <w:t>生态修复</w:t>
      </w:r>
      <w:r w:rsidR="00281812">
        <w:rPr>
          <w:rFonts w:hint="eastAsia"/>
        </w:rPr>
        <w:t>工程项目效果的监测，发现问题及时修补、完善。</w:t>
      </w:r>
    </w:p>
    <w:p w14:paraId="117A7D69" w14:textId="6FFE8D59" w:rsidR="00AE7E9D" w:rsidRDefault="00AE7E9D">
      <w:pPr>
        <w:pStyle w:val="ZHENGWEN"/>
        <w:ind w:firstLine="480"/>
        <w:rPr>
          <w:rFonts w:hint="eastAsia"/>
        </w:rPr>
      </w:pPr>
      <w:bookmarkStart w:id="801" w:name="_Toc20171"/>
      <w:bookmarkStart w:id="802" w:name="_Toc515552150"/>
      <w:bookmarkStart w:id="803" w:name="_Toc520207533"/>
      <w:r>
        <w:rPr>
          <w:rFonts w:hint="eastAsia"/>
        </w:rPr>
        <w:t>综上，矿区生态修复工程总工作量见表</w:t>
      </w:r>
      <w:r>
        <w:rPr>
          <w:rFonts w:hint="eastAsia"/>
        </w:rPr>
        <w:t>6-1</w:t>
      </w:r>
      <w:r>
        <w:rPr>
          <w:rFonts w:hint="eastAsia"/>
        </w:rPr>
        <w:t>。</w:t>
      </w:r>
    </w:p>
    <w:p w14:paraId="6AF3BD61" w14:textId="77777777" w:rsidR="00AE7E9D" w:rsidRDefault="00AE7E9D">
      <w:pPr>
        <w:pStyle w:val="ZHENGWEN"/>
        <w:ind w:firstLine="480"/>
        <w:rPr>
          <w:rFonts w:hint="eastAsia"/>
        </w:rPr>
      </w:pPr>
    </w:p>
    <w:p w14:paraId="79B606DC" w14:textId="77777777" w:rsidR="00AE7E9D" w:rsidRDefault="00AE7E9D">
      <w:pPr>
        <w:pStyle w:val="ZHENGWEN"/>
        <w:ind w:firstLine="480"/>
        <w:rPr>
          <w:rFonts w:hint="eastAsia"/>
        </w:rPr>
      </w:pPr>
    </w:p>
    <w:p w14:paraId="3A0D0A06" w14:textId="77777777" w:rsidR="00AE7E9D" w:rsidRDefault="00AE7E9D">
      <w:pPr>
        <w:pStyle w:val="ZHENGWEN"/>
        <w:ind w:firstLine="480"/>
        <w:rPr>
          <w:rFonts w:hint="eastAsia"/>
        </w:rPr>
      </w:pPr>
    </w:p>
    <w:p w14:paraId="2525403D" w14:textId="043C19A6" w:rsidR="00AE7E9D" w:rsidRDefault="00AE7E9D" w:rsidP="00AE7E9D">
      <w:pPr>
        <w:pStyle w:val="ZHENGWEN"/>
        <w:ind w:firstLine="480"/>
        <w:jc w:val="center"/>
        <w:rPr>
          <w:rFonts w:hint="eastAsia"/>
        </w:rPr>
      </w:pPr>
      <w:r>
        <w:rPr>
          <w:rFonts w:hint="eastAsia"/>
        </w:rPr>
        <w:lastRenderedPageBreak/>
        <w:t>表</w:t>
      </w:r>
      <w:r>
        <w:rPr>
          <w:rFonts w:hint="eastAsia"/>
        </w:rPr>
        <w:t xml:space="preserve">6-1 </w:t>
      </w:r>
      <w:r>
        <w:rPr>
          <w:rFonts w:hint="eastAsia"/>
        </w:rPr>
        <w:t>矿区生态修复工程总工作量表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5052"/>
        <w:gridCol w:w="972"/>
        <w:gridCol w:w="1096"/>
      </w:tblGrid>
      <w:tr w:rsidR="00AE7E9D" w:rsidRPr="005F673F" w14:paraId="12DA02FB" w14:textId="77777777" w:rsidTr="00524AA5">
        <w:trPr>
          <w:trHeight w:val="227"/>
          <w:tblHeader/>
        </w:trPr>
        <w:tc>
          <w:tcPr>
            <w:tcW w:w="978" w:type="pct"/>
            <w:vMerge w:val="restart"/>
            <w:noWrap/>
            <w:vAlign w:val="center"/>
            <w:hideMark/>
          </w:tcPr>
          <w:p w14:paraId="09906F2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序号</w:t>
            </w:r>
          </w:p>
        </w:tc>
        <w:tc>
          <w:tcPr>
            <w:tcW w:w="2854" w:type="pct"/>
            <w:noWrap/>
            <w:vAlign w:val="center"/>
            <w:hideMark/>
          </w:tcPr>
          <w:p w14:paraId="0504767F"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单项名称</w:t>
            </w:r>
          </w:p>
        </w:tc>
        <w:tc>
          <w:tcPr>
            <w:tcW w:w="549" w:type="pct"/>
            <w:noWrap/>
            <w:vAlign w:val="center"/>
            <w:hideMark/>
          </w:tcPr>
          <w:p w14:paraId="1742A56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单位</w:t>
            </w:r>
          </w:p>
        </w:tc>
        <w:tc>
          <w:tcPr>
            <w:tcW w:w="619" w:type="pct"/>
            <w:noWrap/>
            <w:vAlign w:val="center"/>
            <w:hideMark/>
          </w:tcPr>
          <w:p w14:paraId="72CF3966"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工程量</w:t>
            </w:r>
          </w:p>
        </w:tc>
      </w:tr>
      <w:tr w:rsidR="00AE7E9D" w:rsidRPr="005F673F" w14:paraId="592CF5F3" w14:textId="77777777" w:rsidTr="00524AA5">
        <w:trPr>
          <w:trHeight w:val="227"/>
          <w:tblHeader/>
        </w:trPr>
        <w:tc>
          <w:tcPr>
            <w:tcW w:w="978" w:type="pct"/>
            <w:vMerge/>
            <w:vAlign w:val="center"/>
            <w:hideMark/>
          </w:tcPr>
          <w:p w14:paraId="50B113A6" w14:textId="77777777" w:rsidR="00AE7E9D" w:rsidRPr="00ED6282" w:rsidRDefault="00AE7E9D" w:rsidP="006C6C75">
            <w:pPr>
              <w:widowControl/>
              <w:spacing w:line="240" w:lineRule="exact"/>
              <w:jc w:val="left"/>
              <w:rPr>
                <w:rFonts w:ascii="仿宋" w:eastAsia="仿宋" w:hAnsi="仿宋" w:cs="宋体" w:hint="eastAsia"/>
                <w:kern w:val="0"/>
                <w:szCs w:val="24"/>
              </w:rPr>
            </w:pPr>
          </w:p>
        </w:tc>
        <w:tc>
          <w:tcPr>
            <w:tcW w:w="2854" w:type="pct"/>
            <w:noWrap/>
            <w:vAlign w:val="center"/>
            <w:hideMark/>
          </w:tcPr>
          <w:p w14:paraId="344BB78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549" w:type="pct"/>
            <w:noWrap/>
            <w:vAlign w:val="center"/>
            <w:hideMark/>
          </w:tcPr>
          <w:p w14:paraId="57CD537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619" w:type="pct"/>
            <w:noWrap/>
            <w:vAlign w:val="center"/>
            <w:hideMark/>
          </w:tcPr>
          <w:p w14:paraId="7B07113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w:t>
            </w:r>
          </w:p>
        </w:tc>
      </w:tr>
      <w:tr w:rsidR="00AE7E9D" w:rsidRPr="005F673F" w14:paraId="1D90919E" w14:textId="77777777" w:rsidTr="00524AA5">
        <w:trPr>
          <w:trHeight w:val="227"/>
        </w:trPr>
        <w:tc>
          <w:tcPr>
            <w:tcW w:w="978" w:type="pct"/>
            <w:vAlign w:val="center"/>
            <w:hideMark/>
          </w:tcPr>
          <w:p w14:paraId="2CE44C50" w14:textId="77777777" w:rsidR="00AE7E9D" w:rsidRPr="00ED6282" w:rsidRDefault="00AE7E9D" w:rsidP="006C6C75">
            <w:pPr>
              <w:widowControl/>
              <w:spacing w:line="240" w:lineRule="exact"/>
              <w:jc w:val="center"/>
              <w:rPr>
                <w:rFonts w:ascii="仿宋" w:eastAsia="仿宋" w:hAnsi="仿宋" w:cs="宋体" w:hint="eastAsia"/>
                <w:b/>
                <w:kern w:val="0"/>
                <w:szCs w:val="24"/>
              </w:rPr>
            </w:pPr>
            <w:proofErr w:type="gramStart"/>
            <w:r w:rsidRPr="00ED6282">
              <w:rPr>
                <w:rFonts w:ascii="仿宋" w:eastAsia="仿宋" w:hAnsi="仿宋" w:cs="宋体" w:hint="eastAsia"/>
                <w:b/>
                <w:kern w:val="0"/>
                <w:szCs w:val="24"/>
              </w:rPr>
              <w:t>一</w:t>
            </w:r>
            <w:proofErr w:type="gramEnd"/>
          </w:p>
        </w:tc>
        <w:tc>
          <w:tcPr>
            <w:tcW w:w="2854" w:type="pct"/>
            <w:noWrap/>
            <w:vAlign w:val="center"/>
            <w:hideMark/>
          </w:tcPr>
          <w:p w14:paraId="4D505528"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表土剥离与植被移植工程</w:t>
            </w:r>
          </w:p>
        </w:tc>
        <w:tc>
          <w:tcPr>
            <w:tcW w:w="549" w:type="pct"/>
            <w:noWrap/>
            <w:vAlign w:val="center"/>
            <w:hideMark/>
          </w:tcPr>
          <w:p w14:paraId="1DDFACEF"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b/>
                <w:kern w:val="0"/>
                <w:szCs w:val="24"/>
              </w:rPr>
              <w:t xml:space="preserve">　</w:t>
            </w:r>
          </w:p>
        </w:tc>
        <w:tc>
          <w:tcPr>
            <w:tcW w:w="619" w:type="pct"/>
            <w:noWrap/>
            <w:vAlign w:val="center"/>
            <w:hideMark/>
          </w:tcPr>
          <w:p w14:paraId="28FA18A7"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b/>
                <w:kern w:val="0"/>
                <w:szCs w:val="24"/>
              </w:rPr>
              <w:t xml:space="preserve">　</w:t>
            </w:r>
          </w:p>
        </w:tc>
      </w:tr>
      <w:tr w:rsidR="00AE7E9D" w:rsidRPr="005F673F" w14:paraId="11D4920B" w14:textId="77777777" w:rsidTr="00524AA5">
        <w:trPr>
          <w:trHeight w:val="227"/>
        </w:trPr>
        <w:tc>
          <w:tcPr>
            <w:tcW w:w="978" w:type="pct"/>
            <w:vAlign w:val="center"/>
            <w:hideMark/>
          </w:tcPr>
          <w:p w14:paraId="4E2F10C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2854" w:type="pct"/>
            <w:noWrap/>
            <w:vAlign w:val="center"/>
            <w:hideMark/>
          </w:tcPr>
          <w:p w14:paraId="7EA43700" w14:textId="6DC40F0B"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表土剥离</w:t>
            </w:r>
            <w:r w:rsidR="00534C9D">
              <w:rPr>
                <w:rFonts w:ascii="仿宋" w:eastAsia="仿宋" w:hAnsi="仿宋" w:cs="宋体" w:hint="eastAsia"/>
                <w:kern w:val="0"/>
                <w:szCs w:val="24"/>
              </w:rPr>
              <w:t>、养护工程</w:t>
            </w:r>
          </w:p>
        </w:tc>
        <w:tc>
          <w:tcPr>
            <w:tcW w:w="549" w:type="pct"/>
            <w:noWrap/>
            <w:vAlign w:val="center"/>
            <w:hideMark/>
          </w:tcPr>
          <w:p w14:paraId="7CDEF37B"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hideMark/>
          </w:tcPr>
          <w:p w14:paraId="102FB8E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AE7E9D" w:rsidRPr="005F673F" w14:paraId="6902EB41" w14:textId="77777777" w:rsidTr="00524AA5">
        <w:trPr>
          <w:trHeight w:val="227"/>
        </w:trPr>
        <w:tc>
          <w:tcPr>
            <w:tcW w:w="978" w:type="pct"/>
            <w:vAlign w:val="center"/>
          </w:tcPr>
          <w:p w14:paraId="22F35E9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2854" w:type="pct"/>
            <w:noWrap/>
            <w:vAlign w:val="center"/>
          </w:tcPr>
          <w:p w14:paraId="6D811308" w14:textId="77777777" w:rsidR="00AE7E9D" w:rsidRPr="00E73EE5" w:rsidRDefault="00AE7E9D" w:rsidP="006C6C75">
            <w:pPr>
              <w:widowControl/>
              <w:spacing w:line="240" w:lineRule="exact"/>
              <w:jc w:val="center"/>
              <w:rPr>
                <w:rFonts w:ascii="仿宋" w:eastAsia="仿宋" w:hAnsi="仿宋" w:cs="宋体" w:hint="eastAsia"/>
                <w:kern w:val="0"/>
                <w:szCs w:val="24"/>
              </w:rPr>
            </w:pPr>
            <w:r w:rsidRPr="00E73EE5">
              <w:rPr>
                <w:rFonts w:ascii="仿宋" w:eastAsia="仿宋" w:hAnsi="仿宋" w:cs="宋体" w:hint="eastAsia"/>
                <w:kern w:val="0"/>
                <w:szCs w:val="24"/>
              </w:rPr>
              <w:t>挖掘机</w:t>
            </w:r>
            <w:proofErr w:type="gramStart"/>
            <w:r w:rsidRPr="00E73EE5">
              <w:rPr>
                <w:rFonts w:ascii="仿宋" w:eastAsia="仿宋" w:hAnsi="仿宋" w:cs="宋体" w:hint="eastAsia"/>
                <w:kern w:val="0"/>
                <w:szCs w:val="24"/>
              </w:rPr>
              <w:t>采用油动</w:t>
            </w:r>
            <w:proofErr w:type="gramEnd"/>
            <w:r w:rsidRPr="00E73EE5">
              <w:rPr>
                <w:rFonts w:ascii="仿宋" w:eastAsia="仿宋" w:hAnsi="仿宋" w:cs="宋体"/>
                <w:kern w:val="0"/>
                <w:szCs w:val="24"/>
              </w:rPr>
              <w:t>1m</w:t>
            </w:r>
            <w:r w:rsidRPr="00E73EE5">
              <w:rPr>
                <w:rFonts w:ascii="仿宋" w:eastAsia="仿宋" w:hAnsi="仿宋" w:cs="宋体"/>
                <w:kern w:val="0"/>
                <w:szCs w:val="24"/>
                <w:vertAlign w:val="superscript"/>
              </w:rPr>
              <w:t>3</w:t>
            </w:r>
            <w:r w:rsidRPr="00E73EE5">
              <w:rPr>
                <w:rFonts w:ascii="仿宋" w:eastAsia="仿宋" w:hAnsi="仿宋" w:cs="宋体" w:hint="eastAsia"/>
                <w:kern w:val="0"/>
                <w:szCs w:val="24"/>
              </w:rPr>
              <w:t>进行剥离，</w:t>
            </w:r>
          </w:p>
          <w:p w14:paraId="0BC418FD" w14:textId="2E48E548" w:rsidR="00AE7E9D" w:rsidRPr="00ED6282" w:rsidRDefault="00AE7E9D" w:rsidP="006C6C75">
            <w:pPr>
              <w:widowControl/>
              <w:spacing w:line="240" w:lineRule="exact"/>
              <w:jc w:val="center"/>
              <w:rPr>
                <w:rFonts w:ascii="仿宋" w:eastAsia="仿宋" w:hAnsi="仿宋" w:cs="宋体" w:hint="eastAsia"/>
                <w:kern w:val="0"/>
                <w:szCs w:val="24"/>
              </w:rPr>
            </w:pPr>
            <w:r w:rsidRPr="00E73EE5">
              <w:rPr>
                <w:rFonts w:ascii="仿宋" w:eastAsia="仿宋" w:hAnsi="仿宋" w:cs="宋体" w:hint="eastAsia"/>
                <w:kern w:val="0"/>
                <w:szCs w:val="24"/>
              </w:rPr>
              <w:t>最后采用</w:t>
            </w:r>
            <w:r w:rsidR="00E73EE5" w:rsidRPr="00E73EE5">
              <w:rPr>
                <w:rFonts w:ascii="仿宋" w:eastAsia="仿宋" w:hAnsi="仿宋" w:cs="宋体" w:hint="eastAsia"/>
                <w:kern w:val="0"/>
                <w:szCs w:val="24"/>
              </w:rPr>
              <w:t>5</w:t>
            </w:r>
            <w:r w:rsidRPr="00E73EE5">
              <w:rPr>
                <w:rFonts w:ascii="仿宋" w:eastAsia="仿宋" w:hAnsi="仿宋" w:cs="宋体"/>
                <w:kern w:val="0"/>
                <w:szCs w:val="24"/>
              </w:rPr>
              <w:t>t</w:t>
            </w:r>
            <w:r w:rsidRPr="00E73EE5">
              <w:rPr>
                <w:rFonts w:ascii="仿宋" w:eastAsia="仿宋" w:hAnsi="仿宋" w:cs="宋体" w:hint="eastAsia"/>
                <w:kern w:val="0"/>
                <w:szCs w:val="24"/>
              </w:rPr>
              <w:t>自卸汽车运输，运距</w:t>
            </w:r>
            <w:r w:rsidRPr="00E73EE5">
              <w:rPr>
                <w:rFonts w:ascii="仿宋" w:eastAsia="仿宋" w:hAnsi="仿宋" w:cs="宋体"/>
                <w:kern w:val="0"/>
                <w:szCs w:val="24"/>
              </w:rPr>
              <w:t>0.5km</w:t>
            </w:r>
          </w:p>
        </w:tc>
        <w:tc>
          <w:tcPr>
            <w:tcW w:w="549" w:type="pct"/>
            <w:noWrap/>
            <w:vAlign w:val="center"/>
          </w:tcPr>
          <w:p w14:paraId="7CFF57C8"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m</w:t>
            </w:r>
            <w:r w:rsidRPr="00ED6282">
              <w:rPr>
                <w:rFonts w:ascii="仿宋" w:eastAsia="仿宋" w:hAnsi="仿宋" w:cs="宋体"/>
                <w:kern w:val="0"/>
                <w:szCs w:val="24"/>
                <w:vertAlign w:val="superscript"/>
              </w:rPr>
              <w:t>3</w:t>
            </w:r>
          </w:p>
        </w:tc>
        <w:tc>
          <w:tcPr>
            <w:tcW w:w="619" w:type="pct"/>
            <w:noWrap/>
            <w:vAlign w:val="center"/>
          </w:tcPr>
          <w:p w14:paraId="6AD7847F" w14:textId="1C3D0E00" w:rsidR="00AE7E9D" w:rsidRPr="00ED6282" w:rsidRDefault="004A1E28"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41588</w:t>
            </w:r>
          </w:p>
        </w:tc>
      </w:tr>
      <w:tr w:rsidR="00AE7E9D" w:rsidRPr="005F673F" w14:paraId="6C1EB63F" w14:textId="77777777" w:rsidTr="00524AA5">
        <w:trPr>
          <w:trHeight w:val="227"/>
        </w:trPr>
        <w:tc>
          <w:tcPr>
            <w:tcW w:w="978" w:type="pct"/>
            <w:vAlign w:val="center"/>
          </w:tcPr>
          <w:p w14:paraId="300804D7"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2854" w:type="pct"/>
            <w:noWrap/>
            <w:vAlign w:val="center"/>
          </w:tcPr>
          <w:p w14:paraId="3EAE78F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拦挡工程</w:t>
            </w:r>
          </w:p>
        </w:tc>
        <w:tc>
          <w:tcPr>
            <w:tcW w:w="549" w:type="pct"/>
            <w:noWrap/>
            <w:vAlign w:val="center"/>
          </w:tcPr>
          <w:p w14:paraId="46641CF6"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09B7D2CD"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780AF0E3" w14:textId="77777777" w:rsidTr="00524AA5">
        <w:trPr>
          <w:trHeight w:val="227"/>
        </w:trPr>
        <w:tc>
          <w:tcPr>
            <w:tcW w:w="978" w:type="pct"/>
            <w:vAlign w:val="center"/>
          </w:tcPr>
          <w:p w14:paraId="71427C6E" w14:textId="2A725BAE"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2.1</w:t>
            </w:r>
          </w:p>
        </w:tc>
        <w:tc>
          <w:tcPr>
            <w:tcW w:w="2854" w:type="pct"/>
            <w:noWrap/>
            <w:vAlign w:val="center"/>
          </w:tcPr>
          <w:p w14:paraId="1EAC776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修筑土袋挡墙</w:t>
            </w:r>
          </w:p>
        </w:tc>
        <w:tc>
          <w:tcPr>
            <w:tcW w:w="549" w:type="pct"/>
            <w:noWrap/>
            <w:vAlign w:val="center"/>
          </w:tcPr>
          <w:p w14:paraId="596CA1F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378EB037"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35</w:t>
            </w:r>
            <w:r w:rsidRPr="00ED6282">
              <w:rPr>
                <w:rFonts w:ascii="仿宋" w:eastAsia="仿宋" w:hAnsi="仿宋" w:cs="宋体" w:hint="eastAsia"/>
                <w:kern w:val="0"/>
                <w:szCs w:val="24"/>
              </w:rPr>
              <w:t>0</w:t>
            </w:r>
          </w:p>
        </w:tc>
      </w:tr>
      <w:tr w:rsidR="00AE7E9D" w:rsidRPr="005F673F" w14:paraId="31D0710D" w14:textId="77777777" w:rsidTr="00524AA5">
        <w:trPr>
          <w:trHeight w:val="227"/>
        </w:trPr>
        <w:tc>
          <w:tcPr>
            <w:tcW w:w="978" w:type="pct"/>
            <w:vAlign w:val="center"/>
          </w:tcPr>
          <w:p w14:paraId="56C83C89" w14:textId="0B26AB21"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2.2</w:t>
            </w:r>
          </w:p>
        </w:tc>
        <w:tc>
          <w:tcPr>
            <w:tcW w:w="2854" w:type="pct"/>
            <w:noWrap/>
            <w:vAlign w:val="center"/>
          </w:tcPr>
          <w:p w14:paraId="5AC72836" w14:textId="18C45A5F"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土袋挡墙拆除</w:t>
            </w:r>
          </w:p>
        </w:tc>
        <w:tc>
          <w:tcPr>
            <w:tcW w:w="549" w:type="pct"/>
            <w:noWrap/>
            <w:vAlign w:val="center"/>
          </w:tcPr>
          <w:p w14:paraId="255E94A8"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3879C03B"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35</w:t>
            </w:r>
            <w:r w:rsidRPr="00ED6282">
              <w:rPr>
                <w:rFonts w:ascii="仿宋" w:eastAsia="仿宋" w:hAnsi="仿宋" w:cs="宋体" w:hint="eastAsia"/>
                <w:kern w:val="0"/>
                <w:szCs w:val="24"/>
              </w:rPr>
              <w:t>0</w:t>
            </w:r>
          </w:p>
        </w:tc>
      </w:tr>
      <w:tr w:rsidR="00AE7E9D" w:rsidRPr="005F673F" w14:paraId="78E851F5" w14:textId="77777777" w:rsidTr="00524AA5">
        <w:trPr>
          <w:trHeight w:val="227"/>
        </w:trPr>
        <w:tc>
          <w:tcPr>
            <w:tcW w:w="978" w:type="pct"/>
            <w:vAlign w:val="center"/>
          </w:tcPr>
          <w:p w14:paraId="248DBC7E" w14:textId="7102C203"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w:t>
            </w:r>
          </w:p>
        </w:tc>
        <w:tc>
          <w:tcPr>
            <w:tcW w:w="2854" w:type="pct"/>
            <w:noWrap/>
            <w:vAlign w:val="center"/>
          </w:tcPr>
          <w:p w14:paraId="6C84ED2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土质排水沟</w:t>
            </w:r>
          </w:p>
        </w:tc>
        <w:tc>
          <w:tcPr>
            <w:tcW w:w="549" w:type="pct"/>
            <w:noWrap/>
            <w:vAlign w:val="center"/>
          </w:tcPr>
          <w:p w14:paraId="428B315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p>
        </w:tc>
        <w:tc>
          <w:tcPr>
            <w:tcW w:w="619" w:type="pct"/>
            <w:noWrap/>
            <w:vAlign w:val="center"/>
          </w:tcPr>
          <w:p w14:paraId="70F16CD0"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00</w:t>
            </w:r>
          </w:p>
        </w:tc>
      </w:tr>
      <w:tr w:rsidR="00AE7E9D" w:rsidRPr="005F673F" w14:paraId="7AFE37E2" w14:textId="77777777" w:rsidTr="00524AA5">
        <w:trPr>
          <w:trHeight w:val="227"/>
        </w:trPr>
        <w:tc>
          <w:tcPr>
            <w:tcW w:w="978" w:type="pct"/>
            <w:vAlign w:val="center"/>
          </w:tcPr>
          <w:p w14:paraId="039D2183" w14:textId="3762AF40"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3.1</w:t>
            </w:r>
          </w:p>
        </w:tc>
        <w:tc>
          <w:tcPr>
            <w:tcW w:w="2854" w:type="pct"/>
            <w:noWrap/>
            <w:vAlign w:val="center"/>
          </w:tcPr>
          <w:p w14:paraId="3E1B5BA8"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土方开挖</w:t>
            </w:r>
          </w:p>
        </w:tc>
        <w:tc>
          <w:tcPr>
            <w:tcW w:w="549" w:type="pct"/>
            <w:noWrap/>
            <w:vAlign w:val="center"/>
          </w:tcPr>
          <w:p w14:paraId="3A98174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77C27B3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4</w:t>
            </w:r>
          </w:p>
        </w:tc>
      </w:tr>
      <w:tr w:rsidR="00AE7E9D" w:rsidRPr="005F673F" w14:paraId="531FEF71" w14:textId="77777777" w:rsidTr="00524AA5">
        <w:trPr>
          <w:trHeight w:val="227"/>
        </w:trPr>
        <w:tc>
          <w:tcPr>
            <w:tcW w:w="978" w:type="pct"/>
            <w:vAlign w:val="center"/>
          </w:tcPr>
          <w:p w14:paraId="05B2D4D0" w14:textId="36037BE2"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3.2</w:t>
            </w:r>
          </w:p>
        </w:tc>
        <w:tc>
          <w:tcPr>
            <w:tcW w:w="2854" w:type="pct"/>
            <w:noWrap/>
            <w:vAlign w:val="center"/>
          </w:tcPr>
          <w:p w14:paraId="389ADED8"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土工膜铺设</w:t>
            </w:r>
          </w:p>
        </w:tc>
        <w:tc>
          <w:tcPr>
            <w:tcW w:w="549" w:type="pct"/>
            <w:noWrap/>
            <w:vAlign w:val="center"/>
          </w:tcPr>
          <w:p w14:paraId="2863CF8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 xml:space="preserve"> 2</w:t>
            </w:r>
          </w:p>
        </w:tc>
        <w:tc>
          <w:tcPr>
            <w:tcW w:w="619" w:type="pct"/>
            <w:noWrap/>
            <w:vAlign w:val="center"/>
          </w:tcPr>
          <w:p w14:paraId="181E07DA"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Pr="00ED6282">
              <w:rPr>
                <w:rFonts w:ascii="仿宋" w:eastAsia="仿宋" w:hAnsi="仿宋" w:cs="宋体"/>
                <w:kern w:val="0"/>
                <w:szCs w:val="24"/>
              </w:rPr>
              <w:t>00</w:t>
            </w:r>
          </w:p>
        </w:tc>
      </w:tr>
      <w:tr w:rsidR="00AE7E9D" w:rsidRPr="005F673F" w14:paraId="072BB90A" w14:textId="77777777" w:rsidTr="00524AA5">
        <w:trPr>
          <w:trHeight w:val="227"/>
        </w:trPr>
        <w:tc>
          <w:tcPr>
            <w:tcW w:w="978" w:type="pct"/>
            <w:vAlign w:val="center"/>
          </w:tcPr>
          <w:p w14:paraId="0B31933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w:t>
            </w:r>
          </w:p>
        </w:tc>
        <w:tc>
          <w:tcPr>
            <w:tcW w:w="2854" w:type="pct"/>
            <w:noWrap/>
            <w:vAlign w:val="center"/>
          </w:tcPr>
          <w:p w14:paraId="07E8DA8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表土养护</w:t>
            </w:r>
          </w:p>
        </w:tc>
        <w:tc>
          <w:tcPr>
            <w:tcW w:w="549" w:type="pct"/>
            <w:noWrap/>
            <w:vAlign w:val="center"/>
          </w:tcPr>
          <w:p w14:paraId="0B134B93"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7E470F87"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42BDE32C" w14:textId="77777777" w:rsidTr="00524AA5">
        <w:trPr>
          <w:trHeight w:val="227"/>
        </w:trPr>
        <w:tc>
          <w:tcPr>
            <w:tcW w:w="978" w:type="pct"/>
            <w:vAlign w:val="center"/>
          </w:tcPr>
          <w:p w14:paraId="33666603" w14:textId="132ABFA4"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3.1</w:t>
            </w:r>
          </w:p>
        </w:tc>
        <w:tc>
          <w:tcPr>
            <w:tcW w:w="2854" w:type="pct"/>
            <w:noWrap/>
            <w:vAlign w:val="center"/>
          </w:tcPr>
          <w:p w14:paraId="7A644F76"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撒播草籽</w:t>
            </w:r>
          </w:p>
        </w:tc>
        <w:tc>
          <w:tcPr>
            <w:tcW w:w="549" w:type="pct"/>
            <w:noWrap/>
            <w:vAlign w:val="center"/>
          </w:tcPr>
          <w:p w14:paraId="754961E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19" w:type="pct"/>
            <w:noWrap/>
            <w:vAlign w:val="center"/>
          </w:tcPr>
          <w:p w14:paraId="1B3E5E8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0.3563</w:t>
            </w:r>
          </w:p>
        </w:tc>
      </w:tr>
      <w:tr w:rsidR="00AE7E9D" w:rsidRPr="005F673F" w14:paraId="36947019" w14:textId="77777777" w:rsidTr="00524AA5">
        <w:trPr>
          <w:trHeight w:val="227"/>
        </w:trPr>
        <w:tc>
          <w:tcPr>
            <w:tcW w:w="978" w:type="pct"/>
            <w:vAlign w:val="center"/>
          </w:tcPr>
          <w:p w14:paraId="09C0DF50"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二</w:t>
            </w:r>
          </w:p>
        </w:tc>
        <w:tc>
          <w:tcPr>
            <w:tcW w:w="2854" w:type="pct"/>
            <w:noWrap/>
            <w:vAlign w:val="center"/>
          </w:tcPr>
          <w:p w14:paraId="4743A8C0"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环境保护与预防措施</w:t>
            </w:r>
          </w:p>
        </w:tc>
        <w:tc>
          <w:tcPr>
            <w:tcW w:w="549" w:type="pct"/>
            <w:noWrap/>
            <w:vAlign w:val="center"/>
          </w:tcPr>
          <w:p w14:paraId="09AD996E"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63E3D5F8"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2860AF1C" w14:textId="77777777" w:rsidTr="00524AA5">
        <w:trPr>
          <w:trHeight w:val="227"/>
        </w:trPr>
        <w:tc>
          <w:tcPr>
            <w:tcW w:w="978" w:type="pct"/>
            <w:vAlign w:val="center"/>
          </w:tcPr>
          <w:p w14:paraId="779D433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2854" w:type="pct"/>
            <w:noWrap/>
            <w:vAlign w:val="center"/>
          </w:tcPr>
          <w:p w14:paraId="6728E13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警示</w:t>
            </w:r>
            <w:proofErr w:type="gramStart"/>
            <w:r w:rsidRPr="00ED6282">
              <w:rPr>
                <w:rFonts w:ascii="仿宋" w:eastAsia="仿宋" w:hAnsi="仿宋" w:cs="宋体" w:hint="eastAsia"/>
                <w:kern w:val="0"/>
                <w:szCs w:val="24"/>
              </w:rPr>
              <w:t>牌工程</w:t>
            </w:r>
            <w:proofErr w:type="gramEnd"/>
          </w:p>
        </w:tc>
        <w:tc>
          <w:tcPr>
            <w:tcW w:w="549" w:type="pct"/>
            <w:noWrap/>
            <w:vAlign w:val="center"/>
          </w:tcPr>
          <w:p w14:paraId="26559AA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张</w:t>
            </w:r>
          </w:p>
        </w:tc>
        <w:tc>
          <w:tcPr>
            <w:tcW w:w="619" w:type="pct"/>
            <w:noWrap/>
            <w:vAlign w:val="center"/>
          </w:tcPr>
          <w:p w14:paraId="3D19F88B" w14:textId="6A7C3E93"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r w:rsidR="00124B73">
              <w:rPr>
                <w:rFonts w:ascii="仿宋" w:eastAsia="仿宋" w:hAnsi="仿宋" w:cs="宋体" w:hint="eastAsia"/>
                <w:kern w:val="0"/>
                <w:szCs w:val="24"/>
              </w:rPr>
              <w:t>0</w:t>
            </w:r>
          </w:p>
        </w:tc>
      </w:tr>
      <w:tr w:rsidR="00AE7E9D" w:rsidRPr="005F673F" w14:paraId="4939B5A0" w14:textId="77777777" w:rsidTr="00524AA5">
        <w:trPr>
          <w:trHeight w:val="227"/>
        </w:trPr>
        <w:tc>
          <w:tcPr>
            <w:tcW w:w="978" w:type="pct"/>
            <w:vAlign w:val="center"/>
          </w:tcPr>
          <w:p w14:paraId="202A8B0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2854" w:type="pct"/>
            <w:noWrap/>
            <w:vAlign w:val="center"/>
          </w:tcPr>
          <w:p w14:paraId="1B238A4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裸露</w:t>
            </w:r>
            <w:r w:rsidRPr="00ED6282">
              <w:rPr>
                <w:rFonts w:ascii="仿宋" w:eastAsia="仿宋" w:hAnsi="仿宋" w:hint="eastAsia"/>
                <w:szCs w:val="24"/>
              </w:rPr>
              <w:t>边坡苫盖</w:t>
            </w:r>
          </w:p>
        </w:tc>
        <w:tc>
          <w:tcPr>
            <w:tcW w:w="549" w:type="pct"/>
            <w:noWrap/>
            <w:vAlign w:val="center"/>
          </w:tcPr>
          <w:p w14:paraId="3D7D2C6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19" w:type="pct"/>
            <w:noWrap/>
            <w:vAlign w:val="center"/>
          </w:tcPr>
          <w:p w14:paraId="061E0886" w14:textId="3FC495CB"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r w:rsidR="00124B73">
              <w:rPr>
                <w:rFonts w:ascii="仿宋" w:eastAsia="仿宋" w:hAnsi="仿宋" w:cs="宋体" w:hint="eastAsia"/>
                <w:kern w:val="0"/>
                <w:szCs w:val="24"/>
              </w:rPr>
              <w:t>0</w:t>
            </w:r>
            <w:r w:rsidRPr="00ED6282">
              <w:rPr>
                <w:rFonts w:ascii="仿宋" w:eastAsia="仿宋" w:hAnsi="仿宋" w:cs="宋体" w:hint="eastAsia"/>
                <w:kern w:val="0"/>
                <w:szCs w:val="24"/>
              </w:rPr>
              <w:t>00</w:t>
            </w:r>
          </w:p>
        </w:tc>
      </w:tr>
      <w:tr w:rsidR="00AE7E9D" w:rsidRPr="005F673F" w14:paraId="0D7A7E36" w14:textId="77777777" w:rsidTr="00524AA5">
        <w:trPr>
          <w:trHeight w:val="227"/>
        </w:trPr>
        <w:tc>
          <w:tcPr>
            <w:tcW w:w="978" w:type="pct"/>
            <w:vAlign w:val="center"/>
          </w:tcPr>
          <w:p w14:paraId="45F996C3" w14:textId="77777777"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三</w:t>
            </w:r>
          </w:p>
        </w:tc>
        <w:tc>
          <w:tcPr>
            <w:tcW w:w="2854" w:type="pct"/>
            <w:noWrap/>
            <w:vAlign w:val="center"/>
          </w:tcPr>
          <w:p w14:paraId="1319964D" w14:textId="711924D1" w:rsidR="00AE7E9D" w:rsidRPr="00ED6282" w:rsidRDefault="00AE7E9D" w:rsidP="006C6C75">
            <w:pPr>
              <w:widowControl/>
              <w:spacing w:line="240" w:lineRule="exact"/>
              <w:jc w:val="center"/>
              <w:rPr>
                <w:rFonts w:ascii="仿宋" w:eastAsia="仿宋" w:hAnsi="仿宋" w:cs="宋体" w:hint="eastAsia"/>
                <w:b/>
                <w:kern w:val="0"/>
                <w:szCs w:val="24"/>
              </w:rPr>
            </w:pPr>
            <w:r w:rsidRPr="00ED6282">
              <w:rPr>
                <w:rFonts w:ascii="仿宋" w:eastAsia="仿宋" w:hAnsi="仿宋" w:cs="宋体" w:hint="eastAsia"/>
                <w:b/>
                <w:kern w:val="0"/>
                <w:szCs w:val="24"/>
              </w:rPr>
              <w:t>地貌重塑</w:t>
            </w:r>
            <w:r w:rsidR="00534C9D">
              <w:rPr>
                <w:rFonts w:ascii="仿宋" w:eastAsia="仿宋" w:hAnsi="仿宋" w:cs="宋体" w:hint="eastAsia"/>
                <w:b/>
                <w:kern w:val="0"/>
                <w:szCs w:val="24"/>
              </w:rPr>
              <w:t>工程</w:t>
            </w:r>
          </w:p>
        </w:tc>
        <w:tc>
          <w:tcPr>
            <w:tcW w:w="549" w:type="pct"/>
            <w:noWrap/>
            <w:vAlign w:val="center"/>
          </w:tcPr>
          <w:p w14:paraId="57A7CB2F"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5B2AA14A"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04E6E4B2" w14:textId="77777777" w:rsidTr="00524AA5">
        <w:trPr>
          <w:trHeight w:val="227"/>
        </w:trPr>
        <w:tc>
          <w:tcPr>
            <w:tcW w:w="978" w:type="pct"/>
            <w:vAlign w:val="center"/>
          </w:tcPr>
          <w:p w14:paraId="2F48876E"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2854" w:type="pct"/>
            <w:noWrap/>
            <w:vAlign w:val="center"/>
          </w:tcPr>
          <w:p w14:paraId="0C80481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浮石清理</w:t>
            </w:r>
          </w:p>
        </w:tc>
        <w:tc>
          <w:tcPr>
            <w:tcW w:w="549" w:type="pct"/>
            <w:noWrap/>
            <w:vAlign w:val="center"/>
          </w:tcPr>
          <w:p w14:paraId="3059D4D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014666E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300</w:t>
            </w:r>
          </w:p>
        </w:tc>
      </w:tr>
      <w:tr w:rsidR="00AE7E9D" w:rsidRPr="005F673F" w14:paraId="6C5AF242" w14:textId="77777777" w:rsidTr="00524AA5">
        <w:trPr>
          <w:trHeight w:val="227"/>
        </w:trPr>
        <w:tc>
          <w:tcPr>
            <w:tcW w:w="978" w:type="pct"/>
            <w:vAlign w:val="center"/>
          </w:tcPr>
          <w:p w14:paraId="28E0314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2854" w:type="pct"/>
            <w:noWrap/>
            <w:vAlign w:val="center"/>
          </w:tcPr>
          <w:p w14:paraId="3BCFEB2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挂网喷浆</w:t>
            </w:r>
          </w:p>
        </w:tc>
        <w:tc>
          <w:tcPr>
            <w:tcW w:w="549" w:type="pct"/>
            <w:noWrap/>
            <w:vAlign w:val="center"/>
          </w:tcPr>
          <w:p w14:paraId="327D6770"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19" w:type="pct"/>
            <w:noWrap/>
            <w:vAlign w:val="center"/>
          </w:tcPr>
          <w:p w14:paraId="0FF6064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2000</w:t>
            </w:r>
          </w:p>
        </w:tc>
      </w:tr>
      <w:tr w:rsidR="00AE7E9D" w:rsidRPr="005F673F" w14:paraId="0C64A557" w14:textId="77777777" w:rsidTr="00524AA5">
        <w:trPr>
          <w:trHeight w:val="227"/>
        </w:trPr>
        <w:tc>
          <w:tcPr>
            <w:tcW w:w="978" w:type="pct"/>
            <w:vAlign w:val="center"/>
          </w:tcPr>
          <w:p w14:paraId="780CB77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2854" w:type="pct"/>
            <w:noWrap/>
            <w:vAlign w:val="center"/>
          </w:tcPr>
          <w:p w14:paraId="1AE7939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φ18锚杆制安</w:t>
            </w:r>
          </w:p>
        </w:tc>
        <w:tc>
          <w:tcPr>
            <w:tcW w:w="549" w:type="pct"/>
            <w:noWrap/>
            <w:vAlign w:val="center"/>
          </w:tcPr>
          <w:p w14:paraId="4115103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根</w:t>
            </w:r>
          </w:p>
        </w:tc>
        <w:tc>
          <w:tcPr>
            <w:tcW w:w="619" w:type="pct"/>
            <w:noWrap/>
            <w:vAlign w:val="center"/>
          </w:tcPr>
          <w:p w14:paraId="601B24EE" w14:textId="0A1F55CA" w:rsidR="00AE7E9D" w:rsidRPr="00ED6282" w:rsidRDefault="004A1E28"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500</w:t>
            </w:r>
          </w:p>
        </w:tc>
      </w:tr>
      <w:tr w:rsidR="00AE7E9D" w:rsidRPr="005F673F" w14:paraId="7D32B9C0" w14:textId="77777777" w:rsidTr="00524AA5">
        <w:trPr>
          <w:trHeight w:val="227"/>
        </w:trPr>
        <w:tc>
          <w:tcPr>
            <w:tcW w:w="978" w:type="pct"/>
            <w:vAlign w:val="center"/>
          </w:tcPr>
          <w:p w14:paraId="0C27BD25"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2854" w:type="pct"/>
            <w:noWrap/>
            <w:vAlign w:val="center"/>
          </w:tcPr>
          <w:p w14:paraId="6B8FF34E"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挂网+喷混凝土</w:t>
            </w:r>
          </w:p>
        </w:tc>
        <w:tc>
          <w:tcPr>
            <w:tcW w:w="549" w:type="pct"/>
            <w:noWrap/>
            <w:vAlign w:val="center"/>
          </w:tcPr>
          <w:p w14:paraId="0C75E06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hint="eastAsia"/>
                <w:kern w:val="0"/>
                <w:szCs w:val="24"/>
                <w:vertAlign w:val="superscript"/>
              </w:rPr>
              <w:t>2</w:t>
            </w:r>
          </w:p>
        </w:tc>
        <w:tc>
          <w:tcPr>
            <w:tcW w:w="619" w:type="pct"/>
            <w:noWrap/>
            <w:vAlign w:val="center"/>
          </w:tcPr>
          <w:p w14:paraId="212E02E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2000</w:t>
            </w:r>
          </w:p>
        </w:tc>
      </w:tr>
      <w:tr w:rsidR="00AE7E9D" w:rsidRPr="005F673F" w14:paraId="058B2914" w14:textId="77777777" w:rsidTr="00524AA5">
        <w:trPr>
          <w:trHeight w:val="227"/>
        </w:trPr>
        <w:tc>
          <w:tcPr>
            <w:tcW w:w="978" w:type="pct"/>
            <w:noWrap/>
            <w:vAlign w:val="center"/>
            <w:hideMark/>
          </w:tcPr>
          <w:p w14:paraId="1E0CE66D"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四</w:t>
            </w:r>
          </w:p>
        </w:tc>
        <w:tc>
          <w:tcPr>
            <w:tcW w:w="2854" w:type="pct"/>
            <w:noWrap/>
            <w:vAlign w:val="center"/>
            <w:hideMark/>
          </w:tcPr>
          <w:p w14:paraId="6FF097D2" w14:textId="77777777" w:rsidR="00AE7E9D" w:rsidRPr="00ED6282" w:rsidRDefault="00AE7E9D" w:rsidP="006C6C75">
            <w:pPr>
              <w:widowControl/>
              <w:spacing w:line="240" w:lineRule="exact"/>
              <w:jc w:val="center"/>
              <w:rPr>
                <w:rFonts w:ascii="仿宋" w:eastAsia="仿宋" w:hAnsi="仿宋" w:cs="宋体" w:hint="eastAsia"/>
                <w:b/>
                <w:bCs/>
                <w:kern w:val="0"/>
                <w:szCs w:val="24"/>
              </w:rPr>
            </w:pPr>
            <w:r w:rsidRPr="00ED6282">
              <w:rPr>
                <w:rFonts w:ascii="仿宋" w:eastAsia="仿宋" w:hAnsi="仿宋" w:cs="宋体" w:hint="eastAsia"/>
                <w:b/>
                <w:bCs/>
                <w:kern w:val="0"/>
                <w:szCs w:val="24"/>
              </w:rPr>
              <w:t>土壤重构工程</w:t>
            </w:r>
          </w:p>
        </w:tc>
        <w:tc>
          <w:tcPr>
            <w:tcW w:w="549" w:type="pct"/>
            <w:noWrap/>
            <w:vAlign w:val="center"/>
            <w:hideMark/>
          </w:tcPr>
          <w:p w14:paraId="7BFD4447"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19" w:type="pct"/>
            <w:noWrap/>
            <w:vAlign w:val="center"/>
            <w:hideMark/>
          </w:tcPr>
          <w:p w14:paraId="3E3154B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AE7E9D" w:rsidRPr="005F673F" w14:paraId="62740C42" w14:textId="77777777" w:rsidTr="00524AA5">
        <w:trPr>
          <w:trHeight w:val="227"/>
        </w:trPr>
        <w:tc>
          <w:tcPr>
            <w:tcW w:w="978" w:type="pct"/>
            <w:noWrap/>
            <w:vAlign w:val="center"/>
            <w:hideMark/>
          </w:tcPr>
          <w:p w14:paraId="46B393C5"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2854" w:type="pct"/>
            <w:noWrap/>
            <w:vAlign w:val="center"/>
            <w:hideMark/>
          </w:tcPr>
          <w:p w14:paraId="7238CC8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清理工程</w:t>
            </w:r>
          </w:p>
        </w:tc>
        <w:tc>
          <w:tcPr>
            <w:tcW w:w="549" w:type="pct"/>
            <w:noWrap/>
            <w:vAlign w:val="center"/>
            <w:hideMark/>
          </w:tcPr>
          <w:p w14:paraId="080C0ADA"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19" w:type="pct"/>
            <w:noWrap/>
            <w:vAlign w:val="center"/>
            <w:hideMark/>
          </w:tcPr>
          <w:p w14:paraId="51090790"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AE7E9D" w:rsidRPr="005F673F" w14:paraId="0B10E742" w14:textId="77777777" w:rsidTr="00524AA5">
        <w:trPr>
          <w:trHeight w:val="227"/>
        </w:trPr>
        <w:tc>
          <w:tcPr>
            <w:tcW w:w="978" w:type="pct"/>
            <w:noWrap/>
            <w:vAlign w:val="center"/>
          </w:tcPr>
          <w:p w14:paraId="19071DDD"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2854" w:type="pct"/>
            <w:noWrap/>
            <w:vAlign w:val="center"/>
          </w:tcPr>
          <w:p w14:paraId="4111719D"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混凝土地面拆除(无钢筋)</w:t>
            </w:r>
          </w:p>
        </w:tc>
        <w:tc>
          <w:tcPr>
            <w:tcW w:w="549" w:type="pct"/>
            <w:noWrap/>
            <w:vAlign w:val="center"/>
          </w:tcPr>
          <w:p w14:paraId="5540751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24D7EFA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246.2</w:t>
            </w:r>
          </w:p>
        </w:tc>
      </w:tr>
      <w:tr w:rsidR="00AE7E9D" w:rsidRPr="005F673F" w14:paraId="30022966" w14:textId="77777777" w:rsidTr="00524AA5">
        <w:trPr>
          <w:trHeight w:val="227"/>
        </w:trPr>
        <w:tc>
          <w:tcPr>
            <w:tcW w:w="978" w:type="pct"/>
            <w:noWrap/>
            <w:vAlign w:val="center"/>
          </w:tcPr>
          <w:p w14:paraId="2284747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2854" w:type="pct"/>
            <w:noWrap/>
            <w:vAlign w:val="center"/>
          </w:tcPr>
          <w:p w14:paraId="4E73E5FF"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拆除水泥浆砌砖</w:t>
            </w:r>
          </w:p>
        </w:tc>
        <w:tc>
          <w:tcPr>
            <w:tcW w:w="549" w:type="pct"/>
            <w:noWrap/>
            <w:vAlign w:val="center"/>
          </w:tcPr>
          <w:p w14:paraId="4F4B4466"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158BD1F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125</w:t>
            </w:r>
          </w:p>
        </w:tc>
      </w:tr>
      <w:tr w:rsidR="00AE7E9D" w:rsidRPr="005F673F" w14:paraId="4AB4A168" w14:textId="77777777" w:rsidTr="00524AA5">
        <w:trPr>
          <w:trHeight w:val="227"/>
        </w:trPr>
        <w:tc>
          <w:tcPr>
            <w:tcW w:w="978" w:type="pct"/>
            <w:noWrap/>
            <w:vAlign w:val="center"/>
          </w:tcPr>
          <w:p w14:paraId="5DFB0AE4"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w:t>
            </w:r>
          </w:p>
        </w:tc>
        <w:tc>
          <w:tcPr>
            <w:tcW w:w="2854" w:type="pct"/>
            <w:noWrap/>
            <w:vAlign w:val="center"/>
          </w:tcPr>
          <w:p w14:paraId="02DDA8B2"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固废清运</w:t>
            </w:r>
          </w:p>
        </w:tc>
        <w:tc>
          <w:tcPr>
            <w:tcW w:w="549" w:type="pct"/>
            <w:noWrap/>
            <w:vAlign w:val="center"/>
          </w:tcPr>
          <w:p w14:paraId="0C9D5C4E" w14:textId="22BC2BD2" w:rsidR="00AE7E9D" w:rsidRPr="00ED6282" w:rsidRDefault="006C0A02"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m</w:t>
            </w:r>
            <w:r w:rsidRPr="00ED6282">
              <w:rPr>
                <w:rFonts w:ascii="仿宋" w:eastAsia="仿宋" w:hAnsi="仿宋" w:cs="宋体"/>
                <w:kern w:val="0"/>
                <w:szCs w:val="24"/>
                <w:vertAlign w:val="superscript"/>
              </w:rPr>
              <w:t>3</w:t>
            </w:r>
          </w:p>
        </w:tc>
        <w:tc>
          <w:tcPr>
            <w:tcW w:w="619" w:type="pct"/>
            <w:noWrap/>
            <w:vAlign w:val="center"/>
          </w:tcPr>
          <w:p w14:paraId="0BEAD330" w14:textId="62553E6E" w:rsidR="00AE7E9D" w:rsidRPr="00ED6282" w:rsidRDefault="006C0A02"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371.5</w:t>
            </w:r>
          </w:p>
        </w:tc>
      </w:tr>
      <w:tr w:rsidR="00AE7E9D" w:rsidRPr="005F673F" w14:paraId="724F1872" w14:textId="77777777" w:rsidTr="00524AA5">
        <w:trPr>
          <w:trHeight w:val="227"/>
        </w:trPr>
        <w:tc>
          <w:tcPr>
            <w:tcW w:w="978" w:type="pct"/>
            <w:noWrap/>
            <w:vAlign w:val="center"/>
          </w:tcPr>
          <w:p w14:paraId="0EA10095"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（二）</w:t>
            </w:r>
          </w:p>
        </w:tc>
        <w:tc>
          <w:tcPr>
            <w:tcW w:w="2854" w:type="pct"/>
            <w:noWrap/>
            <w:vAlign w:val="center"/>
          </w:tcPr>
          <w:p w14:paraId="51A012FE"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平整工程</w:t>
            </w:r>
          </w:p>
        </w:tc>
        <w:tc>
          <w:tcPr>
            <w:tcW w:w="549" w:type="pct"/>
            <w:noWrap/>
            <w:vAlign w:val="center"/>
          </w:tcPr>
          <w:p w14:paraId="05058354"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3F8BD3F4"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2E77D61F" w14:textId="77777777" w:rsidTr="00524AA5">
        <w:trPr>
          <w:trHeight w:val="227"/>
        </w:trPr>
        <w:tc>
          <w:tcPr>
            <w:tcW w:w="978" w:type="pct"/>
            <w:noWrap/>
            <w:vAlign w:val="center"/>
          </w:tcPr>
          <w:p w14:paraId="5F69C154"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w:t>
            </w:r>
          </w:p>
        </w:tc>
        <w:tc>
          <w:tcPr>
            <w:tcW w:w="2854" w:type="pct"/>
            <w:noWrap/>
            <w:vAlign w:val="center"/>
          </w:tcPr>
          <w:p w14:paraId="772A8D5A"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场地平整（</w:t>
            </w:r>
            <w:proofErr w:type="gramStart"/>
            <w:r w:rsidRPr="00ED6282">
              <w:rPr>
                <w:rFonts w:ascii="仿宋" w:eastAsia="仿宋" w:hAnsi="仿宋" w:hint="eastAsia"/>
                <w:szCs w:val="24"/>
              </w:rPr>
              <w:t>场地挖高填低</w:t>
            </w:r>
            <w:proofErr w:type="gramEnd"/>
            <w:r w:rsidRPr="00ED6282">
              <w:rPr>
                <w:rFonts w:ascii="仿宋" w:eastAsia="仿宋" w:hAnsi="仿宋" w:cs="宋体" w:hint="eastAsia"/>
                <w:kern w:val="0"/>
                <w:szCs w:val="24"/>
              </w:rPr>
              <w:t>）</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367DADB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hm</w:t>
            </w:r>
            <w:r w:rsidRPr="00ED6282">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0E7EB87A"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1</w:t>
            </w:r>
            <w:r>
              <w:rPr>
                <w:rFonts w:ascii="仿宋" w:eastAsia="仿宋" w:hAnsi="仿宋" w:hint="eastAsia"/>
                <w:szCs w:val="24"/>
              </w:rPr>
              <w:t>.0928</w:t>
            </w:r>
          </w:p>
        </w:tc>
      </w:tr>
      <w:tr w:rsidR="00AE7E9D" w:rsidRPr="005F673F" w14:paraId="66DEF2F6" w14:textId="77777777" w:rsidTr="00524AA5">
        <w:trPr>
          <w:trHeight w:val="227"/>
        </w:trPr>
        <w:tc>
          <w:tcPr>
            <w:tcW w:w="978" w:type="pct"/>
            <w:noWrap/>
            <w:vAlign w:val="center"/>
          </w:tcPr>
          <w:p w14:paraId="465E26C6"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2</w:t>
            </w:r>
          </w:p>
        </w:tc>
        <w:tc>
          <w:tcPr>
            <w:tcW w:w="2854" w:type="pct"/>
            <w:noWrap/>
            <w:vAlign w:val="center"/>
          </w:tcPr>
          <w:p w14:paraId="250246A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松 土（</w:t>
            </w:r>
            <w:r w:rsidRPr="00ED6282">
              <w:rPr>
                <w:rFonts w:ascii="仿宋" w:eastAsia="仿宋" w:hAnsi="仿宋" w:hint="eastAsia"/>
                <w:szCs w:val="24"/>
              </w:rPr>
              <w:t>机械深耕松土</w:t>
            </w:r>
            <w:r w:rsidRPr="00ED6282">
              <w:rPr>
                <w:rFonts w:ascii="仿宋" w:eastAsia="仿宋" w:hAnsi="仿宋" w:cs="宋体" w:hint="eastAsia"/>
                <w:kern w:val="0"/>
                <w:szCs w:val="24"/>
              </w:rPr>
              <w:t>）</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635D74DE"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hm</w:t>
            </w:r>
            <w:r w:rsidRPr="00ED6282">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135960B0"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0.3</w:t>
            </w:r>
            <w:r>
              <w:rPr>
                <w:rFonts w:ascii="仿宋" w:eastAsia="仿宋" w:hAnsi="仿宋" w:hint="eastAsia"/>
                <w:szCs w:val="24"/>
              </w:rPr>
              <w:t>563</w:t>
            </w:r>
          </w:p>
        </w:tc>
      </w:tr>
      <w:tr w:rsidR="00AE7E9D" w:rsidRPr="005F673F" w14:paraId="7E2B94B2" w14:textId="77777777" w:rsidTr="00524AA5">
        <w:trPr>
          <w:trHeight w:val="227"/>
        </w:trPr>
        <w:tc>
          <w:tcPr>
            <w:tcW w:w="978" w:type="pct"/>
            <w:noWrap/>
            <w:vAlign w:val="center"/>
          </w:tcPr>
          <w:p w14:paraId="121BBBF5"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（三）</w:t>
            </w:r>
          </w:p>
        </w:tc>
        <w:tc>
          <w:tcPr>
            <w:tcW w:w="2854" w:type="pct"/>
            <w:noWrap/>
            <w:vAlign w:val="center"/>
          </w:tcPr>
          <w:p w14:paraId="4D0671C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表土回覆</w:t>
            </w:r>
          </w:p>
        </w:tc>
        <w:tc>
          <w:tcPr>
            <w:tcW w:w="549" w:type="pct"/>
            <w:noWrap/>
            <w:vAlign w:val="center"/>
          </w:tcPr>
          <w:p w14:paraId="0B46EB75"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3AC3A206" w14:textId="77777777" w:rsidR="00AE7E9D" w:rsidRPr="00ED6282" w:rsidRDefault="00AE7E9D" w:rsidP="006C6C75">
            <w:pPr>
              <w:widowControl/>
              <w:spacing w:line="240" w:lineRule="exact"/>
              <w:jc w:val="center"/>
              <w:rPr>
                <w:rFonts w:ascii="仿宋" w:eastAsia="仿宋" w:hAnsi="仿宋" w:cs="宋体" w:hint="eastAsia"/>
                <w:kern w:val="0"/>
                <w:szCs w:val="24"/>
              </w:rPr>
            </w:pPr>
          </w:p>
        </w:tc>
      </w:tr>
      <w:tr w:rsidR="00AE7E9D" w:rsidRPr="005F673F" w14:paraId="142AF97B" w14:textId="77777777" w:rsidTr="00524AA5">
        <w:trPr>
          <w:trHeight w:val="227"/>
        </w:trPr>
        <w:tc>
          <w:tcPr>
            <w:tcW w:w="978" w:type="pct"/>
            <w:noWrap/>
            <w:vAlign w:val="center"/>
          </w:tcPr>
          <w:p w14:paraId="68F46CA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2854" w:type="pct"/>
            <w:noWrap/>
            <w:vAlign w:val="center"/>
          </w:tcPr>
          <w:p w14:paraId="03F9CDA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2m</w:t>
            </w:r>
            <w:r w:rsidRPr="00ED6282">
              <w:rPr>
                <w:rFonts w:ascii="仿宋" w:eastAsia="仿宋" w:hAnsi="仿宋" w:cs="宋体"/>
                <w:kern w:val="0"/>
                <w:szCs w:val="24"/>
                <w:vertAlign w:val="superscript"/>
              </w:rPr>
              <w:t>3</w:t>
            </w:r>
            <w:r w:rsidRPr="00ED6282">
              <w:rPr>
                <w:rFonts w:ascii="仿宋" w:eastAsia="仿宋" w:hAnsi="仿宋" w:cs="宋体" w:hint="eastAsia"/>
                <w:kern w:val="0"/>
                <w:szCs w:val="24"/>
              </w:rPr>
              <w:t>挖掘机挖装自卸汽车运土</w:t>
            </w:r>
            <w:r w:rsidRPr="00ED6282">
              <w:rPr>
                <w:rFonts w:ascii="仿宋" w:eastAsia="仿宋" w:hAnsi="仿宋" w:cs="宋体"/>
                <w:kern w:val="0"/>
                <w:szCs w:val="24"/>
              </w:rPr>
              <w:t xml:space="preserve"> </w:t>
            </w:r>
            <w:r w:rsidRPr="00ED6282">
              <w:rPr>
                <w:rFonts w:ascii="仿宋" w:eastAsia="仿宋" w:hAnsi="仿宋" w:cs="宋体" w:hint="eastAsia"/>
                <w:kern w:val="0"/>
                <w:szCs w:val="24"/>
              </w:rPr>
              <w:t>运距</w:t>
            </w:r>
            <w:r w:rsidRPr="00ED6282">
              <w:rPr>
                <w:rFonts w:ascii="仿宋" w:eastAsia="仿宋" w:hAnsi="仿宋" w:cs="宋体"/>
                <w:kern w:val="0"/>
                <w:szCs w:val="24"/>
              </w:rPr>
              <w:t xml:space="preserve"> 0.5km</w:t>
            </w:r>
          </w:p>
        </w:tc>
        <w:tc>
          <w:tcPr>
            <w:tcW w:w="549" w:type="pct"/>
            <w:noWrap/>
            <w:vAlign w:val="center"/>
          </w:tcPr>
          <w:p w14:paraId="2152C72D"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m</w:t>
            </w:r>
            <w:r w:rsidRPr="00ED6282">
              <w:rPr>
                <w:rFonts w:ascii="仿宋" w:eastAsia="仿宋" w:hAnsi="仿宋" w:cs="宋体"/>
                <w:kern w:val="0"/>
                <w:szCs w:val="24"/>
                <w:vertAlign w:val="superscript"/>
              </w:rPr>
              <w:t>3</w:t>
            </w:r>
          </w:p>
        </w:tc>
        <w:tc>
          <w:tcPr>
            <w:tcW w:w="619" w:type="pct"/>
            <w:noWrap/>
            <w:vAlign w:val="center"/>
          </w:tcPr>
          <w:p w14:paraId="7FAFBE78"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36368</w:t>
            </w:r>
          </w:p>
        </w:tc>
      </w:tr>
      <w:tr w:rsidR="00AE7E9D" w:rsidRPr="005F673F" w14:paraId="3ED24C32" w14:textId="77777777" w:rsidTr="00524AA5">
        <w:trPr>
          <w:trHeight w:val="227"/>
        </w:trPr>
        <w:tc>
          <w:tcPr>
            <w:tcW w:w="978" w:type="pct"/>
            <w:noWrap/>
            <w:vAlign w:val="center"/>
          </w:tcPr>
          <w:p w14:paraId="4FB1AF2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2</w:t>
            </w:r>
          </w:p>
        </w:tc>
        <w:tc>
          <w:tcPr>
            <w:tcW w:w="2854" w:type="pct"/>
            <w:noWrap/>
            <w:vAlign w:val="center"/>
          </w:tcPr>
          <w:p w14:paraId="6E98A82E"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平地机平土</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7178DE13"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szCs w:val="24"/>
              </w:rPr>
              <w:t>m</w:t>
            </w:r>
            <w:r w:rsidRPr="00ED6282">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44EC785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1</w:t>
            </w:r>
            <w:r>
              <w:rPr>
                <w:rFonts w:ascii="仿宋" w:eastAsia="仿宋" w:hAnsi="仿宋" w:hint="eastAsia"/>
                <w:szCs w:val="24"/>
              </w:rPr>
              <w:t>60892</w:t>
            </w:r>
            <w:r w:rsidRPr="00ED6282">
              <w:rPr>
                <w:rFonts w:ascii="仿宋" w:eastAsia="仿宋" w:hAnsi="仿宋" w:hint="eastAsia"/>
                <w:szCs w:val="24"/>
              </w:rPr>
              <w:t xml:space="preserve"> </w:t>
            </w:r>
          </w:p>
        </w:tc>
      </w:tr>
      <w:tr w:rsidR="00AE7E9D" w:rsidRPr="005F673F" w14:paraId="1E5316E4" w14:textId="77777777" w:rsidTr="00524AA5">
        <w:trPr>
          <w:trHeight w:val="227"/>
        </w:trPr>
        <w:tc>
          <w:tcPr>
            <w:tcW w:w="978" w:type="pct"/>
            <w:noWrap/>
            <w:vAlign w:val="center"/>
          </w:tcPr>
          <w:p w14:paraId="24C1EDC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（四）</w:t>
            </w:r>
          </w:p>
        </w:tc>
        <w:tc>
          <w:tcPr>
            <w:tcW w:w="2854" w:type="pct"/>
            <w:noWrap/>
            <w:vAlign w:val="center"/>
          </w:tcPr>
          <w:p w14:paraId="3ECC06C5"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化学工程</w:t>
            </w:r>
          </w:p>
        </w:tc>
        <w:tc>
          <w:tcPr>
            <w:tcW w:w="549" w:type="pct"/>
            <w:noWrap/>
            <w:vAlign w:val="center"/>
          </w:tcPr>
          <w:p w14:paraId="342C89B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c>
          <w:tcPr>
            <w:tcW w:w="619" w:type="pct"/>
            <w:noWrap/>
            <w:vAlign w:val="center"/>
          </w:tcPr>
          <w:p w14:paraId="2BACC6C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AE7E9D" w:rsidRPr="005F673F" w14:paraId="3BC7B07B" w14:textId="77777777" w:rsidTr="00524AA5">
        <w:trPr>
          <w:trHeight w:val="227"/>
        </w:trPr>
        <w:tc>
          <w:tcPr>
            <w:tcW w:w="978" w:type="pct"/>
            <w:noWrap/>
            <w:vAlign w:val="center"/>
          </w:tcPr>
          <w:p w14:paraId="74A1E4B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w:t>
            </w:r>
          </w:p>
        </w:tc>
        <w:tc>
          <w:tcPr>
            <w:tcW w:w="2854" w:type="pct"/>
            <w:noWrap/>
            <w:vAlign w:val="center"/>
          </w:tcPr>
          <w:p w14:paraId="01CF5F87"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林地培肥（</w:t>
            </w:r>
            <w:r w:rsidRPr="00ED6282">
              <w:rPr>
                <w:rFonts w:ascii="仿宋" w:eastAsia="仿宋" w:hAnsi="仿宋" w:cs="宋体"/>
                <w:kern w:val="0"/>
                <w:szCs w:val="24"/>
              </w:rPr>
              <w:t>1000kg/hm</w:t>
            </w:r>
            <w:r w:rsidRPr="00ED6282">
              <w:rPr>
                <w:rFonts w:ascii="仿宋" w:eastAsia="仿宋" w:hAnsi="仿宋" w:cs="宋体"/>
                <w:kern w:val="0"/>
                <w:szCs w:val="24"/>
                <w:vertAlign w:val="superscript"/>
              </w:rPr>
              <w:t>2</w:t>
            </w:r>
            <w:r w:rsidRPr="00ED6282">
              <w:rPr>
                <w:rFonts w:ascii="仿宋" w:eastAsia="仿宋" w:hAnsi="仿宋" w:cs="宋体" w:hint="eastAsia"/>
                <w:kern w:val="0"/>
                <w:szCs w:val="24"/>
              </w:rPr>
              <w:t>）</w:t>
            </w:r>
          </w:p>
        </w:tc>
        <w:tc>
          <w:tcPr>
            <w:tcW w:w="549" w:type="pct"/>
            <w:noWrap/>
            <w:vAlign w:val="center"/>
          </w:tcPr>
          <w:p w14:paraId="0B907006"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19" w:type="pct"/>
            <w:noWrap/>
            <w:vAlign w:val="center"/>
          </w:tcPr>
          <w:p w14:paraId="3F264F94"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16.0892</w:t>
            </w:r>
          </w:p>
        </w:tc>
      </w:tr>
      <w:tr w:rsidR="00AE7E9D" w:rsidRPr="005F673F" w14:paraId="75BDFCC8" w14:textId="77777777" w:rsidTr="00524AA5">
        <w:trPr>
          <w:trHeight w:val="227"/>
        </w:trPr>
        <w:tc>
          <w:tcPr>
            <w:tcW w:w="978" w:type="pct"/>
            <w:noWrap/>
            <w:vAlign w:val="center"/>
            <w:hideMark/>
          </w:tcPr>
          <w:p w14:paraId="76CA336D"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五</w:t>
            </w:r>
          </w:p>
        </w:tc>
        <w:tc>
          <w:tcPr>
            <w:tcW w:w="2854" w:type="pct"/>
            <w:noWrap/>
            <w:vAlign w:val="center"/>
            <w:hideMark/>
          </w:tcPr>
          <w:p w14:paraId="4623C725" w14:textId="77777777" w:rsidR="00AE7E9D" w:rsidRPr="00ED6282" w:rsidRDefault="00AE7E9D" w:rsidP="006C6C75">
            <w:pPr>
              <w:widowControl/>
              <w:spacing w:line="240" w:lineRule="exact"/>
              <w:jc w:val="center"/>
              <w:rPr>
                <w:rFonts w:ascii="仿宋" w:eastAsia="仿宋" w:hAnsi="仿宋" w:cs="宋体" w:hint="eastAsia"/>
                <w:b/>
                <w:bCs/>
                <w:kern w:val="0"/>
                <w:szCs w:val="24"/>
              </w:rPr>
            </w:pPr>
            <w:r w:rsidRPr="00ED6282">
              <w:rPr>
                <w:rFonts w:ascii="仿宋" w:eastAsia="仿宋" w:hAnsi="仿宋" w:cs="宋体" w:hint="eastAsia"/>
                <w:b/>
                <w:bCs/>
                <w:kern w:val="0"/>
                <w:szCs w:val="24"/>
              </w:rPr>
              <w:t>植被重建工程</w:t>
            </w:r>
          </w:p>
        </w:tc>
        <w:tc>
          <w:tcPr>
            <w:tcW w:w="549" w:type="pct"/>
            <w:noWrap/>
            <w:vAlign w:val="center"/>
            <w:hideMark/>
          </w:tcPr>
          <w:p w14:paraId="659BBBA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19" w:type="pct"/>
            <w:noWrap/>
            <w:vAlign w:val="center"/>
            <w:hideMark/>
          </w:tcPr>
          <w:p w14:paraId="227B782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AE7E9D" w:rsidRPr="005F673F" w14:paraId="786A879F" w14:textId="77777777" w:rsidTr="00524AA5">
        <w:trPr>
          <w:trHeight w:val="227"/>
        </w:trPr>
        <w:tc>
          <w:tcPr>
            <w:tcW w:w="978" w:type="pct"/>
            <w:noWrap/>
            <w:vAlign w:val="center"/>
            <w:hideMark/>
          </w:tcPr>
          <w:p w14:paraId="14978BD4"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（一）</w:t>
            </w:r>
          </w:p>
        </w:tc>
        <w:tc>
          <w:tcPr>
            <w:tcW w:w="2854" w:type="pct"/>
            <w:noWrap/>
            <w:vAlign w:val="center"/>
            <w:hideMark/>
          </w:tcPr>
          <w:p w14:paraId="14DC119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林草恢复工程</w:t>
            </w:r>
          </w:p>
        </w:tc>
        <w:tc>
          <w:tcPr>
            <w:tcW w:w="549" w:type="pct"/>
            <w:noWrap/>
            <w:vAlign w:val="center"/>
            <w:hideMark/>
          </w:tcPr>
          <w:p w14:paraId="599AC170"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19" w:type="pct"/>
            <w:noWrap/>
            <w:vAlign w:val="center"/>
            <w:hideMark/>
          </w:tcPr>
          <w:p w14:paraId="20FBD6C2"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AE7E9D" w:rsidRPr="005F673F" w14:paraId="13966C84" w14:textId="77777777" w:rsidTr="00524AA5">
        <w:trPr>
          <w:trHeight w:val="227"/>
        </w:trPr>
        <w:tc>
          <w:tcPr>
            <w:tcW w:w="978" w:type="pct"/>
            <w:noWrap/>
            <w:vAlign w:val="center"/>
            <w:hideMark/>
          </w:tcPr>
          <w:p w14:paraId="29E1D2FA"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1</w:t>
            </w:r>
          </w:p>
        </w:tc>
        <w:tc>
          <w:tcPr>
            <w:tcW w:w="2854" w:type="pct"/>
            <w:noWrap/>
            <w:vAlign w:val="center"/>
            <w:hideMark/>
          </w:tcPr>
          <w:p w14:paraId="5767902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种树木</w:t>
            </w:r>
          </w:p>
        </w:tc>
        <w:tc>
          <w:tcPr>
            <w:tcW w:w="549" w:type="pct"/>
            <w:noWrap/>
            <w:vAlign w:val="center"/>
            <w:hideMark/>
          </w:tcPr>
          <w:p w14:paraId="3B12A92C"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c>
          <w:tcPr>
            <w:tcW w:w="619" w:type="pct"/>
            <w:noWrap/>
            <w:vAlign w:val="center"/>
            <w:hideMark/>
          </w:tcPr>
          <w:p w14:paraId="55F0D7DF"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 xml:space="preserve">　</w:t>
            </w:r>
          </w:p>
        </w:tc>
      </w:tr>
      <w:tr w:rsidR="004A1E28" w:rsidRPr="005F673F" w14:paraId="39A4F504" w14:textId="77777777" w:rsidTr="00524AA5">
        <w:trPr>
          <w:trHeight w:val="227"/>
        </w:trPr>
        <w:tc>
          <w:tcPr>
            <w:tcW w:w="978" w:type="pct"/>
            <w:noWrap/>
            <w:vAlign w:val="center"/>
          </w:tcPr>
          <w:p w14:paraId="0CCDCA04" w14:textId="13C96F5B"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1.1</w:t>
            </w:r>
          </w:p>
        </w:tc>
        <w:tc>
          <w:tcPr>
            <w:tcW w:w="2854" w:type="pct"/>
            <w:noWrap/>
            <w:vAlign w:val="center"/>
          </w:tcPr>
          <w:p w14:paraId="4DCBA88F" w14:textId="77777777" w:rsidR="004A1E28" w:rsidRPr="00ED6282" w:rsidRDefault="004A1E28" w:rsidP="004A1E28">
            <w:pPr>
              <w:widowControl/>
              <w:spacing w:line="240" w:lineRule="exact"/>
              <w:jc w:val="center"/>
              <w:rPr>
                <w:rFonts w:ascii="仿宋" w:eastAsia="仿宋" w:hAnsi="仿宋" w:cs="宋体" w:hint="eastAsia"/>
                <w:kern w:val="0"/>
                <w:szCs w:val="24"/>
              </w:rPr>
            </w:pPr>
            <w:r w:rsidRPr="00ED6282">
              <w:rPr>
                <w:rFonts w:ascii="仿宋" w:eastAsia="仿宋" w:hAnsi="仿宋" w:hint="eastAsia"/>
                <w:szCs w:val="24"/>
              </w:rPr>
              <w:t>穴植桤木</w:t>
            </w:r>
          </w:p>
        </w:tc>
        <w:tc>
          <w:tcPr>
            <w:tcW w:w="549" w:type="pct"/>
            <w:noWrap/>
            <w:vAlign w:val="center"/>
          </w:tcPr>
          <w:p w14:paraId="190E5D21" w14:textId="77777777" w:rsidR="004A1E28" w:rsidRPr="00ED6282" w:rsidRDefault="004A1E28" w:rsidP="004A1E28">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100株</w:t>
            </w:r>
          </w:p>
        </w:tc>
        <w:tc>
          <w:tcPr>
            <w:tcW w:w="619" w:type="pct"/>
            <w:noWrap/>
            <w:vAlign w:val="center"/>
          </w:tcPr>
          <w:p w14:paraId="57177309" w14:textId="22F1FD2A"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84.44</w:t>
            </w:r>
          </w:p>
        </w:tc>
      </w:tr>
      <w:tr w:rsidR="004A1E28" w:rsidRPr="005F673F" w14:paraId="42A24B5D" w14:textId="77777777" w:rsidTr="00524AA5">
        <w:trPr>
          <w:trHeight w:val="227"/>
        </w:trPr>
        <w:tc>
          <w:tcPr>
            <w:tcW w:w="978" w:type="pct"/>
            <w:noWrap/>
            <w:vAlign w:val="center"/>
          </w:tcPr>
          <w:p w14:paraId="08585EA4" w14:textId="5C4A6C7E"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1.2</w:t>
            </w:r>
          </w:p>
        </w:tc>
        <w:tc>
          <w:tcPr>
            <w:tcW w:w="2854" w:type="pct"/>
            <w:noWrap/>
            <w:vAlign w:val="center"/>
          </w:tcPr>
          <w:p w14:paraId="4133784B" w14:textId="77777777" w:rsidR="004A1E28" w:rsidRPr="00ED6282" w:rsidRDefault="004A1E28" w:rsidP="004A1E28">
            <w:pPr>
              <w:widowControl/>
              <w:spacing w:line="240" w:lineRule="exact"/>
              <w:jc w:val="center"/>
              <w:rPr>
                <w:rFonts w:ascii="仿宋" w:eastAsia="仿宋" w:hAnsi="仿宋" w:cs="宋体" w:hint="eastAsia"/>
                <w:kern w:val="0"/>
                <w:szCs w:val="24"/>
              </w:rPr>
            </w:pPr>
            <w:proofErr w:type="gramStart"/>
            <w:r w:rsidRPr="00ED6282">
              <w:rPr>
                <w:rFonts w:ascii="仿宋" w:eastAsia="仿宋" w:hAnsi="仿宋" w:hint="eastAsia"/>
                <w:szCs w:val="24"/>
              </w:rPr>
              <w:t>窝栽紫穗槐</w:t>
            </w:r>
            <w:proofErr w:type="gramEnd"/>
          </w:p>
        </w:tc>
        <w:tc>
          <w:tcPr>
            <w:tcW w:w="549" w:type="pct"/>
            <w:noWrap/>
            <w:vAlign w:val="center"/>
          </w:tcPr>
          <w:p w14:paraId="6E9AB05B" w14:textId="77777777" w:rsidR="004A1E28" w:rsidRPr="00ED6282" w:rsidRDefault="004A1E28" w:rsidP="004A1E28">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100株</w:t>
            </w:r>
          </w:p>
        </w:tc>
        <w:tc>
          <w:tcPr>
            <w:tcW w:w="619" w:type="pct"/>
            <w:noWrap/>
            <w:vAlign w:val="center"/>
          </w:tcPr>
          <w:p w14:paraId="3F6C8E77" w14:textId="2168BC7C"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355.71</w:t>
            </w:r>
          </w:p>
        </w:tc>
      </w:tr>
      <w:tr w:rsidR="004A1E28" w:rsidRPr="005F673F" w14:paraId="7E1912CE" w14:textId="77777777" w:rsidTr="00524AA5">
        <w:trPr>
          <w:trHeight w:val="227"/>
        </w:trPr>
        <w:tc>
          <w:tcPr>
            <w:tcW w:w="978" w:type="pct"/>
            <w:noWrap/>
            <w:vAlign w:val="center"/>
            <w:hideMark/>
          </w:tcPr>
          <w:p w14:paraId="67320A58" w14:textId="4D2946AE"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1.3</w:t>
            </w:r>
          </w:p>
        </w:tc>
        <w:tc>
          <w:tcPr>
            <w:tcW w:w="2854" w:type="pct"/>
            <w:noWrap/>
            <w:vAlign w:val="center"/>
            <w:hideMark/>
          </w:tcPr>
          <w:p w14:paraId="05C3D0D4" w14:textId="77777777" w:rsidR="004A1E28" w:rsidRPr="00ED6282" w:rsidRDefault="004A1E28" w:rsidP="004A1E28">
            <w:pPr>
              <w:widowControl/>
              <w:spacing w:line="240" w:lineRule="exact"/>
              <w:jc w:val="center"/>
              <w:rPr>
                <w:rFonts w:ascii="仿宋" w:eastAsia="仿宋" w:hAnsi="仿宋" w:cs="宋体" w:hint="eastAsia"/>
                <w:kern w:val="0"/>
                <w:szCs w:val="24"/>
              </w:rPr>
            </w:pPr>
            <w:proofErr w:type="gramStart"/>
            <w:r w:rsidRPr="00ED6282">
              <w:rPr>
                <w:rFonts w:ascii="仿宋" w:eastAsia="仿宋" w:hAnsi="仿宋" w:hint="eastAsia"/>
                <w:szCs w:val="24"/>
              </w:rPr>
              <w:t>窝栽五</w:t>
            </w:r>
            <w:proofErr w:type="gramEnd"/>
            <w:r w:rsidRPr="00ED6282">
              <w:rPr>
                <w:rFonts w:ascii="仿宋" w:eastAsia="仿宋" w:hAnsi="仿宋" w:hint="eastAsia"/>
                <w:szCs w:val="24"/>
              </w:rPr>
              <w:t>叶地锦</w:t>
            </w:r>
          </w:p>
        </w:tc>
        <w:tc>
          <w:tcPr>
            <w:tcW w:w="549" w:type="pct"/>
            <w:noWrap/>
            <w:vAlign w:val="center"/>
            <w:hideMark/>
          </w:tcPr>
          <w:p w14:paraId="442EF5FC" w14:textId="77777777" w:rsidR="004A1E28" w:rsidRPr="00ED6282" w:rsidRDefault="004A1E28" w:rsidP="004A1E28">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100</w:t>
            </w:r>
            <w:r w:rsidRPr="00ED6282">
              <w:rPr>
                <w:rFonts w:ascii="仿宋" w:eastAsia="仿宋" w:hAnsi="仿宋" w:cs="宋体" w:hint="eastAsia"/>
                <w:kern w:val="0"/>
                <w:szCs w:val="24"/>
              </w:rPr>
              <w:t>株</w:t>
            </w:r>
          </w:p>
        </w:tc>
        <w:tc>
          <w:tcPr>
            <w:tcW w:w="619" w:type="pct"/>
            <w:noWrap/>
            <w:vAlign w:val="center"/>
            <w:hideMark/>
          </w:tcPr>
          <w:p w14:paraId="589F9B63" w14:textId="6C696805" w:rsidR="004A1E28" w:rsidRPr="00ED6282" w:rsidRDefault="004A1E28" w:rsidP="004A1E28">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333.34</w:t>
            </w:r>
          </w:p>
        </w:tc>
      </w:tr>
      <w:tr w:rsidR="00AE7E9D" w:rsidRPr="005F673F" w14:paraId="79973A02" w14:textId="77777777" w:rsidTr="00524AA5">
        <w:trPr>
          <w:trHeight w:val="227"/>
        </w:trPr>
        <w:tc>
          <w:tcPr>
            <w:tcW w:w="978" w:type="pct"/>
            <w:noWrap/>
            <w:vAlign w:val="center"/>
            <w:hideMark/>
          </w:tcPr>
          <w:p w14:paraId="22F373F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2</w:t>
            </w:r>
          </w:p>
        </w:tc>
        <w:tc>
          <w:tcPr>
            <w:tcW w:w="2854" w:type="pct"/>
            <w:noWrap/>
            <w:vAlign w:val="center"/>
            <w:hideMark/>
          </w:tcPr>
          <w:p w14:paraId="70B5237F"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种草</w:t>
            </w:r>
          </w:p>
        </w:tc>
        <w:tc>
          <w:tcPr>
            <w:tcW w:w="549" w:type="pct"/>
            <w:noWrap/>
            <w:vAlign w:val="center"/>
            <w:hideMark/>
          </w:tcPr>
          <w:p w14:paraId="701FABA1"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c>
          <w:tcPr>
            <w:tcW w:w="619" w:type="pct"/>
            <w:noWrap/>
            <w:vAlign w:val="center"/>
            <w:hideMark/>
          </w:tcPr>
          <w:p w14:paraId="0A08404B"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 xml:space="preserve">　</w:t>
            </w:r>
          </w:p>
        </w:tc>
      </w:tr>
      <w:tr w:rsidR="00AE7E9D" w:rsidRPr="005F673F" w14:paraId="24FAF515" w14:textId="77777777" w:rsidTr="00524AA5">
        <w:trPr>
          <w:trHeight w:val="227"/>
        </w:trPr>
        <w:tc>
          <w:tcPr>
            <w:tcW w:w="978" w:type="pct"/>
            <w:noWrap/>
            <w:vAlign w:val="center"/>
            <w:hideMark/>
          </w:tcPr>
          <w:p w14:paraId="39996AD8" w14:textId="4B75E537" w:rsidR="00AE7E9D" w:rsidRPr="00ED6282" w:rsidRDefault="00534C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2.1</w:t>
            </w:r>
          </w:p>
        </w:tc>
        <w:tc>
          <w:tcPr>
            <w:tcW w:w="2854" w:type="pct"/>
            <w:noWrap/>
            <w:vAlign w:val="center"/>
            <w:hideMark/>
          </w:tcPr>
          <w:p w14:paraId="4DA4ADB8"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hint="eastAsia"/>
                <w:kern w:val="0"/>
                <w:szCs w:val="24"/>
              </w:rPr>
              <w:t>混播草籽</w:t>
            </w:r>
          </w:p>
        </w:tc>
        <w:tc>
          <w:tcPr>
            <w:tcW w:w="549" w:type="pct"/>
            <w:noWrap/>
            <w:vAlign w:val="center"/>
            <w:hideMark/>
          </w:tcPr>
          <w:p w14:paraId="41A95019" w14:textId="77777777" w:rsidR="00AE7E9D" w:rsidRPr="00ED6282" w:rsidRDefault="00AE7E9D" w:rsidP="006C6C75">
            <w:pPr>
              <w:widowControl/>
              <w:spacing w:line="240" w:lineRule="exact"/>
              <w:jc w:val="center"/>
              <w:rPr>
                <w:rFonts w:ascii="仿宋" w:eastAsia="仿宋" w:hAnsi="仿宋" w:cs="宋体" w:hint="eastAsia"/>
                <w:kern w:val="0"/>
                <w:szCs w:val="24"/>
              </w:rPr>
            </w:pPr>
            <w:r w:rsidRPr="00ED6282">
              <w:rPr>
                <w:rFonts w:ascii="仿宋" w:eastAsia="仿宋" w:hAnsi="仿宋" w:cs="宋体"/>
                <w:kern w:val="0"/>
                <w:szCs w:val="24"/>
              </w:rPr>
              <w:t>hm</w:t>
            </w:r>
            <w:r w:rsidRPr="00ED6282">
              <w:rPr>
                <w:rFonts w:ascii="仿宋" w:eastAsia="仿宋" w:hAnsi="仿宋" w:cs="宋体"/>
                <w:kern w:val="0"/>
                <w:szCs w:val="24"/>
                <w:vertAlign w:val="superscript"/>
              </w:rPr>
              <w:t>2</w:t>
            </w:r>
          </w:p>
        </w:tc>
        <w:tc>
          <w:tcPr>
            <w:tcW w:w="619" w:type="pct"/>
            <w:noWrap/>
            <w:vAlign w:val="center"/>
            <w:hideMark/>
          </w:tcPr>
          <w:p w14:paraId="1772AA46" w14:textId="77777777" w:rsidR="00AE7E9D" w:rsidRPr="00ED6282" w:rsidRDefault="00AE7E9D" w:rsidP="006C6C75">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16.0892</w:t>
            </w:r>
          </w:p>
        </w:tc>
      </w:tr>
      <w:tr w:rsidR="00AE7E9D" w:rsidRPr="005F673F" w14:paraId="4C7C66C3" w14:textId="77777777" w:rsidTr="00524AA5">
        <w:trPr>
          <w:trHeight w:val="227"/>
        </w:trPr>
        <w:tc>
          <w:tcPr>
            <w:tcW w:w="978" w:type="pct"/>
            <w:noWrap/>
            <w:vAlign w:val="center"/>
          </w:tcPr>
          <w:p w14:paraId="706CEAF5" w14:textId="73BB9510" w:rsidR="00AE7E9D" w:rsidRPr="00AE7E9D" w:rsidRDefault="00AE7E9D" w:rsidP="006C6C75">
            <w:pPr>
              <w:widowControl/>
              <w:spacing w:line="240" w:lineRule="exact"/>
              <w:jc w:val="center"/>
              <w:rPr>
                <w:rFonts w:ascii="仿宋" w:eastAsia="仿宋" w:hAnsi="仿宋" w:cs="宋体" w:hint="eastAsia"/>
                <w:b/>
                <w:bCs/>
                <w:kern w:val="0"/>
                <w:szCs w:val="24"/>
              </w:rPr>
            </w:pPr>
            <w:r w:rsidRPr="00AE7E9D">
              <w:rPr>
                <w:rFonts w:ascii="仿宋" w:eastAsia="仿宋" w:hAnsi="仿宋" w:cs="宋体" w:hint="eastAsia"/>
                <w:b/>
                <w:bCs/>
                <w:kern w:val="0"/>
                <w:szCs w:val="24"/>
              </w:rPr>
              <w:t>六</w:t>
            </w:r>
          </w:p>
        </w:tc>
        <w:tc>
          <w:tcPr>
            <w:tcW w:w="2854" w:type="pct"/>
            <w:noWrap/>
            <w:vAlign w:val="center"/>
          </w:tcPr>
          <w:p w14:paraId="1D7EB05E" w14:textId="00D0CBD6" w:rsidR="00AE7E9D" w:rsidRPr="00AE7E9D" w:rsidRDefault="00AE7E9D" w:rsidP="006C6C75">
            <w:pPr>
              <w:widowControl/>
              <w:spacing w:line="240" w:lineRule="exact"/>
              <w:jc w:val="center"/>
              <w:rPr>
                <w:rFonts w:ascii="仿宋" w:eastAsia="仿宋" w:hAnsi="仿宋" w:cs="宋体" w:hint="eastAsia"/>
                <w:b/>
                <w:bCs/>
                <w:kern w:val="0"/>
                <w:szCs w:val="24"/>
              </w:rPr>
            </w:pPr>
            <w:r w:rsidRPr="00AE7E9D">
              <w:rPr>
                <w:rFonts w:ascii="仿宋" w:eastAsia="仿宋" w:hAnsi="仿宋" w:cs="宋体" w:hint="eastAsia"/>
                <w:b/>
                <w:bCs/>
                <w:kern w:val="0"/>
                <w:szCs w:val="24"/>
              </w:rPr>
              <w:t>监测与管护工程</w:t>
            </w:r>
          </w:p>
        </w:tc>
        <w:tc>
          <w:tcPr>
            <w:tcW w:w="549" w:type="pct"/>
            <w:noWrap/>
            <w:vAlign w:val="center"/>
          </w:tcPr>
          <w:p w14:paraId="2040D2CD" w14:textId="77777777" w:rsidR="00AE7E9D" w:rsidRPr="00ED6282" w:rsidRDefault="00AE7E9D" w:rsidP="006C6C75">
            <w:pPr>
              <w:widowControl/>
              <w:spacing w:line="240" w:lineRule="exact"/>
              <w:jc w:val="center"/>
              <w:rPr>
                <w:rFonts w:ascii="仿宋" w:eastAsia="仿宋" w:hAnsi="仿宋" w:cs="宋体" w:hint="eastAsia"/>
                <w:kern w:val="0"/>
                <w:szCs w:val="24"/>
              </w:rPr>
            </w:pPr>
          </w:p>
        </w:tc>
        <w:tc>
          <w:tcPr>
            <w:tcW w:w="619" w:type="pct"/>
            <w:noWrap/>
            <w:vAlign w:val="center"/>
          </w:tcPr>
          <w:p w14:paraId="71E3D557" w14:textId="77777777" w:rsidR="00AE7E9D" w:rsidRDefault="00AE7E9D" w:rsidP="006C6C75">
            <w:pPr>
              <w:widowControl/>
              <w:spacing w:line="240" w:lineRule="exact"/>
              <w:jc w:val="center"/>
              <w:rPr>
                <w:rFonts w:ascii="仿宋" w:eastAsia="仿宋" w:hAnsi="仿宋" w:cs="宋体" w:hint="eastAsia"/>
                <w:kern w:val="0"/>
                <w:szCs w:val="24"/>
              </w:rPr>
            </w:pPr>
          </w:p>
        </w:tc>
      </w:tr>
      <w:tr w:rsidR="00AE7E9D" w:rsidRPr="005F673F" w14:paraId="607C8A5E" w14:textId="77777777" w:rsidTr="00524AA5">
        <w:trPr>
          <w:trHeight w:val="227"/>
        </w:trPr>
        <w:tc>
          <w:tcPr>
            <w:tcW w:w="978" w:type="pct"/>
            <w:noWrap/>
            <w:vAlign w:val="center"/>
          </w:tcPr>
          <w:p w14:paraId="7FB00E6E" w14:textId="00A806AB"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（一）</w:t>
            </w:r>
          </w:p>
        </w:tc>
        <w:tc>
          <w:tcPr>
            <w:tcW w:w="2854" w:type="pct"/>
            <w:noWrap/>
            <w:vAlign w:val="center"/>
          </w:tcPr>
          <w:p w14:paraId="20268667" w14:textId="231771C3"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地质环境监测</w:t>
            </w:r>
          </w:p>
        </w:tc>
        <w:tc>
          <w:tcPr>
            <w:tcW w:w="549" w:type="pct"/>
            <w:noWrap/>
            <w:vAlign w:val="center"/>
          </w:tcPr>
          <w:p w14:paraId="00FEDB63" w14:textId="77777777" w:rsidR="00AE7E9D" w:rsidRPr="00534C9D" w:rsidRDefault="00AE7E9D" w:rsidP="00AE7E9D">
            <w:pPr>
              <w:widowControl/>
              <w:spacing w:line="240" w:lineRule="exact"/>
              <w:jc w:val="center"/>
              <w:rPr>
                <w:rFonts w:ascii="仿宋" w:eastAsia="仿宋" w:hAnsi="仿宋" w:cs="宋体" w:hint="eastAsia"/>
                <w:kern w:val="0"/>
                <w:szCs w:val="24"/>
              </w:rPr>
            </w:pPr>
          </w:p>
        </w:tc>
        <w:tc>
          <w:tcPr>
            <w:tcW w:w="619" w:type="pct"/>
            <w:noWrap/>
            <w:vAlign w:val="center"/>
          </w:tcPr>
          <w:p w14:paraId="4C3320C2" w14:textId="77777777" w:rsidR="00AE7E9D" w:rsidRPr="00534C9D" w:rsidRDefault="00AE7E9D" w:rsidP="00AE7E9D">
            <w:pPr>
              <w:widowControl/>
              <w:spacing w:line="240" w:lineRule="exact"/>
              <w:jc w:val="center"/>
              <w:rPr>
                <w:rFonts w:ascii="仿宋" w:eastAsia="仿宋" w:hAnsi="仿宋" w:cs="宋体" w:hint="eastAsia"/>
                <w:kern w:val="0"/>
                <w:szCs w:val="24"/>
              </w:rPr>
            </w:pPr>
          </w:p>
        </w:tc>
      </w:tr>
      <w:tr w:rsidR="00AE7E9D" w:rsidRPr="005F673F" w14:paraId="29846EA0" w14:textId="77777777" w:rsidTr="00524AA5">
        <w:trPr>
          <w:trHeight w:val="227"/>
        </w:trPr>
        <w:tc>
          <w:tcPr>
            <w:tcW w:w="978" w:type="pct"/>
            <w:noWrap/>
            <w:vAlign w:val="center"/>
          </w:tcPr>
          <w:p w14:paraId="45DB55A6" w14:textId="4914760F"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w:t>
            </w:r>
          </w:p>
        </w:tc>
        <w:tc>
          <w:tcPr>
            <w:tcW w:w="2854" w:type="pct"/>
            <w:noWrap/>
            <w:vAlign w:val="center"/>
          </w:tcPr>
          <w:p w14:paraId="0A71AE1B" w14:textId="55741064"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地质灾害监测</w:t>
            </w:r>
          </w:p>
        </w:tc>
        <w:tc>
          <w:tcPr>
            <w:tcW w:w="549" w:type="pct"/>
            <w:noWrap/>
            <w:vAlign w:val="center"/>
          </w:tcPr>
          <w:p w14:paraId="4630EB65" w14:textId="77777777" w:rsidR="00AE7E9D" w:rsidRPr="00534C9D" w:rsidRDefault="00AE7E9D" w:rsidP="00AE7E9D">
            <w:pPr>
              <w:widowControl/>
              <w:spacing w:line="240" w:lineRule="exact"/>
              <w:jc w:val="center"/>
              <w:rPr>
                <w:rFonts w:ascii="仿宋" w:eastAsia="仿宋" w:hAnsi="仿宋" w:cs="宋体" w:hint="eastAsia"/>
                <w:kern w:val="0"/>
                <w:szCs w:val="24"/>
              </w:rPr>
            </w:pPr>
          </w:p>
        </w:tc>
        <w:tc>
          <w:tcPr>
            <w:tcW w:w="619" w:type="pct"/>
            <w:noWrap/>
            <w:vAlign w:val="center"/>
          </w:tcPr>
          <w:p w14:paraId="5DC35443" w14:textId="77777777" w:rsidR="00AE7E9D" w:rsidRPr="00534C9D" w:rsidRDefault="00AE7E9D" w:rsidP="00AE7E9D">
            <w:pPr>
              <w:widowControl/>
              <w:spacing w:line="240" w:lineRule="exact"/>
              <w:jc w:val="center"/>
              <w:rPr>
                <w:rFonts w:ascii="仿宋" w:eastAsia="仿宋" w:hAnsi="仿宋" w:cs="宋体" w:hint="eastAsia"/>
                <w:kern w:val="0"/>
                <w:szCs w:val="24"/>
              </w:rPr>
            </w:pPr>
          </w:p>
        </w:tc>
      </w:tr>
      <w:tr w:rsidR="00AE7E9D" w:rsidRPr="005F673F" w14:paraId="77F6F3C3" w14:textId="77777777" w:rsidTr="00524AA5">
        <w:trPr>
          <w:trHeight w:val="227"/>
        </w:trPr>
        <w:tc>
          <w:tcPr>
            <w:tcW w:w="978" w:type="pct"/>
            <w:noWrap/>
            <w:vAlign w:val="center"/>
          </w:tcPr>
          <w:p w14:paraId="5910A98B" w14:textId="5D413183"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w:t>
            </w:r>
            <w:r w:rsidR="00534C9D" w:rsidRPr="00534C9D">
              <w:rPr>
                <w:rFonts w:ascii="仿宋" w:eastAsia="仿宋" w:hAnsi="仿宋" w:cs="宋体" w:hint="eastAsia"/>
                <w:kern w:val="0"/>
                <w:szCs w:val="24"/>
              </w:rPr>
              <w:t>.</w:t>
            </w:r>
            <w:r w:rsidRPr="00534C9D">
              <w:rPr>
                <w:rFonts w:ascii="仿宋" w:eastAsia="仿宋" w:hAnsi="仿宋" w:cs="宋体" w:hint="eastAsia"/>
                <w:kern w:val="0"/>
                <w:szCs w:val="24"/>
              </w:rPr>
              <w:t>1</w:t>
            </w:r>
          </w:p>
        </w:tc>
        <w:tc>
          <w:tcPr>
            <w:tcW w:w="2854" w:type="pct"/>
            <w:noWrap/>
            <w:vAlign w:val="center"/>
          </w:tcPr>
          <w:p w14:paraId="6F452205" w14:textId="60A5C243" w:rsidR="00AE7E9D" w:rsidRPr="00534C9D" w:rsidRDefault="00AE7E9D" w:rsidP="00AE7E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不稳定边坡监测</w:t>
            </w:r>
          </w:p>
        </w:tc>
        <w:tc>
          <w:tcPr>
            <w:tcW w:w="549" w:type="pct"/>
            <w:noWrap/>
            <w:vAlign w:val="center"/>
          </w:tcPr>
          <w:p w14:paraId="4A370291" w14:textId="77777777" w:rsidR="00AE7E9D" w:rsidRPr="00534C9D" w:rsidRDefault="00AE7E9D" w:rsidP="00AE7E9D">
            <w:pPr>
              <w:widowControl/>
              <w:spacing w:line="240" w:lineRule="exact"/>
              <w:jc w:val="center"/>
              <w:rPr>
                <w:rFonts w:ascii="仿宋" w:eastAsia="仿宋" w:hAnsi="仿宋" w:cs="宋体" w:hint="eastAsia"/>
                <w:kern w:val="0"/>
                <w:szCs w:val="24"/>
              </w:rPr>
            </w:pPr>
          </w:p>
        </w:tc>
        <w:tc>
          <w:tcPr>
            <w:tcW w:w="619" w:type="pct"/>
            <w:noWrap/>
            <w:vAlign w:val="center"/>
          </w:tcPr>
          <w:p w14:paraId="3B6A4C1E" w14:textId="77777777" w:rsidR="00AE7E9D" w:rsidRPr="00534C9D" w:rsidRDefault="00AE7E9D" w:rsidP="00AE7E9D">
            <w:pPr>
              <w:widowControl/>
              <w:spacing w:line="240" w:lineRule="exact"/>
              <w:jc w:val="center"/>
              <w:rPr>
                <w:rFonts w:ascii="仿宋" w:eastAsia="仿宋" w:hAnsi="仿宋" w:cs="宋体" w:hint="eastAsia"/>
                <w:kern w:val="0"/>
                <w:szCs w:val="24"/>
              </w:rPr>
            </w:pPr>
          </w:p>
        </w:tc>
      </w:tr>
      <w:tr w:rsidR="00534C9D" w:rsidRPr="005F673F" w14:paraId="4A2097CE" w14:textId="77777777" w:rsidTr="00524AA5">
        <w:trPr>
          <w:trHeight w:val="227"/>
        </w:trPr>
        <w:tc>
          <w:tcPr>
            <w:tcW w:w="978" w:type="pct"/>
            <w:noWrap/>
            <w:vAlign w:val="center"/>
          </w:tcPr>
          <w:p w14:paraId="612D9898" w14:textId="2D135E04"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1.1.1</w:t>
            </w:r>
          </w:p>
        </w:tc>
        <w:tc>
          <w:tcPr>
            <w:tcW w:w="2854" w:type="pct"/>
            <w:noWrap/>
            <w:vAlign w:val="center"/>
          </w:tcPr>
          <w:p w14:paraId="2D43E187" w14:textId="17D2DF54" w:rsidR="00534C9D" w:rsidRPr="00534C9D" w:rsidRDefault="00534C9D" w:rsidP="00534C9D">
            <w:pPr>
              <w:widowControl/>
              <w:spacing w:line="240" w:lineRule="exact"/>
              <w:jc w:val="center"/>
              <w:rPr>
                <w:rFonts w:ascii="仿宋" w:eastAsia="仿宋" w:hAnsi="仿宋" w:cs="宋体" w:hint="eastAsia"/>
                <w:color w:val="000000"/>
                <w:kern w:val="0"/>
                <w:szCs w:val="24"/>
              </w:rPr>
            </w:pPr>
            <w:r w:rsidRPr="00534C9D">
              <w:rPr>
                <w:rFonts w:ascii="仿宋" w:eastAsia="仿宋" w:hAnsi="仿宋" w:cs="宋体" w:hint="eastAsia"/>
                <w:szCs w:val="24"/>
              </w:rPr>
              <w:t>人工巡视监测</w:t>
            </w:r>
          </w:p>
        </w:tc>
        <w:tc>
          <w:tcPr>
            <w:tcW w:w="549" w:type="pct"/>
            <w:noWrap/>
            <w:vAlign w:val="center"/>
          </w:tcPr>
          <w:p w14:paraId="202FB782" w14:textId="3342277D" w:rsidR="00534C9D" w:rsidRPr="00534C9D" w:rsidRDefault="004A1E28" w:rsidP="00534C9D">
            <w:pPr>
              <w:widowControl/>
              <w:spacing w:line="240" w:lineRule="exact"/>
              <w:jc w:val="center"/>
              <w:rPr>
                <w:rFonts w:ascii="仿宋" w:eastAsia="仿宋" w:hAnsi="仿宋" w:cs="宋体" w:hint="eastAsia"/>
                <w:kern w:val="0"/>
                <w:szCs w:val="24"/>
              </w:rPr>
            </w:pPr>
            <w:r>
              <w:rPr>
                <w:rFonts w:ascii="仿宋" w:eastAsia="仿宋" w:hAnsi="仿宋" w:cs="宋体" w:hint="eastAsia"/>
                <w:szCs w:val="24"/>
              </w:rPr>
              <w:t>次</w:t>
            </w:r>
          </w:p>
        </w:tc>
        <w:tc>
          <w:tcPr>
            <w:tcW w:w="619" w:type="pct"/>
            <w:noWrap/>
            <w:vAlign w:val="center"/>
          </w:tcPr>
          <w:p w14:paraId="619FCA4B" w14:textId="7D4A7831"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szCs w:val="24"/>
              </w:rPr>
              <w:t>1</w:t>
            </w:r>
            <w:r w:rsidR="004A1E28">
              <w:rPr>
                <w:rFonts w:ascii="仿宋" w:eastAsia="仿宋" w:hAnsi="仿宋" w:cs="宋体" w:hint="eastAsia"/>
                <w:szCs w:val="24"/>
              </w:rPr>
              <w:t>98</w:t>
            </w:r>
          </w:p>
        </w:tc>
      </w:tr>
      <w:tr w:rsidR="00534C9D" w:rsidRPr="005F673F" w14:paraId="6F89B939" w14:textId="77777777" w:rsidTr="00524AA5">
        <w:trPr>
          <w:trHeight w:val="227"/>
        </w:trPr>
        <w:tc>
          <w:tcPr>
            <w:tcW w:w="978" w:type="pct"/>
            <w:noWrap/>
            <w:vAlign w:val="center"/>
          </w:tcPr>
          <w:p w14:paraId="00C50D2C" w14:textId="311D2B1B"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1.1.2</w:t>
            </w:r>
          </w:p>
        </w:tc>
        <w:tc>
          <w:tcPr>
            <w:tcW w:w="2854" w:type="pct"/>
            <w:noWrap/>
            <w:vAlign w:val="center"/>
          </w:tcPr>
          <w:p w14:paraId="22970E81" w14:textId="685E1E79" w:rsidR="00534C9D" w:rsidRPr="00534C9D" w:rsidRDefault="00534C9D" w:rsidP="00534C9D">
            <w:pPr>
              <w:widowControl/>
              <w:spacing w:line="240" w:lineRule="exact"/>
              <w:jc w:val="center"/>
              <w:rPr>
                <w:rFonts w:ascii="仿宋" w:eastAsia="仿宋" w:hAnsi="仿宋" w:cs="宋体" w:hint="eastAsia"/>
                <w:szCs w:val="24"/>
              </w:rPr>
            </w:pPr>
            <w:r w:rsidRPr="00534C9D">
              <w:rPr>
                <w:rFonts w:ascii="仿宋" w:eastAsia="仿宋" w:hAnsi="仿宋" w:cs="宋体" w:hint="eastAsia"/>
                <w:szCs w:val="24"/>
              </w:rPr>
              <w:t>无线设备监测</w:t>
            </w:r>
          </w:p>
        </w:tc>
        <w:tc>
          <w:tcPr>
            <w:tcW w:w="549" w:type="pct"/>
            <w:noWrap/>
            <w:vAlign w:val="center"/>
          </w:tcPr>
          <w:p w14:paraId="18142337" w14:textId="77777777" w:rsidR="00534C9D" w:rsidRPr="00534C9D" w:rsidRDefault="00534C9D" w:rsidP="00534C9D">
            <w:pPr>
              <w:widowControl/>
              <w:spacing w:line="240" w:lineRule="exact"/>
              <w:jc w:val="center"/>
              <w:rPr>
                <w:rFonts w:ascii="仿宋" w:eastAsia="仿宋" w:hAnsi="仿宋" w:cs="宋体" w:hint="eastAsia"/>
                <w:szCs w:val="24"/>
              </w:rPr>
            </w:pPr>
          </w:p>
        </w:tc>
        <w:tc>
          <w:tcPr>
            <w:tcW w:w="619" w:type="pct"/>
            <w:noWrap/>
            <w:vAlign w:val="center"/>
          </w:tcPr>
          <w:p w14:paraId="5797A45F" w14:textId="77777777" w:rsidR="00534C9D" w:rsidRPr="00534C9D" w:rsidRDefault="00534C9D" w:rsidP="00534C9D">
            <w:pPr>
              <w:widowControl/>
              <w:spacing w:line="240" w:lineRule="exact"/>
              <w:jc w:val="center"/>
              <w:rPr>
                <w:rFonts w:ascii="仿宋" w:eastAsia="仿宋" w:hAnsi="仿宋" w:cs="宋体" w:hint="eastAsia"/>
                <w:szCs w:val="24"/>
              </w:rPr>
            </w:pPr>
          </w:p>
        </w:tc>
      </w:tr>
      <w:tr w:rsidR="00534C9D" w:rsidRPr="005F673F" w14:paraId="710FC198" w14:textId="77777777" w:rsidTr="00524AA5">
        <w:trPr>
          <w:trHeight w:val="227"/>
        </w:trPr>
        <w:tc>
          <w:tcPr>
            <w:tcW w:w="978" w:type="pct"/>
            <w:noWrap/>
            <w:vAlign w:val="center"/>
          </w:tcPr>
          <w:p w14:paraId="74483E65" w14:textId="32B9E56A"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1.1.1</w:t>
            </w:r>
            <w:r w:rsidR="00524AA5">
              <w:rPr>
                <w:rFonts w:ascii="仿宋" w:eastAsia="仿宋" w:hAnsi="仿宋" w:cs="宋体" w:hint="eastAsia"/>
                <w:kern w:val="0"/>
                <w:szCs w:val="24"/>
              </w:rPr>
              <w:t>.1</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128E9411" w14:textId="521A80CC"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GNSS监测仪</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02D30EE5" w14:textId="5DCBE0A2"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台</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75EF1BF0" w14:textId="71758E7A"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17</w:t>
            </w:r>
          </w:p>
        </w:tc>
      </w:tr>
      <w:tr w:rsidR="00534C9D" w:rsidRPr="005F673F" w14:paraId="680E8D4D" w14:textId="77777777" w:rsidTr="00524AA5">
        <w:trPr>
          <w:trHeight w:val="227"/>
        </w:trPr>
        <w:tc>
          <w:tcPr>
            <w:tcW w:w="978" w:type="pct"/>
            <w:noWrap/>
            <w:vAlign w:val="center"/>
          </w:tcPr>
          <w:p w14:paraId="373DEC21" w14:textId="2389D740"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w:t>
            </w:r>
            <w:r w:rsidR="00524AA5">
              <w:rPr>
                <w:rFonts w:ascii="仿宋" w:eastAsia="仿宋" w:hAnsi="仿宋" w:cs="宋体" w:hint="eastAsia"/>
                <w:kern w:val="0"/>
                <w:szCs w:val="24"/>
              </w:rPr>
              <w:t>1.</w:t>
            </w:r>
            <w:r w:rsidRPr="00534C9D">
              <w:rPr>
                <w:rFonts w:ascii="仿宋" w:eastAsia="仿宋" w:hAnsi="仿宋" w:cs="宋体" w:hint="eastAsia"/>
                <w:kern w:val="0"/>
                <w:szCs w:val="24"/>
              </w:rPr>
              <w:t>2</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5D9891A4" w14:textId="45E7C02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GNSS监测点布设</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411830BF" w14:textId="66C460E0" w:rsidR="00534C9D" w:rsidRPr="00534C9D" w:rsidRDefault="00534C9D" w:rsidP="00534C9D">
            <w:pPr>
              <w:widowControl/>
              <w:spacing w:line="240" w:lineRule="exact"/>
              <w:jc w:val="center"/>
              <w:rPr>
                <w:rFonts w:ascii="仿宋" w:eastAsia="仿宋" w:hAnsi="仿宋" w:cs="宋体" w:hint="eastAsia"/>
                <w:kern w:val="0"/>
                <w:szCs w:val="24"/>
              </w:rPr>
            </w:pPr>
            <w:proofErr w:type="gramStart"/>
            <w:r w:rsidRPr="00534C9D">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5812E601" w14:textId="16C56C1C"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15</w:t>
            </w:r>
          </w:p>
        </w:tc>
      </w:tr>
      <w:tr w:rsidR="00534C9D" w:rsidRPr="005F673F" w14:paraId="4A970E5C" w14:textId="77777777" w:rsidTr="00524AA5">
        <w:trPr>
          <w:trHeight w:val="227"/>
        </w:trPr>
        <w:tc>
          <w:tcPr>
            <w:tcW w:w="978" w:type="pct"/>
            <w:noWrap/>
            <w:vAlign w:val="center"/>
          </w:tcPr>
          <w:p w14:paraId="59D0A844" w14:textId="0FF9F286"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w:t>
            </w:r>
            <w:r w:rsidR="00524AA5">
              <w:rPr>
                <w:rFonts w:ascii="仿宋" w:eastAsia="仿宋" w:hAnsi="仿宋" w:cs="宋体" w:hint="eastAsia"/>
                <w:kern w:val="0"/>
                <w:szCs w:val="24"/>
              </w:rPr>
              <w:t>1.</w:t>
            </w:r>
            <w:r w:rsidRPr="00534C9D">
              <w:rPr>
                <w:rFonts w:ascii="仿宋" w:eastAsia="仿宋" w:hAnsi="仿宋" w:cs="宋体" w:hint="eastAsia"/>
                <w:kern w:val="0"/>
                <w:szCs w:val="24"/>
              </w:rPr>
              <w:t>3</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34D42979" w14:textId="2ED135E1"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GNSS监测时长</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4A47C898" w14:textId="2B0CCC0F"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年</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3EE74D8E" w14:textId="24FD34B1"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11</w:t>
            </w:r>
          </w:p>
        </w:tc>
      </w:tr>
      <w:tr w:rsidR="00534C9D" w:rsidRPr="005F673F" w14:paraId="34770828" w14:textId="77777777" w:rsidTr="00524AA5">
        <w:trPr>
          <w:trHeight w:val="227"/>
        </w:trPr>
        <w:tc>
          <w:tcPr>
            <w:tcW w:w="978" w:type="pct"/>
            <w:noWrap/>
            <w:vAlign w:val="center"/>
          </w:tcPr>
          <w:p w14:paraId="7D7043D8" w14:textId="74BF9843"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w:t>
            </w:r>
            <w:r w:rsidR="00524AA5">
              <w:rPr>
                <w:rFonts w:ascii="仿宋" w:eastAsia="仿宋" w:hAnsi="仿宋" w:cs="宋体" w:hint="eastAsia"/>
                <w:kern w:val="0"/>
                <w:szCs w:val="24"/>
              </w:rPr>
              <w:t>1.</w:t>
            </w:r>
            <w:r w:rsidRPr="00534C9D">
              <w:rPr>
                <w:rFonts w:ascii="仿宋" w:eastAsia="仿宋" w:hAnsi="仿宋" w:cs="宋体" w:hint="eastAsia"/>
                <w:kern w:val="0"/>
                <w:szCs w:val="24"/>
              </w:rPr>
              <w:t>4</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56E7BDE9" w14:textId="20DB2A9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在线监测仪</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136D8B02" w14:textId="12FDB6DA" w:rsidR="00534C9D" w:rsidRPr="00534C9D" w:rsidRDefault="00534C9D" w:rsidP="00534C9D">
            <w:pPr>
              <w:widowControl/>
              <w:spacing w:line="240" w:lineRule="exact"/>
              <w:jc w:val="center"/>
              <w:rPr>
                <w:rFonts w:ascii="仿宋" w:eastAsia="仿宋" w:hAnsi="仿宋" w:cs="宋体" w:hint="eastAsia"/>
                <w:kern w:val="0"/>
                <w:szCs w:val="24"/>
              </w:rPr>
            </w:pPr>
            <w:proofErr w:type="gramStart"/>
            <w:r w:rsidRPr="00534C9D">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6C7A8CC3" w14:textId="2A5C946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szCs w:val="24"/>
              </w:rPr>
              <w:t>6</w:t>
            </w:r>
          </w:p>
        </w:tc>
      </w:tr>
      <w:tr w:rsidR="00534C9D" w:rsidRPr="005F673F" w14:paraId="242AA713" w14:textId="77777777" w:rsidTr="00524AA5">
        <w:trPr>
          <w:trHeight w:val="227"/>
        </w:trPr>
        <w:tc>
          <w:tcPr>
            <w:tcW w:w="978" w:type="pct"/>
            <w:noWrap/>
            <w:vAlign w:val="center"/>
          </w:tcPr>
          <w:p w14:paraId="5D7467A6" w14:textId="600DC080"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lastRenderedPageBreak/>
              <w:t>1.1.</w:t>
            </w:r>
            <w:r w:rsidR="00524AA5">
              <w:rPr>
                <w:rFonts w:ascii="仿宋" w:eastAsia="仿宋" w:hAnsi="仿宋" w:cs="宋体" w:hint="eastAsia"/>
                <w:kern w:val="0"/>
                <w:szCs w:val="24"/>
              </w:rPr>
              <w:t>1.</w:t>
            </w:r>
            <w:r w:rsidRPr="00534C9D">
              <w:rPr>
                <w:rFonts w:ascii="仿宋" w:eastAsia="仿宋" w:hAnsi="仿宋" w:cs="宋体" w:hint="eastAsia"/>
                <w:kern w:val="0"/>
                <w:szCs w:val="24"/>
              </w:rPr>
              <w:t>5</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55B92EA9" w14:textId="3CB6DB29"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在线监测站点</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3C3FDDB0" w14:textId="4E028B43" w:rsidR="00534C9D" w:rsidRPr="00534C9D" w:rsidRDefault="00534C9D" w:rsidP="00534C9D">
            <w:pPr>
              <w:widowControl/>
              <w:spacing w:line="240" w:lineRule="exact"/>
              <w:jc w:val="center"/>
              <w:rPr>
                <w:rFonts w:ascii="仿宋" w:eastAsia="仿宋" w:hAnsi="仿宋" w:cs="宋体" w:hint="eastAsia"/>
                <w:kern w:val="0"/>
                <w:szCs w:val="24"/>
              </w:rPr>
            </w:pPr>
            <w:proofErr w:type="gramStart"/>
            <w:r w:rsidRPr="00534C9D">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79289009" w14:textId="52A55B3C"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szCs w:val="24"/>
              </w:rPr>
              <w:t>5</w:t>
            </w:r>
          </w:p>
        </w:tc>
      </w:tr>
      <w:tr w:rsidR="00534C9D" w:rsidRPr="005F673F" w14:paraId="1C694358" w14:textId="77777777" w:rsidTr="00524AA5">
        <w:trPr>
          <w:trHeight w:val="227"/>
        </w:trPr>
        <w:tc>
          <w:tcPr>
            <w:tcW w:w="978" w:type="pct"/>
            <w:noWrap/>
            <w:vAlign w:val="center"/>
          </w:tcPr>
          <w:p w14:paraId="10663064" w14:textId="09A375D5"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w:t>
            </w:r>
            <w:r w:rsidR="00524AA5">
              <w:rPr>
                <w:rFonts w:ascii="仿宋" w:eastAsia="仿宋" w:hAnsi="仿宋" w:cs="宋体" w:hint="eastAsia"/>
                <w:kern w:val="0"/>
                <w:szCs w:val="24"/>
              </w:rPr>
              <w:t>1.</w:t>
            </w:r>
            <w:r w:rsidRPr="00534C9D">
              <w:rPr>
                <w:rFonts w:ascii="仿宋" w:eastAsia="仿宋" w:hAnsi="仿宋" w:cs="宋体" w:hint="eastAsia"/>
                <w:kern w:val="0"/>
                <w:szCs w:val="24"/>
              </w:rPr>
              <w:t>6</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3B5B2307" w14:textId="2CA9FB18"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在线监测时长</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325B8DF3" w14:textId="10128995"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年</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7D6164E9" w14:textId="3234E602"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szCs w:val="24"/>
              </w:rPr>
              <w:t>11</w:t>
            </w:r>
          </w:p>
        </w:tc>
      </w:tr>
      <w:tr w:rsidR="00534C9D" w:rsidRPr="005F673F" w14:paraId="585722F8" w14:textId="77777777" w:rsidTr="00524AA5">
        <w:trPr>
          <w:trHeight w:val="227"/>
        </w:trPr>
        <w:tc>
          <w:tcPr>
            <w:tcW w:w="978" w:type="pct"/>
            <w:noWrap/>
            <w:vAlign w:val="center"/>
          </w:tcPr>
          <w:p w14:paraId="5EE8E58A" w14:textId="4D2A660E"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2</w:t>
            </w:r>
          </w:p>
        </w:tc>
        <w:tc>
          <w:tcPr>
            <w:tcW w:w="2854" w:type="pct"/>
            <w:noWrap/>
            <w:vAlign w:val="center"/>
          </w:tcPr>
          <w:p w14:paraId="27BAD18D" w14:textId="0B9EE869"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地形地貌景观监测</w:t>
            </w:r>
          </w:p>
        </w:tc>
        <w:tc>
          <w:tcPr>
            <w:tcW w:w="549" w:type="pct"/>
            <w:noWrap/>
            <w:vAlign w:val="center"/>
          </w:tcPr>
          <w:p w14:paraId="4505CFB6" w14:textId="6A46ADA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hint="eastAsia"/>
                <w:color w:val="000000"/>
                <w:kern w:val="0"/>
                <w:szCs w:val="24"/>
              </w:rPr>
              <w:t>次</w:t>
            </w:r>
          </w:p>
        </w:tc>
        <w:tc>
          <w:tcPr>
            <w:tcW w:w="619" w:type="pct"/>
            <w:noWrap/>
            <w:vAlign w:val="center"/>
          </w:tcPr>
          <w:p w14:paraId="0AFE4985" w14:textId="2F6969F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hint="eastAsia"/>
                <w:color w:val="000000"/>
                <w:kern w:val="0"/>
                <w:szCs w:val="24"/>
              </w:rPr>
              <w:t>1</w:t>
            </w:r>
            <w:r w:rsidR="004A1E28">
              <w:rPr>
                <w:rFonts w:ascii="仿宋" w:eastAsia="仿宋" w:hAnsi="仿宋" w:hint="eastAsia"/>
                <w:color w:val="000000"/>
                <w:kern w:val="0"/>
                <w:szCs w:val="24"/>
              </w:rPr>
              <w:t>1</w:t>
            </w:r>
          </w:p>
        </w:tc>
      </w:tr>
      <w:tr w:rsidR="00534C9D" w:rsidRPr="005F673F" w14:paraId="436EECA1" w14:textId="77777777" w:rsidTr="00524AA5">
        <w:trPr>
          <w:trHeight w:val="227"/>
        </w:trPr>
        <w:tc>
          <w:tcPr>
            <w:tcW w:w="978" w:type="pct"/>
            <w:noWrap/>
            <w:vAlign w:val="center"/>
          </w:tcPr>
          <w:p w14:paraId="7AB29E40" w14:textId="706C235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（二）</w:t>
            </w:r>
          </w:p>
        </w:tc>
        <w:tc>
          <w:tcPr>
            <w:tcW w:w="2854" w:type="pct"/>
            <w:noWrap/>
            <w:vAlign w:val="center"/>
          </w:tcPr>
          <w:p w14:paraId="316E04CC" w14:textId="4CF71841"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土地复垦监测</w:t>
            </w:r>
          </w:p>
        </w:tc>
        <w:tc>
          <w:tcPr>
            <w:tcW w:w="549" w:type="pct"/>
            <w:noWrap/>
            <w:vAlign w:val="center"/>
          </w:tcPr>
          <w:p w14:paraId="64BAD036" w14:textId="77777777" w:rsidR="00534C9D" w:rsidRPr="00534C9D" w:rsidRDefault="00534C9D" w:rsidP="00534C9D">
            <w:pPr>
              <w:widowControl/>
              <w:spacing w:line="240" w:lineRule="exact"/>
              <w:jc w:val="center"/>
              <w:rPr>
                <w:rFonts w:ascii="仿宋" w:eastAsia="仿宋" w:hAnsi="仿宋" w:cs="宋体" w:hint="eastAsia"/>
                <w:kern w:val="0"/>
                <w:szCs w:val="24"/>
              </w:rPr>
            </w:pPr>
          </w:p>
        </w:tc>
        <w:tc>
          <w:tcPr>
            <w:tcW w:w="619" w:type="pct"/>
            <w:noWrap/>
            <w:vAlign w:val="center"/>
          </w:tcPr>
          <w:p w14:paraId="6DD29A1B" w14:textId="77777777" w:rsidR="00534C9D" w:rsidRPr="00534C9D" w:rsidRDefault="00534C9D" w:rsidP="00534C9D">
            <w:pPr>
              <w:widowControl/>
              <w:spacing w:line="240" w:lineRule="exact"/>
              <w:jc w:val="center"/>
              <w:rPr>
                <w:rFonts w:ascii="仿宋" w:eastAsia="仿宋" w:hAnsi="仿宋" w:cs="宋体" w:hint="eastAsia"/>
                <w:kern w:val="0"/>
                <w:szCs w:val="24"/>
              </w:rPr>
            </w:pPr>
          </w:p>
        </w:tc>
      </w:tr>
      <w:tr w:rsidR="00534C9D" w:rsidRPr="005F673F" w14:paraId="4E2594B9" w14:textId="77777777" w:rsidTr="00524AA5">
        <w:trPr>
          <w:trHeight w:val="227"/>
        </w:trPr>
        <w:tc>
          <w:tcPr>
            <w:tcW w:w="978" w:type="pct"/>
            <w:noWrap/>
            <w:vAlign w:val="center"/>
          </w:tcPr>
          <w:p w14:paraId="794F92C0" w14:textId="7F94B3D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w:t>
            </w:r>
          </w:p>
        </w:tc>
        <w:tc>
          <w:tcPr>
            <w:tcW w:w="2854" w:type="pct"/>
            <w:noWrap/>
            <w:vAlign w:val="center"/>
          </w:tcPr>
          <w:p w14:paraId="7CBDCFCD" w14:textId="3E6A5EB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复垦效果监测</w:t>
            </w:r>
          </w:p>
        </w:tc>
        <w:tc>
          <w:tcPr>
            <w:tcW w:w="549" w:type="pct"/>
            <w:noWrap/>
            <w:vAlign w:val="center"/>
          </w:tcPr>
          <w:p w14:paraId="18D9D5A6" w14:textId="77777777" w:rsidR="00534C9D" w:rsidRPr="00534C9D" w:rsidRDefault="00534C9D" w:rsidP="00534C9D">
            <w:pPr>
              <w:widowControl/>
              <w:spacing w:line="240" w:lineRule="exact"/>
              <w:jc w:val="center"/>
              <w:rPr>
                <w:rFonts w:ascii="仿宋" w:eastAsia="仿宋" w:hAnsi="仿宋" w:cs="宋体" w:hint="eastAsia"/>
                <w:kern w:val="0"/>
                <w:szCs w:val="24"/>
              </w:rPr>
            </w:pPr>
          </w:p>
        </w:tc>
        <w:tc>
          <w:tcPr>
            <w:tcW w:w="619" w:type="pct"/>
            <w:noWrap/>
            <w:vAlign w:val="center"/>
          </w:tcPr>
          <w:p w14:paraId="77E6039D" w14:textId="77777777" w:rsidR="00534C9D" w:rsidRPr="00534C9D" w:rsidRDefault="00534C9D" w:rsidP="00534C9D">
            <w:pPr>
              <w:widowControl/>
              <w:spacing w:line="240" w:lineRule="exact"/>
              <w:jc w:val="center"/>
              <w:rPr>
                <w:rFonts w:ascii="仿宋" w:eastAsia="仿宋" w:hAnsi="仿宋" w:cs="宋体" w:hint="eastAsia"/>
                <w:kern w:val="0"/>
                <w:szCs w:val="24"/>
              </w:rPr>
            </w:pPr>
          </w:p>
        </w:tc>
      </w:tr>
      <w:tr w:rsidR="00534C9D" w:rsidRPr="005F673F" w14:paraId="52EE1041" w14:textId="77777777" w:rsidTr="00524AA5">
        <w:trPr>
          <w:trHeight w:val="227"/>
        </w:trPr>
        <w:tc>
          <w:tcPr>
            <w:tcW w:w="978" w:type="pct"/>
            <w:noWrap/>
            <w:vAlign w:val="center"/>
          </w:tcPr>
          <w:p w14:paraId="761F255C" w14:textId="4B51383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1.1</w:t>
            </w:r>
          </w:p>
        </w:tc>
        <w:tc>
          <w:tcPr>
            <w:tcW w:w="2854" w:type="pct"/>
            <w:noWrap/>
            <w:vAlign w:val="center"/>
          </w:tcPr>
          <w:p w14:paraId="23E930E3" w14:textId="11C14C6F"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土壤质量监测</w:t>
            </w:r>
          </w:p>
        </w:tc>
        <w:tc>
          <w:tcPr>
            <w:tcW w:w="549" w:type="pct"/>
            <w:noWrap/>
            <w:vAlign w:val="center"/>
          </w:tcPr>
          <w:p w14:paraId="44052EAF" w14:textId="2FFCBF8E" w:rsidR="00534C9D" w:rsidRPr="00534C9D" w:rsidRDefault="004A1E28" w:rsidP="00534C9D">
            <w:pPr>
              <w:widowControl/>
              <w:spacing w:line="240" w:lineRule="exact"/>
              <w:jc w:val="center"/>
              <w:rPr>
                <w:rFonts w:ascii="仿宋" w:eastAsia="仿宋" w:hAnsi="仿宋" w:cs="宋体" w:hint="eastAsia"/>
                <w:kern w:val="0"/>
                <w:szCs w:val="24"/>
              </w:rPr>
            </w:pPr>
            <w:r>
              <w:rPr>
                <w:rFonts w:ascii="仿宋" w:eastAsia="仿宋" w:hAnsi="仿宋" w:cs="宋体" w:hint="eastAsia"/>
                <w:color w:val="000000"/>
                <w:kern w:val="0"/>
                <w:szCs w:val="24"/>
              </w:rPr>
              <w:t>点</w:t>
            </w:r>
            <w:r w:rsidR="00534C9D" w:rsidRPr="00534C9D">
              <w:rPr>
                <w:rFonts w:ascii="仿宋" w:eastAsia="仿宋" w:hAnsi="仿宋" w:cs="宋体" w:hint="eastAsia"/>
                <w:color w:val="000000"/>
                <w:kern w:val="0"/>
                <w:szCs w:val="24"/>
              </w:rPr>
              <w:t>·次</w:t>
            </w:r>
          </w:p>
        </w:tc>
        <w:tc>
          <w:tcPr>
            <w:tcW w:w="619" w:type="pct"/>
            <w:noWrap/>
            <w:vAlign w:val="center"/>
          </w:tcPr>
          <w:p w14:paraId="15DCCE96" w14:textId="74F81F7E" w:rsidR="00534C9D" w:rsidRPr="00534C9D" w:rsidRDefault="004A1E28" w:rsidP="00534C9D">
            <w:pPr>
              <w:widowControl/>
              <w:spacing w:line="240" w:lineRule="exact"/>
              <w:jc w:val="center"/>
              <w:rPr>
                <w:rFonts w:ascii="仿宋" w:eastAsia="仿宋" w:hAnsi="仿宋" w:cs="宋体" w:hint="eastAsia"/>
                <w:kern w:val="0"/>
                <w:szCs w:val="24"/>
              </w:rPr>
            </w:pPr>
            <w:r>
              <w:rPr>
                <w:rFonts w:ascii="仿宋" w:eastAsia="仿宋" w:hAnsi="仿宋" w:hint="eastAsia"/>
                <w:color w:val="000000"/>
                <w:kern w:val="0"/>
                <w:szCs w:val="24"/>
              </w:rPr>
              <w:t>15</w:t>
            </w:r>
          </w:p>
        </w:tc>
      </w:tr>
      <w:tr w:rsidR="00534C9D" w:rsidRPr="005F673F" w14:paraId="2FEE0BB3" w14:textId="77777777" w:rsidTr="00524AA5">
        <w:trPr>
          <w:trHeight w:val="227"/>
        </w:trPr>
        <w:tc>
          <w:tcPr>
            <w:tcW w:w="978" w:type="pct"/>
            <w:noWrap/>
            <w:vAlign w:val="center"/>
          </w:tcPr>
          <w:p w14:paraId="23257EA8" w14:textId="07F48EE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1.2</w:t>
            </w:r>
          </w:p>
        </w:tc>
        <w:tc>
          <w:tcPr>
            <w:tcW w:w="2854" w:type="pct"/>
            <w:noWrap/>
            <w:vAlign w:val="center"/>
          </w:tcPr>
          <w:p w14:paraId="7078C3F4" w14:textId="2BC277A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植被恢复情况监测</w:t>
            </w:r>
          </w:p>
        </w:tc>
        <w:tc>
          <w:tcPr>
            <w:tcW w:w="549" w:type="pct"/>
            <w:noWrap/>
            <w:vAlign w:val="center"/>
          </w:tcPr>
          <w:p w14:paraId="64024812" w14:textId="5E76044F"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点·次</w:t>
            </w:r>
          </w:p>
        </w:tc>
        <w:tc>
          <w:tcPr>
            <w:tcW w:w="619" w:type="pct"/>
            <w:noWrap/>
            <w:vAlign w:val="center"/>
          </w:tcPr>
          <w:p w14:paraId="4693D20D" w14:textId="7957E4FD" w:rsidR="00534C9D" w:rsidRPr="00534C9D" w:rsidRDefault="004A1E28" w:rsidP="00534C9D">
            <w:pPr>
              <w:widowControl/>
              <w:spacing w:line="240" w:lineRule="exact"/>
              <w:jc w:val="center"/>
              <w:rPr>
                <w:rFonts w:ascii="仿宋" w:eastAsia="仿宋" w:hAnsi="仿宋" w:cs="宋体" w:hint="eastAsia"/>
                <w:kern w:val="0"/>
                <w:szCs w:val="24"/>
              </w:rPr>
            </w:pPr>
            <w:r>
              <w:rPr>
                <w:rFonts w:ascii="仿宋" w:eastAsia="仿宋" w:hAnsi="仿宋" w:hint="eastAsia"/>
                <w:color w:val="000000"/>
                <w:kern w:val="0"/>
                <w:szCs w:val="24"/>
              </w:rPr>
              <w:t>15</w:t>
            </w:r>
          </w:p>
        </w:tc>
      </w:tr>
      <w:tr w:rsidR="00534C9D" w:rsidRPr="005F673F" w14:paraId="79ED9706" w14:textId="77777777" w:rsidTr="00524AA5">
        <w:trPr>
          <w:trHeight w:val="227"/>
        </w:trPr>
        <w:tc>
          <w:tcPr>
            <w:tcW w:w="978" w:type="pct"/>
            <w:noWrap/>
            <w:vAlign w:val="center"/>
          </w:tcPr>
          <w:p w14:paraId="36FB8A3D" w14:textId="30103B55"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（三）</w:t>
            </w:r>
          </w:p>
        </w:tc>
        <w:tc>
          <w:tcPr>
            <w:tcW w:w="2854" w:type="pct"/>
            <w:noWrap/>
            <w:vAlign w:val="center"/>
          </w:tcPr>
          <w:p w14:paraId="6AF32445" w14:textId="65AB4A3C"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管护工程</w:t>
            </w:r>
          </w:p>
        </w:tc>
        <w:tc>
          <w:tcPr>
            <w:tcW w:w="549" w:type="pct"/>
            <w:noWrap/>
            <w:vAlign w:val="center"/>
          </w:tcPr>
          <w:p w14:paraId="0CC34A4E" w14:textId="77777777" w:rsidR="00534C9D" w:rsidRPr="00534C9D" w:rsidRDefault="00534C9D" w:rsidP="00534C9D">
            <w:pPr>
              <w:widowControl/>
              <w:spacing w:line="240" w:lineRule="exact"/>
              <w:jc w:val="center"/>
              <w:rPr>
                <w:rFonts w:ascii="仿宋" w:eastAsia="仿宋" w:hAnsi="仿宋" w:cs="宋体" w:hint="eastAsia"/>
                <w:kern w:val="0"/>
                <w:szCs w:val="24"/>
              </w:rPr>
            </w:pPr>
          </w:p>
        </w:tc>
        <w:tc>
          <w:tcPr>
            <w:tcW w:w="619" w:type="pct"/>
            <w:noWrap/>
            <w:vAlign w:val="center"/>
          </w:tcPr>
          <w:p w14:paraId="3B0640B8" w14:textId="77777777" w:rsidR="00534C9D" w:rsidRPr="00534C9D" w:rsidRDefault="00534C9D" w:rsidP="00534C9D">
            <w:pPr>
              <w:widowControl/>
              <w:spacing w:line="240" w:lineRule="exact"/>
              <w:jc w:val="center"/>
              <w:rPr>
                <w:rFonts w:ascii="仿宋" w:eastAsia="仿宋" w:hAnsi="仿宋" w:cs="宋体" w:hint="eastAsia"/>
                <w:kern w:val="0"/>
                <w:szCs w:val="24"/>
              </w:rPr>
            </w:pPr>
          </w:p>
        </w:tc>
      </w:tr>
      <w:tr w:rsidR="00534C9D" w:rsidRPr="005F673F" w14:paraId="7AFFD086" w14:textId="77777777" w:rsidTr="00524AA5">
        <w:trPr>
          <w:trHeight w:val="227"/>
        </w:trPr>
        <w:tc>
          <w:tcPr>
            <w:tcW w:w="978" w:type="pct"/>
            <w:noWrap/>
            <w:vAlign w:val="center"/>
          </w:tcPr>
          <w:p w14:paraId="6AA6C882" w14:textId="79C0EB7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1</w:t>
            </w:r>
          </w:p>
        </w:tc>
        <w:tc>
          <w:tcPr>
            <w:tcW w:w="2854" w:type="pct"/>
            <w:noWrap/>
            <w:vAlign w:val="center"/>
          </w:tcPr>
          <w:p w14:paraId="1B670D2D" w14:textId="774BBB22"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林地管护</w:t>
            </w:r>
          </w:p>
        </w:tc>
        <w:tc>
          <w:tcPr>
            <w:tcW w:w="549" w:type="pct"/>
            <w:noWrap/>
            <w:vAlign w:val="center"/>
          </w:tcPr>
          <w:p w14:paraId="5B714B0B" w14:textId="2F56F14D"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olor w:val="000000"/>
                <w:kern w:val="0"/>
                <w:szCs w:val="24"/>
              </w:rPr>
              <w:t>hm</w:t>
            </w:r>
            <w:r w:rsidRPr="00534C9D">
              <w:rPr>
                <w:rFonts w:ascii="仿宋" w:eastAsia="仿宋" w:hAnsi="仿宋"/>
                <w:color w:val="000000"/>
                <w:kern w:val="0"/>
                <w:szCs w:val="24"/>
                <w:vertAlign w:val="superscript"/>
              </w:rPr>
              <w:t>2</w:t>
            </w:r>
          </w:p>
        </w:tc>
        <w:tc>
          <w:tcPr>
            <w:tcW w:w="619" w:type="pct"/>
            <w:noWrap/>
            <w:vAlign w:val="center"/>
          </w:tcPr>
          <w:p w14:paraId="2458BAB7" w14:textId="3573EAD2"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hint="eastAsia"/>
                <w:color w:val="000000"/>
                <w:kern w:val="0"/>
                <w:szCs w:val="24"/>
              </w:rPr>
              <w:t>48.2676</w:t>
            </w:r>
          </w:p>
        </w:tc>
      </w:tr>
      <w:tr w:rsidR="00534C9D" w:rsidRPr="005F673F" w14:paraId="475EB731" w14:textId="77777777" w:rsidTr="00524AA5">
        <w:trPr>
          <w:trHeight w:val="227"/>
        </w:trPr>
        <w:tc>
          <w:tcPr>
            <w:tcW w:w="978" w:type="pct"/>
            <w:noWrap/>
            <w:vAlign w:val="center"/>
          </w:tcPr>
          <w:p w14:paraId="66EC2683" w14:textId="791722C7"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kern w:val="0"/>
                <w:szCs w:val="24"/>
              </w:rPr>
              <w:t>2</w:t>
            </w:r>
          </w:p>
        </w:tc>
        <w:tc>
          <w:tcPr>
            <w:tcW w:w="2854" w:type="pct"/>
            <w:noWrap/>
            <w:vAlign w:val="center"/>
          </w:tcPr>
          <w:p w14:paraId="0C8E65AE" w14:textId="3B043795"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s="宋体" w:hint="eastAsia"/>
                <w:color w:val="000000"/>
                <w:kern w:val="0"/>
                <w:szCs w:val="24"/>
              </w:rPr>
              <w:t>草地管护</w:t>
            </w:r>
          </w:p>
        </w:tc>
        <w:tc>
          <w:tcPr>
            <w:tcW w:w="549" w:type="pct"/>
            <w:noWrap/>
            <w:vAlign w:val="center"/>
          </w:tcPr>
          <w:p w14:paraId="4DDF81E0" w14:textId="2BD518EF"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color w:val="000000"/>
                <w:kern w:val="0"/>
                <w:szCs w:val="24"/>
              </w:rPr>
              <w:t>hm</w:t>
            </w:r>
            <w:r w:rsidRPr="00534C9D">
              <w:rPr>
                <w:rFonts w:ascii="仿宋" w:eastAsia="仿宋" w:hAnsi="仿宋"/>
                <w:color w:val="000000"/>
                <w:kern w:val="0"/>
                <w:szCs w:val="24"/>
                <w:vertAlign w:val="superscript"/>
              </w:rPr>
              <w:t>2</w:t>
            </w:r>
          </w:p>
        </w:tc>
        <w:tc>
          <w:tcPr>
            <w:tcW w:w="619" w:type="pct"/>
            <w:noWrap/>
            <w:vAlign w:val="center"/>
          </w:tcPr>
          <w:p w14:paraId="12865B06" w14:textId="292A5F71" w:rsidR="00534C9D" w:rsidRPr="00534C9D" w:rsidRDefault="00534C9D" w:rsidP="00534C9D">
            <w:pPr>
              <w:widowControl/>
              <w:spacing w:line="240" w:lineRule="exact"/>
              <w:jc w:val="center"/>
              <w:rPr>
                <w:rFonts w:ascii="仿宋" w:eastAsia="仿宋" w:hAnsi="仿宋" w:cs="宋体" w:hint="eastAsia"/>
                <w:kern w:val="0"/>
                <w:szCs w:val="24"/>
              </w:rPr>
            </w:pPr>
            <w:r w:rsidRPr="00534C9D">
              <w:rPr>
                <w:rFonts w:ascii="仿宋" w:eastAsia="仿宋" w:hAnsi="仿宋" w:hint="eastAsia"/>
                <w:color w:val="000000"/>
                <w:kern w:val="0"/>
                <w:szCs w:val="24"/>
              </w:rPr>
              <w:t>21.7968</w:t>
            </w:r>
          </w:p>
        </w:tc>
      </w:tr>
    </w:tbl>
    <w:p w14:paraId="19004B12" w14:textId="77777777" w:rsidR="00AE7E9D" w:rsidRDefault="00AE7E9D" w:rsidP="00202FCB">
      <w:pPr>
        <w:pStyle w:val="2"/>
        <w:spacing w:beforeLines="0" w:before="0" w:afterLines="0" w:after="0" w:line="480" w:lineRule="exact"/>
      </w:pPr>
      <w:bookmarkStart w:id="804" w:name="_Toc21331"/>
      <w:bookmarkStart w:id="805" w:name="_Toc6022"/>
      <w:bookmarkStart w:id="806" w:name="_Toc7356"/>
      <w:bookmarkStart w:id="807" w:name="_Toc515552151"/>
      <w:bookmarkStart w:id="808" w:name="_Toc520207534"/>
      <w:bookmarkStart w:id="809" w:name="_Toc215688164"/>
      <w:bookmarkStart w:id="810" w:name="_Toc215688554"/>
      <w:bookmarkStart w:id="811" w:name="_Toc10176"/>
      <w:bookmarkStart w:id="812" w:name="_Toc523046815"/>
      <w:bookmarkStart w:id="813" w:name="_Toc26681"/>
      <w:bookmarkStart w:id="814" w:name="_Toc515552152"/>
      <w:bookmarkStart w:id="815" w:name="_Toc520207535"/>
      <w:bookmarkEnd w:id="801"/>
      <w:bookmarkEnd w:id="802"/>
      <w:bookmarkEnd w:id="803"/>
      <w:r>
        <w:rPr>
          <w:rFonts w:hint="eastAsia"/>
        </w:rPr>
        <w:t>二、总体经费估算</w:t>
      </w:r>
      <w:bookmarkEnd w:id="804"/>
      <w:bookmarkEnd w:id="805"/>
      <w:bookmarkEnd w:id="806"/>
      <w:bookmarkEnd w:id="807"/>
      <w:bookmarkEnd w:id="808"/>
      <w:bookmarkEnd w:id="809"/>
      <w:bookmarkEnd w:id="810"/>
    </w:p>
    <w:p w14:paraId="3B4CC130" w14:textId="77777777" w:rsidR="00AE7E9D" w:rsidRPr="00202FCB" w:rsidRDefault="00AE7E9D" w:rsidP="0069341C">
      <w:pPr>
        <w:pStyle w:val="3"/>
        <w:spacing w:before="0" w:after="0" w:line="480" w:lineRule="exact"/>
        <w:rPr>
          <w:rFonts w:ascii="宋体" w:hAnsi="宋体" w:hint="eastAsia"/>
          <w:sz w:val="24"/>
          <w:szCs w:val="24"/>
        </w:rPr>
      </w:pPr>
      <w:bookmarkStart w:id="816" w:name="_Toc508375938"/>
      <w:bookmarkStart w:id="817" w:name="_Toc30610"/>
      <w:bookmarkStart w:id="818" w:name="_Toc20374_WPSOffice_Level3"/>
      <w:bookmarkStart w:id="819" w:name="_Toc15655"/>
      <w:bookmarkStart w:id="820" w:name="_Toc26505"/>
      <w:bookmarkStart w:id="821" w:name="_Toc5175"/>
      <w:bookmarkStart w:id="822" w:name="_Toc16096"/>
      <w:bookmarkStart w:id="823" w:name="_Toc70348029"/>
      <w:bookmarkStart w:id="824" w:name="_Toc29305"/>
      <w:bookmarkStart w:id="825" w:name="_Toc215688165"/>
      <w:bookmarkStart w:id="826" w:name="_Toc215688555"/>
      <w:r w:rsidRPr="00202FCB">
        <w:rPr>
          <w:rFonts w:ascii="宋体" w:hAnsi="宋体" w:hint="eastAsia"/>
          <w:sz w:val="24"/>
          <w:szCs w:val="24"/>
        </w:rPr>
        <w:t>（一）经费</w:t>
      </w:r>
      <w:bookmarkEnd w:id="816"/>
      <w:r w:rsidRPr="00202FCB">
        <w:rPr>
          <w:rFonts w:ascii="宋体" w:hAnsi="宋体" w:hint="eastAsia"/>
          <w:sz w:val="24"/>
          <w:szCs w:val="24"/>
        </w:rPr>
        <w:t>估算依据</w:t>
      </w:r>
      <w:bookmarkEnd w:id="817"/>
      <w:bookmarkEnd w:id="818"/>
      <w:bookmarkEnd w:id="819"/>
      <w:bookmarkEnd w:id="820"/>
      <w:bookmarkEnd w:id="821"/>
      <w:bookmarkEnd w:id="822"/>
      <w:bookmarkEnd w:id="823"/>
      <w:bookmarkEnd w:id="824"/>
      <w:bookmarkEnd w:id="825"/>
      <w:bookmarkEnd w:id="826"/>
    </w:p>
    <w:p w14:paraId="7DA4DE3F" w14:textId="77777777" w:rsidR="000D5F1E" w:rsidRPr="000D5F1E" w:rsidRDefault="000D5F1E" w:rsidP="000D5F1E">
      <w:pPr>
        <w:keepNext/>
        <w:keepLines/>
        <w:adjustRightInd w:val="0"/>
        <w:snapToGrid w:val="0"/>
        <w:spacing w:line="480" w:lineRule="exact"/>
        <w:ind w:firstLineChars="200" w:firstLine="482"/>
        <w:jc w:val="left"/>
        <w:outlineLvl w:val="3"/>
        <w:rPr>
          <w:rFonts w:ascii="宋体" w:hAnsi="宋体" w:hint="eastAsia"/>
          <w:b/>
          <w:kern w:val="0"/>
          <w:szCs w:val="24"/>
          <w:lang w:val="x-none" w:eastAsia="x-none"/>
        </w:rPr>
      </w:pPr>
      <w:bookmarkStart w:id="827" w:name="_Toc257462822"/>
      <w:bookmarkStart w:id="828" w:name="_Toc265671972"/>
      <w:bookmarkStart w:id="829" w:name="_Toc327176957"/>
      <w:bookmarkStart w:id="830" w:name="_Toc478626649"/>
      <w:bookmarkStart w:id="831" w:name="_Toc7586"/>
      <w:bookmarkStart w:id="832" w:name="_Toc26155"/>
      <w:bookmarkStart w:id="833" w:name="_Toc12596"/>
      <w:r w:rsidRPr="000D5F1E">
        <w:rPr>
          <w:rFonts w:ascii="宋体" w:hAnsi="宋体" w:hint="eastAsia"/>
          <w:b/>
          <w:kern w:val="0"/>
          <w:szCs w:val="24"/>
          <w:lang w:val="x-none" w:eastAsia="x-none"/>
        </w:rPr>
        <w:t>1、编制</w:t>
      </w:r>
      <w:r w:rsidRPr="000D5F1E">
        <w:rPr>
          <w:rFonts w:ascii="宋体" w:hAnsi="宋体" w:hint="eastAsia"/>
          <w:b/>
          <w:kern w:val="0"/>
          <w:szCs w:val="24"/>
          <w:lang w:val="x-none"/>
        </w:rPr>
        <w:t>依据</w:t>
      </w:r>
    </w:p>
    <w:p w14:paraId="284A2AD6" w14:textId="55396443"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w:t>
      </w:r>
      <w:r w:rsidRPr="0069341C">
        <w:rPr>
          <w:rFonts w:ascii="宋体" w:hAnsi="宋体"/>
          <w:szCs w:val="20"/>
        </w:rPr>
        <w:t>1</w:t>
      </w:r>
      <w:r w:rsidRPr="0069341C">
        <w:rPr>
          <w:rFonts w:ascii="宋体" w:hAnsi="宋体" w:hint="eastAsia"/>
          <w:szCs w:val="20"/>
        </w:rPr>
        <w:t>）</w:t>
      </w:r>
      <w:r w:rsidRPr="0069341C">
        <w:rPr>
          <w:rFonts w:ascii="宋体" w:hAnsi="宋体" w:cs="宋体" w:hint="eastAsia"/>
          <w:szCs w:val="24"/>
        </w:rPr>
        <w:t>《四川省自然资源厅关于规范矿山地质环境保护与土地复垦方案编报和审查工作的通知》（</w:t>
      </w:r>
      <w:proofErr w:type="gramStart"/>
      <w:r w:rsidRPr="0069341C">
        <w:rPr>
          <w:rFonts w:ascii="宋体" w:hAnsi="宋体" w:cs="宋体" w:hint="eastAsia"/>
          <w:szCs w:val="24"/>
        </w:rPr>
        <w:t>川自然资函</w:t>
      </w:r>
      <w:proofErr w:type="gramEnd"/>
      <w:r w:rsidRPr="0069341C">
        <w:rPr>
          <w:rFonts w:ascii="宋体" w:hAnsi="宋体" w:cs="宋体" w:hint="eastAsia"/>
          <w:szCs w:val="24"/>
        </w:rPr>
        <w:t>2023-358号）</w:t>
      </w:r>
      <w:r w:rsidRPr="0069341C">
        <w:rPr>
          <w:rFonts w:ascii="宋体" w:hAnsi="宋体" w:hint="eastAsia"/>
          <w:szCs w:val="20"/>
        </w:rPr>
        <w:t>；</w:t>
      </w:r>
    </w:p>
    <w:p w14:paraId="405A118F" w14:textId="77777777" w:rsidR="0069341C" w:rsidRPr="0069341C" w:rsidRDefault="0069341C" w:rsidP="0069341C">
      <w:pPr>
        <w:spacing w:line="480" w:lineRule="exact"/>
        <w:ind w:firstLine="482"/>
        <w:rPr>
          <w:rFonts w:ascii="宋体" w:hAnsi="宋体" w:hint="eastAsia"/>
          <w:szCs w:val="24"/>
        </w:rPr>
      </w:pPr>
      <w:r w:rsidRPr="0069341C">
        <w:rPr>
          <w:rFonts w:ascii="宋体" w:hAnsi="宋体" w:hint="eastAsia"/>
          <w:szCs w:val="24"/>
        </w:rPr>
        <w:t>（2）</w:t>
      </w:r>
      <w:r w:rsidRPr="0069341C">
        <w:rPr>
          <w:rFonts w:ascii="宋体" w:hAnsi="宋体"/>
          <w:szCs w:val="24"/>
        </w:rPr>
        <w:t>四川省国土资源厅 四川省财政厅关于印发《营业税改增值税后〈四川省地质灾害治理</w:t>
      </w:r>
      <w:r w:rsidRPr="0069341C">
        <w:rPr>
          <w:rFonts w:ascii="宋体" w:hAnsi="宋体" w:hint="eastAsia"/>
          <w:szCs w:val="24"/>
        </w:rPr>
        <w:t>工</w:t>
      </w:r>
      <w:r w:rsidRPr="0069341C">
        <w:rPr>
          <w:rFonts w:ascii="宋体" w:hAnsi="宋体"/>
          <w:szCs w:val="24"/>
        </w:rPr>
        <w:t>程概（预）算标准〉调整办法》的通知（川</w:t>
      </w:r>
      <w:proofErr w:type="gramStart"/>
      <w:r w:rsidRPr="0069341C">
        <w:rPr>
          <w:rFonts w:ascii="宋体" w:hAnsi="宋体"/>
          <w:szCs w:val="24"/>
        </w:rPr>
        <w:t>国土资发〔2017〕</w:t>
      </w:r>
      <w:proofErr w:type="gramEnd"/>
      <w:r w:rsidRPr="0069341C">
        <w:rPr>
          <w:rFonts w:ascii="宋体" w:hAnsi="宋体"/>
          <w:szCs w:val="24"/>
        </w:rPr>
        <w:t>63号）；</w:t>
      </w:r>
    </w:p>
    <w:p w14:paraId="5A606F2B"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（3）《四川省国土自然资源厅 四川省财政厅关于营业税改增值税后四川省土地开发整理项目预算定额计价规则调整办法的通知》（川</w:t>
      </w:r>
      <w:proofErr w:type="gramStart"/>
      <w:r w:rsidRPr="0069341C">
        <w:rPr>
          <w:rFonts w:ascii="宋体" w:hAnsi="宋体" w:hint="eastAsia"/>
          <w:szCs w:val="20"/>
        </w:rPr>
        <w:t>国土资发【2017】</w:t>
      </w:r>
      <w:proofErr w:type="gramEnd"/>
      <w:r w:rsidRPr="0069341C">
        <w:rPr>
          <w:rFonts w:ascii="宋体" w:hAnsi="宋体" w:hint="eastAsia"/>
          <w:szCs w:val="20"/>
        </w:rPr>
        <w:t>42号）；</w:t>
      </w:r>
    </w:p>
    <w:p w14:paraId="4095A4C1"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（4）《四川省地质灾害治理工程概（预）算标准（修订）》（</w:t>
      </w:r>
      <w:proofErr w:type="gramStart"/>
      <w:r w:rsidRPr="0069341C">
        <w:rPr>
          <w:rFonts w:ascii="宋体" w:hAnsi="宋体" w:hint="eastAsia"/>
          <w:szCs w:val="20"/>
        </w:rPr>
        <w:t>川自然资发</w:t>
      </w:r>
      <w:proofErr w:type="gramEnd"/>
      <w:r w:rsidRPr="0069341C">
        <w:rPr>
          <w:rFonts w:ascii="宋体" w:hAnsi="宋体" w:hint="eastAsia"/>
          <w:szCs w:val="20"/>
        </w:rPr>
        <w:t>【2018】9号）；</w:t>
      </w:r>
    </w:p>
    <w:p w14:paraId="47DE5BAD"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（5）《四川省地质灾害治理工程概（预）算标准编制与审查规定》(修订)；</w:t>
      </w:r>
    </w:p>
    <w:p w14:paraId="386FD457"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（6）《四川省地质灾害防治工程设计概</w:t>
      </w:r>
      <w:r w:rsidRPr="0069341C">
        <w:rPr>
          <w:rFonts w:ascii="宋体" w:hAnsi="宋体"/>
          <w:szCs w:val="20"/>
        </w:rPr>
        <w:t>(</w:t>
      </w:r>
      <w:r w:rsidRPr="0069341C">
        <w:rPr>
          <w:rFonts w:ascii="宋体" w:hAnsi="宋体" w:hint="eastAsia"/>
          <w:szCs w:val="20"/>
        </w:rPr>
        <w:t>估</w:t>
      </w:r>
      <w:r w:rsidRPr="0069341C">
        <w:rPr>
          <w:rFonts w:ascii="宋体" w:hAnsi="宋体"/>
          <w:szCs w:val="20"/>
        </w:rPr>
        <w:t>)</w:t>
      </w:r>
      <w:r w:rsidRPr="0069341C">
        <w:rPr>
          <w:rFonts w:ascii="宋体" w:hAnsi="宋体" w:hint="eastAsia"/>
          <w:szCs w:val="20"/>
        </w:rPr>
        <w:t>算编制规定》</w:t>
      </w:r>
      <w:r w:rsidRPr="0069341C">
        <w:rPr>
          <w:rFonts w:ascii="宋体" w:hAnsi="宋体"/>
          <w:szCs w:val="20"/>
        </w:rPr>
        <w:t>(</w:t>
      </w:r>
      <w:r w:rsidRPr="0069341C">
        <w:rPr>
          <w:rFonts w:ascii="宋体" w:hAnsi="宋体" w:hint="eastAsia"/>
          <w:szCs w:val="20"/>
        </w:rPr>
        <w:t>试行</w:t>
      </w:r>
      <w:r w:rsidRPr="0069341C">
        <w:rPr>
          <w:rFonts w:ascii="宋体" w:hAnsi="宋体"/>
          <w:szCs w:val="20"/>
        </w:rPr>
        <w:t>)</w:t>
      </w:r>
      <w:r w:rsidRPr="0069341C">
        <w:rPr>
          <w:rFonts w:ascii="宋体" w:hAnsi="宋体" w:hint="eastAsia"/>
          <w:szCs w:val="20"/>
        </w:rPr>
        <w:t>；</w:t>
      </w:r>
    </w:p>
    <w:p w14:paraId="3531D4F0"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（7）《四川省地质灾害治理工程概（预）算标准》治理工程预算定额（试行）；</w:t>
      </w:r>
    </w:p>
    <w:p w14:paraId="53C2D207"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（8）《四川省土地开发整理项目预算定额标准》（</w:t>
      </w:r>
      <w:proofErr w:type="gramStart"/>
      <w:r w:rsidRPr="0069341C">
        <w:rPr>
          <w:rFonts w:ascii="宋体" w:hAnsi="宋体" w:hint="eastAsia"/>
          <w:szCs w:val="20"/>
        </w:rPr>
        <w:t>川财投</w:t>
      </w:r>
      <w:proofErr w:type="gramEnd"/>
      <w:r w:rsidRPr="0069341C">
        <w:rPr>
          <w:rFonts w:ascii="宋体" w:hAnsi="宋体" w:hint="eastAsia"/>
          <w:szCs w:val="20"/>
        </w:rPr>
        <w:t>【2012】139号）；</w:t>
      </w:r>
    </w:p>
    <w:p w14:paraId="74004463" w14:textId="77777777" w:rsidR="0069341C" w:rsidRPr="0069341C" w:rsidRDefault="0069341C" w:rsidP="0069341C">
      <w:pPr>
        <w:spacing w:line="480" w:lineRule="exact"/>
        <w:ind w:firstLine="482"/>
        <w:rPr>
          <w:rFonts w:ascii="宋体" w:hAnsi="宋体" w:hint="eastAsia"/>
          <w:szCs w:val="20"/>
        </w:rPr>
      </w:pPr>
      <w:r w:rsidRPr="0069341C">
        <w:rPr>
          <w:rFonts w:ascii="宋体" w:hAnsi="宋体" w:hint="eastAsia"/>
          <w:szCs w:val="20"/>
        </w:rPr>
        <w:t>（9）《四川省自然资源厅关于印发长江干支流废弃露天矿山生态修复技术规程（试行）的通知》（</w:t>
      </w:r>
      <w:proofErr w:type="gramStart"/>
      <w:r w:rsidRPr="0069341C">
        <w:rPr>
          <w:rFonts w:ascii="宋体" w:hAnsi="宋体" w:hint="eastAsia"/>
          <w:szCs w:val="20"/>
        </w:rPr>
        <w:t>川自然资发</w:t>
      </w:r>
      <w:proofErr w:type="gramEnd"/>
      <w:r w:rsidRPr="0069341C">
        <w:rPr>
          <w:rFonts w:ascii="宋体" w:hAnsi="宋体" w:hint="eastAsia"/>
          <w:szCs w:val="20"/>
        </w:rPr>
        <w:t>〔2019〕65号）</w:t>
      </w:r>
    </w:p>
    <w:p w14:paraId="494C6EBE" w14:textId="77777777" w:rsidR="0069341C" w:rsidRPr="0069341C" w:rsidRDefault="0069341C" w:rsidP="0069341C">
      <w:pPr>
        <w:adjustRightInd w:val="0"/>
        <w:snapToGrid w:val="0"/>
        <w:spacing w:line="480" w:lineRule="exact"/>
        <w:ind w:firstLine="482"/>
      </w:pPr>
      <w:bookmarkStart w:id="834" w:name="_Hlk86525049"/>
      <w:r w:rsidRPr="0069341C">
        <w:rPr>
          <w:rFonts w:hint="eastAsia"/>
        </w:rPr>
        <w:t>（</w:t>
      </w:r>
      <w:r w:rsidRPr="0069341C">
        <w:rPr>
          <w:rFonts w:hint="eastAsia"/>
        </w:rPr>
        <w:t>10</w:t>
      </w:r>
      <w:r w:rsidRPr="0069341C">
        <w:rPr>
          <w:rFonts w:hint="eastAsia"/>
        </w:rPr>
        <w:t>）《国家规定的六类艰苦边远地区》（国办发</w:t>
      </w:r>
      <w:r w:rsidRPr="0069341C">
        <w:t>〔</w:t>
      </w:r>
      <w:r w:rsidRPr="0069341C">
        <w:t>20</w:t>
      </w:r>
      <w:r w:rsidRPr="0069341C">
        <w:rPr>
          <w:rFonts w:hint="eastAsia"/>
        </w:rPr>
        <w:t>0</w:t>
      </w:r>
      <w:r w:rsidRPr="0069341C">
        <w:t>1</w:t>
      </w:r>
      <w:r w:rsidRPr="0069341C">
        <w:t>〕</w:t>
      </w:r>
      <w:r w:rsidRPr="0069341C">
        <w:t>14</w:t>
      </w:r>
      <w:r w:rsidRPr="0069341C">
        <w:rPr>
          <w:rFonts w:hint="eastAsia"/>
        </w:rPr>
        <w:t>号）。</w:t>
      </w:r>
      <w:bookmarkEnd w:id="834"/>
    </w:p>
    <w:p w14:paraId="02E75C76" w14:textId="7EFF840F" w:rsidR="0069341C" w:rsidRPr="0069341C" w:rsidRDefault="0069341C" w:rsidP="0069341C">
      <w:pPr>
        <w:spacing w:line="480" w:lineRule="exact"/>
        <w:ind w:firstLineChars="200" w:firstLine="480"/>
        <w:rPr>
          <w:rFonts w:ascii="宋体" w:hAnsi="宋体" w:hint="eastAsia"/>
          <w:szCs w:val="24"/>
        </w:rPr>
      </w:pPr>
      <w:bookmarkStart w:id="835" w:name="_Hlk78381295"/>
      <w:r w:rsidRPr="0069341C">
        <w:rPr>
          <w:rFonts w:ascii="宋体" w:hAnsi="宋体" w:hint="eastAsia"/>
          <w:szCs w:val="24"/>
        </w:rPr>
        <w:t>（1</w:t>
      </w:r>
      <w:r>
        <w:rPr>
          <w:rFonts w:ascii="宋体" w:hAnsi="宋体" w:hint="eastAsia"/>
          <w:szCs w:val="24"/>
        </w:rPr>
        <w:t>1</w:t>
      </w:r>
      <w:r w:rsidRPr="0069341C">
        <w:rPr>
          <w:rFonts w:ascii="宋体" w:hAnsi="宋体" w:hint="eastAsia"/>
          <w:szCs w:val="24"/>
        </w:rPr>
        <w:t>）《土地开发整理项目资金管理暂行办法》；</w:t>
      </w:r>
    </w:p>
    <w:p w14:paraId="00D2D145" w14:textId="2B7A2318"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Pr>
          <w:rFonts w:ascii="宋体" w:hAnsi="宋体" w:hint="eastAsia"/>
          <w:szCs w:val="24"/>
        </w:rPr>
        <w:t>1</w:t>
      </w:r>
      <w:r w:rsidRPr="0069341C">
        <w:rPr>
          <w:rFonts w:ascii="宋体" w:hAnsi="宋体" w:hint="eastAsia"/>
          <w:szCs w:val="24"/>
        </w:rPr>
        <w:t>2）《土地开发整理项目规划设计规范》（TD/T1012.2000）；</w:t>
      </w:r>
    </w:p>
    <w:p w14:paraId="32B2F29A" w14:textId="07A11C13"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Pr>
          <w:rFonts w:ascii="宋体" w:hAnsi="宋体" w:hint="eastAsia"/>
          <w:szCs w:val="24"/>
        </w:rPr>
        <w:t>1</w:t>
      </w:r>
      <w:r w:rsidRPr="0069341C">
        <w:rPr>
          <w:rFonts w:ascii="宋体" w:hAnsi="宋体" w:hint="eastAsia"/>
          <w:szCs w:val="24"/>
        </w:rPr>
        <w:t>3）《土地开发整理项目预算编制暂行办法》；</w:t>
      </w:r>
    </w:p>
    <w:p w14:paraId="67DB84F3" w14:textId="07FF5EE6"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Pr>
          <w:rFonts w:ascii="宋体" w:hAnsi="宋体" w:hint="eastAsia"/>
          <w:szCs w:val="24"/>
        </w:rPr>
        <w:t>14</w:t>
      </w:r>
      <w:r w:rsidRPr="0069341C">
        <w:rPr>
          <w:rFonts w:ascii="宋体" w:hAnsi="宋体" w:hint="eastAsia"/>
          <w:szCs w:val="24"/>
        </w:rPr>
        <w:t>）</w:t>
      </w:r>
      <w:r w:rsidRPr="0069341C">
        <w:rPr>
          <w:rFonts w:ascii="宋体" w:hAnsi="宋体"/>
          <w:szCs w:val="24"/>
        </w:rPr>
        <w:t>《</w:t>
      </w:r>
      <w:r w:rsidRPr="0069341C">
        <w:rPr>
          <w:rFonts w:ascii="宋体" w:hAnsi="宋体" w:hint="eastAsia"/>
          <w:szCs w:val="24"/>
        </w:rPr>
        <w:t>地质调查项目预算标准</w:t>
      </w:r>
      <w:r w:rsidRPr="0069341C">
        <w:rPr>
          <w:rFonts w:ascii="宋体" w:hAnsi="宋体"/>
          <w:szCs w:val="24"/>
        </w:rPr>
        <w:t>》</w:t>
      </w:r>
      <w:r w:rsidRPr="0069341C">
        <w:rPr>
          <w:rFonts w:ascii="宋体" w:hAnsi="宋体" w:hint="eastAsia"/>
          <w:szCs w:val="24"/>
        </w:rPr>
        <w:t>（2</w:t>
      </w:r>
      <w:r w:rsidRPr="0069341C">
        <w:rPr>
          <w:rFonts w:ascii="宋体" w:hAnsi="宋体"/>
          <w:szCs w:val="24"/>
        </w:rPr>
        <w:t>020</w:t>
      </w:r>
      <w:r w:rsidRPr="0069341C">
        <w:rPr>
          <w:rFonts w:ascii="宋体" w:hAnsi="宋体" w:hint="eastAsia"/>
          <w:szCs w:val="24"/>
        </w:rPr>
        <w:t>年试用）</w:t>
      </w:r>
      <w:r w:rsidRPr="0069341C">
        <w:rPr>
          <w:rFonts w:ascii="宋体" w:hAnsi="宋体"/>
          <w:szCs w:val="24"/>
        </w:rPr>
        <w:t>（</w:t>
      </w:r>
      <w:r w:rsidRPr="0069341C">
        <w:rPr>
          <w:rFonts w:ascii="宋体" w:hAnsi="宋体" w:hint="eastAsia"/>
          <w:szCs w:val="24"/>
        </w:rPr>
        <w:t>中国地质调查局</w:t>
      </w:r>
      <w:r w:rsidRPr="0069341C">
        <w:rPr>
          <w:rFonts w:ascii="宋体" w:hAnsi="宋体"/>
          <w:szCs w:val="24"/>
        </w:rPr>
        <w:t>，2020</w:t>
      </w:r>
      <w:r w:rsidRPr="0069341C">
        <w:rPr>
          <w:rFonts w:ascii="宋体" w:hAnsi="宋体"/>
          <w:szCs w:val="24"/>
        </w:rPr>
        <w:lastRenderedPageBreak/>
        <w:t>年</w:t>
      </w:r>
      <w:r w:rsidRPr="0069341C">
        <w:rPr>
          <w:rFonts w:ascii="宋体" w:hAnsi="宋体" w:hint="eastAsia"/>
          <w:szCs w:val="24"/>
        </w:rPr>
        <w:t>七月</w:t>
      </w:r>
      <w:r w:rsidRPr="0069341C">
        <w:rPr>
          <w:rFonts w:ascii="宋体" w:hAnsi="宋体"/>
          <w:szCs w:val="24"/>
        </w:rPr>
        <w:t>）；</w:t>
      </w:r>
    </w:p>
    <w:p w14:paraId="6B885795" w14:textId="5D082B8E"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Pr>
          <w:rFonts w:ascii="宋体" w:hAnsi="宋体" w:hint="eastAsia"/>
          <w:szCs w:val="24"/>
        </w:rPr>
        <w:t>15</w:t>
      </w:r>
      <w:r w:rsidRPr="0069341C">
        <w:rPr>
          <w:rFonts w:ascii="宋体" w:hAnsi="宋体" w:hint="eastAsia"/>
          <w:szCs w:val="24"/>
        </w:rPr>
        <w:t>）</w:t>
      </w:r>
      <w:r w:rsidRPr="0069341C">
        <w:rPr>
          <w:rFonts w:ascii="宋体" w:hAnsi="宋体"/>
          <w:szCs w:val="24"/>
        </w:rPr>
        <w:t>国土资源部办公厅关于印发土地整治工程营业税改增值税计价依据调整</w:t>
      </w:r>
      <w:r w:rsidRPr="0069341C">
        <w:rPr>
          <w:rFonts w:ascii="宋体" w:hAnsi="宋体"/>
          <w:szCs w:val="24"/>
        </w:rPr>
        <w:br/>
        <w:t>过渡实施方案的通知（</w:t>
      </w:r>
      <w:proofErr w:type="gramStart"/>
      <w:r w:rsidRPr="0069341C">
        <w:rPr>
          <w:rFonts w:ascii="宋体" w:hAnsi="宋体"/>
          <w:szCs w:val="24"/>
        </w:rPr>
        <w:t>国土资厅发</w:t>
      </w:r>
      <w:proofErr w:type="gramEnd"/>
      <w:r w:rsidRPr="0069341C">
        <w:rPr>
          <w:rFonts w:ascii="宋体" w:hAnsi="宋体"/>
          <w:szCs w:val="24"/>
        </w:rPr>
        <w:t>[2017]19号）；</w:t>
      </w:r>
    </w:p>
    <w:p w14:paraId="6894F240" w14:textId="2234CC39"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Pr>
          <w:rFonts w:ascii="宋体" w:hAnsi="宋体" w:hint="eastAsia"/>
          <w:szCs w:val="24"/>
        </w:rPr>
        <w:t>16</w:t>
      </w:r>
      <w:r w:rsidRPr="0069341C">
        <w:rPr>
          <w:rFonts w:ascii="宋体" w:hAnsi="宋体"/>
          <w:szCs w:val="24"/>
        </w:rPr>
        <w:t>）关于营业税改增值税后四川省土地开发整理项目预算定额计价规则调整办法</w:t>
      </w:r>
      <w:proofErr w:type="gramStart"/>
      <w:r w:rsidRPr="0069341C">
        <w:rPr>
          <w:rFonts w:ascii="宋体" w:hAnsi="宋体"/>
          <w:szCs w:val="24"/>
        </w:rPr>
        <w:t>》</w:t>
      </w:r>
      <w:proofErr w:type="gramEnd"/>
      <w:r w:rsidRPr="0069341C">
        <w:rPr>
          <w:rFonts w:ascii="宋体" w:hAnsi="宋体"/>
          <w:szCs w:val="24"/>
        </w:rPr>
        <w:t>的通知（川</w:t>
      </w:r>
      <w:proofErr w:type="gramStart"/>
      <w:r w:rsidRPr="0069341C">
        <w:rPr>
          <w:rFonts w:ascii="宋体" w:hAnsi="宋体"/>
          <w:szCs w:val="24"/>
        </w:rPr>
        <w:t>国土资发</w:t>
      </w:r>
      <w:proofErr w:type="gramEnd"/>
      <w:r w:rsidRPr="0069341C">
        <w:rPr>
          <w:rFonts w:ascii="宋体" w:hAnsi="宋体"/>
          <w:szCs w:val="24"/>
        </w:rPr>
        <w:t>[2017]42号）；</w:t>
      </w:r>
    </w:p>
    <w:p w14:paraId="351E7CA8" w14:textId="2853B218"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sidRPr="0069341C">
        <w:rPr>
          <w:rFonts w:ascii="宋体" w:hAnsi="宋体"/>
          <w:szCs w:val="24"/>
        </w:rPr>
        <w:t>1</w:t>
      </w:r>
      <w:r>
        <w:rPr>
          <w:rFonts w:ascii="宋体" w:hAnsi="宋体" w:hint="eastAsia"/>
          <w:szCs w:val="24"/>
        </w:rPr>
        <w:t>7</w:t>
      </w:r>
      <w:r w:rsidRPr="0069341C">
        <w:rPr>
          <w:rFonts w:ascii="宋体" w:hAnsi="宋体"/>
          <w:szCs w:val="24"/>
        </w:rPr>
        <w:t>）</w:t>
      </w:r>
      <w:bookmarkStart w:id="836" w:name="OLE_LINK208"/>
      <w:r w:rsidRPr="0069341C">
        <w:rPr>
          <w:rFonts w:ascii="宋体" w:hAnsi="宋体"/>
          <w:szCs w:val="24"/>
        </w:rPr>
        <w:t>《土地复垦方案编制规程》（TD/T1031-2011）</w:t>
      </w:r>
      <w:bookmarkEnd w:id="836"/>
      <w:r w:rsidRPr="0069341C">
        <w:rPr>
          <w:rFonts w:ascii="宋体" w:hAnsi="宋体"/>
          <w:szCs w:val="24"/>
        </w:rPr>
        <w:t>；</w:t>
      </w:r>
    </w:p>
    <w:p w14:paraId="6DA11916" w14:textId="20E6A59E"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sidRPr="0069341C">
        <w:rPr>
          <w:rFonts w:ascii="宋体" w:hAnsi="宋体"/>
          <w:szCs w:val="24"/>
        </w:rPr>
        <w:t>1</w:t>
      </w:r>
      <w:r>
        <w:rPr>
          <w:rFonts w:ascii="宋体" w:hAnsi="宋体" w:hint="eastAsia"/>
          <w:szCs w:val="24"/>
        </w:rPr>
        <w:t>8</w:t>
      </w:r>
      <w:r w:rsidRPr="0069341C">
        <w:rPr>
          <w:rFonts w:ascii="宋体" w:hAnsi="宋体" w:hint="eastAsia"/>
          <w:szCs w:val="24"/>
        </w:rPr>
        <w:t>）《四川省艰苦边远地区津贴分类》（国办发〔2001〕14号）。</w:t>
      </w:r>
    </w:p>
    <w:p w14:paraId="584C5BF3" w14:textId="18E389A4" w:rsidR="0069341C" w:rsidRPr="0069341C" w:rsidRDefault="0069341C" w:rsidP="0069341C">
      <w:pPr>
        <w:spacing w:line="480" w:lineRule="exact"/>
        <w:ind w:firstLineChars="200" w:firstLine="480"/>
        <w:rPr>
          <w:rFonts w:ascii="宋体" w:hAnsi="宋体" w:hint="eastAsia"/>
          <w:szCs w:val="24"/>
        </w:rPr>
      </w:pPr>
      <w:r w:rsidRPr="0069341C">
        <w:rPr>
          <w:rFonts w:ascii="宋体" w:hAnsi="宋体" w:hint="eastAsia"/>
          <w:szCs w:val="24"/>
        </w:rPr>
        <w:t>（</w:t>
      </w:r>
      <w:r w:rsidRPr="0069341C">
        <w:rPr>
          <w:rFonts w:ascii="宋体" w:hAnsi="宋体"/>
          <w:szCs w:val="24"/>
        </w:rPr>
        <w:t>1</w:t>
      </w:r>
      <w:r>
        <w:rPr>
          <w:rFonts w:ascii="宋体" w:hAnsi="宋体" w:hint="eastAsia"/>
          <w:szCs w:val="24"/>
        </w:rPr>
        <w:t>9</w:t>
      </w:r>
      <w:r w:rsidRPr="0069341C">
        <w:rPr>
          <w:rFonts w:ascii="宋体" w:hAnsi="宋体" w:hint="eastAsia"/>
          <w:szCs w:val="24"/>
        </w:rPr>
        <w:t>）《四川省工程造价信息》（最新期次2025年</w:t>
      </w:r>
      <w:r>
        <w:rPr>
          <w:rFonts w:ascii="宋体" w:hAnsi="宋体" w:hint="eastAsia"/>
          <w:szCs w:val="24"/>
        </w:rPr>
        <w:t>11</w:t>
      </w:r>
      <w:r w:rsidRPr="0069341C">
        <w:rPr>
          <w:rFonts w:ascii="宋体" w:hAnsi="宋体" w:hint="eastAsia"/>
          <w:szCs w:val="24"/>
        </w:rPr>
        <w:t>月广元市信息价）；部分材料价格通过当地市场调查获得。</w:t>
      </w:r>
    </w:p>
    <w:bookmarkEnd w:id="827"/>
    <w:bookmarkEnd w:id="828"/>
    <w:bookmarkEnd w:id="829"/>
    <w:bookmarkEnd w:id="830"/>
    <w:bookmarkEnd w:id="835"/>
    <w:p w14:paraId="5543EA15" w14:textId="3A8043FA" w:rsidR="00AE7E9D" w:rsidRPr="000D5F1E" w:rsidRDefault="000D5F1E" w:rsidP="000D5F1E">
      <w:pPr>
        <w:keepNext/>
        <w:keepLines/>
        <w:adjustRightInd w:val="0"/>
        <w:snapToGrid w:val="0"/>
        <w:spacing w:line="480" w:lineRule="exact"/>
        <w:ind w:firstLineChars="200" w:firstLine="482"/>
        <w:jc w:val="left"/>
        <w:outlineLvl w:val="3"/>
        <w:rPr>
          <w:rFonts w:ascii="宋体" w:hAnsi="宋体" w:hint="eastAsia"/>
          <w:b/>
          <w:kern w:val="0"/>
          <w:szCs w:val="24"/>
          <w:lang w:val="x-none" w:eastAsia="x-none"/>
        </w:rPr>
      </w:pPr>
      <w:r>
        <w:rPr>
          <w:rFonts w:ascii="宋体" w:hAnsi="宋体" w:hint="eastAsia"/>
          <w:b/>
          <w:kern w:val="0"/>
          <w:szCs w:val="24"/>
          <w:lang w:val="x-none"/>
        </w:rPr>
        <w:t>2、</w:t>
      </w:r>
      <w:proofErr w:type="spellStart"/>
      <w:r w:rsidR="00AE7E9D" w:rsidRPr="000D5F1E">
        <w:rPr>
          <w:rFonts w:ascii="宋体" w:hAnsi="宋体" w:hint="eastAsia"/>
          <w:b/>
          <w:kern w:val="0"/>
          <w:szCs w:val="24"/>
          <w:lang w:val="x-none" w:eastAsia="x-none"/>
        </w:rPr>
        <w:t>取费标准与计算方法</w:t>
      </w:r>
      <w:bookmarkEnd w:id="831"/>
      <w:bookmarkEnd w:id="832"/>
      <w:bookmarkEnd w:id="833"/>
      <w:proofErr w:type="spellEnd"/>
    </w:p>
    <w:p w14:paraId="297817A6" w14:textId="141C429D" w:rsidR="00AE7E9D" w:rsidRPr="00202FCB" w:rsidRDefault="00AE7E9D" w:rsidP="00202FCB">
      <w:pPr>
        <w:widowControl/>
        <w:adjustRightInd w:val="0"/>
        <w:snapToGrid w:val="0"/>
        <w:spacing w:line="480" w:lineRule="exact"/>
        <w:ind w:firstLineChars="200" w:firstLine="480"/>
        <w:jc w:val="left"/>
        <w:rPr>
          <w:rFonts w:ascii="宋体" w:hAnsi="宋体" w:hint="eastAsia"/>
          <w:szCs w:val="24"/>
          <w:lang w:val="x-none" w:bidi="en-US"/>
        </w:rPr>
      </w:pPr>
      <w:bookmarkStart w:id="837" w:name="_Toc13688"/>
      <w:bookmarkEnd w:id="811"/>
      <w:bookmarkEnd w:id="812"/>
      <w:bookmarkEnd w:id="813"/>
      <w:r w:rsidRPr="00202FCB">
        <w:rPr>
          <w:rFonts w:ascii="宋体" w:hAnsi="宋体" w:hint="eastAsia"/>
          <w:szCs w:val="24"/>
          <w:lang w:val="x-none" w:bidi="en-US"/>
        </w:rPr>
        <w:t>生态修复费用</w:t>
      </w:r>
      <w:r w:rsidRPr="00202FCB">
        <w:rPr>
          <w:rFonts w:ascii="宋体" w:hAnsi="宋体"/>
          <w:szCs w:val="24"/>
          <w:lang w:val="x-none" w:bidi="en-US"/>
        </w:rPr>
        <w:t>由工程施工费、设备购置费、其他费用、监测费与管护费、预备费组成，具体构成见图</w:t>
      </w:r>
      <w:r w:rsidR="004C4CF4">
        <w:rPr>
          <w:rFonts w:ascii="宋体" w:hAnsi="宋体" w:hint="eastAsia"/>
          <w:szCs w:val="24"/>
          <w:lang w:val="x-none" w:bidi="en-US"/>
        </w:rPr>
        <w:t>6</w:t>
      </w:r>
      <w:r w:rsidRPr="00202FCB">
        <w:rPr>
          <w:rFonts w:ascii="宋体" w:hAnsi="宋体"/>
          <w:szCs w:val="24"/>
          <w:lang w:val="x-none" w:bidi="en-US"/>
        </w:rPr>
        <w:t>-1。在计算中以人民币元为单位，</w:t>
      </w:r>
      <w:r w:rsidR="000D5F1E" w:rsidRPr="000D2714">
        <w:rPr>
          <w:rFonts w:ascii="宋体" w:hAnsi="宋体" w:hint="eastAsia"/>
        </w:rPr>
        <w:t>取小数点后两位</w:t>
      </w:r>
      <w:r w:rsidR="000D5F1E">
        <w:rPr>
          <w:rFonts w:ascii="宋体" w:hAnsi="宋体" w:hint="eastAsia"/>
        </w:rPr>
        <w:t>，</w:t>
      </w:r>
      <w:r w:rsidRPr="00202FCB">
        <w:rPr>
          <w:rFonts w:ascii="宋体" w:hAnsi="宋体" w:hint="eastAsia"/>
          <w:szCs w:val="24"/>
          <w:lang w:val="x-none" w:bidi="en-US"/>
        </w:rPr>
        <w:t>单位为万元</w:t>
      </w:r>
      <w:r w:rsidRPr="00202FCB">
        <w:rPr>
          <w:rFonts w:ascii="宋体" w:hAnsi="宋体"/>
          <w:szCs w:val="24"/>
          <w:lang w:val="x-none" w:bidi="en-US"/>
        </w:rPr>
        <w:t>。</w:t>
      </w:r>
    </w:p>
    <w:p w14:paraId="7F3003FB" w14:textId="77777777" w:rsidR="00AE7E9D" w:rsidRPr="00D97CF6" w:rsidRDefault="009E2BA9" w:rsidP="00D97CF6">
      <w:pPr>
        <w:widowControl/>
        <w:ind w:firstLine="480"/>
        <w:jc w:val="center"/>
        <w:rPr>
          <w:rFonts w:ascii="宋体" w:hAnsi="宋体" w:cs="宋体" w:hint="eastAsia"/>
          <w:kern w:val="0"/>
          <w:szCs w:val="24"/>
          <w:lang w:bidi="en-US"/>
        </w:rPr>
      </w:pPr>
      <w:r>
        <w:rPr>
          <w:rFonts w:ascii="宋体" w:hAnsi="宋体" w:cs="宋体"/>
          <w:noProof/>
          <w:kern w:val="0"/>
          <w:szCs w:val="24"/>
          <w:lang w:eastAsia="en-US" w:bidi="en-US"/>
        </w:rPr>
        <w:pict w14:anchorId="3CB1F115">
          <v:shape id="图片 17" o:spid="_x0000_i1036" type="#_x0000_t75" style="width:349.7pt;height:244pt;visibility:visible;mso-wrap-style:square">
            <v:imagedata r:id="rId58" o:title=""/>
          </v:shape>
        </w:pict>
      </w:r>
    </w:p>
    <w:p w14:paraId="7015BBBA" w14:textId="5C5B2DAA" w:rsidR="00AE7E9D" w:rsidRPr="00202FCB" w:rsidRDefault="00AE7E9D" w:rsidP="00202FCB">
      <w:pPr>
        <w:widowControl/>
        <w:autoSpaceDE w:val="0"/>
        <w:autoSpaceDN w:val="0"/>
        <w:adjustRightInd w:val="0"/>
        <w:spacing w:line="480" w:lineRule="exact"/>
        <w:ind w:firstLine="482"/>
        <w:jc w:val="center"/>
        <w:rPr>
          <w:rFonts w:ascii="宋体" w:hAnsi="宋体" w:cs="宋体" w:hint="eastAsia"/>
          <w:b/>
          <w:bCs/>
          <w:kern w:val="0"/>
          <w:szCs w:val="24"/>
        </w:rPr>
      </w:pPr>
      <w:r w:rsidRPr="00202FCB">
        <w:rPr>
          <w:rFonts w:ascii="宋体" w:hAnsi="宋体" w:cs="宋体"/>
          <w:b/>
          <w:bCs/>
          <w:kern w:val="0"/>
          <w:szCs w:val="24"/>
        </w:rPr>
        <w:t>图</w:t>
      </w:r>
      <w:r w:rsidR="004C4CF4">
        <w:rPr>
          <w:rFonts w:ascii="宋体" w:hAnsi="宋体" w:cs="宋体" w:hint="eastAsia"/>
          <w:b/>
          <w:bCs/>
          <w:kern w:val="0"/>
          <w:szCs w:val="24"/>
        </w:rPr>
        <w:t>6</w:t>
      </w:r>
      <w:r w:rsidRPr="00202FCB">
        <w:rPr>
          <w:rFonts w:ascii="宋体" w:hAnsi="宋体" w:cs="宋体"/>
          <w:b/>
          <w:bCs/>
          <w:kern w:val="0"/>
          <w:szCs w:val="24"/>
        </w:rPr>
        <w:t xml:space="preserve">-1 </w:t>
      </w:r>
      <w:r w:rsidRPr="00202FCB">
        <w:rPr>
          <w:rFonts w:ascii="宋体" w:hAnsi="宋体" w:cs="宋体" w:hint="eastAsia"/>
          <w:b/>
          <w:bCs/>
          <w:kern w:val="0"/>
          <w:szCs w:val="24"/>
        </w:rPr>
        <w:t>生态修复费用</w:t>
      </w:r>
      <w:r w:rsidRPr="00202FCB">
        <w:rPr>
          <w:rFonts w:ascii="宋体" w:hAnsi="宋体" w:cs="宋体"/>
          <w:b/>
          <w:bCs/>
          <w:kern w:val="0"/>
          <w:szCs w:val="24"/>
        </w:rPr>
        <w:t>构成</w:t>
      </w:r>
      <w:r w:rsidRPr="00202FCB">
        <w:rPr>
          <w:rFonts w:ascii="宋体" w:hAnsi="宋体" w:cs="宋体" w:hint="eastAsia"/>
          <w:b/>
          <w:bCs/>
          <w:kern w:val="0"/>
          <w:szCs w:val="24"/>
        </w:rPr>
        <w:t>图</w:t>
      </w:r>
    </w:p>
    <w:p w14:paraId="0CCFBF0B" w14:textId="6B4479EE" w:rsidR="00AE7E9D" w:rsidRPr="00202FCB" w:rsidRDefault="000D5F1E" w:rsidP="000D5F1E">
      <w:pPr>
        <w:widowControl/>
        <w:adjustRightInd w:val="0"/>
        <w:snapToGrid w:val="0"/>
        <w:spacing w:line="480" w:lineRule="exact"/>
        <w:ind w:firstLineChars="200" w:firstLine="480"/>
        <w:jc w:val="left"/>
        <w:rPr>
          <w:szCs w:val="24"/>
          <w:lang w:val="x-none" w:bidi="en-US"/>
        </w:rPr>
      </w:pPr>
      <w:r>
        <w:rPr>
          <w:rFonts w:hint="eastAsia"/>
          <w:szCs w:val="24"/>
          <w:lang w:val="x-none" w:bidi="en-US"/>
        </w:rPr>
        <w:t>（</w:t>
      </w:r>
      <w:r>
        <w:rPr>
          <w:rFonts w:hint="eastAsia"/>
          <w:szCs w:val="24"/>
          <w:lang w:val="x-none" w:bidi="en-US"/>
        </w:rPr>
        <w:t>1</w:t>
      </w:r>
      <w:r w:rsidR="00AE7E9D" w:rsidRPr="00202FCB">
        <w:rPr>
          <w:szCs w:val="24"/>
          <w:lang w:val="x-none" w:bidi="en-US"/>
        </w:rPr>
        <w:t>）工程施工费</w:t>
      </w:r>
    </w:p>
    <w:p w14:paraId="18E0AED6"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工程施工费由直接费、间接费、利润和税金组成。</w:t>
      </w:r>
    </w:p>
    <w:p w14:paraId="7EA0172A"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1</w:t>
      </w:r>
      <w:r w:rsidRPr="00202FCB">
        <w:rPr>
          <w:szCs w:val="24"/>
          <w:lang w:val="x-none" w:bidi="en-US"/>
        </w:rPr>
        <w:t>）直接费</w:t>
      </w:r>
    </w:p>
    <w:p w14:paraId="5EA594C7"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直接费由直接工程费和措施费组成。</w:t>
      </w:r>
    </w:p>
    <w:p w14:paraId="11496D23"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rFonts w:hint="eastAsia"/>
          <w:szCs w:val="24"/>
          <w:lang w:val="x-none" w:bidi="en-US"/>
        </w:rPr>
        <w:lastRenderedPageBreak/>
        <w:t>①</w:t>
      </w:r>
      <w:r w:rsidRPr="00202FCB">
        <w:rPr>
          <w:szCs w:val="24"/>
          <w:lang w:val="x-none" w:bidi="en-US"/>
        </w:rPr>
        <w:t>直接工程费</w:t>
      </w:r>
    </w:p>
    <w:p w14:paraId="48EC9F32"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直接</w:t>
      </w:r>
      <w:proofErr w:type="gramStart"/>
      <w:r w:rsidRPr="00202FCB">
        <w:rPr>
          <w:szCs w:val="24"/>
          <w:lang w:val="x-none" w:bidi="en-US"/>
        </w:rPr>
        <w:t>工程费含人工</w:t>
      </w:r>
      <w:proofErr w:type="gramEnd"/>
      <w:r w:rsidRPr="00202FCB">
        <w:rPr>
          <w:szCs w:val="24"/>
          <w:lang w:val="x-none" w:bidi="en-US"/>
        </w:rPr>
        <w:t>费、材料费、施工机械使用费。</w:t>
      </w:r>
    </w:p>
    <w:p w14:paraId="38A425F2"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人工费</w:t>
      </w:r>
      <w:r w:rsidRPr="00202FCB">
        <w:rPr>
          <w:szCs w:val="24"/>
          <w:lang w:val="x-none" w:bidi="en-US"/>
        </w:rPr>
        <w:t>=</w:t>
      </w:r>
      <w:proofErr w:type="spellStart"/>
      <w:r w:rsidRPr="00202FCB">
        <w:rPr>
          <w:szCs w:val="24"/>
          <w:lang w:val="x-none" w:bidi="en-US"/>
        </w:rPr>
        <w:t>Σ</w:t>
      </w:r>
      <w:r w:rsidRPr="00202FCB">
        <w:rPr>
          <w:szCs w:val="24"/>
          <w:lang w:val="x-none" w:bidi="en-US"/>
        </w:rPr>
        <w:t>分项工程量</w:t>
      </w:r>
      <w:proofErr w:type="spellEnd"/>
      <w:r w:rsidRPr="00202FCB">
        <w:rPr>
          <w:szCs w:val="24"/>
          <w:lang w:val="x-none" w:bidi="en-US"/>
        </w:rPr>
        <w:t>×</w:t>
      </w:r>
      <w:proofErr w:type="spellStart"/>
      <w:r w:rsidRPr="00202FCB">
        <w:rPr>
          <w:szCs w:val="24"/>
          <w:lang w:val="x-none" w:bidi="en-US"/>
        </w:rPr>
        <w:t>分项工程定额人工费。分项工程定额人工费是人工单价与定额消耗标准的乘积</w:t>
      </w:r>
      <w:proofErr w:type="spellEnd"/>
      <w:r w:rsidRPr="00202FCB">
        <w:rPr>
          <w:szCs w:val="24"/>
          <w:lang w:val="x-none" w:bidi="en-US"/>
        </w:rPr>
        <w:t>。</w:t>
      </w:r>
    </w:p>
    <w:p w14:paraId="0C507428"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材料费</w:t>
      </w:r>
      <w:r w:rsidRPr="00202FCB">
        <w:rPr>
          <w:szCs w:val="24"/>
          <w:lang w:val="x-none" w:bidi="en-US"/>
        </w:rPr>
        <w:t>=</w:t>
      </w:r>
      <w:proofErr w:type="spellStart"/>
      <w:r w:rsidRPr="00202FCB">
        <w:rPr>
          <w:szCs w:val="24"/>
          <w:lang w:val="x-none" w:bidi="en-US"/>
        </w:rPr>
        <w:t>Σ</w:t>
      </w:r>
      <w:r w:rsidRPr="00202FCB">
        <w:rPr>
          <w:szCs w:val="24"/>
          <w:lang w:val="x-none" w:bidi="en-US"/>
        </w:rPr>
        <w:t>分项工程量</w:t>
      </w:r>
      <w:proofErr w:type="spellEnd"/>
      <w:r w:rsidRPr="00202FCB">
        <w:rPr>
          <w:szCs w:val="24"/>
          <w:lang w:val="x-none" w:bidi="en-US"/>
        </w:rPr>
        <w:t>×</w:t>
      </w:r>
      <w:proofErr w:type="spellStart"/>
      <w:r w:rsidRPr="00202FCB">
        <w:rPr>
          <w:szCs w:val="24"/>
          <w:lang w:val="x-none" w:bidi="en-US"/>
        </w:rPr>
        <w:t>分项工程定额材料费</w:t>
      </w:r>
      <w:proofErr w:type="spellEnd"/>
      <w:r w:rsidRPr="00202FCB">
        <w:rPr>
          <w:szCs w:val="24"/>
          <w:lang w:val="x-none" w:bidi="en-US"/>
        </w:rPr>
        <w:t>（定额材料费是定额中各种材料预算价格与定额消耗量的乘积之和）。</w:t>
      </w:r>
    </w:p>
    <w:p w14:paraId="0584E1B3" w14:textId="77777777" w:rsidR="00AE7E9D" w:rsidRPr="00202FCB" w:rsidRDefault="00AE7E9D" w:rsidP="000D5F1E">
      <w:pPr>
        <w:widowControl/>
        <w:adjustRightInd w:val="0"/>
        <w:snapToGrid w:val="0"/>
        <w:spacing w:line="480" w:lineRule="exact"/>
        <w:ind w:firstLineChars="200" w:firstLine="480"/>
        <w:jc w:val="left"/>
        <w:rPr>
          <w:szCs w:val="24"/>
          <w:lang w:val="x-none" w:bidi="en-US"/>
        </w:rPr>
      </w:pPr>
      <w:r w:rsidRPr="00202FCB">
        <w:rPr>
          <w:szCs w:val="24"/>
          <w:lang w:val="x-none" w:bidi="en-US"/>
        </w:rPr>
        <w:t>施工机械使用费</w:t>
      </w:r>
      <w:r w:rsidRPr="00202FCB">
        <w:rPr>
          <w:szCs w:val="24"/>
          <w:lang w:val="x-none" w:bidi="en-US"/>
        </w:rPr>
        <w:t>=</w:t>
      </w:r>
      <w:proofErr w:type="spellStart"/>
      <w:r w:rsidRPr="00202FCB">
        <w:rPr>
          <w:szCs w:val="24"/>
          <w:lang w:val="x-none" w:bidi="en-US"/>
        </w:rPr>
        <w:t>Σ</w:t>
      </w:r>
      <w:r w:rsidRPr="00202FCB">
        <w:rPr>
          <w:szCs w:val="24"/>
          <w:lang w:val="x-none" w:bidi="en-US"/>
        </w:rPr>
        <w:t>分项工程量</w:t>
      </w:r>
      <w:proofErr w:type="spellEnd"/>
      <w:r w:rsidRPr="00202FCB">
        <w:rPr>
          <w:szCs w:val="24"/>
          <w:lang w:val="x-none" w:bidi="en-US"/>
        </w:rPr>
        <w:t>×</w:t>
      </w:r>
      <w:proofErr w:type="spellStart"/>
      <w:r w:rsidRPr="00202FCB">
        <w:rPr>
          <w:szCs w:val="24"/>
          <w:lang w:val="x-none" w:bidi="en-US"/>
        </w:rPr>
        <w:t>分项工程定额机械费</w:t>
      </w:r>
      <w:proofErr w:type="spellEnd"/>
      <w:r w:rsidRPr="00202FCB">
        <w:rPr>
          <w:szCs w:val="24"/>
          <w:lang w:val="x-none" w:bidi="en-US"/>
        </w:rPr>
        <w:t>。</w:t>
      </w:r>
    </w:p>
    <w:p w14:paraId="001B2CC6" w14:textId="4ECCE8E1"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人工费定额：依据《土地开发整理项目预算编制暂行规定》，项目所在区域工资类别属六类及以下工资区，人工单价甲类工按</w:t>
      </w:r>
      <w:r w:rsidRPr="000D5F1E">
        <w:rPr>
          <w:rFonts w:ascii="宋体" w:hAnsi="宋体" w:cs="仿宋" w:hint="eastAsia"/>
          <w:szCs w:val="24"/>
        </w:rPr>
        <w:t>52.25</w:t>
      </w:r>
      <w:r w:rsidRPr="000D5F1E">
        <w:rPr>
          <w:rFonts w:ascii="宋体" w:hAnsi="宋体" w:cs="仿宋" w:hint="eastAsia"/>
          <w:szCs w:val="24"/>
          <w:lang w:val="vi-VN"/>
        </w:rPr>
        <w:t>元</w:t>
      </w:r>
      <w:r w:rsidRPr="000D5F1E">
        <w:rPr>
          <w:rFonts w:ascii="宋体" w:hAnsi="宋体" w:cs="仿宋" w:hint="eastAsia"/>
          <w:szCs w:val="24"/>
          <w:lang w:val="zh-CN"/>
        </w:rPr>
        <w:t>/</w:t>
      </w:r>
      <w:r w:rsidRPr="000D5F1E">
        <w:rPr>
          <w:rFonts w:ascii="宋体" w:hAnsi="宋体" w:cs="仿宋" w:hint="eastAsia"/>
          <w:szCs w:val="24"/>
          <w:lang w:val="vi-VN"/>
        </w:rPr>
        <w:t>工日、乙类工按</w:t>
      </w:r>
      <w:r w:rsidRPr="000D5F1E">
        <w:rPr>
          <w:rFonts w:ascii="宋体" w:hAnsi="宋体" w:cs="宋体" w:hint="eastAsia"/>
          <w:szCs w:val="24"/>
        </w:rPr>
        <w:t>42.54</w:t>
      </w:r>
      <w:r w:rsidRPr="000D5F1E">
        <w:rPr>
          <w:rFonts w:ascii="宋体" w:hAnsi="宋体" w:cs="仿宋" w:hint="eastAsia"/>
          <w:szCs w:val="24"/>
          <w:lang w:val="vi-VN"/>
        </w:rPr>
        <w:t>元</w:t>
      </w:r>
      <w:r w:rsidRPr="000D5F1E">
        <w:rPr>
          <w:rFonts w:ascii="宋体" w:hAnsi="宋体" w:cs="仿宋" w:hint="eastAsia"/>
          <w:szCs w:val="24"/>
          <w:lang w:val="zh-CN"/>
        </w:rPr>
        <w:t>/</w:t>
      </w:r>
      <w:r w:rsidRPr="000D5F1E">
        <w:rPr>
          <w:rFonts w:ascii="宋体" w:hAnsi="宋体" w:cs="仿宋" w:hint="eastAsia"/>
          <w:szCs w:val="24"/>
          <w:lang w:val="vi-VN"/>
        </w:rPr>
        <w:t>工日计取</w:t>
      </w:r>
      <w:r w:rsidR="003174E9">
        <w:rPr>
          <w:rFonts w:ascii="宋体" w:hAnsi="宋体" w:cs="仿宋" w:hint="eastAsia"/>
          <w:szCs w:val="24"/>
          <w:lang w:val="vi-VN"/>
        </w:rPr>
        <w:t>。</w:t>
      </w:r>
    </w:p>
    <w:p w14:paraId="2D915C02" w14:textId="0046350B"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材料费定额：材料消耗量依据《土地开发整理项目预算定额》计取，材料价格来源于最新的四川省工程造价信息网</w:t>
      </w:r>
      <w:r w:rsidRPr="000D5F1E">
        <w:rPr>
          <w:rFonts w:ascii="宋体" w:hAnsi="宋体" w:cs="仿宋" w:hint="eastAsia"/>
          <w:szCs w:val="24"/>
        </w:rPr>
        <w:t>广元市</w:t>
      </w:r>
      <w:r w:rsidRPr="000D5F1E">
        <w:rPr>
          <w:rFonts w:ascii="宋体" w:hAnsi="宋体" w:cs="仿宋" w:hint="eastAsia"/>
          <w:szCs w:val="24"/>
          <w:lang w:val="vi-VN"/>
        </w:rPr>
        <w:t>2025年</w:t>
      </w:r>
      <w:r w:rsidR="004C4CF4">
        <w:rPr>
          <w:rFonts w:ascii="宋体" w:hAnsi="宋体" w:cs="仿宋" w:hint="eastAsia"/>
          <w:szCs w:val="24"/>
          <w:lang w:val="vi-VN"/>
        </w:rPr>
        <w:t>1</w:t>
      </w:r>
      <w:r w:rsidR="0079053B">
        <w:rPr>
          <w:rFonts w:ascii="宋体" w:hAnsi="宋体" w:cs="仿宋" w:hint="eastAsia"/>
          <w:szCs w:val="24"/>
          <w:lang w:val="vi-VN"/>
        </w:rPr>
        <w:t>0</w:t>
      </w:r>
      <w:r w:rsidRPr="000D5F1E">
        <w:rPr>
          <w:rFonts w:ascii="宋体" w:hAnsi="宋体" w:cs="仿宋" w:hint="eastAsia"/>
          <w:szCs w:val="24"/>
          <w:lang w:val="vi-VN"/>
        </w:rPr>
        <w:t>月价格信息及当地实际调查价格。</w:t>
      </w:r>
    </w:p>
    <w:p w14:paraId="3C83756C"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施工机械使用费定额：依据《四川省机械台班费预算定额标准》计取，其中施工机械台班费一类费用中的基本折旧费、大修改费及经常性修理费除以1.1调整系数，安装拆卸费不作调整。</w:t>
      </w:r>
    </w:p>
    <w:p w14:paraId="1A3C770B"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②措施费</w:t>
      </w:r>
    </w:p>
    <w:p w14:paraId="1CAFAD6D"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包括临时设施费、冬雨季施工增加费、夜间施工增加费、施工辅助费、特殊地区施工增加费和安全文明环保施工措施费。</w:t>
      </w:r>
    </w:p>
    <w:p w14:paraId="1A9CEC91"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临时设施费费率分工程类别取值。土方工程为2%、石方工程为2%、砌石工程为2%、混凝土工程为3%、农用井钻井工程为3%、其他工程为2%、安装工程为3%。</w:t>
      </w:r>
    </w:p>
    <w:p w14:paraId="112C3279"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冬雨季施工增加费费率为0.7%。该项目采用一班制作业，不计夜间施工增加费。施工辅助费费率取值为0.7%。项目不计特殊地区施工增加费。安全文明环保施工措施费费率取值为0.3%。</w:t>
      </w:r>
    </w:p>
    <w:p w14:paraId="6798FD7C" w14:textId="6393966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2）间接费</w:t>
      </w:r>
    </w:p>
    <w:p w14:paraId="73415A5B"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间接费=直接费（或人工费）×费率</w:t>
      </w:r>
    </w:p>
    <w:p w14:paraId="2D344CDF"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费率工程类别取值。土方工程为6%、石方工程为7%、砌石工程为6%、混凝土工程为6%、农用井钻井工程为8%、其他工程为6%、安装工程为65%（此项计费基础为人工费）。</w:t>
      </w:r>
    </w:p>
    <w:p w14:paraId="4A75CB92" w14:textId="2FFDEB4C"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lastRenderedPageBreak/>
        <w:t>3）利润</w:t>
      </w:r>
    </w:p>
    <w:p w14:paraId="240F8199"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利润是指按规定应计入工程造价的利润。依据《编规》费率取3%。</w:t>
      </w:r>
    </w:p>
    <w:p w14:paraId="01EB9118" w14:textId="3B38A271"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4）税金</w:t>
      </w:r>
    </w:p>
    <w:p w14:paraId="4529F646" w14:textId="77777777" w:rsid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税金是指按国家和四川省规定应计入土地整治项目工程施工费用内的增造价内增值税销项税额。增值税销项税额=税前工程造价×9%。</w:t>
      </w:r>
    </w:p>
    <w:p w14:paraId="75D9A9E1" w14:textId="17243212"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（2）设备购置费</w:t>
      </w:r>
    </w:p>
    <w:p w14:paraId="3A571466" w14:textId="77777777"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本项目不涉及设备购置费。</w:t>
      </w:r>
    </w:p>
    <w:p w14:paraId="7507C295" w14:textId="55B2CBD5" w:rsidR="00AE7E9D" w:rsidRPr="000D5F1E" w:rsidRDefault="000D5F1E" w:rsidP="000D5F1E">
      <w:pPr>
        <w:widowControl/>
        <w:adjustRightInd w:val="0"/>
        <w:snapToGrid w:val="0"/>
        <w:spacing w:line="480" w:lineRule="exact"/>
        <w:ind w:firstLineChars="200" w:firstLine="480"/>
        <w:jc w:val="left"/>
        <w:rPr>
          <w:rFonts w:ascii="宋体" w:hAnsi="宋体" w:hint="eastAsia"/>
          <w:szCs w:val="24"/>
          <w:lang w:val="x-none" w:bidi="en-US"/>
        </w:rPr>
      </w:pPr>
      <w:r w:rsidRPr="000D5F1E">
        <w:rPr>
          <w:rFonts w:ascii="宋体" w:hAnsi="宋体" w:hint="eastAsia"/>
          <w:szCs w:val="24"/>
          <w:lang w:val="x-none" w:bidi="en-US"/>
        </w:rPr>
        <w:t>（3</w:t>
      </w:r>
      <w:r w:rsidR="00AE7E9D" w:rsidRPr="000D5F1E">
        <w:rPr>
          <w:rFonts w:ascii="宋体" w:hAnsi="宋体"/>
          <w:szCs w:val="24"/>
          <w:lang w:val="x-none" w:bidi="en-US"/>
        </w:rPr>
        <w:t>）其它费用</w:t>
      </w:r>
    </w:p>
    <w:p w14:paraId="45C0CEB5" w14:textId="77777777" w:rsidR="00AE7E9D" w:rsidRPr="000D5F1E" w:rsidRDefault="00AE7E9D" w:rsidP="000D5F1E">
      <w:pPr>
        <w:widowControl/>
        <w:adjustRightInd w:val="0"/>
        <w:snapToGrid w:val="0"/>
        <w:spacing w:line="480" w:lineRule="exact"/>
        <w:ind w:firstLineChars="200" w:firstLine="480"/>
        <w:jc w:val="left"/>
        <w:rPr>
          <w:rFonts w:ascii="宋体" w:hAnsi="宋体" w:hint="eastAsia"/>
          <w:szCs w:val="24"/>
          <w:lang w:val="x-none" w:bidi="en-US"/>
        </w:rPr>
      </w:pPr>
      <w:r w:rsidRPr="000D5F1E">
        <w:rPr>
          <w:rFonts w:ascii="宋体" w:hAnsi="宋体"/>
          <w:szCs w:val="24"/>
          <w:lang w:val="x-none" w:bidi="en-US"/>
        </w:rPr>
        <w:t>由前期工作费、工程监理费、竣工验收费、业主管理费组成。</w:t>
      </w:r>
    </w:p>
    <w:p w14:paraId="7547045A"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其二级科目包括前期工作费、工程监理费、竣工验收费和业主管理费。</w:t>
      </w:r>
    </w:p>
    <w:p w14:paraId="407EF2EC" w14:textId="474289C3"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1）前期工作费=工程施工费×费率（费率取值为5.5%）</w:t>
      </w:r>
    </w:p>
    <w:p w14:paraId="613A15E2"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其三级科目包括土地利用现状和生态现状调查费（费率取值为0.5%，本项目纳入土地复垦方案编制费）；</w:t>
      </w:r>
    </w:p>
    <w:p w14:paraId="0C666A41"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土地复垦方案编制费（按实际合同价</w:t>
      </w:r>
      <w:r w:rsidRPr="000D5F1E">
        <w:rPr>
          <w:rFonts w:ascii="宋体" w:hAnsi="宋体" w:cs="仿宋" w:hint="eastAsia"/>
        </w:rPr>
        <w:t>2</w:t>
      </w:r>
      <w:r w:rsidRPr="000D5F1E">
        <w:rPr>
          <w:rFonts w:ascii="宋体" w:hAnsi="宋体" w:cs="仿宋" w:hint="eastAsia"/>
          <w:lang w:val="vi-VN"/>
        </w:rPr>
        <w:t>.</w:t>
      </w:r>
      <w:r w:rsidRPr="000D5F1E">
        <w:rPr>
          <w:rFonts w:ascii="宋体" w:hAnsi="宋体" w:cs="仿宋" w:hint="eastAsia"/>
        </w:rPr>
        <w:t>0</w:t>
      </w:r>
      <w:r w:rsidRPr="000D5F1E">
        <w:rPr>
          <w:rFonts w:ascii="宋体" w:hAnsi="宋体" w:cs="仿宋" w:hint="eastAsia"/>
          <w:lang w:val="vi-VN"/>
        </w:rPr>
        <w:t>万元计）；</w:t>
      </w:r>
    </w:p>
    <w:p w14:paraId="5006E959"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土地勘测费（费率取值为1.50%，本项目纳入土地复垦方案编制费）；</w:t>
      </w:r>
    </w:p>
    <w:p w14:paraId="3432DBD7"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阶段性实施方案编制费（</w:t>
      </w:r>
      <w:r w:rsidRPr="000D5F1E">
        <w:rPr>
          <w:rFonts w:ascii="宋体" w:hAnsi="宋体" w:cs="仿宋" w:hint="eastAsia"/>
        </w:rPr>
        <w:t>方案修编费</w:t>
      </w:r>
      <w:r w:rsidRPr="000D5F1E">
        <w:rPr>
          <w:rFonts w:ascii="宋体" w:hAnsi="宋体" w:cs="仿宋" w:hint="eastAsia"/>
          <w:lang w:val="vi-VN"/>
        </w:rPr>
        <w:t>）（费率取值为14%，本项目</w:t>
      </w:r>
      <w:r w:rsidRPr="000D5F1E">
        <w:rPr>
          <w:rFonts w:ascii="宋体" w:hAnsi="宋体" w:cs="仿宋" w:hint="eastAsia"/>
        </w:rPr>
        <w:t>不计</w:t>
      </w:r>
      <w:r w:rsidRPr="000D5F1E">
        <w:rPr>
          <w:rFonts w:ascii="宋体" w:hAnsi="宋体" w:cs="仿宋" w:hint="eastAsia"/>
          <w:lang w:val="vi-VN"/>
        </w:rPr>
        <w:t>）、科研试验费（本项目不计）；</w:t>
      </w:r>
    </w:p>
    <w:p w14:paraId="1E289F26" w14:textId="77777777"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工程招标代理费：以工程施工费与设备购置费之和作为计费基数，</w:t>
      </w:r>
      <w:r w:rsidRPr="000D5F1E">
        <w:rPr>
          <w:rFonts w:ascii="宋体" w:hAnsi="宋体" w:cs="仿宋" w:hint="eastAsia"/>
        </w:rPr>
        <w:t>采用差额定率累进法计算</w:t>
      </w:r>
      <w:r w:rsidRPr="000D5F1E">
        <w:rPr>
          <w:rFonts w:ascii="宋体" w:hAnsi="宋体" w:cs="仿宋" w:hint="eastAsia"/>
          <w:lang w:val="vi-VN"/>
        </w:rPr>
        <w:t>（</w:t>
      </w:r>
      <w:r w:rsidRPr="000D5F1E">
        <w:rPr>
          <w:rFonts w:ascii="宋体" w:hAnsi="宋体" w:cs="仿宋" w:hint="eastAsia"/>
        </w:rPr>
        <w:t>计算标准</w:t>
      </w:r>
      <w:proofErr w:type="gramStart"/>
      <w:r w:rsidRPr="000D5F1E">
        <w:rPr>
          <w:rFonts w:ascii="宋体" w:hAnsi="宋体" w:cs="仿宋" w:hint="eastAsia"/>
        </w:rPr>
        <w:t>为川财投</w:t>
      </w:r>
      <w:proofErr w:type="gramEnd"/>
      <w:r w:rsidRPr="000D5F1E">
        <w:rPr>
          <w:rFonts w:ascii="宋体" w:hAnsi="宋体" w:cs="仿宋" w:hint="eastAsia"/>
        </w:rPr>
        <w:t>〔2012〕139号及配套文件</w:t>
      </w:r>
      <w:r w:rsidRPr="000D5F1E">
        <w:rPr>
          <w:rFonts w:ascii="宋体" w:hAnsi="宋体" w:cs="仿宋" w:hint="eastAsia"/>
          <w:lang w:val="vi-VN"/>
        </w:rPr>
        <w:t>），</w:t>
      </w:r>
      <w:r w:rsidRPr="000D5F1E">
        <w:rPr>
          <w:rFonts w:ascii="宋体" w:hAnsi="宋体" w:cs="仿宋" w:hint="eastAsia"/>
        </w:rPr>
        <w:t>本项目不计</w:t>
      </w:r>
      <w:r w:rsidRPr="000D5F1E">
        <w:rPr>
          <w:rFonts w:ascii="宋体" w:hAnsi="宋体" w:cs="仿宋" w:hint="eastAsia"/>
          <w:lang w:val="vi-VN"/>
        </w:rPr>
        <w:t>。</w:t>
      </w:r>
    </w:p>
    <w:p w14:paraId="176E38B1" w14:textId="204CFE13"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2）工程监理费：以工程施工费与设备购置费之和作为计费基数，采用分档定额计费方式计算，各区间按内插法确定（</w:t>
      </w:r>
      <w:r w:rsidRPr="000D5F1E">
        <w:rPr>
          <w:rFonts w:ascii="宋体" w:hAnsi="宋体" w:cs="仿宋" w:hint="eastAsia"/>
        </w:rPr>
        <w:t>本项目不计</w:t>
      </w:r>
      <w:r w:rsidRPr="000D5F1E">
        <w:rPr>
          <w:rFonts w:ascii="宋体" w:hAnsi="宋体" w:cs="仿宋" w:hint="eastAsia"/>
          <w:lang w:val="vi-VN"/>
        </w:rPr>
        <w:t>）。</w:t>
      </w:r>
    </w:p>
    <w:p w14:paraId="7A81A781" w14:textId="44BBD779"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3）竣工验收费：其三级科目包括工程复核费（费率取值为0.7%）、工程验收费（费率取值为1.4%）、工程决算编制与审计费（费率取值为1%，</w:t>
      </w:r>
      <w:r w:rsidRPr="000D5F1E">
        <w:rPr>
          <w:rFonts w:ascii="宋体" w:hAnsi="宋体" w:cs="仿宋" w:hint="eastAsia"/>
        </w:rPr>
        <w:t>本项目不计</w:t>
      </w:r>
      <w:r w:rsidRPr="000D5F1E">
        <w:rPr>
          <w:rFonts w:ascii="宋体" w:hAnsi="宋体" w:cs="仿宋" w:hint="eastAsia"/>
          <w:lang w:val="vi-VN"/>
        </w:rPr>
        <w:t>）、复垦后土地</w:t>
      </w:r>
      <w:proofErr w:type="gramStart"/>
      <w:r w:rsidRPr="000D5F1E">
        <w:rPr>
          <w:rFonts w:ascii="宋体" w:hAnsi="宋体" w:cs="仿宋" w:hint="eastAsia"/>
          <w:lang w:val="vi-VN"/>
        </w:rPr>
        <w:t>重估与登记费</w:t>
      </w:r>
      <w:proofErr w:type="gramEnd"/>
      <w:r w:rsidRPr="000D5F1E">
        <w:rPr>
          <w:rFonts w:ascii="宋体" w:hAnsi="宋体" w:cs="仿宋" w:hint="eastAsia"/>
          <w:lang w:val="vi-VN"/>
        </w:rPr>
        <w:t>（费率取值为0.65%，</w:t>
      </w:r>
      <w:r w:rsidRPr="000D5F1E">
        <w:rPr>
          <w:rFonts w:ascii="宋体" w:hAnsi="宋体" w:cs="仿宋" w:hint="eastAsia"/>
        </w:rPr>
        <w:t>本项目不计</w:t>
      </w:r>
      <w:r w:rsidRPr="000D5F1E">
        <w:rPr>
          <w:rFonts w:ascii="宋体" w:hAnsi="宋体" w:cs="仿宋" w:hint="eastAsia"/>
          <w:lang w:val="vi-VN"/>
        </w:rPr>
        <w:t>）及永久基本农田及标识设定费（费率取值为0.11%，本项目不涉及永久基本农田，不计）。</w:t>
      </w:r>
    </w:p>
    <w:p w14:paraId="5B03EB75" w14:textId="75461C1D" w:rsidR="002F0C7D" w:rsidRPr="000D5F1E" w:rsidRDefault="002F0C7D" w:rsidP="000D5F1E">
      <w:pPr>
        <w:adjustRightInd w:val="0"/>
        <w:snapToGrid w:val="0"/>
        <w:spacing w:line="480" w:lineRule="exact"/>
        <w:ind w:firstLineChars="200" w:firstLine="480"/>
        <w:rPr>
          <w:rFonts w:ascii="宋体" w:hAnsi="宋体" w:cs="仿宋" w:hint="eastAsia"/>
          <w:lang w:val="vi-VN"/>
        </w:rPr>
      </w:pPr>
      <w:r w:rsidRPr="000D5F1E">
        <w:rPr>
          <w:rFonts w:ascii="宋体" w:hAnsi="宋体" w:cs="仿宋" w:hint="eastAsia"/>
          <w:lang w:val="vi-VN"/>
        </w:rPr>
        <w:t>4）业主管理费=（工程施工费＋设备购置费+复垦监测与管护费＋前期工作费+工程监理费+竣工验收费）×费率（费率取值为2.8%）</w:t>
      </w:r>
    </w:p>
    <w:p w14:paraId="52A1E53B" w14:textId="0E090E4F" w:rsidR="00AE7E9D" w:rsidRPr="00524142" w:rsidRDefault="000D5F1E" w:rsidP="000D5F1E">
      <w:pPr>
        <w:widowControl/>
        <w:adjustRightInd w:val="0"/>
        <w:snapToGrid w:val="0"/>
        <w:spacing w:line="480" w:lineRule="exact"/>
        <w:ind w:firstLineChars="200" w:firstLine="480"/>
        <w:jc w:val="left"/>
        <w:rPr>
          <w:szCs w:val="24"/>
          <w:lang w:val="x-none" w:bidi="en-US"/>
        </w:rPr>
      </w:pPr>
      <w:bookmarkStart w:id="838" w:name="_Toc342245619"/>
      <w:r>
        <w:rPr>
          <w:rFonts w:hint="eastAsia"/>
          <w:szCs w:val="24"/>
          <w:lang w:val="x-none" w:bidi="en-US"/>
        </w:rPr>
        <w:t>（</w:t>
      </w:r>
      <w:r>
        <w:rPr>
          <w:rFonts w:hint="eastAsia"/>
          <w:szCs w:val="24"/>
          <w:lang w:val="x-none" w:bidi="en-US"/>
        </w:rPr>
        <w:t>3</w:t>
      </w:r>
      <w:r w:rsidRPr="00524142">
        <w:rPr>
          <w:szCs w:val="24"/>
          <w:lang w:val="x-none" w:bidi="en-US"/>
        </w:rPr>
        <w:t>）</w:t>
      </w:r>
      <w:bookmarkEnd w:id="838"/>
      <w:r w:rsidR="00AE7E9D" w:rsidRPr="00524142">
        <w:rPr>
          <w:szCs w:val="24"/>
          <w:lang w:val="x-none" w:bidi="en-US"/>
        </w:rPr>
        <w:t>监测与管护费</w:t>
      </w:r>
    </w:p>
    <w:p w14:paraId="2D2F9F58" w14:textId="7CFE42CE" w:rsidR="000D5F1E" w:rsidRPr="000D5F1E" w:rsidRDefault="000D5F1E" w:rsidP="000D5F1E">
      <w:pPr>
        <w:widowControl/>
        <w:spacing w:line="480" w:lineRule="exact"/>
        <w:ind w:firstLineChars="200" w:firstLine="480"/>
        <w:rPr>
          <w:rFonts w:ascii="宋体" w:hAnsi="宋体" w:cs="仿宋" w:hint="eastAsia"/>
          <w:szCs w:val="24"/>
          <w:lang w:val="vi-VN"/>
        </w:rPr>
      </w:pPr>
      <w:bookmarkStart w:id="839" w:name="_Toc366591225"/>
      <w:bookmarkStart w:id="840" w:name="_Toc364844575"/>
      <w:bookmarkStart w:id="841" w:name="_Toc370739776"/>
      <w:bookmarkStart w:id="842" w:name="_Toc365555145"/>
      <w:bookmarkStart w:id="843" w:name="_Toc366590452"/>
      <w:bookmarkStart w:id="844" w:name="_Toc364845314"/>
      <w:bookmarkStart w:id="845" w:name="_Toc370851337"/>
      <w:bookmarkStart w:id="846" w:name="_Toc364844403"/>
      <w:bookmarkStart w:id="847" w:name="_Toc370393138"/>
      <w:bookmarkStart w:id="848" w:name="_Toc366590792"/>
      <w:bookmarkStart w:id="849" w:name="_Toc364845158"/>
      <w:bookmarkStart w:id="850" w:name="_Toc364844248"/>
      <w:r w:rsidRPr="000D5F1E">
        <w:rPr>
          <w:rFonts w:ascii="宋体" w:hAnsi="宋体" w:cs="仿宋" w:hint="eastAsia"/>
          <w:szCs w:val="24"/>
          <w:lang w:val="vi-VN"/>
        </w:rPr>
        <w:t>其二级科目包括</w:t>
      </w:r>
      <w:r>
        <w:rPr>
          <w:rFonts w:ascii="宋体" w:hAnsi="宋体" w:cs="仿宋" w:hint="eastAsia"/>
          <w:szCs w:val="24"/>
          <w:lang w:val="vi-VN"/>
        </w:rPr>
        <w:t>地质环境监测、</w:t>
      </w:r>
      <w:r w:rsidRPr="000D5F1E">
        <w:rPr>
          <w:rFonts w:ascii="宋体" w:hAnsi="宋体" w:cs="仿宋" w:hint="eastAsia"/>
          <w:szCs w:val="24"/>
          <w:lang w:val="vi-VN"/>
        </w:rPr>
        <w:t>复垦效果监测费和复垦土地管护费。</w:t>
      </w:r>
    </w:p>
    <w:p w14:paraId="12C8052A" w14:textId="77777777" w:rsid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lastRenderedPageBreak/>
        <w:t>参照《四川省地质灾害治理工程概（预）算标准（修订）》（</w:t>
      </w:r>
      <w:proofErr w:type="gramStart"/>
      <w:r w:rsidRPr="000D5F1E">
        <w:rPr>
          <w:rFonts w:ascii="宋体" w:hAnsi="宋体" w:cs="仿宋" w:hint="eastAsia"/>
          <w:szCs w:val="24"/>
          <w:lang w:val="vi-VN"/>
        </w:rPr>
        <w:t>川自然资发</w:t>
      </w:r>
      <w:proofErr w:type="gramEnd"/>
      <w:r w:rsidRPr="000D5F1E">
        <w:rPr>
          <w:rFonts w:ascii="宋体" w:hAnsi="宋体" w:cs="仿宋" w:hint="eastAsia"/>
          <w:szCs w:val="24"/>
          <w:lang w:val="vi-VN"/>
        </w:rPr>
        <w:t>〔2018〕9号）中相关取费标准执行。</w:t>
      </w:r>
    </w:p>
    <w:p w14:paraId="1700CAA3" w14:textId="7F420D5E" w:rsidR="000D5F1E" w:rsidRPr="000D5F1E" w:rsidRDefault="000D5F1E" w:rsidP="000D5F1E">
      <w:pPr>
        <w:widowControl/>
        <w:spacing w:line="480" w:lineRule="exact"/>
        <w:ind w:firstLineChars="200" w:firstLine="480"/>
        <w:rPr>
          <w:rFonts w:ascii="宋体" w:hAnsi="宋体" w:cs="仿宋" w:hint="eastAsia"/>
          <w:szCs w:val="24"/>
          <w:lang w:val="vi-VN"/>
        </w:rPr>
      </w:pPr>
      <w:r w:rsidRPr="000D5F1E">
        <w:rPr>
          <w:rFonts w:ascii="宋体" w:hAnsi="宋体" w:cs="仿宋" w:hint="eastAsia"/>
          <w:szCs w:val="24"/>
          <w:lang w:val="vi-VN"/>
        </w:rPr>
        <w:t>矿山土地复垦监测工程量按技术方案中各年度监测次数计算,管护工程涉及</w:t>
      </w:r>
      <w:r>
        <w:rPr>
          <w:rFonts w:ascii="宋体" w:hAnsi="宋体" w:cs="仿宋" w:hint="eastAsia"/>
          <w:szCs w:val="24"/>
          <w:lang w:val="vi-VN"/>
        </w:rPr>
        <w:t>林草</w:t>
      </w:r>
      <w:r w:rsidRPr="000D5F1E">
        <w:rPr>
          <w:rFonts w:ascii="宋体" w:hAnsi="宋体" w:cs="仿宋" w:hint="eastAsia"/>
          <w:szCs w:val="24"/>
          <w:lang w:val="vi-VN"/>
        </w:rPr>
        <w:t>地及配套工程管理、林</w:t>
      </w:r>
      <w:r>
        <w:rPr>
          <w:rFonts w:ascii="宋体" w:hAnsi="宋体" w:cs="仿宋" w:hint="eastAsia"/>
          <w:szCs w:val="24"/>
          <w:lang w:val="vi-VN"/>
        </w:rPr>
        <w:t>草</w:t>
      </w:r>
      <w:r w:rsidRPr="000D5F1E">
        <w:rPr>
          <w:rFonts w:ascii="宋体" w:hAnsi="宋体" w:cs="仿宋" w:hint="eastAsia"/>
          <w:szCs w:val="24"/>
          <w:lang w:val="vi-VN"/>
        </w:rPr>
        <w:t>地复垦植被管护，管护时长取</w:t>
      </w:r>
      <w:r w:rsidRPr="000D5F1E">
        <w:rPr>
          <w:rFonts w:ascii="宋体" w:hAnsi="宋体" w:cs="仿宋" w:hint="eastAsia"/>
          <w:szCs w:val="24"/>
        </w:rPr>
        <w:t>3</w:t>
      </w:r>
      <w:r w:rsidRPr="000D5F1E">
        <w:rPr>
          <w:rFonts w:ascii="宋体" w:hAnsi="宋体" w:cs="仿宋" w:hint="eastAsia"/>
          <w:szCs w:val="24"/>
          <w:lang w:val="vi-VN"/>
        </w:rPr>
        <w:t>年，管护工程量按管护面积和管护年限进行计算。详见表</w:t>
      </w:r>
      <w:r w:rsidR="004C4CF4">
        <w:rPr>
          <w:rFonts w:ascii="宋体" w:hAnsi="宋体" w:cs="仿宋" w:hint="eastAsia"/>
          <w:szCs w:val="24"/>
          <w:lang w:val="vi-VN"/>
        </w:rPr>
        <w:t>6</w:t>
      </w:r>
      <w:r w:rsidRPr="000D5F1E">
        <w:rPr>
          <w:rFonts w:ascii="宋体" w:hAnsi="宋体" w:cs="仿宋" w:hint="eastAsia"/>
          <w:szCs w:val="24"/>
          <w:lang w:val="vi-VN"/>
        </w:rPr>
        <w:t>-</w:t>
      </w:r>
      <w:r w:rsidR="004C4CF4">
        <w:rPr>
          <w:rFonts w:ascii="宋体" w:hAnsi="宋体" w:cs="仿宋" w:hint="eastAsia"/>
          <w:szCs w:val="24"/>
        </w:rPr>
        <w:t>2</w:t>
      </w:r>
      <w:r w:rsidRPr="000D5F1E">
        <w:rPr>
          <w:rFonts w:ascii="宋体" w:hAnsi="宋体" w:cs="仿宋" w:hint="eastAsia"/>
          <w:szCs w:val="24"/>
          <w:lang w:val="vi-VN"/>
        </w:rPr>
        <w:t>、表</w:t>
      </w:r>
      <w:r w:rsidR="004C4CF4">
        <w:rPr>
          <w:rFonts w:ascii="宋体" w:hAnsi="宋体" w:cs="仿宋" w:hint="eastAsia"/>
          <w:szCs w:val="24"/>
          <w:lang w:val="vi-VN"/>
        </w:rPr>
        <w:t>6</w:t>
      </w:r>
      <w:r w:rsidRPr="000D5F1E">
        <w:rPr>
          <w:rFonts w:ascii="宋体" w:hAnsi="宋体" w:cs="仿宋" w:hint="eastAsia"/>
          <w:szCs w:val="24"/>
          <w:lang w:val="vi-VN"/>
        </w:rPr>
        <w:t>-</w:t>
      </w:r>
      <w:r w:rsidR="004C4CF4">
        <w:rPr>
          <w:rFonts w:ascii="宋体" w:hAnsi="宋体" w:cs="仿宋" w:hint="eastAsia"/>
          <w:szCs w:val="24"/>
        </w:rPr>
        <w:t>3</w:t>
      </w:r>
      <w:r w:rsidRPr="000D5F1E">
        <w:rPr>
          <w:rFonts w:ascii="宋体" w:hAnsi="宋体" w:cs="仿宋" w:hint="eastAsia"/>
          <w:szCs w:val="24"/>
          <w:lang w:val="vi-VN"/>
        </w:rPr>
        <w:t>。</w:t>
      </w:r>
    </w:p>
    <w:p w14:paraId="58212F92" w14:textId="31C29788" w:rsidR="000D5F1E" w:rsidRPr="000D5F1E" w:rsidRDefault="000D5F1E" w:rsidP="000D5F1E">
      <w:pPr>
        <w:spacing w:afterLines="10" w:after="24" w:line="440" w:lineRule="exact"/>
        <w:ind w:firstLine="482"/>
        <w:jc w:val="center"/>
        <w:rPr>
          <w:rFonts w:ascii="宋体" w:hAnsi="宋体" w:hint="eastAsia"/>
          <w:b/>
        </w:rPr>
      </w:pPr>
      <w:r w:rsidRPr="000D5F1E">
        <w:rPr>
          <w:rFonts w:ascii="宋体" w:hAnsi="宋体" w:hint="eastAsia"/>
          <w:b/>
        </w:rPr>
        <w:t>表</w:t>
      </w:r>
      <w:r w:rsidR="004C4CF4">
        <w:rPr>
          <w:rFonts w:hint="eastAsia"/>
          <w:b/>
        </w:rPr>
        <w:t>6</w:t>
      </w:r>
      <w:r w:rsidRPr="000D5F1E">
        <w:rPr>
          <w:rFonts w:hint="eastAsia"/>
          <w:b/>
          <w:lang w:val="vi-VN"/>
        </w:rPr>
        <w:t>-</w:t>
      </w:r>
      <w:r w:rsidR="004C4CF4">
        <w:rPr>
          <w:rFonts w:hint="eastAsia"/>
          <w:b/>
        </w:rPr>
        <w:t>2</w:t>
      </w:r>
      <w:r w:rsidRPr="000D5F1E">
        <w:rPr>
          <w:rFonts w:ascii="宋体" w:hAnsi="宋体" w:hint="eastAsia"/>
          <w:b/>
        </w:rPr>
        <w:t xml:space="preserve">  矿山土地复垦监测工程估算单价表</w:t>
      </w:r>
    </w:p>
    <w:tbl>
      <w:tblPr>
        <w:tblW w:w="4855"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891"/>
        <w:gridCol w:w="2838"/>
        <w:gridCol w:w="1839"/>
        <w:gridCol w:w="2026"/>
      </w:tblGrid>
      <w:tr w:rsidR="000D5F1E" w:rsidRPr="000D5F1E" w14:paraId="7B8073FA" w14:textId="77777777" w:rsidTr="00387BB3">
        <w:trPr>
          <w:trHeight w:hRule="exact" w:val="397"/>
          <w:jc w:val="center"/>
        </w:trPr>
        <w:tc>
          <w:tcPr>
            <w:tcW w:w="2751" w:type="pct"/>
            <w:gridSpan w:val="2"/>
            <w:vAlign w:val="center"/>
          </w:tcPr>
          <w:p w14:paraId="0C2ADDC4"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监测项目及内容</w:t>
            </w:r>
          </w:p>
        </w:tc>
        <w:tc>
          <w:tcPr>
            <w:tcW w:w="1070" w:type="pct"/>
            <w:vAlign w:val="center"/>
          </w:tcPr>
          <w:p w14:paraId="638A66FE"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单位</w:t>
            </w:r>
          </w:p>
        </w:tc>
        <w:tc>
          <w:tcPr>
            <w:tcW w:w="1179" w:type="pct"/>
            <w:vAlign w:val="center"/>
          </w:tcPr>
          <w:p w14:paraId="4F9E005B"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单价</w:t>
            </w:r>
          </w:p>
        </w:tc>
      </w:tr>
      <w:tr w:rsidR="000D5F1E" w:rsidRPr="000D5F1E" w14:paraId="351FB446" w14:textId="77777777" w:rsidTr="00387BB3">
        <w:trPr>
          <w:trHeight w:hRule="exact" w:val="397"/>
          <w:jc w:val="center"/>
        </w:trPr>
        <w:tc>
          <w:tcPr>
            <w:tcW w:w="1100" w:type="pct"/>
            <w:vMerge w:val="restart"/>
            <w:vAlign w:val="center"/>
          </w:tcPr>
          <w:p w14:paraId="09EE449F"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复垦效果监测</w:t>
            </w:r>
          </w:p>
        </w:tc>
        <w:tc>
          <w:tcPr>
            <w:tcW w:w="1651" w:type="pct"/>
            <w:vAlign w:val="center"/>
          </w:tcPr>
          <w:p w14:paraId="14CB328C"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土壤质量监测</w:t>
            </w:r>
          </w:p>
        </w:tc>
        <w:tc>
          <w:tcPr>
            <w:tcW w:w="1070" w:type="pct"/>
            <w:vAlign w:val="center"/>
          </w:tcPr>
          <w:p w14:paraId="525EF3D5"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次</w:t>
            </w:r>
          </w:p>
        </w:tc>
        <w:tc>
          <w:tcPr>
            <w:tcW w:w="1179" w:type="pct"/>
            <w:vAlign w:val="center"/>
          </w:tcPr>
          <w:p w14:paraId="1FBD1D74" w14:textId="73843BB8" w:rsidR="000D5F1E" w:rsidRPr="000D5F1E" w:rsidRDefault="00AA0D01" w:rsidP="000D5F1E">
            <w:pPr>
              <w:snapToGrid w:val="0"/>
              <w:spacing w:line="360" w:lineRule="exact"/>
              <w:jc w:val="center"/>
              <w:rPr>
                <w:rFonts w:eastAsia="仿宋" w:cs="宋体"/>
                <w:sz w:val="21"/>
                <w:szCs w:val="21"/>
              </w:rPr>
            </w:pPr>
            <w:r>
              <w:rPr>
                <w:rFonts w:eastAsia="仿宋" w:cs="宋体" w:hint="eastAsia"/>
                <w:sz w:val="21"/>
                <w:szCs w:val="21"/>
              </w:rPr>
              <w:t>20</w:t>
            </w:r>
            <w:r w:rsidR="000D5F1E" w:rsidRPr="000D5F1E">
              <w:rPr>
                <w:rFonts w:eastAsia="仿宋" w:cs="宋体" w:hint="eastAsia"/>
                <w:sz w:val="21"/>
                <w:szCs w:val="21"/>
              </w:rPr>
              <w:t>00</w:t>
            </w:r>
            <w:r w:rsidR="000D5F1E">
              <w:rPr>
                <w:rFonts w:eastAsia="仿宋" w:cs="宋体" w:hint="eastAsia"/>
                <w:sz w:val="21"/>
                <w:szCs w:val="21"/>
              </w:rPr>
              <w:t>元</w:t>
            </w:r>
          </w:p>
        </w:tc>
      </w:tr>
      <w:tr w:rsidR="000D5F1E" w:rsidRPr="000D5F1E" w14:paraId="6CF35D3D" w14:textId="77777777" w:rsidTr="00387BB3">
        <w:trPr>
          <w:trHeight w:hRule="exact" w:val="397"/>
          <w:jc w:val="center"/>
        </w:trPr>
        <w:tc>
          <w:tcPr>
            <w:tcW w:w="1100" w:type="pct"/>
            <w:vMerge/>
            <w:vAlign w:val="center"/>
          </w:tcPr>
          <w:p w14:paraId="1C539FB3" w14:textId="77777777" w:rsidR="000D5F1E" w:rsidRPr="000D5F1E" w:rsidRDefault="000D5F1E" w:rsidP="000D5F1E">
            <w:pPr>
              <w:snapToGrid w:val="0"/>
              <w:spacing w:line="360" w:lineRule="exact"/>
              <w:jc w:val="center"/>
              <w:rPr>
                <w:rFonts w:eastAsia="仿宋" w:cs="宋体"/>
                <w:sz w:val="21"/>
                <w:szCs w:val="21"/>
              </w:rPr>
            </w:pPr>
          </w:p>
        </w:tc>
        <w:tc>
          <w:tcPr>
            <w:tcW w:w="1651" w:type="pct"/>
            <w:vAlign w:val="center"/>
          </w:tcPr>
          <w:p w14:paraId="4F224754"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植被恢复情况监测</w:t>
            </w:r>
          </w:p>
        </w:tc>
        <w:tc>
          <w:tcPr>
            <w:tcW w:w="1070" w:type="pct"/>
            <w:vAlign w:val="center"/>
          </w:tcPr>
          <w:p w14:paraId="71174F48"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次</w:t>
            </w:r>
          </w:p>
        </w:tc>
        <w:tc>
          <w:tcPr>
            <w:tcW w:w="1179" w:type="pct"/>
            <w:vAlign w:val="center"/>
          </w:tcPr>
          <w:p w14:paraId="26498155" w14:textId="33A998D4"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300</w:t>
            </w:r>
            <w:r>
              <w:rPr>
                <w:rFonts w:eastAsia="仿宋" w:cs="宋体" w:hint="eastAsia"/>
                <w:sz w:val="21"/>
                <w:szCs w:val="21"/>
              </w:rPr>
              <w:t>元</w:t>
            </w:r>
          </w:p>
        </w:tc>
      </w:tr>
    </w:tbl>
    <w:p w14:paraId="4F4CD250" w14:textId="787BE52B" w:rsidR="000D5F1E" w:rsidRPr="000D5F1E" w:rsidRDefault="000D5F1E" w:rsidP="000D5F1E">
      <w:pPr>
        <w:spacing w:afterLines="10" w:after="24" w:line="440" w:lineRule="exact"/>
        <w:ind w:firstLine="482"/>
        <w:jc w:val="center"/>
        <w:rPr>
          <w:rFonts w:ascii="宋体" w:hAnsi="宋体" w:hint="eastAsia"/>
          <w:b/>
        </w:rPr>
      </w:pPr>
      <w:bookmarkStart w:id="851" w:name="_Hlk200530080"/>
      <w:r w:rsidRPr="000D5F1E">
        <w:rPr>
          <w:rFonts w:ascii="宋体" w:hAnsi="宋体" w:hint="eastAsia"/>
          <w:b/>
        </w:rPr>
        <w:t>表</w:t>
      </w:r>
      <w:r w:rsidR="004C4CF4">
        <w:rPr>
          <w:rFonts w:hint="eastAsia"/>
          <w:b/>
        </w:rPr>
        <w:t>6</w:t>
      </w:r>
      <w:r w:rsidRPr="000D5F1E">
        <w:rPr>
          <w:rFonts w:hint="eastAsia"/>
          <w:b/>
        </w:rPr>
        <w:t>-</w:t>
      </w:r>
      <w:r w:rsidR="004C4CF4">
        <w:rPr>
          <w:rFonts w:hint="eastAsia"/>
          <w:b/>
        </w:rPr>
        <w:t>3</w:t>
      </w:r>
      <w:r w:rsidRPr="000D5F1E">
        <w:rPr>
          <w:rFonts w:ascii="宋体" w:hAnsi="宋体" w:hint="eastAsia"/>
          <w:b/>
        </w:rPr>
        <w:t xml:space="preserve"> 矿山土地复垦管护工程估算单价表</w:t>
      </w:r>
    </w:p>
    <w:tbl>
      <w:tblPr>
        <w:tblW w:w="84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52"/>
        <w:gridCol w:w="2832"/>
        <w:gridCol w:w="1114"/>
        <w:gridCol w:w="1962"/>
      </w:tblGrid>
      <w:tr w:rsidR="000D5F1E" w:rsidRPr="000D5F1E" w14:paraId="118B6ED3" w14:textId="77777777" w:rsidTr="00387BB3">
        <w:trPr>
          <w:trHeight w:val="510"/>
          <w:jc w:val="center"/>
        </w:trPr>
        <w:tc>
          <w:tcPr>
            <w:tcW w:w="5384" w:type="dxa"/>
            <w:gridSpan w:val="2"/>
            <w:vAlign w:val="center"/>
          </w:tcPr>
          <w:p w14:paraId="512D294B"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管护项目及内容</w:t>
            </w:r>
          </w:p>
        </w:tc>
        <w:tc>
          <w:tcPr>
            <w:tcW w:w="1114" w:type="dxa"/>
            <w:vAlign w:val="center"/>
          </w:tcPr>
          <w:p w14:paraId="4C96011B"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单位</w:t>
            </w:r>
          </w:p>
        </w:tc>
        <w:tc>
          <w:tcPr>
            <w:tcW w:w="1962" w:type="dxa"/>
            <w:vAlign w:val="center"/>
          </w:tcPr>
          <w:p w14:paraId="31B54100" w14:textId="77777777" w:rsidR="000D5F1E" w:rsidRPr="000D5F1E" w:rsidRDefault="000D5F1E" w:rsidP="000D5F1E">
            <w:pPr>
              <w:snapToGrid w:val="0"/>
              <w:spacing w:line="360" w:lineRule="exact"/>
              <w:jc w:val="center"/>
              <w:rPr>
                <w:rFonts w:eastAsia="仿宋" w:cs="宋体"/>
                <w:sz w:val="21"/>
                <w:szCs w:val="21"/>
              </w:rPr>
            </w:pPr>
            <w:r w:rsidRPr="000D5F1E">
              <w:rPr>
                <w:rFonts w:eastAsia="仿宋" w:cs="宋体" w:hint="eastAsia"/>
                <w:sz w:val="21"/>
                <w:szCs w:val="21"/>
              </w:rPr>
              <w:t>单价</w:t>
            </w:r>
          </w:p>
        </w:tc>
      </w:tr>
      <w:tr w:rsidR="0079053B" w:rsidRPr="000D5F1E" w14:paraId="2122E710" w14:textId="77777777" w:rsidTr="00387BB3">
        <w:trPr>
          <w:trHeight w:val="510"/>
          <w:jc w:val="center"/>
        </w:trPr>
        <w:tc>
          <w:tcPr>
            <w:tcW w:w="2552" w:type="dxa"/>
            <w:vMerge w:val="restart"/>
            <w:vAlign w:val="center"/>
          </w:tcPr>
          <w:p w14:paraId="2D27559E" w14:textId="77777777" w:rsidR="0079053B" w:rsidRPr="000D5F1E" w:rsidRDefault="0079053B" w:rsidP="000D5F1E">
            <w:pPr>
              <w:snapToGrid w:val="0"/>
              <w:spacing w:line="360" w:lineRule="exact"/>
              <w:jc w:val="center"/>
              <w:rPr>
                <w:rFonts w:eastAsia="仿宋" w:cs="宋体"/>
                <w:sz w:val="21"/>
                <w:szCs w:val="21"/>
              </w:rPr>
            </w:pPr>
            <w:r w:rsidRPr="000D5F1E">
              <w:rPr>
                <w:rFonts w:eastAsia="仿宋" w:cs="宋体" w:hint="eastAsia"/>
                <w:sz w:val="21"/>
                <w:szCs w:val="21"/>
              </w:rPr>
              <w:t>复垦土地植被管护</w:t>
            </w:r>
          </w:p>
        </w:tc>
        <w:tc>
          <w:tcPr>
            <w:tcW w:w="2832" w:type="dxa"/>
            <w:vAlign w:val="center"/>
          </w:tcPr>
          <w:p w14:paraId="590C5461" w14:textId="6045186A" w:rsidR="0079053B" w:rsidRPr="000D5F1E" w:rsidRDefault="0079053B" w:rsidP="000D5F1E">
            <w:pPr>
              <w:snapToGrid w:val="0"/>
              <w:spacing w:line="360" w:lineRule="exact"/>
              <w:jc w:val="center"/>
              <w:rPr>
                <w:rFonts w:eastAsia="仿宋" w:cs="宋体"/>
                <w:sz w:val="21"/>
                <w:szCs w:val="21"/>
              </w:rPr>
            </w:pPr>
            <w:r w:rsidRPr="000D5F1E">
              <w:rPr>
                <w:rFonts w:eastAsia="仿宋" w:cs="宋体" w:hint="eastAsia"/>
                <w:sz w:val="21"/>
                <w:szCs w:val="21"/>
              </w:rPr>
              <w:t>林地植被、排水沟</w:t>
            </w:r>
          </w:p>
        </w:tc>
        <w:tc>
          <w:tcPr>
            <w:tcW w:w="1114" w:type="dxa"/>
            <w:vAlign w:val="center"/>
          </w:tcPr>
          <w:p w14:paraId="490E001A" w14:textId="3A323954" w:rsidR="0079053B" w:rsidRPr="000D5F1E" w:rsidRDefault="0079053B" w:rsidP="000D5F1E">
            <w:pPr>
              <w:snapToGrid w:val="0"/>
              <w:spacing w:line="360" w:lineRule="exact"/>
              <w:jc w:val="center"/>
              <w:rPr>
                <w:rFonts w:eastAsia="仿宋" w:cs="宋体"/>
                <w:sz w:val="21"/>
                <w:szCs w:val="21"/>
              </w:rPr>
            </w:pPr>
            <w:bookmarkStart w:id="852" w:name="OLE_LINK4"/>
            <w:r w:rsidRPr="000D5F1E">
              <w:rPr>
                <w:rFonts w:eastAsia="仿宋" w:cs="宋体" w:hint="eastAsia"/>
                <w:sz w:val="21"/>
                <w:szCs w:val="21"/>
              </w:rPr>
              <w:t>hm</w:t>
            </w:r>
            <w:r w:rsidRPr="000D5F1E">
              <w:rPr>
                <w:rFonts w:eastAsia="仿宋" w:cs="宋体" w:hint="eastAsia"/>
                <w:sz w:val="21"/>
                <w:szCs w:val="21"/>
                <w:vertAlign w:val="superscript"/>
              </w:rPr>
              <w:t>2</w:t>
            </w:r>
            <w:r>
              <w:rPr>
                <w:rFonts w:eastAsia="仿宋" w:cs="宋体" w:hint="eastAsia"/>
                <w:sz w:val="21"/>
                <w:szCs w:val="21"/>
                <w:vertAlign w:val="superscript"/>
              </w:rPr>
              <w:t xml:space="preserve"> </w:t>
            </w:r>
            <w:r>
              <w:rPr>
                <w:rFonts w:eastAsia="仿宋" w:cs="宋体" w:hint="eastAsia"/>
                <w:sz w:val="21"/>
                <w:szCs w:val="21"/>
              </w:rPr>
              <w:t>/</w:t>
            </w:r>
            <w:r>
              <w:rPr>
                <w:rFonts w:eastAsia="仿宋" w:cs="宋体" w:hint="eastAsia"/>
                <w:sz w:val="21"/>
                <w:szCs w:val="21"/>
              </w:rPr>
              <w:t>年</w:t>
            </w:r>
            <w:bookmarkEnd w:id="852"/>
          </w:p>
        </w:tc>
        <w:tc>
          <w:tcPr>
            <w:tcW w:w="1962" w:type="dxa"/>
            <w:vAlign w:val="center"/>
          </w:tcPr>
          <w:p w14:paraId="3926D0BE" w14:textId="3EC6BCDB" w:rsidR="0079053B" w:rsidRPr="000D5F1E" w:rsidRDefault="0079053B" w:rsidP="000D5F1E">
            <w:pPr>
              <w:snapToGrid w:val="0"/>
              <w:spacing w:line="360" w:lineRule="exact"/>
              <w:jc w:val="center"/>
              <w:rPr>
                <w:rFonts w:eastAsia="仿宋" w:cs="宋体"/>
                <w:sz w:val="21"/>
                <w:szCs w:val="21"/>
              </w:rPr>
            </w:pPr>
            <w:r w:rsidRPr="000D5F1E">
              <w:rPr>
                <w:rFonts w:eastAsia="仿宋" w:cs="宋体" w:hint="eastAsia"/>
                <w:sz w:val="21"/>
                <w:szCs w:val="21"/>
              </w:rPr>
              <w:t>2000</w:t>
            </w:r>
            <w:r>
              <w:rPr>
                <w:rFonts w:eastAsia="仿宋" w:cs="宋体" w:hint="eastAsia"/>
                <w:sz w:val="21"/>
                <w:szCs w:val="21"/>
              </w:rPr>
              <w:t>元</w:t>
            </w:r>
          </w:p>
        </w:tc>
      </w:tr>
      <w:tr w:rsidR="0079053B" w:rsidRPr="000D5F1E" w14:paraId="3B023F59" w14:textId="77777777" w:rsidTr="00387BB3">
        <w:trPr>
          <w:trHeight w:val="510"/>
          <w:jc w:val="center"/>
        </w:trPr>
        <w:tc>
          <w:tcPr>
            <w:tcW w:w="2552" w:type="dxa"/>
            <w:vMerge/>
            <w:vAlign w:val="center"/>
          </w:tcPr>
          <w:p w14:paraId="3062BCB6" w14:textId="77777777" w:rsidR="0079053B" w:rsidRPr="000D5F1E" w:rsidRDefault="0079053B" w:rsidP="000D5F1E">
            <w:pPr>
              <w:snapToGrid w:val="0"/>
              <w:spacing w:line="360" w:lineRule="exact"/>
              <w:jc w:val="center"/>
              <w:rPr>
                <w:rFonts w:eastAsia="仿宋" w:cs="宋体"/>
                <w:sz w:val="21"/>
                <w:szCs w:val="21"/>
              </w:rPr>
            </w:pPr>
          </w:p>
        </w:tc>
        <w:tc>
          <w:tcPr>
            <w:tcW w:w="2832" w:type="dxa"/>
            <w:vAlign w:val="center"/>
          </w:tcPr>
          <w:p w14:paraId="56EE601E" w14:textId="56D4D98A" w:rsidR="0079053B" w:rsidRPr="000D5F1E" w:rsidRDefault="0079053B" w:rsidP="000D5F1E">
            <w:pPr>
              <w:snapToGrid w:val="0"/>
              <w:spacing w:line="360" w:lineRule="exact"/>
              <w:jc w:val="center"/>
              <w:rPr>
                <w:rFonts w:eastAsia="仿宋" w:cs="宋体"/>
                <w:sz w:val="21"/>
                <w:szCs w:val="21"/>
              </w:rPr>
            </w:pPr>
            <w:r>
              <w:rPr>
                <w:rFonts w:eastAsia="仿宋" w:cs="宋体" w:hint="eastAsia"/>
                <w:sz w:val="21"/>
                <w:szCs w:val="21"/>
              </w:rPr>
              <w:t>草地植被</w:t>
            </w:r>
          </w:p>
        </w:tc>
        <w:tc>
          <w:tcPr>
            <w:tcW w:w="1114" w:type="dxa"/>
            <w:vAlign w:val="center"/>
          </w:tcPr>
          <w:p w14:paraId="11EA3C1D" w14:textId="2F5B11F7" w:rsidR="0079053B" w:rsidRPr="000D5F1E" w:rsidRDefault="0079053B" w:rsidP="000D5F1E">
            <w:pPr>
              <w:snapToGrid w:val="0"/>
              <w:spacing w:line="360" w:lineRule="exact"/>
              <w:jc w:val="center"/>
              <w:rPr>
                <w:rFonts w:eastAsia="仿宋" w:cs="宋体"/>
                <w:sz w:val="21"/>
                <w:szCs w:val="21"/>
              </w:rPr>
            </w:pPr>
            <w:r w:rsidRPr="000D5F1E">
              <w:rPr>
                <w:rFonts w:eastAsia="仿宋" w:cs="宋体" w:hint="eastAsia"/>
                <w:sz w:val="21"/>
                <w:szCs w:val="21"/>
              </w:rPr>
              <w:t>hm</w:t>
            </w:r>
            <w:r w:rsidRPr="000D5F1E">
              <w:rPr>
                <w:rFonts w:eastAsia="仿宋" w:cs="宋体" w:hint="eastAsia"/>
                <w:sz w:val="21"/>
                <w:szCs w:val="21"/>
                <w:vertAlign w:val="superscript"/>
              </w:rPr>
              <w:t>2</w:t>
            </w:r>
            <w:r>
              <w:rPr>
                <w:rFonts w:eastAsia="仿宋" w:cs="宋体" w:hint="eastAsia"/>
                <w:sz w:val="21"/>
                <w:szCs w:val="21"/>
                <w:vertAlign w:val="superscript"/>
              </w:rPr>
              <w:t xml:space="preserve"> </w:t>
            </w:r>
            <w:r>
              <w:rPr>
                <w:rFonts w:eastAsia="仿宋" w:cs="宋体" w:hint="eastAsia"/>
                <w:sz w:val="21"/>
                <w:szCs w:val="21"/>
              </w:rPr>
              <w:t>/</w:t>
            </w:r>
            <w:r>
              <w:rPr>
                <w:rFonts w:eastAsia="仿宋" w:cs="宋体" w:hint="eastAsia"/>
                <w:sz w:val="21"/>
                <w:szCs w:val="21"/>
              </w:rPr>
              <w:t>年</w:t>
            </w:r>
          </w:p>
        </w:tc>
        <w:tc>
          <w:tcPr>
            <w:tcW w:w="1962" w:type="dxa"/>
            <w:vAlign w:val="center"/>
          </w:tcPr>
          <w:p w14:paraId="6210D683" w14:textId="01F0FD9A" w:rsidR="0079053B" w:rsidRPr="000D5F1E" w:rsidRDefault="0079053B" w:rsidP="000D5F1E">
            <w:pPr>
              <w:snapToGrid w:val="0"/>
              <w:spacing w:line="360" w:lineRule="exact"/>
              <w:jc w:val="center"/>
              <w:rPr>
                <w:rFonts w:eastAsia="仿宋" w:cs="宋体"/>
                <w:sz w:val="21"/>
                <w:szCs w:val="21"/>
              </w:rPr>
            </w:pPr>
            <w:r>
              <w:rPr>
                <w:rFonts w:eastAsia="仿宋" w:cs="宋体" w:hint="eastAsia"/>
                <w:sz w:val="21"/>
                <w:szCs w:val="21"/>
              </w:rPr>
              <w:t>600</w:t>
            </w:r>
            <w:r>
              <w:rPr>
                <w:rFonts w:eastAsia="仿宋" w:cs="宋体" w:hint="eastAsia"/>
                <w:sz w:val="21"/>
                <w:szCs w:val="21"/>
              </w:rPr>
              <w:t>元</w:t>
            </w:r>
          </w:p>
        </w:tc>
      </w:tr>
    </w:tbl>
    <w:bookmarkEnd w:id="851"/>
    <w:p w14:paraId="27919093" w14:textId="6CE96F8E" w:rsidR="000D5F1E" w:rsidRDefault="000D5F1E" w:rsidP="000D5F1E">
      <w:pPr>
        <w:widowControl/>
        <w:spacing w:line="480" w:lineRule="exact"/>
        <w:ind w:firstLineChars="200" w:firstLine="480"/>
        <w:rPr>
          <w:rFonts w:ascii="宋体" w:hAnsi="宋体" w:cs="仿宋" w:hint="eastAsia"/>
        </w:rPr>
      </w:pPr>
      <w:r>
        <w:rPr>
          <w:rFonts w:ascii="宋体" w:hAnsi="宋体" w:cs="仿宋" w:hint="eastAsia"/>
        </w:rPr>
        <w:t>矿山地质环境监测：</w:t>
      </w:r>
    </w:p>
    <w:p w14:paraId="4EB38127" w14:textId="6A9B87AA" w:rsidR="000D5F1E" w:rsidRPr="000D5F1E" w:rsidRDefault="000D5F1E" w:rsidP="000D5F1E">
      <w:pPr>
        <w:widowControl/>
        <w:spacing w:line="480" w:lineRule="exact"/>
        <w:ind w:firstLineChars="200" w:firstLine="480"/>
        <w:rPr>
          <w:rFonts w:ascii="宋体" w:hAnsi="宋体" w:cs="仿宋" w:hint="eastAsia"/>
        </w:rPr>
      </w:pPr>
      <w:r w:rsidRPr="000D5F1E">
        <w:rPr>
          <w:rFonts w:ascii="宋体" w:hAnsi="宋体" w:cs="仿宋" w:hint="eastAsia"/>
        </w:rPr>
        <w:t>经</w:t>
      </w:r>
      <w:proofErr w:type="gramStart"/>
      <w:r w:rsidRPr="000D5F1E">
        <w:rPr>
          <w:rFonts w:ascii="宋体" w:hAnsi="宋体" w:cs="仿宋" w:hint="eastAsia"/>
        </w:rPr>
        <w:t>咨</w:t>
      </w:r>
      <w:proofErr w:type="gramEnd"/>
      <w:r w:rsidRPr="000D5F1E">
        <w:rPr>
          <w:rFonts w:ascii="宋体" w:hAnsi="宋体" w:cs="仿宋" w:hint="eastAsia"/>
        </w:rPr>
        <w:t>GNSS监测设备</w:t>
      </w:r>
      <w:r>
        <w:rPr>
          <w:rFonts w:ascii="宋体" w:hAnsi="宋体" w:cs="仿宋" w:hint="eastAsia"/>
        </w:rPr>
        <w:t>、在线监测仪</w:t>
      </w:r>
      <w:r w:rsidRPr="000D5F1E">
        <w:rPr>
          <w:rFonts w:ascii="宋体" w:hAnsi="宋体" w:cs="仿宋" w:hint="eastAsia"/>
        </w:rPr>
        <w:t>销售公司，同类型的智能监测终端购置及埋设费用约为1.35万元/</w:t>
      </w:r>
      <w:proofErr w:type="gramStart"/>
      <w:r w:rsidRPr="000D5F1E">
        <w:rPr>
          <w:rFonts w:ascii="宋体" w:hAnsi="宋体" w:cs="仿宋" w:hint="eastAsia"/>
        </w:rPr>
        <w:t>个</w:t>
      </w:r>
      <w:proofErr w:type="gramEnd"/>
      <w:r>
        <w:rPr>
          <w:rFonts w:ascii="宋体" w:hAnsi="宋体" w:cs="仿宋" w:hint="eastAsia"/>
        </w:rPr>
        <w:t>、4850元/</w:t>
      </w:r>
      <w:proofErr w:type="gramStart"/>
      <w:r>
        <w:rPr>
          <w:rFonts w:ascii="宋体" w:hAnsi="宋体" w:cs="仿宋" w:hint="eastAsia"/>
        </w:rPr>
        <w:t>个</w:t>
      </w:r>
      <w:proofErr w:type="gramEnd"/>
      <w:r w:rsidRPr="000D5F1E">
        <w:rPr>
          <w:rFonts w:ascii="宋体" w:hAnsi="宋体" w:cs="仿宋" w:hint="eastAsia"/>
        </w:rPr>
        <w:t>（由销售方进行安装、调试、培训使用），每个使用寿命约10年；GNSS运行费1.0万元/年</w:t>
      </w:r>
      <w:r>
        <w:rPr>
          <w:rFonts w:ascii="宋体" w:hAnsi="宋体" w:cs="仿宋" w:hint="eastAsia"/>
        </w:rPr>
        <w:t>，在线监测运行费用1.2万元/年</w:t>
      </w:r>
      <w:r w:rsidRPr="000D5F1E">
        <w:rPr>
          <w:rFonts w:ascii="宋体" w:hAnsi="宋体" w:cs="仿宋" w:hint="eastAsia"/>
        </w:rPr>
        <w:t>。</w:t>
      </w:r>
      <w:r w:rsidRPr="000D5F1E">
        <w:rPr>
          <w:rFonts w:ascii="宋体" w:hAnsi="宋体" w:cs="仿宋"/>
        </w:rPr>
        <w:t>本项目共布置</w:t>
      </w:r>
      <w:r>
        <w:rPr>
          <w:rFonts w:ascii="宋体" w:hAnsi="宋体" w:cs="仿宋" w:hint="eastAsia"/>
        </w:rPr>
        <w:t>15</w:t>
      </w:r>
      <w:r w:rsidRPr="000D5F1E">
        <w:rPr>
          <w:rFonts w:ascii="宋体" w:hAnsi="宋体" w:cs="仿宋"/>
        </w:rPr>
        <w:t>个GNSS站点</w:t>
      </w:r>
      <w:r>
        <w:rPr>
          <w:rFonts w:ascii="宋体" w:hAnsi="宋体" w:cs="仿宋" w:hint="eastAsia"/>
        </w:rPr>
        <w:t>、6个在线监测仪点</w:t>
      </w:r>
      <w:r w:rsidRPr="000D5F1E">
        <w:rPr>
          <w:rFonts w:ascii="宋体" w:hAnsi="宋体" w:cs="仿宋" w:hint="eastAsia"/>
        </w:rPr>
        <w:t>，由于每个站点运行时间不能准确统计，</w:t>
      </w:r>
      <w:r w:rsidRPr="000D5F1E">
        <w:rPr>
          <w:rFonts w:ascii="宋体" w:hAnsi="宋体" w:cs="仿宋"/>
        </w:rPr>
        <w:t>平均</w:t>
      </w:r>
      <w:r w:rsidRPr="000D5F1E">
        <w:rPr>
          <w:rFonts w:ascii="宋体" w:hAnsi="宋体" w:cs="仿宋" w:hint="eastAsia"/>
        </w:rPr>
        <w:t>按1</w:t>
      </w:r>
      <w:r>
        <w:rPr>
          <w:rFonts w:ascii="宋体" w:hAnsi="宋体" w:cs="仿宋" w:hint="eastAsia"/>
        </w:rPr>
        <w:t>1</w:t>
      </w:r>
      <w:r w:rsidRPr="000D5F1E">
        <w:rPr>
          <w:rFonts w:ascii="宋体" w:hAnsi="宋体" w:cs="仿宋"/>
        </w:rPr>
        <w:t>年</w:t>
      </w:r>
      <w:r w:rsidRPr="000D5F1E">
        <w:rPr>
          <w:rFonts w:ascii="宋体" w:hAnsi="宋体" w:cs="仿宋" w:hint="eastAsia"/>
        </w:rPr>
        <w:t>计</w:t>
      </w:r>
      <w:r w:rsidRPr="000D5F1E">
        <w:rPr>
          <w:rFonts w:ascii="宋体" w:hAnsi="宋体" w:cs="仿宋"/>
        </w:rPr>
        <w:t>。</w:t>
      </w:r>
    </w:p>
    <w:p w14:paraId="576E9F0A" w14:textId="5704D171" w:rsidR="000D5F1E" w:rsidRPr="000D5F1E" w:rsidRDefault="000D5F1E" w:rsidP="000D5F1E">
      <w:pPr>
        <w:widowControl/>
        <w:spacing w:line="480" w:lineRule="exact"/>
        <w:ind w:firstLineChars="200" w:firstLine="480"/>
        <w:rPr>
          <w:rFonts w:ascii="宋体" w:hAnsi="宋体" w:cs="仿宋" w:hint="eastAsia"/>
        </w:rPr>
      </w:pPr>
      <w:r w:rsidRPr="000D5F1E">
        <w:rPr>
          <w:rFonts w:ascii="宋体" w:hAnsi="宋体" w:cs="仿宋" w:hint="eastAsia"/>
        </w:rPr>
        <w:t>人工巡视监测</w:t>
      </w:r>
      <w:r>
        <w:rPr>
          <w:rFonts w:ascii="宋体" w:hAnsi="宋体" w:cs="仿宋" w:hint="eastAsia"/>
        </w:rPr>
        <w:t>：</w:t>
      </w:r>
      <w:r w:rsidRPr="000D5F1E">
        <w:rPr>
          <w:rFonts w:ascii="宋体" w:hAnsi="宋体" w:cs="仿宋" w:hint="eastAsia"/>
        </w:rPr>
        <w:t>由兼职人员1人实施，费用</w:t>
      </w:r>
      <w:r w:rsidR="00AD3A78">
        <w:rPr>
          <w:rFonts w:ascii="宋体" w:hAnsi="宋体" w:cs="仿宋" w:hint="eastAsia"/>
        </w:rPr>
        <w:t>200</w:t>
      </w:r>
      <w:r w:rsidRPr="000D5F1E">
        <w:rPr>
          <w:rFonts w:ascii="宋体" w:hAnsi="宋体" w:cs="仿宋" w:hint="eastAsia"/>
        </w:rPr>
        <w:t>元/</w:t>
      </w:r>
      <w:r w:rsidR="0079053B">
        <w:rPr>
          <w:rFonts w:ascii="宋体" w:hAnsi="宋体" w:cs="仿宋" w:hint="eastAsia"/>
        </w:rPr>
        <w:t>次</w:t>
      </w:r>
      <w:r w:rsidRPr="000D5F1E">
        <w:rPr>
          <w:rFonts w:ascii="宋体" w:hAnsi="宋体" w:cs="仿宋" w:hint="eastAsia"/>
        </w:rPr>
        <w:t>计取。</w:t>
      </w:r>
    </w:p>
    <w:p w14:paraId="49D835B9" w14:textId="5D630659" w:rsidR="000D5F1E" w:rsidRPr="000D5F1E" w:rsidRDefault="000D5F1E" w:rsidP="000D5F1E">
      <w:pPr>
        <w:spacing w:line="480" w:lineRule="exact"/>
        <w:ind w:firstLineChars="200" w:firstLine="480"/>
        <w:jc w:val="left"/>
        <w:rPr>
          <w:rFonts w:ascii="宋体" w:hAnsi="宋体" w:hint="eastAsia"/>
          <w:szCs w:val="24"/>
        </w:rPr>
      </w:pPr>
      <w:r>
        <w:rPr>
          <w:rFonts w:ascii="宋体" w:hAnsi="宋体" w:hint="eastAsia"/>
          <w:szCs w:val="24"/>
          <w:lang w:val="x-none" w:bidi="en-US"/>
        </w:rPr>
        <w:t>地形</w:t>
      </w:r>
      <w:r w:rsidRPr="00524142">
        <w:rPr>
          <w:rFonts w:ascii="宋体" w:hAnsi="宋体"/>
          <w:szCs w:val="24"/>
          <w:lang w:val="x-none" w:bidi="en-US"/>
        </w:rPr>
        <w:t>地貌</w:t>
      </w:r>
      <w:r>
        <w:rPr>
          <w:rFonts w:ascii="宋体" w:hAnsi="宋体" w:hint="eastAsia"/>
          <w:szCs w:val="24"/>
          <w:lang w:val="x-none" w:bidi="en-US"/>
        </w:rPr>
        <w:t>景观</w:t>
      </w:r>
      <w:r w:rsidRPr="00524142">
        <w:rPr>
          <w:rFonts w:ascii="宋体" w:hAnsi="宋体"/>
          <w:szCs w:val="24"/>
          <w:lang w:val="x-none" w:bidi="en-US"/>
        </w:rPr>
        <w:t>监测</w:t>
      </w:r>
      <w:r>
        <w:rPr>
          <w:rFonts w:ascii="宋体" w:hAnsi="宋体" w:hint="eastAsia"/>
          <w:szCs w:val="24"/>
          <w:lang w:val="x-none" w:bidi="en-US"/>
        </w:rPr>
        <w:t>：</w:t>
      </w:r>
      <w:r w:rsidRPr="000D5F1E">
        <w:rPr>
          <w:rFonts w:ascii="宋体" w:hAnsi="宋体" w:hint="eastAsia"/>
          <w:szCs w:val="24"/>
        </w:rPr>
        <w:t>无人机低空摄影测量</w:t>
      </w:r>
      <w:r>
        <w:rPr>
          <w:rFonts w:ascii="宋体" w:hAnsi="宋体" w:hint="eastAsia"/>
          <w:szCs w:val="24"/>
        </w:rPr>
        <w:t>，</w:t>
      </w:r>
      <w:r w:rsidRPr="000D5F1E">
        <w:rPr>
          <w:rFonts w:ascii="宋体" w:hAnsi="宋体" w:hint="eastAsia"/>
          <w:szCs w:val="24"/>
        </w:rPr>
        <w:t>费用</w:t>
      </w:r>
      <w:r>
        <w:rPr>
          <w:rFonts w:ascii="宋体" w:hAnsi="宋体" w:hint="eastAsia"/>
          <w:szCs w:val="24"/>
        </w:rPr>
        <w:t>100</w:t>
      </w:r>
      <w:r w:rsidRPr="000D5F1E">
        <w:rPr>
          <w:rFonts w:ascii="宋体" w:hAnsi="宋体" w:hint="eastAsia"/>
          <w:szCs w:val="24"/>
        </w:rPr>
        <w:t>0元/次。</w:t>
      </w:r>
    </w:p>
    <w:p w14:paraId="0691D40D" w14:textId="604592ED" w:rsidR="000D5F1E" w:rsidRPr="000D5F1E" w:rsidRDefault="000D5F1E" w:rsidP="000D5F1E">
      <w:pPr>
        <w:spacing w:line="480" w:lineRule="exact"/>
        <w:ind w:firstLineChars="200" w:firstLine="480"/>
        <w:jc w:val="left"/>
        <w:rPr>
          <w:rFonts w:ascii="宋体" w:hAnsi="宋体" w:hint="eastAsia"/>
          <w:szCs w:val="24"/>
        </w:rPr>
      </w:pPr>
      <w:r w:rsidRPr="000D5F1E">
        <w:rPr>
          <w:rFonts w:ascii="宋体" w:hAnsi="宋体" w:hint="eastAsia"/>
          <w:szCs w:val="24"/>
        </w:rPr>
        <w:t>土壤样测试</w:t>
      </w:r>
      <w:r>
        <w:rPr>
          <w:rFonts w:ascii="宋体" w:hAnsi="宋体" w:hint="eastAsia"/>
          <w:szCs w:val="24"/>
        </w:rPr>
        <w:t>：</w:t>
      </w:r>
      <w:r w:rsidRPr="000D5F1E">
        <w:rPr>
          <w:rFonts w:ascii="宋体" w:hAnsi="宋体" w:hint="eastAsia"/>
          <w:szCs w:val="24"/>
        </w:rPr>
        <w:t>费用分别为2000元/次。</w:t>
      </w:r>
    </w:p>
    <w:bookmarkEnd w:id="839"/>
    <w:bookmarkEnd w:id="840"/>
    <w:bookmarkEnd w:id="841"/>
    <w:bookmarkEnd w:id="842"/>
    <w:bookmarkEnd w:id="843"/>
    <w:bookmarkEnd w:id="844"/>
    <w:bookmarkEnd w:id="845"/>
    <w:bookmarkEnd w:id="846"/>
    <w:bookmarkEnd w:id="847"/>
    <w:bookmarkEnd w:id="848"/>
    <w:bookmarkEnd w:id="849"/>
    <w:bookmarkEnd w:id="850"/>
    <w:p w14:paraId="49752134" w14:textId="7FC8B68A" w:rsidR="00AE7E9D" w:rsidRPr="00524142" w:rsidRDefault="000D5F1E" w:rsidP="00524142">
      <w:pPr>
        <w:widowControl/>
        <w:adjustRightInd w:val="0"/>
        <w:snapToGrid w:val="0"/>
        <w:spacing w:line="480" w:lineRule="exact"/>
        <w:ind w:firstLineChars="200" w:firstLine="480"/>
        <w:jc w:val="left"/>
        <w:rPr>
          <w:rFonts w:ascii="宋体" w:hAnsi="宋体" w:hint="eastAsia"/>
          <w:szCs w:val="24"/>
          <w:lang w:val="x-none" w:bidi="en-US"/>
        </w:rPr>
      </w:pPr>
      <w:r>
        <w:rPr>
          <w:rFonts w:ascii="宋体" w:hAnsi="宋体" w:hint="eastAsia"/>
          <w:szCs w:val="24"/>
          <w:lang w:val="x-none" w:bidi="en-US"/>
        </w:rPr>
        <w:t>（4</w:t>
      </w:r>
      <w:r w:rsidR="00AE7E9D" w:rsidRPr="00524142">
        <w:rPr>
          <w:rFonts w:ascii="宋体" w:hAnsi="宋体"/>
          <w:szCs w:val="24"/>
          <w:lang w:val="x-none" w:bidi="en-US"/>
        </w:rPr>
        <w:t>）预备费</w:t>
      </w:r>
    </w:p>
    <w:p w14:paraId="2D879EE2" w14:textId="77777777" w:rsidR="00AE7E9D" w:rsidRPr="00524142" w:rsidRDefault="00AE7E9D" w:rsidP="00524142">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t>预备费是</w:t>
      </w:r>
      <w:proofErr w:type="gramStart"/>
      <w:r w:rsidRPr="00524142">
        <w:rPr>
          <w:rFonts w:ascii="宋体" w:hAnsi="宋体"/>
          <w:szCs w:val="24"/>
          <w:lang w:val="x-none" w:bidi="en-US"/>
        </w:rPr>
        <w:t>指考虑</w:t>
      </w:r>
      <w:proofErr w:type="gramEnd"/>
      <w:r w:rsidRPr="00524142">
        <w:rPr>
          <w:rFonts w:ascii="宋体" w:hAnsi="宋体"/>
          <w:szCs w:val="24"/>
          <w:lang w:val="x-none" w:bidi="en-US"/>
        </w:rPr>
        <w:t>了土地复垦期间可能发生的风险因素，从而导致复垦费用增加的一项费用。预备费包括基本预备费、价差预备费和风险金。</w:t>
      </w:r>
    </w:p>
    <w:p w14:paraId="46E71985" w14:textId="77777777" w:rsidR="00AE7E9D" w:rsidRPr="00524142" w:rsidRDefault="00AE7E9D" w:rsidP="00524142">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t>1）基本预备费</w:t>
      </w:r>
    </w:p>
    <w:p w14:paraId="2ACADFDB" w14:textId="3CC4E8DF" w:rsidR="00AE7E9D" w:rsidRPr="00524142" w:rsidRDefault="00AE7E9D" w:rsidP="00524142">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t>基本预备费根据《四川省土地开发整理项目预算定额标准》规定，并参考《土地复垦方案编制实务》，基本预备费费率取</w:t>
      </w:r>
      <w:r w:rsidR="000E7F0D">
        <w:rPr>
          <w:rFonts w:ascii="宋体" w:hAnsi="宋体" w:hint="eastAsia"/>
          <w:szCs w:val="24"/>
          <w:lang w:val="x-none" w:bidi="en-US"/>
        </w:rPr>
        <w:t>8</w:t>
      </w:r>
      <w:r w:rsidRPr="00524142">
        <w:rPr>
          <w:rFonts w:ascii="宋体" w:hAnsi="宋体"/>
          <w:szCs w:val="24"/>
          <w:lang w:val="x-none" w:bidi="en-US"/>
        </w:rPr>
        <w:t>%，</w:t>
      </w:r>
      <w:proofErr w:type="spellStart"/>
      <w:r w:rsidRPr="00524142">
        <w:rPr>
          <w:rFonts w:ascii="宋体" w:hAnsi="宋体"/>
          <w:szCs w:val="24"/>
          <w:lang w:val="x-none" w:bidi="en-US"/>
        </w:rPr>
        <w:t>基本预备费</w:t>
      </w:r>
      <w:proofErr w:type="spellEnd"/>
      <w:r w:rsidRPr="00524142">
        <w:rPr>
          <w:rFonts w:ascii="宋体" w:hAnsi="宋体"/>
          <w:szCs w:val="24"/>
          <w:lang w:val="x-none" w:bidi="en-US"/>
        </w:rPr>
        <w:t>=（工程施工费+</w:t>
      </w:r>
      <w:proofErr w:type="spellStart"/>
      <w:r w:rsidRPr="00524142">
        <w:rPr>
          <w:rFonts w:ascii="宋体" w:hAnsi="宋体"/>
          <w:szCs w:val="24"/>
          <w:lang w:val="x-none" w:bidi="en-US"/>
        </w:rPr>
        <w:t>设备费</w:t>
      </w:r>
      <w:proofErr w:type="spellEnd"/>
      <w:r w:rsidRPr="00524142">
        <w:rPr>
          <w:rFonts w:ascii="宋体" w:hAnsi="宋体"/>
          <w:szCs w:val="24"/>
          <w:lang w:val="x-none" w:bidi="en-US"/>
        </w:rPr>
        <w:t>+</w:t>
      </w:r>
      <w:proofErr w:type="spellStart"/>
      <w:r w:rsidRPr="00524142">
        <w:rPr>
          <w:rFonts w:ascii="宋体" w:hAnsi="宋体"/>
          <w:szCs w:val="24"/>
          <w:lang w:val="x-none" w:bidi="en-US"/>
        </w:rPr>
        <w:t>其他费用</w:t>
      </w:r>
      <w:proofErr w:type="spellEnd"/>
      <w:r w:rsidRPr="00524142">
        <w:rPr>
          <w:rFonts w:ascii="宋体" w:hAnsi="宋体"/>
          <w:szCs w:val="24"/>
          <w:lang w:val="x-none" w:bidi="en-US"/>
        </w:rPr>
        <w:t>+</w:t>
      </w:r>
      <w:proofErr w:type="spellStart"/>
      <w:r w:rsidRPr="00524142">
        <w:rPr>
          <w:rFonts w:ascii="宋体" w:hAnsi="宋体"/>
          <w:szCs w:val="24"/>
          <w:lang w:val="x-none" w:bidi="en-US"/>
        </w:rPr>
        <w:t>监测与管护费</w:t>
      </w:r>
      <w:proofErr w:type="spellEnd"/>
      <w:r w:rsidRPr="00524142">
        <w:rPr>
          <w:rFonts w:ascii="宋体" w:hAnsi="宋体"/>
          <w:szCs w:val="24"/>
          <w:lang w:val="x-none" w:bidi="en-US"/>
        </w:rPr>
        <w:t>）×</w:t>
      </w:r>
      <w:r w:rsidR="000E7F0D">
        <w:rPr>
          <w:rFonts w:ascii="宋体" w:hAnsi="宋体" w:hint="eastAsia"/>
          <w:szCs w:val="24"/>
          <w:lang w:val="x-none" w:bidi="en-US"/>
        </w:rPr>
        <w:t>8</w:t>
      </w:r>
      <w:r w:rsidRPr="00524142">
        <w:rPr>
          <w:rFonts w:ascii="宋体" w:hAnsi="宋体"/>
          <w:szCs w:val="24"/>
          <w:lang w:val="x-none" w:bidi="en-US"/>
        </w:rPr>
        <w:t>%。</w:t>
      </w:r>
    </w:p>
    <w:p w14:paraId="43FA948C" w14:textId="77777777" w:rsidR="00AE7E9D" w:rsidRPr="00524142" w:rsidRDefault="00AE7E9D" w:rsidP="00D65D00">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lastRenderedPageBreak/>
        <w:t>2）价差预备费</w:t>
      </w:r>
    </w:p>
    <w:p w14:paraId="5863EF62" w14:textId="77777777" w:rsidR="00D65D00" w:rsidRPr="00D65D00" w:rsidRDefault="00D65D00" w:rsidP="00D65D00">
      <w:pPr>
        <w:widowControl/>
        <w:spacing w:line="480" w:lineRule="exact"/>
        <w:ind w:firstLineChars="200" w:firstLine="480"/>
        <w:rPr>
          <w:rFonts w:ascii="宋体" w:hAnsi="宋体" w:cs="仿宋" w:hint="eastAsia"/>
          <w:lang w:val="vi-VN"/>
        </w:rPr>
      </w:pPr>
      <w:r w:rsidRPr="00D65D00">
        <w:rPr>
          <w:rFonts w:ascii="宋体" w:hAnsi="宋体" w:cs="仿宋" w:hint="eastAsia"/>
          <w:lang w:val="vi-VN"/>
        </w:rPr>
        <w:t>指为解决在工程施工过程中，因物价（人工工资、材料和设备价格）上涨、国家宏观调控以及地方经济发展等因素而增加的费用。</w:t>
      </w:r>
    </w:p>
    <w:p w14:paraId="0CE36D9A" w14:textId="77777777" w:rsidR="00D65D00" w:rsidRPr="00D65D00" w:rsidRDefault="00D65D00" w:rsidP="00D65D00">
      <w:pPr>
        <w:widowControl/>
        <w:spacing w:line="480" w:lineRule="exact"/>
        <w:ind w:firstLineChars="200" w:firstLine="480"/>
        <w:rPr>
          <w:rFonts w:ascii="宋体" w:hAnsi="宋体" w:cs="仿宋" w:hint="eastAsia"/>
          <w:lang w:val="vi-VN"/>
        </w:rPr>
      </w:pPr>
      <w:r w:rsidRPr="00D65D00">
        <w:rPr>
          <w:rFonts w:ascii="宋体" w:hAnsi="宋体" w:cs="仿宋" w:hint="eastAsia"/>
          <w:lang w:val="vi-VN"/>
        </w:rPr>
        <w:t>Wi=ai〔（1+r）</w:t>
      </w:r>
      <w:r w:rsidRPr="00D65D00">
        <w:rPr>
          <w:rFonts w:ascii="宋体" w:hAnsi="宋体" w:cs="仿宋" w:hint="eastAsia"/>
          <w:vertAlign w:val="superscript"/>
          <w:lang w:val="vi-VN"/>
        </w:rPr>
        <w:t>i-1</w:t>
      </w:r>
      <w:r w:rsidRPr="00D65D00">
        <w:rPr>
          <w:rFonts w:ascii="宋体" w:hAnsi="宋体" w:cs="仿宋" w:hint="eastAsia"/>
          <w:lang w:val="vi-VN"/>
        </w:rPr>
        <w:t>-1〕</w:t>
      </w:r>
    </w:p>
    <w:p w14:paraId="0BF06F1C" w14:textId="59BBCCC8" w:rsidR="00D65D00" w:rsidRPr="00D65D00" w:rsidRDefault="00D65D00" w:rsidP="00D65D00">
      <w:pPr>
        <w:widowControl/>
        <w:spacing w:line="480" w:lineRule="exact"/>
        <w:ind w:firstLineChars="200" w:firstLine="480"/>
        <w:rPr>
          <w:rFonts w:ascii="宋体" w:hAnsi="宋体" w:cs="仿宋" w:hint="eastAsia"/>
          <w:lang w:val="vi-VN"/>
        </w:rPr>
      </w:pPr>
      <w:r w:rsidRPr="00D65D00">
        <w:rPr>
          <w:rFonts w:ascii="宋体" w:hAnsi="宋体" w:cs="仿宋" w:hint="eastAsia"/>
          <w:lang w:val="vi-VN"/>
        </w:rPr>
        <w:t>Wi为第i年价差预备费；ai为每年的静态投资费；r为国家规定当年物价指数。</w:t>
      </w:r>
      <w:bookmarkStart w:id="853" w:name="_Hlk202174937"/>
      <w:r w:rsidRPr="00D65D00">
        <w:rPr>
          <w:rFonts w:ascii="宋体" w:hAnsi="宋体" w:hint="eastAsia"/>
          <w:color w:val="000000"/>
          <w:szCs w:val="24"/>
        </w:rPr>
        <w:t>根据预算定额附录21，确定方案每年的物价指数按</w:t>
      </w:r>
      <w:r w:rsidR="000E7F0D">
        <w:rPr>
          <w:rFonts w:ascii="宋体" w:hAnsi="宋体" w:hint="eastAsia"/>
          <w:color w:val="000000"/>
          <w:szCs w:val="24"/>
        </w:rPr>
        <w:t>3</w:t>
      </w:r>
      <w:r w:rsidRPr="00D65D00">
        <w:rPr>
          <w:rFonts w:ascii="宋体" w:hAnsi="宋体" w:hint="eastAsia"/>
          <w:color w:val="000000"/>
          <w:szCs w:val="24"/>
        </w:rPr>
        <w:t>%计算。</w:t>
      </w:r>
      <w:bookmarkEnd w:id="853"/>
    </w:p>
    <w:p w14:paraId="479E14AE" w14:textId="77777777" w:rsidR="00AE7E9D" w:rsidRPr="00524142" w:rsidRDefault="00AE7E9D" w:rsidP="00524142">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t>3）风险金</w:t>
      </w:r>
    </w:p>
    <w:p w14:paraId="168C3DA4" w14:textId="77777777" w:rsidR="00AE7E9D" w:rsidRDefault="00AE7E9D" w:rsidP="00524142">
      <w:pPr>
        <w:widowControl/>
        <w:adjustRightInd w:val="0"/>
        <w:snapToGrid w:val="0"/>
        <w:spacing w:line="480" w:lineRule="exact"/>
        <w:ind w:firstLineChars="200" w:firstLine="480"/>
        <w:jc w:val="left"/>
        <w:rPr>
          <w:rFonts w:ascii="宋体" w:hAnsi="宋体" w:hint="eastAsia"/>
          <w:szCs w:val="24"/>
          <w:lang w:val="x-none" w:bidi="en-US"/>
        </w:rPr>
      </w:pPr>
      <w:r w:rsidRPr="00524142">
        <w:rPr>
          <w:rFonts w:ascii="宋体" w:hAnsi="宋体"/>
          <w:szCs w:val="24"/>
          <w:lang w:val="x-none" w:bidi="en-US"/>
        </w:rPr>
        <w:t>指可预见而目前技术上无法完全避免的土地复垦过程中可能发生风险的备用金。本项目不涉及风险金。</w:t>
      </w:r>
    </w:p>
    <w:p w14:paraId="0A67ED99" w14:textId="3243B244" w:rsidR="000D5F1E" w:rsidRDefault="000D5F1E" w:rsidP="000D5F1E">
      <w:pPr>
        <w:spacing w:line="480" w:lineRule="exact"/>
        <w:ind w:firstLine="482"/>
        <w:jc w:val="left"/>
        <w:rPr>
          <w:rFonts w:ascii="仿宋" w:hAnsi="仿宋" w:cs="仿宋" w:hint="eastAsia"/>
        </w:rPr>
      </w:pPr>
      <w:r>
        <w:rPr>
          <w:rFonts w:ascii="仿宋" w:hAnsi="仿宋" w:cs="仿宋" w:hint="eastAsia"/>
        </w:rPr>
        <w:t>（</w:t>
      </w:r>
      <w:r>
        <w:rPr>
          <w:rFonts w:ascii="仿宋" w:hAnsi="仿宋" w:cs="仿宋" w:hint="eastAsia"/>
        </w:rPr>
        <w:t>5</w:t>
      </w:r>
      <w:r>
        <w:rPr>
          <w:rFonts w:ascii="仿宋" w:hAnsi="仿宋" w:cs="仿宋" w:hint="eastAsia"/>
        </w:rPr>
        <w:t>）地貌重塑工程费用计算</w:t>
      </w:r>
    </w:p>
    <w:p w14:paraId="35987E68" w14:textId="6A1AAB8C" w:rsidR="000D5F1E" w:rsidRPr="000D5F1E" w:rsidRDefault="000D5F1E" w:rsidP="000D5F1E">
      <w:pPr>
        <w:spacing w:line="480" w:lineRule="exact"/>
        <w:ind w:firstLine="482"/>
        <w:jc w:val="left"/>
        <w:rPr>
          <w:rFonts w:ascii="仿宋" w:hAnsi="仿宋" w:cs="仿宋" w:hint="eastAsia"/>
        </w:rPr>
      </w:pPr>
      <w:r>
        <w:rPr>
          <w:rFonts w:ascii="仿宋" w:hAnsi="仿宋" w:cs="仿宋" w:hint="eastAsia"/>
        </w:rPr>
        <w:t>生态修复</w:t>
      </w:r>
      <w:r w:rsidRPr="000D5F1E">
        <w:rPr>
          <w:rFonts w:ascii="仿宋" w:hAnsi="仿宋" w:cs="仿宋" w:hint="eastAsia"/>
        </w:rPr>
        <w:t>工程</w:t>
      </w:r>
      <w:r>
        <w:rPr>
          <w:rFonts w:ascii="仿宋" w:hAnsi="仿宋" w:cs="仿宋" w:hint="eastAsia"/>
        </w:rPr>
        <w:t>中的</w:t>
      </w:r>
      <w:bookmarkStart w:id="854" w:name="_Hlk215597898"/>
      <w:r>
        <w:rPr>
          <w:rFonts w:ascii="仿宋" w:hAnsi="仿宋" w:cs="仿宋" w:hint="eastAsia"/>
        </w:rPr>
        <w:t>地貌重塑工程</w:t>
      </w:r>
      <w:bookmarkEnd w:id="854"/>
      <w:r w:rsidRPr="000D5F1E">
        <w:rPr>
          <w:rFonts w:ascii="仿宋" w:hAnsi="仿宋" w:cs="仿宋" w:hint="eastAsia"/>
        </w:rPr>
        <w:t>，主要工程内容为浮石清理和</w:t>
      </w:r>
      <w:r>
        <w:rPr>
          <w:rFonts w:ascii="仿宋" w:hAnsi="仿宋" w:cs="仿宋" w:hint="eastAsia"/>
        </w:rPr>
        <w:t>挂网喷浆</w:t>
      </w:r>
      <w:r w:rsidRPr="000D5F1E">
        <w:rPr>
          <w:rFonts w:ascii="仿宋" w:hAnsi="仿宋" w:cs="仿宋" w:hint="eastAsia"/>
        </w:rPr>
        <w:t>，根据《四川省地质灾害防治工程设计概（估）算编制规定》（</w:t>
      </w:r>
      <w:r w:rsidRPr="000D5F1E">
        <w:rPr>
          <w:rFonts w:ascii="仿宋" w:hAnsi="仿宋" w:cs="仿宋" w:hint="eastAsia"/>
        </w:rPr>
        <w:t>2018</w:t>
      </w:r>
      <w:r w:rsidRPr="000D5F1E">
        <w:rPr>
          <w:rFonts w:ascii="仿宋" w:hAnsi="仿宋" w:cs="仿宋" w:hint="eastAsia"/>
        </w:rPr>
        <w:t>版），本项目按照“滑坡治理工程”的取费标准进行取费。</w:t>
      </w:r>
    </w:p>
    <w:p w14:paraId="36362DC1" w14:textId="15CA4A22" w:rsidR="000D5F1E" w:rsidRPr="000D5F1E" w:rsidRDefault="000D5F1E" w:rsidP="000D5F1E">
      <w:pPr>
        <w:widowControl/>
        <w:spacing w:line="480" w:lineRule="exact"/>
        <w:ind w:firstLine="482"/>
        <w:rPr>
          <w:rFonts w:ascii="仿宋" w:hAnsi="仿宋" w:cs="仿宋" w:hint="eastAsia"/>
        </w:rPr>
      </w:pPr>
      <w:r w:rsidRPr="000D5F1E">
        <w:rPr>
          <w:rFonts w:ascii="仿宋" w:hAnsi="仿宋" w:cs="仿宋" w:hint="eastAsia"/>
        </w:rPr>
        <w:t>1</w:t>
      </w:r>
      <w:r>
        <w:rPr>
          <w:rFonts w:ascii="仿宋" w:hAnsi="仿宋" w:cs="仿宋" w:hint="eastAsia"/>
        </w:rPr>
        <w:t>）</w:t>
      </w:r>
      <w:r w:rsidRPr="000D5F1E">
        <w:rPr>
          <w:rFonts w:ascii="仿宋" w:hAnsi="仿宋" w:cs="仿宋" w:hint="eastAsia"/>
        </w:rPr>
        <w:t>主体工程</w:t>
      </w:r>
    </w:p>
    <w:p w14:paraId="57861403" w14:textId="4240ACE6" w:rsidR="000D5F1E" w:rsidRPr="000D5F1E" w:rsidRDefault="000D5F1E" w:rsidP="000D5F1E">
      <w:pPr>
        <w:widowControl/>
        <w:spacing w:line="480" w:lineRule="exact"/>
        <w:ind w:firstLine="482"/>
        <w:rPr>
          <w:rFonts w:ascii="仿宋" w:hAnsi="仿宋" w:cs="仿宋" w:hint="eastAsia"/>
        </w:rPr>
      </w:pPr>
      <w:r>
        <w:rPr>
          <w:rFonts w:ascii="仿宋" w:hAnsi="仿宋" w:cs="仿宋" w:hint="eastAsia"/>
        </w:rPr>
        <w:t>①</w:t>
      </w:r>
      <w:r w:rsidRPr="000D5F1E">
        <w:rPr>
          <w:rFonts w:ascii="仿宋" w:hAnsi="仿宋" w:cs="仿宋" w:hint="eastAsia"/>
        </w:rPr>
        <w:t>基础单价：人工预算单价依据四川财政厅、自然资源厅文件</w:t>
      </w:r>
      <w:proofErr w:type="gramStart"/>
      <w:r w:rsidRPr="000D5F1E">
        <w:rPr>
          <w:rFonts w:ascii="仿宋" w:hAnsi="仿宋" w:cs="仿宋" w:hint="eastAsia"/>
        </w:rPr>
        <w:t>《</w:t>
      </w:r>
      <w:proofErr w:type="gramEnd"/>
      <w:r w:rsidRPr="000D5F1E">
        <w:rPr>
          <w:rFonts w:ascii="仿宋" w:hAnsi="仿宋" w:cs="仿宋" w:hint="eastAsia"/>
        </w:rPr>
        <w:t>四川省财政厅四川省国土资源厅关于印发</w:t>
      </w:r>
      <w:proofErr w:type="gramStart"/>
      <w:r w:rsidRPr="000D5F1E">
        <w:rPr>
          <w:rFonts w:ascii="仿宋" w:hAnsi="仿宋" w:cs="仿宋" w:hint="eastAsia"/>
        </w:rPr>
        <w:t>《</w:t>
      </w:r>
      <w:proofErr w:type="gramEnd"/>
      <w:r w:rsidRPr="000D5F1E">
        <w:rPr>
          <w:rFonts w:ascii="仿宋" w:hAnsi="仿宋" w:cs="仿宋" w:hint="eastAsia"/>
        </w:rPr>
        <w:t>四川省地质灾害治理工程概（预）算标准治理工程概算定额（修订）</w:t>
      </w:r>
      <w:proofErr w:type="gramStart"/>
      <w:r w:rsidRPr="000D5F1E">
        <w:rPr>
          <w:rFonts w:ascii="仿宋" w:hAnsi="仿宋" w:cs="仿宋" w:hint="eastAsia"/>
        </w:rPr>
        <w:t>》川自然资发</w:t>
      </w:r>
      <w:proofErr w:type="gramEnd"/>
      <w:r w:rsidRPr="000D5F1E">
        <w:rPr>
          <w:rFonts w:ascii="仿宋" w:hAnsi="仿宋" w:cs="仿宋" w:hint="eastAsia"/>
        </w:rPr>
        <w:t>〔</w:t>
      </w:r>
      <w:r w:rsidRPr="000D5F1E">
        <w:rPr>
          <w:rFonts w:ascii="仿宋" w:hAnsi="仿宋" w:cs="仿宋" w:hint="eastAsia"/>
        </w:rPr>
        <w:t>2018</w:t>
      </w:r>
      <w:r w:rsidRPr="000D5F1E">
        <w:rPr>
          <w:rFonts w:ascii="仿宋" w:hAnsi="仿宋" w:cs="仿宋" w:hint="eastAsia"/>
        </w:rPr>
        <w:t>〕</w:t>
      </w:r>
      <w:r w:rsidRPr="000D5F1E">
        <w:rPr>
          <w:rFonts w:ascii="仿宋" w:hAnsi="仿宋" w:cs="仿宋" w:hint="eastAsia"/>
        </w:rPr>
        <w:t>9</w:t>
      </w:r>
      <w:r w:rsidRPr="000D5F1E">
        <w:rPr>
          <w:rFonts w:ascii="仿宋" w:hAnsi="仿宋" w:cs="仿宋" w:hint="eastAsia"/>
        </w:rPr>
        <w:t>号。广元市为一般地区，人工单价为：工长</w:t>
      </w:r>
      <w:r w:rsidRPr="000D5F1E">
        <w:rPr>
          <w:rFonts w:ascii="仿宋" w:hAnsi="仿宋" w:cs="仿宋" w:hint="eastAsia"/>
        </w:rPr>
        <w:t>12.97/</w:t>
      </w:r>
      <w:r w:rsidRPr="000D5F1E">
        <w:rPr>
          <w:rFonts w:ascii="仿宋" w:hAnsi="仿宋" w:cs="仿宋" w:hint="eastAsia"/>
        </w:rPr>
        <w:t>高工</w:t>
      </w:r>
      <w:r w:rsidRPr="000D5F1E">
        <w:rPr>
          <w:rFonts w:ascii="仿宋" w:hAnsi="仿宋" w:cs="仿宋" w:hint="eastAsia"/>
        </w:rPr>
        <w:t>11.9</w:t>
      </w:r>
      <w:r w:rsidRPr="000D5F1E">
        <w:rPr>
          <w:rFonts w:ascii="仿宋" w:hAnsi="仿宋" w:cs="仿宋" w:hint="eastAsia"/>
        </w:rPr>
        <w:t>元</w:t>
      </w:r>
      <w:r w:rsidRPr="000D5F1E">
        <w:rPr>
          <w:rFonts w:ascii="仿宋" w:hAnsi="仿宋" w:cs="仿宋" w:hint="eastAsia"/>
        </w:rPr>
        <w:t>/</w:t>
      </w:r>
      <w:r w:rsidRPr="000D5F1E">
        <w:rPr>
          <w:rFonts w:ascii="仿宋" w:hAnsi="仿宋" w:cs="仿宋" w:hint="eastAsia"/>
        </w:rPr>
        <w:t>中工</w:t>
      </w:r>
      <w:r w:rsidRPr="000D5F1E">
        <w:rPr>
          <w:rFonts w:ascii="仿宋" w:hAnsi="仿宋" w:cs="仿宋" w:hint="eastAsia"/>
        </w:rPr>
        <w:t>9.75</w:t>
      </w:r>
      <w:r w:rsidRPr="000D5F1E">
        <w:rPr>
          <w:rFonts w:ascii="仿宋" w:hAnsi="仿宋" w:cs="仿宋" w:hint="eastAsia"/>
        </w:rPr>
        <w:t>元</w:t>
      </w:r>
      <w:r w:rsidRPr="000D5F1E">
        <w:rPr>
          <w:rFonts w:ascii="仿宋" w:hAnsi="仿宋" w:cs="仿宋" w:hint="eastAsia"/>
        </w:rPr>
        <w:t>/</w:t>
      </w:r>
      <w:r w:rsidRPr="000D5F1E">
        <w:rPr>
          <w:rFonts w:ascii="仿宋" w:hAnsi="仿宋" w:cs="仿宋" w:hint="eastAsia"/>
        </w:rPr>
        <w:t>初工</w:t>
      </w:r>
      <w:r w:rsidRPr="000D5F1E">
        <w:rPr>
          <w:rFonts w:ascii="仿宋" w:hAnsi="仿宋" w:cs="仿宋" w:hint="eastAsia"/>
        </w:rPr>
        <w:t>6.96</w:t>
      </w:r>
      <w:r w:rsidRPr="000D5F1E">
        <w:rPr>
          <w:rFonts w:ascii="仿宋" w:hAnsi="仿宋" w:cs="仿宋" w:hint="eastAsia"/>
        </w:rPr>
        <w:t>元。。</w:t>
      </w:r>
    </w:p>
    <w:p w14:paraId="4DBA9B32" w14:textId="08BDDBBE" w:rsidR="000D5F1E" w:rsidRPr="000D5F1E" w:rsidRDefault="000D5F1E" w:rsidP="000D5F1E">
      <w:pPr>
        <w:widowControl/>
        <w:spacing w:line="480" w:lineRule="exact"/>
        <w:ind w:firstLine="482"/>
        <w:rPr>
          <w:rFonts w:ascii="仿宋" w:hAnsi="仿宋" w:cs="仿宋" w:hint="eastAsia"/>
        </w:rPr>
      </w:pPr>
      <w:r>
        <w:rPr>
          <w:rFonts w:ascii="仿宋" w:hAnsi="仿宋" w:cs="仿宋" w:hint="eastAsia"/>
        </w:rPr>
        <w:t>②</w:t>
      </w:r>
      <w:r w:rsidRPr="000D5F1E">
        <w:rPr>
          <w:rFonts w:ascii="仿宋" w:hAnsi="仿宋" w:cs="仿宋" w:hint="eastAsia"/>
        </w:rPr>
        <w:t>主材价格依据《四川工程造价信息》</w:t>
      </w:r>
      <w:r w:rsidRPr="000D5F1E">
        <w:rPr>
          <w:rFonts w:ascii="仿宋" w:hAnsi="仿宋" w:cs="仿宋" w:hint="eastAsia"/>
        </w:rPr>
        <w:t>2025</w:t>
      </w:r>
      <w:r w:rsidRPr="000D5F1E">
        <w:rPr>
          <w:rFonts w:ascii="仿宋" w:hAnsi="仿宋" w:cs="仿宋" w:hint="eastAsia"/>
        </w:rPr>
        <w:t>年</w:t>
      </w:r>
      <w:r>
        <w:rPr>
          <w:rFonts w:ascii="仿宋" w:hAnsi="仿宋" w:cs="仿宋" w:hint="eastAsia"/>
        </w:rPr>
        <w:t>1</w:t>
      </w:r>
      <w:r w:rsidR="00D65D00">
        <w:rPr>
          <w:rFonts w:ascii="仿宋" w:hAnsi="仿宋" w:cs="仿宋" w:hint="eastAsia"/>
        </w:rPr>
        <w:t>0</w:t>
      </w:r>
      <w:r w:rsidRPr="000D5F1E">
        <w:rPr>
          <w:rFonts w:ascii="仿宋" w:hAnsi="仿宋" w:cs="仿宋" w:hint="eastAsia"/>
        </w:rPr>
        <w:t>月提供的广元市的价格作为标准，工程造价信息中缺项的材料按相应定额中的材料单价或市场调查价格计取。</w:t>
      </w:r>
    </w:p>
    <w:p w14:paraId="0AE09A6B" w14:textId="5EF2E01A" w:rsidR="000D5F1E" w:rsidRPr="000D5F1E" w:rsidRDefault="000D5F1E" w:rsidP="000D5F1E">
      <w:pPr>
        <w:widowControl/>
        <w:spacing w:line="480" w:lineRule="exact"/>
        <w:ind w:firstLine="482"/>
        <w:rPr>
          <w:rFonts w:ascii="仿宋" w:hAnsi="仿宋" w:cs="仿宋" w:hint="eastAsia"/>
        </w:rPr>
      </w:pPr>
      <w:r>
        <w:rPr>
          <w:rFonts w:ascii="仿宋" w:hAnsi="仿宋" w:cs="仿宋" w:hint="eastAsia"/>
        </w:rPr>
        <w:t>③</w:t>
      </w:r>
      <w:r w:rsidRPr="000D5F1E">
        <w:rPr>
          <w:rFonts w:ascii="仿宋" w:hAnsi="仿宋" w:cs="仿宋" w:hint="eastAsia"/>
        </w:rPr>
        <w:t>机械费用依据</w:t>
      </w:r>
      <w:r w:rsidRPr="000D5F1E">
        <w:rPr>
          <w:rFonts w:ascii="仿宋" w:hAnsi="仿宋" w:cs="仿宋" w:hint="eastAsia"/>
        </w:rPr>
        <w:t>2018</w:t>
      </w:r>
      <w:r w:rsidRPr="000D5F1E">
        <w:rPr>
          <w:rFonts w:ascii="仿宋" w:hAnsi="仿宋" w:cs="仿宋" w:hint="eastAsia"/>
        </w:rPr>
        <w:t>年《四川省地质灾害治理工程概（预）算标准（修订）》（</w:t>
      </w:r>
      <w:proofErr w:type="gramStart"/>
      <w:r w:rsidRPr="000D5F1E">
        <w:rPr>
          <w:rFonts w:ascii="仿宋" w:hAnsi="仿宋" w:cs="仿宋" w:hint="eastAsia"/>
        </w:rPr>
        <w:t>川自然资发</w:t>
      </w:r>
      <w:proofErr w:type="gramEnd"/>
      <w:r w:rsidRPr="000D5F1E">
        <w:rPr>
          <w:rFonts w:ascii="仿宋" w:hAnsi="仿宋" w:cs="仿宋" w:hint="eastAsia"/>
        </w:rPr>
        <w:t>〔</w:t>
      </w:r>
      <w:r w:rsidRPr="000D5F1E">
        <w:rPr>
          <w:rFonts w:ascii="仿宋" w:hAnsi="仿宋" w:cs="仿宋" w:hint="eastAsia"/>
        </w:rPr>
        <w:t>2018</w:t>
      </w:r>
      <w:r w:rsidRPr="000D5F1E">
        <w:rPr>
          <w:rFonts w:ascii="仿宋" w:hAnsi="仿宋" w:cs="仿宋" w:hint="eastAsia"/>
        </w:rPr>
        <w:t>〕</w:t>
      </w:r>
      <w:r w:rsidRPr="000D5F1E">
        <w:rPr>
          <w:rFonts w:ascii="仿宋" w:hAnsi="仿宋" w:cs="仿宋" w:hint="eastAsia"/>
        </w:rPr>
        <w:t>9</w:t>
      </w:r>
      <w:r w:rsidRPr="000D5F1E">
        <w:rPr>
          <w:rFonts w:ascii="仿宋" w:hAnsi="仿宋" w:cs="仿宋" w:hint="eastAsia"/>
        </w:rPr>
        <w:t>号）。</w:t>
      </w:r>
    </w:p>
    <w:p w14:paraId="6590B8C3" w14:textId="53BE5EF1" w:rsidR="000D5F1E" w:rsidRPr="000D5F1E" w:rsidRDefault="000D5F1E" w:rsidP="000D5F1E">
      <w:pPr>
        <w:widowControl/>
        <w:spacing w:line="480" w:lineRule="exact"/>
        <w:ind w:firstLine="482"/>
        <w:rPr>
          <w:rFonts w:ascii="仿宋" w:hAnsi="仿宋" w:cs="仿宋" w:hint="eastAsia"/>
        </w:rPr>
      </w:pPr>
      <w:bookmarkStart w:id="855" w:name="_Toc24222"/>
      <w:bookmarkStart w:id="856" w:name="_Toc17209"/>
      <w:r>
        <w:rPr>
          <w:rFonts w:ascii="仿宋" w:hAnsi="仿宋" w:cs="仿宋" w:hint="eastAsia"/>
        </w:rPr>
        <w:t>④</w:t>
      </w:r>
      <w:r w:rsidRPr="000D5F1E">
        <w:rPr>
          <w:rFonts w:ascii="仿宋" w:hAnsi="仿宋" w:cs="仿宋" w:hint="eastAsia"/>
        </w:rPr>
        <w:t>治理恢复工程间接费包括企业管理费和</w:t>
      </w:r>
      <w:proofErr w:type="gramStart"/>
      <w:r w:rsidRPr="000D5F1E">
        <w:rPr>
          <w:rFonts w:ascii="仿宋" w:hAnsi="仿宋" w:cs="仿宋" w:hint="eastAsia"/>
        </w:rPr>
        <w:t>规费</w:t>
      </w:r>
      <w:proofErr w:type="gramEnd"/>
      <w:r w:rsidRPr="000D5F1E">
        <w:rPr>
          <w:rFonts w:ascii="仿宋" w:hAnsi="仿宋" w:cs="仿宋" w:hint="eastAsia"/>
        </w:rPr>
        <w:t>，费率见表</w:t>
      </w:r>
      <w:r w:rsidR="004C4CF4">
        <w:rPr>
          <w:rFonts w:ascii="仿宋" w:hAnsi="仿宋" w:cs="仿宋" w:hint="eastAsia"/>
        </w:rPr>
        <w:t>6</w:t>
      </w:r>
      <w:r w:rsidRPr="000D5F1E">
        <w:rPr>
          <w:rFonts w:ascii="仿宋" w:hAnsi="仿宋" w:cs="仿宋" w:hint="eastAsia"/>
        </w:rPr>
        <w:t>-</w:t>
      </w:r>
      <w:r w:rsidR="004C4CF4">
        <w:rPr>
          <w:rFonts w:ascii="仿宋" w:hAnsi="仿宋" w:cs="仿宋" w:hint="eastAsia"/>
        </w:rPr>
        <w:t>4</w:t>
      </w:r>
      <w:r w:rsidRPr="000D5F1E">
        <w:rPr>
          <w:rFonts w:ascii="仿宋" w:hAnsi="仿宋" w:cs="仿宋" w:hint="eastAsia"/>
        </w:rPr>
        <w:t>、表</w:t>
      </w:r>
      <w:r w:rsidR="004C4CF4">
        <w:rPr>
          <w:rFonts w:ascii="仿宋" w:hAnsi="仿宋" w:cs="仿宋" w:hint="eastAsia"/>
        </w:rPr>
        <w:t>6</w:t>
      </w:r>
      <w:r w:rsidRPr="000D5F1E">
        <w:rPr>
          <w:rFonts w:ascii="仿宋" w:hAnsi="仿宋" w:cs="仿宋" w:hint="eastAsia"/>
        </w:rPr>
        <w:t>-</w:t>
      </w:r>
      <w:r w:rsidR="004C4CF4">
        <w:rPr>
          <w:rFonts w:ascii="仿宋" w:hAnsi="仿宋" w:cs="仿宋" w:hint="eastAsia"/>
        </w:rPr>
        <w:t>5</w:t>
      </w:r>
      <w:r w:rsidRPr="000D5F1E">
        <w:rPr>
          <w:rFonts w:ascii="仿宋" w:hAnsi="仿宋" w:cs="仿宋" w:hint="eastAsia"/>
        </w:rPr>
        <w:t>：</w:t>
      </w:r>
    </w:p>
    <w:p w14:paraId="7C0CEC06" w14:textId="6716765E" w:rsidR="000D5F1E" w:rsidRPr="000D5F1E" w:rsidRDefault="004C4CF4" w:rsidP="000D5F1E">
      <w:pPr>
        <w:spacing w:afterLines="10" w:after="24" w:line="440" w:lineRule="exact"/>
        <w:jc w:val="center"/>
        <w:rPr>
          <w:rFonts w:eastAsia="仿宋"/>
          <w:b/>
        </w:rPr>
      </w:pPr>
      <w:r>
        <w:rPr>
          <w:rFonts w:eastAsia="仿宋" w:hint="eastAsia"/>
          <w:b/>
        </w:rPr>
        <w:t>表</w:t>
      </w:r>
      <w:r>
        <w:rPr>
          <w:rFonts w:eastAsia="仿宋" w:hint="eastAsia"/>
          <w:b/>
        </w:rPr>
        <w:t xml:space="preserve">6-4 </w:t>
      </w:r>
      <w:r w:rsidR="000D5F1E" w:rsidRPr="000D5F1E">
        <w:rPr>
          <w:rFonts w:eastAsia="仿宋"/>
          <w:b/>
        </w:rPr>
        <w:t xml:space="preserve"> </w:t>
      </w:r>
      <w:r w:rsidR="000D5F1E" w:rsidRPr="000D5F1E">
        <w:rPr>
          <w:rFonts w:eastAsia="仿宋"/>
          <w:b/>
        </w:rPr>
        <w:t>企业管理费费率</w:t>
      </w:r>
    </w:p>
    <w:tbl>
      <w:tblP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7"/>
        <w:gridCol w:w="915"/>
        <w:gridCol w:w="732"/>
        <w:gridCol w:w="759"/>
        <w:gridCol w:w="770"/>
        <w:gridCol w:w="849"/>
        <w:gridCol w:w="660"/>
        <w:gridCol w:w="1291"/>
        <w:gridCol w:w="560"/>
        <w:gridCol w:w="734"/>
      </w:tblGrid>
      <w:tr w:rsidR="000D5F1E" w:rsidRPr="000D5F1E" w14:paraId="0D5B0D66" w14:textId="77777777" w:rsidTr="00387BB3">
        <w:trPr>
          <w:trHeight w:val="355"/>
        </w:trPr>
        <w:tc>
          <w:tcPr>
            <w:tcW w:w="900" w:type="pct"/>
            <w:vMerge w:val="restart"/>
            <w:vAlign w:val="center"/>
          </w:tcPr>
          <w:p w14:paraId="16C7A48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工程类别</w:t>
            </w:r>
          </w:p>
        </w:tc>
        <w:tc>
          <w:tcPr>
            <w:tcW w:w="516" w:type="pct"/>
            <w:vMerge w:val="restart"/>
            <w:vAlign w:val="center"/>
          </w:tcPr>
          <w:p w14:paraId="0400B78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取费基础</w:t>
            </w:r>
          </w:p>
        </w:tc>
        <w:tc>
          <w:tcPr>
            <w:tcW w:w="3585" w:type="pct"/>
            <w:gridSpan w:val="8"/>
            <w:vAlign w:val="center"/>
          </w:tcPr>
          <w:p w14:paraId="2A8D64A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企业管理费费率</w:t>
            </w:r>
            <w:r w:rsidRPr="000D5F1E">
              <w:rPr>
                <w:rFonts w:eastAsia="仿宋" w:cs="宋体"/>
                <w:sz w:val="21"/>
                <w:szCs w:val="21"/>
              </w:rPr>
              <w:t>%</w:t>
            </w:r>
          </w:p>
        </w:tc>
      </w:tr>
      <w:tr w:rsidR="000D5F1E" w:rsidRPr="000D5F1E" w14:paraId="71F9C0B9" w14:textId="77777777" w:rsidTr="00387BB3">
        <w:trPr>
          <w:trHeight w:hRule="exact" w:val="1060"/>
        </w:trPr>
        <w:tc>
          <w:tcPr>
            <w:tcW w:w="900" w:type="pct"/>
            <w:vMerge/>
            <w:vAlign w:val="center"/>
          </w:tcPr>
          <w:p w14:paraId="791DB467" w14:textId="77777777" w:rsidR="000D5F1E" w:rsidRPr="000D5F1E" w:rsidRDefault="000D5F1E" w:rsidP="00387BB3">
            <w:pPr>
              <w:snapToGrid w:val="0"/>
              <w:spacing w:line="360" w:lineRule="exact"/>
              <w:jc w:val="center"/>
              <w:rPr>
                <w:rFonts w:eastAsia="仿宋" w:cs="宋体"/>
                <w:sz w:val="21"/>
                <w:szCs w:val="21"/>
              </w:rPr>
            </w:pPr>
          </w:p>
        </w:tc>
        <w:tc>
          <w:tcPr>
            <w:tcW w:w="516" w:type="pct"/>
            <w:vMerge/>
            <w:vAlign w:val="center"/>
          </w:tcPr>
          <w:p w14:paraId="039ED606" w14:textId="77777777" w:rsidR="000D5F1E" w:rsidRPr="000D5F1E" w:rsidRDefault="000D5F1E" w:rsidP="00387BB3">
            <w:pPr>
              <w:snapToGrid w:val="0"/>
              <w:spacing w:line="360" w:lineRule="exact"/>
              <w:jc w:val="center"/>
              <w:rPr>
                <w:rFonts w:eastAsia="仿宋" w:cs="宋体"/>
                <w:sz w:val="21"/>
                <w:szCs w:val="21"/>
              </w:rPr>
            </w:pPr>
          </w:p>
        </w:tc>
        <w:tc>
          <w:tcPr>
            <w:tcW w:w="413" w:type="pct"/>
            <w:vAlign w:val="center"/>
          </w:tcPr>
          <w:p w14:paraId="7F85485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土方工程</w:t>
            </w:r>
          </w:p>
        </w:tc>
        <w:tc>
          <w:tcPr>
            <w:tcW w:w="428" w:type="pct"/>
            <w:vAlign w:val="center"/>
          </w:tcPr>
          <w:p w14:paraId="3736341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石方工程</w:t>
            </w:r>
          </w:p>
        </w:tc>
        <w:tc>
          <w:tcPr>
            <w:tcW w:w="434" w:type="pct"/>
            <w:vAlign w:val="center"/>
          </w:tcPr>
          <w:p w14:paraId="3579063C"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砌石工程</w:t>
            </w:r>
          </w:p>
        </w:tc>
        <w:tc>
          <w:tcPr>
            <w:tcW w:w="479" w:type="pct"/>
            <w:vAlign w:val="center"/>
          </w:tcPr>
          <w:p w14:paraId="7EF10841" w14:textId="77777777" w:rsidR="000D5F1E" w:rsidRPr="000D5F1E" w:rsidRDefault="000D5F1E" w:rsidP="00387BB3">
            <w:pPr>
              <w:snapToGrid w:val="0"/>
              <w:spacing w:line="320" w:lineRule="exact"/>
              <w:jc w:val="center"/>
              <w:rPr>
                <w:rFonts w:eastAsia="仿宋" w:cs="宋体"/>
                <w:sz w:val="21"/>
                <w:szCs w:val="21"/>
              </w:rPr>
            </w:pPr>
            <w:r w:rsidRPr="000D5F1E">
              <w:rPr>
                <w:rFonts w:eastAsia="仿宋" w:cs="宋体"/>
                <w:sz w:val="21"/>
                <w:szCs w:val="21"/>
              </w:rPr>
              <w:t>混凝土工程</w:t>
            </w:r>
          </w:p>
        </w:tc>
        <w:tc>
          <w:tcPr>
            <w:tcW w:w="372" w:type="pct"/>
            <w:vAlign w:val="center"/>
          </w:tcPr>
          <w:p w14:paraId="7FD6AB5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模板工程</w:t>
            </w:r>
          </w:p>
        </w:tc>
        <w:tc>
          <w:tcPr>
            <w:tcW w:w="728" w:type="pct"/>
            <w:vAlign w:val="center"/>
          </w:tcPr>
          <w:p w14:paraId="6978CB1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钻孔灌浆及锚固工程</w:t>
            </w:r>
          </w:p>
        </w:tc>
        <w:tc>
          <w:tcPr>
            <w:tcW w:w="316" w:type="pct"/>
            <w:vAlign w:val="center"/>
          </w:tcPr>
          <w:p w14:paraId="5A1486D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绿化</w:t>
            </w:r>
          </w:p>
        </w:tc>
        <w:tc>
          <w:tcPr>
            <w:tcW w:w="415" w:type="pct"/>
            <w:vAlign w:val="center"/>
          </w:tcPr>
          <w:p w14:paraId="6085397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hint="eastAsia"/>
                <w:sz w:val="21"/>
                <w:szCs w:val="21"/>
              </w:rPr>
              <w:t>其他工程</w:t>
            </w:r>
          </w:p>
        </w:tc>
      </w:tr>
      <w:tr w:rsidR="000D5F1E" w:rsidRPr="000D5F1E" w14:paraId="6BCBE9AF" w14:textId="77777777" w:rsidTr="00387BB3">
        <w:trPr>
          <w:trHeight w:val="700"/>
        </w:trPr>
        <w:tc>
          <w:tcPr>
            <w:tcW w:w="900" w:type="pct"/>
            <w:vAlign w:val="center"/>
          </w:tcPr>
          <w:p w14:paraId="15637225"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泥石流</w:t>
            </w:r>
          </w:p>
          <w:p w14:paraId="231EAF8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6" w:type="pct"/>
            <w:vAlign w:val="center"/>
          </w:tcPr>
          <w:p w14:paraId="6B4005A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13" w:type="pct"/>
            <w:vAlign w:val="center"/>
          </w:tcPr>
          <w:p w14:paraId="122612C4"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7.8</w:t>
            </w:r>
          </w:p>
        </w:tc>
        <w:tc>
          <w:tcPr>
            <w:tcW w:w="428" w:type="pct"/>
            <w:vAlign w:val="center"/>
          </w:tcPr>
          <w:p w14:paraId="59AAB21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7.8</w:t>
            </w:r>
          </w:p>
        </w:tc>
        <w:tc>
          <w:tcPr>
            <w:tcW w:w="434" w:type="pct"/>
            <w:vAlign w:val="center"/>
          </w:tcPr>
          <w:p w14:paraId="047FABE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7.6</w:t>
            </w:r>
          </w:p>
        </w:tc>
        <w:tc>
          <w:tcPr>
            <w:tcW w:w="479" w:type="pct"/>
            <w:vAlign w:val="center"/>
          </w:tcPr>
          <w:p w14:paraId="30F2543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7.5</w:t>
            </w:r>
          </w:p>
        </w:tc>
        <w:tc>
          <w:tcPr>
            <w:tcW w:w="372" w:type="pct"/>
            <w:vAlign w:val="center"/>
          </w:tcPr>
          <w:p w14:paraId="5B95D4F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8.4</w:t>
            </w:r>
          </w:p>
        </w:tc>
        <w:tc>
          <w:tcPr>
            <w:tcW w:w="728" w:type="pct"/>
            <w:vAlign w:val="center"/>
          </w:tcPr>
          <w:p w14:paraId="1E18D64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12.5</w:t>
            </w:r>
          </w:p>
        </w:tc>
        <w:tc>
          <w:tcPr>
            <w:tcW w:w="316" w:type="pct"/>
            <w:vAlign w:val="center"/>
          </w:tcPr>
          <w:p w14:paraId="39E18955"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8.4</w:t>
            </w:r>
          </w:p>
        </w:tc>
        <w:tc>
          <w:tcPr>
            <w:tcW w:w="415" w:type="pct"/>
            <w:vAlign w:val="center"/>
          </w:tcPr>
          <w:p w14:paraId="1C5E616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8.4</w:t>
            </w:r>
          </w:p>
        </w:tc>
      </w:tr>
      <w:tr w:rsidR="000D5F1E" w:rsidRPr="000D5F1E" w14:paraId="36542B6A" w14:textId="77777777" w:rsidTr="00387BB3">
        <w:trPr>
          <w:trHeight w:val="700"/>
        </w:trPr>
        <w:tc>
          <w:tcPr>
            <w:tcW w:w="900" w:type="pct"/>
            <w:vAlign w:val="center"/>
          </w:tcPr>
          <w:p w14:paraId="08D0D809" w14:textId="77777777" w:rsidR="000D5F1E" w:rsidRPr="000D5F1E" w:rsidRDefault="000D5F1E" w:rsidP="00387BB3">
            <w:pPr>
              <w:snapToGrid w:val="0"/>
              <w:spacing w:line="360" w:lineRule="exact"/>
              <w:jc w:val="left"/>
              <w:rPr>
                <w:rFonts w:eastAsia="仿宋" w:cs="宋体"/>
                <w:sz w:val="21"/>
                <w:szCs w:val="21"/>
              </w:rPr>
            </w:pPr>
            <w:r w:rsidRPr="000D5F1E">
              <w:rPr>
                <w:rFonts w:eastAsia="仿宋" w:cs="宋体"/>
                <w:sz w:val="21"/>
                <w:szCs w:val="21"/>
              </w:rPr>
              <w:lastRenderedPageBreak/>
              <w:t>崩塌（危岩）治理工程</w:t>
            </w:r>
          </w:p>
        </w:tc>
        <w:tc>
          <w:tcPr>
            <w:tcW w:w="516" w:type="pct"/>
            <w:vAlign w:val="center"/>
          </w:tcPr>
          <w:p w14:paraId="4EFC95A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13" w:type="pct"/>
            <w:vAlign w:val="center"/>
          </w:tcPr>
          <w:p w14:paraId="4B0707D5" w14:textId="77777777" w:rsidR="000D5F1E" w:rsidRPr="000D5F1E" w:rsidRDefault="000D5F1E" w:rsidP="00387BB3">
            <w:pPr>
              <w:snapToGrid w:val="0"/>
              <w:spacing w:line="360" w:lineRule="exact"/>
              <w:jc w:val="center"/>
              <w:rPr>
                <w:rFonts w:eastAsia="仿宋" w:cs="宋体"/>
                <w:sz w:val="21"/>
                <w:szCs w:val="21"/>
              </w:rPr>
            </w:pPr>
          </w:p>
          <w:p w14:paraId="67C4452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2.8</w:t>
            </w:r>
          </w:p>
        </w:tc>
        <w:tc>
          <w:tcPr>
            <w:tcW w:w="428" w:type="pct"/>
            <w:vAlign w:val="center"/>
          </w:tcPr>
          <w:p w14:paraId="6F9CD927" w14:textId="77777777" w:rsidR="000D5F1E" w:rsidRPr="000D5F1E" w:rsidRDefault="000D5F1E" w:rsidP="00387BB3">
            <w:pPr>
              <w:snapToGrid w:val="0"/>
              <w:spacing w:line="360" w:lineRule="exact"/>
              <w:jc w:val="center"/>
              <w:rPr>
                <w:rFonts w:eastAsia="仿宋" w:cs="宋体"/>
                <w:sz w:val="21"/>
                <w:szCs w:val="21"/>
              </w:rPr>
            </w:pPr>
          </w:p>
          <w:p w14:paraId="6F43A90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4.6</w:t>
            </w:r>
          </w:p>
        </w:tc>
        <w:tc>
          <w:tcPr>
            <w:tcW w:w="434" w:type="pct"/>
            <w:vAlign w:val="center"/>
          </w:tcPr>
          <w:p w14:paraId="11B82EC3" w14:textId="77777777" w:rsidR="000D5F1E" w:rsidRPr="000D5F1E" w:rsidRDefault="000D5F1E" w:rsidP="00387BB3">
            <w:pPr>
              <w:snapToGrid w:val="0"/>
              <w:spacing w:line="360" w:lineRule="exact"/>
              <w:jc w:val="center"/>
              <w:rPr>
                <w:rFonts w:eastAsia="仿宋" w:cs="宋体"/>
                <w:sz w:val="21"/>
                <w:szCs w:val="21"/>
              </w:rPr>
            </w:pPr>
          </w:p>
          <w:p w14:paraId="61E6B1C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5.7</w:t>
            </w:r>
          </w:p>
        </w:tc>
        <w:tc>
          <w:tcPr>
            <w:tcW w:w="479" w:type="pct"/>
            <w:vAlign w:val="center"/>
          </w:tcPr>
          <w:p w14:paraId="6A3DF474" w14:textId="77777777" w:rsidR="000D5F1E" w:rsidRPr="000D5F1E" w:rsidRDefault="000D5F1E" w:rsidP="00387BB3">
            <w:pPr>
              <w:snapToGrid w:val="0"/>
              <w:spacing w:line="360" w:lineRule="exact"/>
              <w:jc w:val="center"/>
              <w:rPr>
                <w:rFonts w:eastAsia="仿宋" w:cs="宋体"/>
                <w:sz w:val="21"/>
                <w:szCs w:val="21"/>
              </w:rPr>
            </w:pPr>
          </w:p>
          <w:p w14:paraId="65D800F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6.8</w:t>
            </w:r>
          </w:p>
        </w:tc>
        <w:tc>
          <w:tcPr>
            <w:tcW w:w="372" w:type="pct"/>
            <w:vAlign w:val="center"/>
          </w:tcPr>
          <w:p w14:paraId="2AA938F4" w14:textId="77777777" w:rsidR="000D5F1E" w:rsidRPr="000D5F1E" w:rsidRDefault="000D5F1E" w:rsidP="00387BB3">
            <w:pPr>
              <w:snapToGrid w:val="0"/>
              <w:spacing w:line="360" w:lineRule="exact"/>
              <w:jc w:val="center"/>
              <w:rPr>
                <w:rFonts w:eastAsia="仿宋" w:cs="宋体"/>
                <w:sz w:val="21"/>
                <w:szCs w:val="21"/>
              </w:rPr>
            </w:pPr>
          </w:p>
          <w:p w14:paraId="38FAB7D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w:t>
            </w:r>
          </w:p>
        </w:tc>
        <w:tc>
          <w:tcPr>
            <w:tcW w:w="728" w:type="pct"/>
            <w:vAlign w:val="center"/>
          </w:tcPr>
          <w:p w14:paraId="056B8CB9" w14:textId="77777777" w:rsidR="000D5F1E" w:rsidRPr="000D5F1E" w:rsidRDefault="000D5F1E" w:rsidP="00387BB3">
            <w:pPr>
              <w:snapToGrid w:val="0"/>
              <w:spacing w:line="360" w:lineRule="exact"/>
              <w:jc w:val="center"/>
              <w:rPr>
                <w:rFonts w:eastAsia="仿宋" w:cs="宋体"/>
                <w:sz w:val="21"/>
                <w:szCs w:val="21"/>
              </w:rPr>
            </w:pPr>
          </w:p>
          <w:p w14:paraId="0A0251F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12.8</w:t>
            </w:r>
          </w:p>
        </w:tc>
        <w:tc>
          <w:tcPr>
            <w:tcW w:w="316" w:type="pct"/>
            <w:vAlign w:val="center"/>
          </w:tcPr>
          <w:p w14:paraId="160FA336" w14:textId="77777777" w:rsidR="000D5F1E" w:rsidRPr="000D5F1E" w:rsidRDefault="000D5F1E" w:rsidP="00387BB3">
            <w:pPr>
              <w:snapToGrid w:val="0"/>
              <w:spacing w:line="360" w:lineRule="exact"/>
              <w:jc w:val="center"/>
              <w:rPr>
                <w:rFonts w:eastAsia="仿宋" w:cs="宋体"/>
                <w:sz w:val="21"/>
                <w:szCs w:val="21"/>
              </w:rPr>
            </w:pPr>
          </w:p>
          <w:p w14:paraId="70F51BB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7.0</w:t>
            </w:r>
          </w:p>
        </w:tc>
        <w:tc>
          <w:tcPr>
            <w:tcW w:w="415" w:type="pct"/>
            <w:vAlign w:val="center"/>
          </w:tcPr>
          <w:p w14:paraId="0635382A" w14:textId="77777777" w:rsidR="000D5F1E" w:rsidRPr="000D5F1E" w:rsidRDefault="000D5F1E" w:rsidP="00387BB3">
            <w:pPr>
              <w:snapToGrid w:val="0"/>
              <w:spacing w:line="360" w:lineRule="exact"/>
              <w:jc w:val="center"/>
              <w:rPr>
                <w:rFonts w:eastAsia="仿宋" w:cs="宋体"/>
                <w:sz w:val="21"/>
                <w:szCs w:val="21"/>
              </w:rPr>
            </w:pPr>
          </w:p>
          <w:p w14:paraId="42B8605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7.0</w:t>
            </w:r>
          </w:p>
        </w:tc>
      </w:tr>
      <w:tr w:rsidR="000D5F1E" w:rsidRPr="000D5F1E" w14:paraId="673F70CA" w14:textId="77777777" w:rsidTr="00387BB3">
        <w:trPr>
          <w:trHeight w:val="700"/>
        </w:trPr>
        <w:tc>
          <w:tcPr>
            <w:tcW w:w="900" w:type="pct"/>
            <w:vAlign w:val="center"/>
          </w:tcPr>
          <w:p w14:paraId="5612647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滑坡</w:t>
            </w:r>
          </w:p>
          <w:p w14:paraId="1AA5E73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6" w:type="pct"/>
            <w:vAlign w:val="center"/>
          </w:tcPr>
          <w:p w14:paraId="69A4716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13" w:type="pct"/>
            <w:vAlign w:val="center"/>
          </w:tcPr>
          <w:p w14:paraId="649FC51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2.8</w:t>
            </w:r>
          </w:p>
        </w:tc>
        <w:tc>
          <w:tcPr>
            <w:tcW w:w="428" w:type="pct"/>
            <w:vAlign w:val="center"/>
          </w:tcPr>
          <w:p w14:paraId="6058546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4.6</w:t>
            </w:r>
          </w:p>
        </w:tc>
        <w:tc>
          <w:tcPr>
            <w:tcW w:w="434" w:type="pct"/>
            <w:vAlign w:val="center"/>
          </w:tcPr>
          <w:p w14:paraId="37A9C4FC"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5.7</w:t>
            </w:r>
          </w:p>
        </w:tc>
        <w:tc>
          <w:tcPr>
            <w:tcW w:w="479" w:type="pct"/>
            <w:vAlign w:val="center"/>
          </w:tcPr>
          <w:p w14:paraId="06F6D6C9" w14:textId="77777777" w:rsidR="000D5F1E" w:rsidRPr="000D5F1E" w:rsidRDefault="000D5F1E" w:rsidP="00387BB3">
            <w:pPr>
              <w:snapToGrid w:val="0"/>
              <w:spacing w:line="360" w:lineRule="exact"/>
              <w:jc w:val="center"/>
              <w:rPr>
                <w:rFonts w:eastAsia="仿宋" w:cs="宋体"/>
                <w:sz w:val="21"/>
                <w:szCs w:val="21"/>
              </w:rPr>
            </w:pPr>
          </w:p>
          <w:p w14:paraId="469A8B5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6.8</w:t>
            </w:r>
          </w:p>
        </w:tc>
        <w:tc>
          <w:tcPr>
            <w:tcW w:w="372" w:type="pct"/>
            <w:vAlign w:val="center"/>
          </w:tcPr>
          <w:p w14:paraId="31DFD2BC" w14:textId="77777777" w:rsidR="000D5F1E" w:rsidRPr="000D5F1E" w:rsidRDefault="000D5F1E" w:rsidP="00387BB3">
            <w:pPr>
              <w:snapToGrid w:val="0"/>
              <w:spacing w:line="360" w:lineRule="exact"/>
              <w:jc w:val="center"/>
              <w:rPr>
                <w:rFonts w:eastAsia="仿宋" w:cs="宋体"/>
                <w:sz w:val="21"/>
                <w:szCs w:val="21"/>
              </w:rPr>
            </w:pPr>
          </w:p>
          <w:p w14:paraId="72A4392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w:t>
            </w:r>
          </w:p>
        </w:tc>
        <w:tc>
          <w:tcPr>
            <w:tcW w:w="728" w:type="pct"/>
            <w:vAlign w:val="center"/>
          </w:tcPr>
          <w:p w14:paraId="2130A818" w14:textId="77777777" w:rsidR="000D5F1E" w:rsidRPr="000D5F1E" w:rsidRDefault="000D5F1E" w:rsidP="00387BB3">
            <w:pPr>
              <w:snapToGrid w:val="0"/>
              <w:spacing w:line="360" w:lineRule="exact"/>
              <w:jc w:val="center"/>
              <w:rPr>
                <w:rFonts w:eastAsia="仿宋" w:cs="宋体"/>
                <w:sz w:val="21"/>
                <w:szCs w:val="21"/>
              </w:rPr>
            </w:pPr>
          </w:p>
          <w:p w14:paraId="62AD52F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12.8</w:t>
            </w:r>
          </w:p>
        </w:tc>
        <w:tc>
          <w:tcPr>
            <w:tcW w:w="316" w:type="pct"/>
            <w:vAlign w:val="center"/>
          </w:tcPr>
          <w:p w14:paraId="2E55D5E8" w14:textId="77777777" w:rsidR="000D5F1E" w:rsidRPr="000D5F1E" w:rsidRDefault="000D5F1E" w:rsidP="00387BB3">
            <w:pPr>
              <w:snapToGrid w:val="0"/>
              <w:spacing w:line="360" w:lineRule="exact"/>
              <w:jc w:val="center"/>
              <w:rPr>
                <w:rFonts w:eastAsia="仿宋" w:cs="宋体"/>
                <w:sz w:val="21"/>
                <w:szCs w:val="21"/>
              </w:rPr>
            </w:pPr>
          </w:p>
          <w:p w14:paraId="2DFBF3E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7.0</w:t>
            </w:r>
          </w:p>
        </w:tc>
        <w:tc>
          <w:tcPr>
            <w:tcW w:w="415" w:type="pct"/>
            <w:vAlign w:val="center"/>
          </w:tcPr>
          <w:p w14:paraId="35C7ED55" w14:textId="77777777" w:rsidR="000D5F1E" w:rsidRPr="000D5F1E" w:rsidRDefault="000D5F1E" w:rsidP="00387BB3">
            <w:pPr>
              <w:snapToGrid w:val="0"/>
              <w:spacing w:line="360" w:lineRule="exact"/>
              <w:jc w:val="center"/>
              <w:rPr>
                <w:rFonts w:eastAsia="仿宋" w:cs="宋体"/>
                <w:sz w:val="21"/>
                <w:szCs w:val="21"/>
              </w:rPr>
            </w:pPr>
          </w:p>
          <w:p w14:paraId="51E8B39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7.0</w:t>
            </w:r>
          </w:p>
        </w:tc>
      </w:tr>
      <w:tr w:rsidR="000D5F1E" w:rsidRPr="000D5F1E" w14:paraId="26F6211A" w14:textId="77777777" w:rsidTr="00387BB3">
        <w:trPr>
          <w:trHeight w:val="709"/>
        </w:trPr>
        <w:tc>
          <w:tcPr>
            <w:tcW w:w="900" w:type="pct"/>
            <w:vAlign w:val="center"/>
          </w:tcPr>
          <w:p w14:paraId="07D6DEA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其他</w:t>
            </w:r>
          </w:p>
          <w:p w14:paraId="5928B4B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6" w:type="pct"/>
            <w:vAlign w:val="center"/>
          </w:tcPr>
          <w:p w14:paraId="09AA8B1C"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13" w:type="pct"/>
            <w:vAlign w:val="center"/>
          </w:tcPr>
          <w:p w14:paraId="6EA7597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2.6</w:t>
            </w:r>
          </w:p>
        </w:tc>
        <w:tc>
          <w:tcPr>
            <w:tcW w:w="428" w:type="pct"/>
            <w:vAlign w:val="center"/>
          </w:tcPr>
          <w:p w14:paraId="2520B94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4.4</w:t>
            </w:r>
          </w:p>
        </w:tc>
        <w:tc>
          <w:tcPr>
            <w:tcW w:w="434" w:type="pct"/>
            <w:vAlign w:val="center"/>
          </w:tcPr>
          <w:p w14:paraId="736F7F9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5.5</w:t>
            </w:r>
          </w:p>
        </w:tc>
        <w:tc>
          <w:tcPr>
            <w:tcW w:w="479" w:type="pct"/>
            <w:vAlign w:val="center"/>
          </w:tcPr>
          <w:p w14:paraId="177E148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6.6</w:t>
            </w:r>
          </w:p>
        </w:tc>
        <w:tc>
          <w:tcPr>
            <w:tcW w:w="372" w:type="pct"/>
            <w:vAlign w:val="center"/>
          </w:tcPr>
          <w:p w14:paraId="5AE5542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6.8</w:t>
            </w:r>
          </w:p>
        </w:tc>
        <w:tc>
          <w:tcPr>
            <w:tcW w:w="728" w:type="pct"/>
            <w:vAlign w:val="center"/>
          </w:tcPr>
          <w:p w14:paraId="2AD969D4"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12.6</w:t>
            </w:r>
          </w:p>
        </w:tc>
        <w:tc>
          <w:tcPr>
            <w:tcW w:w="316" w:type="pct"/>
            <w:vAlign w:val="center"/>
          </w:tcPr>
          <w:p w14:paraId="71BDBCC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6.8</w:t>
            </w:r>
          </w:p>
        </w:tc>
        <w:tc>
          <w:tcPr>
            <w:tcW w:w="415" w:type="pct"/>
            <w:vAlign w:val="center"/>
          </w:tcPr>
          <w:p w14:paraId="17014664"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6.8</w:t>
            </w:r>
          </w:p>
        </w:tc>
      </w:tr>
    </w:tbl>
    <w:p w14:paraId="4B60B3D1" w14:textId="3A22B420" w:rsidR="000D5F1E" w:rsidRPr="000D5F1E" w:rsidRDefault="000D5F1E" w:rsidP="000D5F1E">
      <w:pPr>
        <w:spacing w:afterLines="10" w:after="24" w:line="440" w:lineRule="exact"/>
        <w:jc w:val="center"/>
        <w:rPr>
          <w:rFonts w:eastAsia="仿宋"/>
          <w:b/>
        </w:rPr>
      </w:pPr>
      <w:r w:rsidRPr="000D5F1E">
        <w:rPr>
          <w:rFonts w:eastAsia="仿宋" w:hint="eastAsia"/>
          <w:b/>
        </w:rPr>
        <w:t>表</w:t>
      </w:r>
      <w:r w:rsidR="004C4CF4">
        <w:rPr>
          <w:rFonts w:eastAsia="仿宋" w:hint="eastAsia"/>
          <w:b/>
        </w:rPr>
        <w:t>6-5</w:t>
      </w:r>
      <w:r w:rsidRPr="000D5F1E">
        <w:rPr>
          <w:rFonts w:eastAsia="仿宋" w:hint="eastAsia"/>
          <w:b/>
        </w:rPr>
        <w:t xml:space="preserve">  </w:t>
      </w:r>
      <w:proofErr w:type="gramStart"/>
      <w:r w:rsidRPr="000D5F1E">
        <w:rPr>
          <w:rFonts w:eastAsia="仿宋" w:hint="eastAsia"/>
          <w:b/>
        </w:rPr>
        <w:t>规</w:t>
      </w:r>
      <w:proofErr w:type="gramEnd"/>
      <w:r w:rsidRPr="000D5F1E">
        <w:rPr>
          <w:rFonts w:eastAsia="仿宋" w:hint="eastAsia"/>
          <w:b/>
        </w:rPr>
        <w:t>费费率</w:t>
      </w:r>
    </w:p>
    <w:tbl>
      <w:tblPr>
        <w:tblW w:w="51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8"/>
        <w:gridCol w:w="929"/>
        <w:gridCol w:w="892"/>
        <w:gridCol w:w="693"/>
        <w:gridCol w:w="762"/>
        <w:gridCol w:w="870"/>
        <w:gridCol w:w="746"/>
        <w:gridCol w:w="1388"/>
        <w:gridCol w:w="479"/>
        <w:gridCol w:w="974"/>
      </w:tblGrid>
      <w:tr w:rsidR="000D5F1E" w:rsidRPr="000D5F1E" w14:paraId="3DAA5829" w14:textId="77777777" w:rsidTr="00387BB3">
        <w:trPr>
          <w:trHeight w:val="269"/>
          <w:jc w:val="center"/>
        </w:trPr>
        <w:tc>
          <w:tcPr>
            <w:tcW w:w="769" w:type="pct"/>
            <w:vMerge w:val="restart"/>
            <w:vAlign w:val="center"/>
          </w:tcPr>
          <w:p w14:paraId="57DF3CC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工程类别</w:t>
            </w:r>
          </w:p>
        </w:tc>
        <w:tc>
          <w:tcPr>
            <w:tcW w:w="512" w:type="pct"/>
            <w:vMerge w:val="restart"/>
            <w:vAlign w:val="center"/>
          </w:tcPr>
          <w:p w14:paraId="2A2C898C" w14:textId="77777777" w:rsidR="000D5F1E" w:rsidRPr="000D5F1E" w:rsidRDefault="000D5F1E" w:rsidP="00387BB3">
            <w:pPr>
              <w:snapToGrid w:val="0"/>
              <w:spacing w:line="360" w:lineRule="exact"/>
              <w:jc w:val="center"/>
              <w:rPr>
                <w:rFonts w:eastAsia="仿宋" w:cs="宋体"/>
                <w:sz w:val="21"/>
                <w:szCs w:val="21"/>
              </w:rPr>
            </w:pPr>
          </w:p>
          <w:p w14:paraId="09A58A1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取费基础</w:t>
            </w:r>
          </w:p>
        </w:tc>
        <w:tc>
          <w:tcPr>
            <w:tcW w:w="3719" w:type="pct"/>
            <w:gridSpan w:val="8"/>
            <w:vAlign w:val="center"/>
          </w:tcPr>
          <w:p w14:paraId="2EB0549A" w14:textId="77777777" w:rsidR="000D5F1E" w:rsidRPr="000D5F1E" w:rsidRDefault="000D5F1E" w:rsidP="00387BB3">
            <w:pPr>
              <w:snapToGrid w:val="0"/>
              <w:spacing w:line="360" w:lineRule="exact"/>
              <w:jc w:val="center"/>
              <w:rPr>
                <w:rFonts w:eastAsia="仿宋" w:cs="宋体"/>
                <w:sz w:val="21"/>
                <w:szCs w:val="21"/>
              </w:rPr>
            </w:pPr>
            <w:proofErr w:type="gramStart"/>
            <w:r w:rsidRPr="000D5F1E">
              <w:rPr>
                <w:rFonts w:eastAsia="仿宋" w:cs="宋体"/>
                <w:sz w:val="21"/>
                <w:szCs w:val="21"/>
              </w:rPr>
              <w:t>规</w:t>
            </w:r>
            <w:proofErr w:type="gramEnd"/>
            <w:r w:rsidRPr="000D5F1E">
              <w:rPr>
                <w:rFonts w:eastAsia="仿宋" w:cs="宋体"/>
                <w:sz w:val="21"/>
                <w:szCs w:val="21"/>
              </w:rPr>
              <w:t>费费率</w:t>
            </w:r>
            <w:r w:rsidRPr="000D5F1E">
              <w:rPr>
                <w:rFonts w:eastAsia="仿宋" w:cs="宋体"/>
                <w:sz w:val="21"/>
                <w:szCs w:val="21"/>
              </w:rPr>
              <w:t>%</w:t>
            </w:r>
          </w:p>
        </w:tc>
      </w:tr>
      <w:tr w:rsidR="000D5F1E" w:rsidRPr="000D5F1E" w14:paraId="58E6ABEE" w14:textId="77777777" w:rsidTr="00387BB3">
        <w:trPr>
          <w:trHeight w:val="794"/>
          <w:jc w:val="center"/>
        </w:trPr>
        <w:tc>
          <w:tcPr>
            <w:tcW w:w="769" w:type="pct"/>
            <w:vMerge/>
            <w:vAlign w:val="center"/>
          </w:tcPr>
          <w:p w14:paraId="4B04E9EC" w14:textId="77777777" w:rsidR="000D5F1E" w:rsidRPr="000D5F1E" w:rsidRDefault="000D5F1E" w:rsidP="00387BB3">
            <w:pPr>
              <w:snapToGrid w:val="0"/>
              <w:spacing w:line="360" w:lineRule="exact"/>
              <w:jc w:val="center"/>
              <w:rPr>
                <w:rFonts w:eastAsia="仿宋" w:cs="宋体"/>
                <w:sz w:val="21"/>
                <w:szCs w:val="21"/>
              </w:rPr>
            </w:pPr>
          </w:p>
        </w:tc>
        <w:tc>
          <w:tcPr>
            <w:tcW w:w="512" w:type="pct"/>
            <w:vMerge/>
            <w:vAlign w:val="center"/>
          </w:tcPr>
          <w:p w14:paraId="168ED216" w14:textId="77777777" w:rsidR="000D5F1E" w:rsidRPr="000D5F1E" w:rsidRDefault="000D5F1E" w:rsidP="00387BB3">
            <w:pPr>
              <w:snapToGrid w:val="0"/>
              <w:spacing w:line="360" w:lineRule="exact"/>
              <w:jc w:val="center"/>
              <w:rPr>
                <w:rFonts w:eastAsia="仿宋" w:cs="宋体"/>
                <w:sz w:val="21"/>
                <w:szCs w:val="21"/>
              </w:rPr>
            </w:pPr>
          </w:p>
        </w:tc>
        <w:tc>
          <w:tcPr>
            <w:tcW w:w="492" w:type="pct"/>
            <w:vAlign w:val="center"/>
          </w:tcPr>
          <w:p w14:paraId="001E572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土方工程</w:t>
            </w:r>
          </w:p>
        </w:tc>
        <w:tc>
          <w:tcPr>
            <w:tcW w:w="382" w:type="pct"/>
            <w:vAlign w:val="center"/>
          </w:tcPr>
          <w:p w14:paraId="27035A9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石方工程</w:t>
            </w:r>
          </w:p>
        </w:tc>
        <w:tc>
          <w:tcPr>
            <w:tcW w:w="420" w:type="pct"/>
            <w:vAlign w:val="center"/>
          </w:tcPr>
          <w:p w14:paraId="46B7861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砌石工程</w:t>
            </w:r>
          </w:p>
        </w:tc>
        <w:tc>
          <w:tcPr>
            <w:tcW w:w="479" w:type="pct"/>
            <w:vAlign w:val="center"/>
          </w:tcPr>
          <w:p w14:paraId="099FCE7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混凝土工程</w:t>
            </w:r>
          </w:p>
        </w:tc>
        <w:tc>
          <w:tcPr>
            <w:tcW w:w="411" w:type="pct"/>
            <w:vAlign w:val="center"/>
          </w:tcPr>
          <w:p w14:paraId="52BF6D5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模板工程</w:t>
            </w:r>
          </w:p>
        </w:tc>
        <w:tc>
          <w:tcPr>
            <w:tcW w:w="763" w:type="pct"/>
            <w:vAlign w:val="center"/>
          </w:tcPr>
          <w:p w14:paraId="14D357F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钻孔灌浆及锚固工程</w:t>
            </w:r>
          </w:p>
        </w:tc>
        <w:tc>
          <w:tcPr>
            <w:tcW w:w="236" w:type="pct"/>
            <w:vAlign w:val="center"/>
          </w:tcPr>
          <w:p w14:paraId="0AE3382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绿化</w:t>
            </w:r>
          </w:p>
        </w:tc>
        <w:tc>
          <w:tcPr>
            <w:tcW w:w="536" w:type="pct"/>
            <w:vAlign w:val="center"/>
          </w:tcPr>
          <w:p w14:paraId="49EE600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hint="eastAsia"/>
                <w:sz w:val="21"/>
                <w:szCs w:val="21"/>
              </w:rPr>
              <w:t>其他工程</w:t>
            </w:r>
          </w:p>
        </w:tc>
      </w:tr>
      <w:tr w:rsidR="000D5F1E" w:rsidRPr="000D5F1E" w14:paraId="3CBBD0D5" w14:textId="77777777" w:rsidTr="00387BB3">
        <w:trPr>
          <w:trHeight w:val="531"/>
          <w:jc w:val="center"/>
        </w:trPr>
        <w:tc>
          <w:tcPr>
            <w:tcW w:w="769" w:type="pct"/>
            <w:vAlign w:val="center"/>
          </w:tcPr>
          <w:p w14:paraId="245EBCE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泥石流</w:t>
            </w:r>
          </w:p>
          <w:p w14:paraId="6182A66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2" w:type="pct"/>
            <w:vAlign w:val="center"/>
          </w:tcPr>
          <w:p w14:paraId="6C3713E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92" w:type="pct"/>
            <w:vAlign w:val="center"/>
          </w:tcPr>
          <w:p w14:paraId="1804B974"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382" w:type="pct"/>
            <w:vAlign w:val="center"/>
          </w:tcPr>
          <w:p w14:paraId="084B53E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420" w:type="pct"/>
            <w:vAlign w:val="center"/>
          </w:tcPr>
          <w:p w14:paraId="4CDED109"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2.6</w:t>
            </w:r>
          </w:p>
        </w:tc>
        <w:tc>
          <w:tcPr>
            <w:tcW w:w="479" w:type="pct"/>
            <w:vAlign w:val="center"/>
          </w:tcPr>
          <w:p w14:paraId="1B06136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2.6</w:t>
            </w:r>
          </w:p>
        </w:tc>
        <w:tc>
          <w:tcPr>
            <w:tcW w:w="411" w:type="pct"/>
            <w:vAlign w:val="center"/>
          </w:tcPr>
          <w:p w14:paraId="5321F9D4"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2.8</w:t>
            </w:r>
          </w:p>
        </w:tc>
        <w:tc>
          <w:tcPr>
            <w:tcW w:w="763" w:type="pct"/>
            <w:vAlign w:val="center"/>
          </w:tcPr>
          <w:p w14:paraId="597A1D7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3.3</w:t>
            </w:r>
          </w:p>
        </w:tc>
        <w:tc>
          <w:tcPr>
            <w:tcW w:w="236" w:type="pct"/>
            <w:vAlign w:val="center"/>
          </w:tcPr>
          <w:p w14:paraId="3CC879A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2.6</w:t>
            </w:r>
          </w:p>
        </w:tc>
        <w:tc>
          <w:tcPr>
            <w:tcW w:w="536" w:type="pct"/>
            <w:vAlign w:val="center"/>
          </w:tcPr>
          <w:p w14:paraId="71F0C4D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2.6</w:t>
            </w:r>
          </w:p>
        </w:tc>
      </w:tr>
      <w:tr w:rsidR="000D5F1E" w:rsidRPr="000D5F1E" w14:paraId="68CBBD68" w14:textId="77777777" w:rsidTr="00387BB3">
        <w:trPr>
          <w:trHeight w:val="531"/>
          <w:jc w:val="center"/>
        </w:trPr>
        <w:tc>
          <w:tcPr>
            <w:tcW w:w="769" w:type="pct"/>
            <w:vAlign w:val="center"/>
          </w:tcPr>
          <w:p w14:paraId="0C4750B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崩塌（危岩）</w:t>
            </w:r>
          </w:p>
          <w:p w14:paraId="26F09EC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2" w:type="pct"/>
            <w:vAlign w:val="center"/>
          </w:tcPr>
          <w:p w14:paraId="7807FC6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92" w:type="pct"/>
            <w:vAlign w:val="center"/>
          </w:tcPr>
          <w:p w14:paraId="656AD98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382" w:type="pct"/>
            <w:vAlign w:val="center"/>
          </w:tcPr>
          <w:p w14:paraId="4F27EF4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420" w:type="pct"/>
            <w:vAlign w:val="center"/>
          </w:tcPr>
          <w:p w14:paraId="4A134B76"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479" w:type="pct"/>
            <w:vAlign w:val="center"/>
          </w:tcPr>
          <w:p w14:paraId="6142D17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411" w:type="pct"/>
            <w:vAlign w:val="center"/>
          </w:tcPr>
          <w:p w14:paraId="5B69EB9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763" w:type="pct"/>
            <w:vAlign w:val="center"/>
          </w:tcPr>
          <w:p w14:paraId="0980C0C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4.2</w:t>
            </w:r>
          </w:p>
        </w:tc>
        <w:tc>
          <w:tcPr>
            <w:tcW w:w="236" w:type="pct"/>
            <w:vAlign w:val="center"/>
          </w:tcPr>
          <w:p w14:paraId="2B70447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536" w:type="pct"/>
            <w:vAlign w:val="center"/>
          </w:tcPr>
          <w:p w14:paraId="0D008A7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r>
      <w:tr w:rsidR="000D5F1E" w:rsidRPr="000D5F1E" w14:paraId="564BE9E1" w14:textId="77777777" w:rsidTr="00387BB3">
        <w:trPr>
          <w:trHeight w:val="531"/>
          <w:jc w:val="center"/>
        </w:trPr>
        <w:tc>
          <w:tcPr>
            <w:tcW w:w="769" w:type="pct"/>
            <w:vAlign w:val="center"/>
          </w:tcPr>
          <w:p w14:paraId="6B2E2D0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滑坡</w:t>
            </w:r>
          </w:p>
          <w:p w14:paraId="65813A4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2" w:type="pct"/>
            <w:vAlign w:val="center"/>
          </w:tcPr>
          <w:p w14:paraId="29A4C720"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92" w:type="pct"/>
            <w:vAlign w:val="center"/>
          </w:tcPr>
          <w:p w14:paraId="3177E59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382" w:type="pct"/>
            <w:vAlign w:val="center"/>
          </w:tcPr>
          <w:p w14:paraId="5FB009A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420" w:type="pct"/>
            <w:vAlign w:val="center"/>
          </w:tcPr>
          <w:p w14:paraId="7F6F3B28"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479" w:type="pct"/>
            <w:vAlign w:val="center"/>
          </w:tcPr>
          <w:p w14:paraId="693D7885"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411" w:type="pct"/>
            <w:vAlign w:val="center"/>
          </w:tcPr>
          <w:p w14:paraId="7645846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763" w:type="pct"/>
            <w:vAlign w:val="center"/>
          </w:tcPr>
          <w:p w14:paraId="63F5F19C"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4.2</w:t>
            </w:r>
          </w:p>
        </w:tc>
        <w:tc>
          <w:tcPr>
            <w:tcW w:w="236" w:type="pct"/>
            <w:vAlign w:val="center"/>
          </w:tcPr>
          <w:p w14:paraId="6D42C782"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536" w:type="pct"/>
            <w:vAlign w:val="center"/>
          </w:tcPr>
          <w:p w14:paraId="35ECBE4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r>
      <w:tr w:rsidR="000D5F1E" w:rsidRPr="000D5F1E" w14:paraId="46AAB880" w14:textId="77777777" w:rsidTr="00387BB3">
        <w:trPr>
          <w:trHeight w:val="276"/>
          <w:jc w:val="center"/>
        </w:trPr>
        <w:tc>
          <w:tcPr>
            <w:tcW w:w="769" w:type="pct"/>
            <w:vAlign w:val="center"/>
          </w:tcPr>
          <w:p w14:paraId="395838E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其他</w:t>
            </w:r>
          </w:p>
          <w:p w14:paraId="088BB96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治理工程</w:t>
            </w:r>
          </w:p>
        </w:tc>
        <w:tc>
          <w:tcPr>
            <w:tcW w:w="512" w:type="pct"/>
            <w:vAlign w:val="center"/>
          </w:tcPr>
          <w:p w14:paraId="73557DAF"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直接费</w:t>
            </w:r>
          </w:p>
        </w:tc>
        <w:tc>
          <w:tcPr>
            <w:tcW w:w="492" w:type="pct"/>
            <w:vAlign w:val="center"/>
          </w:tcPr>
          <w:p w14:paraId="31C3A2C7"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382" w:type="pct"/>
            <w:vAlign w:val="center"/>
          </w:tcPr>
          <w:p w14:paraId="39487E0A"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2.5</w:t>
            </w:r>
          </w:p>
        </w:tc>
        <w:tc>
          <w:tcPr>
            <w:tcW w:w="420" w:type="pct"/>
            <w:vAlign w:val="center"/>
          </w:tcPr>
          <w:p w14:paraId="2D1825FE"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479" w:type="pct"/>
            <w:vAlign w:val="center"/>
          </w:tcPr>
          <w:p w14:paraId="12764B61"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411" w:type="pct"/>
            <w:vAlign w:val="center"/>
          </w:tcPr>
          <w:p w14:paraId="5F36945D"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3.0</w:t>
            </w:r>
          </w:p>
        </w:tc>
        <w:tc>
          <w:tcPr>
            <w:tcW w:w="763" w:type="pct"/>
            <w:vAlign w:val="center"/>
          </w:tcPr>
          <w:p w14:paraId="4BE6A29B"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4.2</w:t>
            </w:r>
          </w:p>
        </w:tc>
        <w:tc>
          <w:tcPr>
            <w:tcW w:w="236" w:type="pct"/>
            <w:vAlign w:val="center"/>
          </w:tcPr>
          <w:p w14:paraId="69F8E095"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c>
          <w:tcPr>
            <w:tcW w:w="536" w:type="pct"/>
            <w:vAlign w:val="center"/>
          </w:tcPr>
          <w:p w14:paraId="0BCCB0E3" w14:textId="77777777" w:rsidR="000D5F1E" w:rsidRPr="000D5F1E" w:rsidRDefault="000D5F1E" w:rsidP="00387BB3">
            <w:pPr>
              <w:snapToGrid w:val="0"/>
              <w:spacing w:line="360" w:lineRule="exact"/>
              <w:jc w:val="center"/>
              <w:rPr>
                <w:rFonts w:eastAsia="仿宋" w:cs="宋体"/>
                <w:sz w:val="21"/>
                <w:szCs w:val="21"/>
              </w:rPr>
            </w:pPr>
            <w:r w:rsidRPr="000D5F1E">
              <w:rPr>
                <w:rFonts w:eastAsia="仿宋" w:cs="宋体"/>
                <w:sz w:val="21"/>
                <w:szCs w:val="21"/>
              </w:rPr>
              <w:t>2.7</w:t>
            </w:r>
          </w:p>
        </w:tc>
      </w:tr>
    </w:tbl>
    <w:p w14:paraId="1E74DDA5" w14:textId="59C92156" w:rsidR="000D5F1E" w:rsidRPr="000D5F1E" w:rsidRDefault="000D5F1E" w:rsidP="000D5F1E">
      <w:pPr>
        <w:widowControl/>
        <w:spacing w:line="360" w:lineRule="auto"/>
        <w:ind w:firstLineChars="200" w:firstLine="480"/>
        <w:rPr>
          <w:rFonts w:ascii="宋体" w:hAnsi="宋体" w:cs="仿宋" w:hint="eastAsia"/>
        </w:rPr>
      </w:pPr>
      <w:r>
        <w:rPr>
          <w:rFonts w:ascii="宋体" w:hAnsi="宋体" w:cs="仿宋" w:hint="eastAsia"/>
        </w:rPr>
        <w:t>⑤</w:t>
      </w:r>
      <w:r w:rsidRPr="000D5F1E">
        <w:rPr>
          <w:rFonts w:ascii="宋体" w:hAnsi="宋体" w:cs="仿宋" w:hint="eastAsia"/>
        </w:rPr>
        <w:t>其他治理工程利润率按直接费和间接费之和的7％计算。</w:t>
      </w:r>
    </w:p>
    <w:p w14:paraId="0467BFF0" w14:textId="61915FDC" w:rsidR="000D5F1E" w:rsidRPr="000D5F1E" w:rsidRDefault="000D5F1E" w:rsidP="000D5F1E">
      <w:pPr>
        <w:widowControl/>
        <w:spacing w:line="360" w:lineRule="auto"/>
        <w:ind w:firstLineChars="200" w:firstLine="480"/>
        <w:rPr>
          <w:rFonts w:ascii="宋体" w:hAnsi="宋体" w:cs="仿宋" w:hint="eastAsia"/>
        </w:rPr>
      </w:pPr>
      <w:r>
        <w:rPr>
          <w:rFonts w:ascii="宋体" w:hAnsi="宋体" w:cs="仿宋" w:hint="eastAsia"/>
        </w:rPr>
        <w:t>⑥</w:t>
      </w:r>
      <w:r w:rsidRPr="000D5F1E">
        <w:rPr>
          <w:rFonts w:ascii="宋体" w:hAnsi="宋体" w:cs="仿宋" w:hint="eastAsia"/>
        </w:rPr>
        <w:t>其他治理工程税金＝税前工程造价（不含进项税）×增值税税率9%。</w:t>
      </w:r>
    </w:p>
    <w:bookmarkEnd w:id="855"/>
    <w:bookmarkEnd w:id="856"/>
    <w:p w14:paraId="1B3B081F" w14:textId="77777777" w:rsidR="000D5F1E" w:rsidRPr="000D5F1E" w:rsidRDefault="000D5F1E" w:rsidP="000D5F1E">
      <w:pPr>
        <w:widowControl/>
        <w:spacing w:line="360" w:lineRule="auto"/>
        <w:ind w:firstLineChars="200" w:firstLine="480"/>
        <w:rPr>
          <w:rFonts w:ascii="宋体" w:hAnsi="宋体" w:cs="仿宋" w:hint="eastAsia"/>
        </w:rPr>
      </w:pPr>
      <w:r w:rsidRPr="000D5F1E">
        <w:rPr>
          <w:rFonts w:ascii="宋体" w:hAnsi="宋体" w:cs="仿宋" w:hint="eastAsia"/>
        </w:rPr>
        <w:t>2.施工临时工程费</w:t>
      </w:r>
    </w:p>
    <w:p w14:paraId="42B34E00" w14:textId="77777777" w:rsidR="000D5F1E" w:rsidRPr="000D5F1E" w:rsidRDefault="000D5F1E" w:rsidP="000D5F1E">
      <w:pPr>
        <w:widowControl/>
        <w:spacing w:line="360" w:lineRule="auto"/>
        <w:ind w:firstLineChars="200" w:firstLine="480"/>
        <w:rPr>
          <w:rFonts w:ascii="宋体" w:hAnsi="宋体" w:cs="仿宋" w:hint="eastAsia"/>
        </w:rPr>
      </w:pPr>
      <w:r w:rsidRPr="000D5F1E">
        <w:rPr>
          <w:rFonts w:ascii="宋体" w:hAnsi="宋体" w:cs="仿宋" w:hint="eastAsia"/>
        </w:rPr>
        <w:t>施工临时工程由施工用电、施工仓库等构成。施工用电和施工仓库本项目不计；办公、生活及文化福利建筑根据其他地质灾害治理工程按一至二部分建安费的1%计算，其他施工临时工程按一至二部分建安费的0.5%计算。</w:t>
      </w:r>
    </w:p>
    <w:p w14:paraId="52517012" w14:textId="1D257BAC" w:rsidR="00281812" w:rsidRDefault="00AE7E9D" w:rsidP="000D5F1E">
      <w:pPr>
        <w:pStyle w:val="3"/>
        <w:spacing w:before="0" w:after="0" w:line="480" w:lineRule="exact"/>
      </w:pPr>
      <w:bookmarkStart w:id="857" w:name="_Toc5826"/>
      <w:bookmarkStart w:id="858" w:name="_Toc1735"/>
      <w:bookmarkStart w:id="859" w:name="_Toc215688166"/>
      <w:bookmarkStart w:id="860" w:name="_Toc215688556"/>
      <w:bookmarkEnd w:id="837"/>
      <w:r>
        <w:rPr>
          <w:rFonts w:hint="eastAsia"/>
        </w:rPr>
        <w:t>（二）单项工程量及其经费</w:t>
      </w:r>
      <w:bookmarkEnd w:id="814"/>
      <w:bookmarkEnd w:id="815"/>
      <w:bookmarkEnd w:id="857"/>
      <w:r>
        <w:rPr>
          <w:rFonts w:hint="eastAsia"/>
        </w:rPr>
        <w:t>估算</w:t>
      </w:r>
      <w:bookmarkEnd w:id="858"/>
      <w:bookmarkEnd w:id="859"/>
      <w:bookmarkEnd w:id="860"/>
    </w:p>
    <w:p w14:paraId="1A95B9E9" w14:textId="56398451" w:rsidR="000F3D6A" w:rsidRPr="000F3D6A" w:rsidRDefault="000F3D6A" w:rsidP="00FD1234">
      <w:pPr>
        <w:widowControl/>
        <w:adjustRightInd w:val="0"/>
        <w:snapToGrid w:val="0"/>
        <w:spacing w:line="480" w:lineRule="exact"/>
        <w:ind w:firstLineChars="200" w:firstLine="480"/>
        <w:jc w:val="left"/>
        <w:rPr>
          <w:rFonts w:ascii="宋体" w:hAnsi="宋体" w:hint="eastAsia"/>
          <w:szCs w:val="24"/>
          <w:lang w:val="x-none" w:bidi="en-US"/>
        </w:rPr>
      </w:pPr>
      <w:r w:rsidRPr="000F3D6A">
        <w:rPr>
          <w:rFonts w:ascii="宋体" w:hAnsi="宋体" w:hint="eastAsia"/>
          <w:szCs w:val="24"/>
          <w:lang w:val="x-none" w:bidi="en-US"/>
        </w:rPr>
        <w:t>矿区生态修复工程包括环境保护与预防工程、</w:t>
      </w:r>
      <w:bookmarkStart w:id="861" w:name="_Hlk215589495"/>
      <w:r w:rsidRPr="000F3D6A">
        <w:rPr>
          <w:rFonts w:ascii="宋体" w:hAnsi="宋体" w:hint="eastAsia"/>
          <w:szCs w:val="24"/>
          <w:lang w:val="x-none" w:bidi="en-US"/>
        </w:rPr>
        <w:t>表土剥离与植被移植工程、土壤重构工程、植被重建工程和监测管护工程</w:t>
      </w:r>
      <w:bookmarkEnd w:id="861"/>
      <w:r w:rsidRPr="000F3D6A">
        <w:rPr>
          <w:rFonts w:ascii="宋体" w:hAnsi="宋体" w:hint="eastAsia"/>
          <w:szCs w:val="24"/>
          <w:lang w:val="x-none" w:bidi="en-US"/>
        </w:rPr>
        <w:t>等，单项工程量及经费估算见表6-</w:t>
      </w:r>
      <w:r w:rsidR="004C4CF4">
        <w:rPr>
          <w:rFonts w:ascii="宋体" w:hAnsi="宋体" w:hint="eastAsia"/>
          <w:szCs w:val="24"/>
          <w:lang w:val="x-none" w:bidi="en-US"/>
        </w:rPr>
        <w:t>6</w:t>
      </w:r>
      <w:r w:rsidR="00FD1234">
        <w:rPr>
          <w:rFonts w:ascii="宋体" w:hAnsi="宋体" w:hint="eastAsia"/>
          <w:szCs w:val="24"/>
          <w:lang w:val="x-none" w:bidi="en-US"/>
        </w:rPr>
        <w:t>。</w:t>
      </w:r>
    </w:p>
    <w:p w14:paraId="04A85BF1" w14:textId="75A8187D" w:rsidR="000F3D6A" w:rsidRDefault="00FD1234" w:rsidP="00E85F4B">
      <w:pPr>
        <w:spacing w:line="480" w:lineRule="exact"/>
        <w:rPr>
          <w:rFonts w:ascii="宋体" w:hAnsi="宋体" w:hint="eastAsia"/>
          <w:szCs w:val="24"/>
          <w:lang w:val="x-none" w:bidi="en-US"/>
        </w:rPr>
      </w:pPr>
      <w:r>
        <w:rPr>
          <w:rFonts w:hint="eastAsia"/>
        </w:rPr>
        <w:t xml:space="preserve">     </w:t>
      </w:r>
      <w:r>
        <w:rPr>
          <w:rFonts w:hint="eastAsia"/>
        </w:rPr>
        <w:t>根据表</w:t>
      </w:r>
      <w:r>
        <w:rPr>
          <w:rFonts w:hint="eastAsia"/>
        </w:rPr>
        <w:t>6-</w:t>
      </w:r>
      <w:r w:rsidR="004C4CF4">
        <w:rPr>
          <w:rFonts w:hint="eastAsia"/>
        </w:rPr>
        <w:t>6</w:t>
      </w:r>
      <w:r w:rsidR="00E85F4B">
        <w:rPr>
          <w:rFonts w:hint="eastAsia"/>
        </w:rPr>
        <w:t>、</w:t>
      </w:r>
      <w:r w:rsidR="00E85F4B">
        <w:rPr>
          <w:rFonts w:hint="eastAsia"/>
        </w:rPr>
        <w:t>6-7</w:t>
      </w:r>
      <w:r w:rsidR="00E85F4B">
        <w:rPr>
          <w:rFonts w:hint="eastAsia"/>
        </w:rPr>
        <w:t>、</w:t>
      </w:r>
      <w:r w:rsidR="00E85F4B">
        <w:rPr>
          <w:rFonts w:hint="eastAsia"/>
        </w:rPr>
        <w:t>6-8</w:t>
      </w:r>
      <w:r w:rsidR="00E85F4B">
        <w:rPr>
          <w:rFonts w:hint="eastAsia"/>
        </w:rPr>
        <w:t>、</w:t>
      </w:r>
      <w:r w:rsidR="00E85F4B">
        <w:rPr>
          <w:rFonts w:hint="eastAsia"/>
        </w:rPr>
        <w:t>6-9</w:t>
      </w:r>
      <w:r>
        <w:rPr>
          <w:rFonts w:hint="eastAsia"/>
        </w:rPr>
        <w:t>，矿区生态修复工程施工费用总计</w:t>
      </w:r>
      <w:r w:rsidR="00F90FD1">
        <w:rPr>
          <w:rFonts w:hint="eastAsia"/>
        </w:rPr>
        <w:t>199.56</w:t>
      </w:r>
      <w:r>
        <w:rPr>
          <w:rFonts w:hint="eastAsia"/>
        </w:rPr>
        <w:t>万元，其中环境保护与预防工程费</w:t>
      </w:r>
      <w:r w:rsidR="00F90FD1">
        <w:rPr>
          <w:rFonts w:hint="eastAsia"/>
        </w:rPr>
        <w:t>1.07</w:t>
      </w:r>
      <w:r>
        <w:rPr>
          <w:rFonts w:hint="eastAsia"/>
        </w:rPr>
        <w:t>万元，</w:t>
      </w:r>
      <w:r w:rsidRPr="000F3D6A">
        <w:rPr>
          <w:rFonts w:ascii="宋体" w:hAnsi="宋体" w:hint="eastAsia"/>
          <w:szCs w:val="24"/>
          <w:lang w:val="x-none" w:bidi="en-US"/>
        </w:rPr>
        <w:t>表土剥离与植被移植工程</w:t>
      </w:r>
      <w:r>
        <w:rPr>
          <w:rFonts w:ascii="宋体" w:hAnsi="宋体" w:hint="eastAsia"/>
          <w:szCs w:val="24"/>
          <w:lang w:val="x-none" w:bidi="en-US"/>
        </w:rPr>
        <w:t>费</w:t>
      </w:r>
      <w:r w:rsidR="00F90FD1">
        <w:rPr>
          <w:rFonts w:ascii="宋体" w:hAnsi="宋体" w:hint="eastAsia"/>
          <w:szCs w:val="24"/>
          <w:lang w:val="x-none" w:bidi="en-US"/>
        </w:rPr>
        <w:t>4</w:t>
      </w:r>
      <w:r>
        <w:rPr>
          <w:rFonts w:ascii="宋体" w:hAnsi="宋体" w:hint="eastAsia"/>
          <w:szCs w:val="24"/>
          <w:lang w:val="x-none" w:bidi="en-US"/>
        </w:rPr>
        <w:t>5.</w:t>
      </w:r>
      <w:r w:rsidR="00F90FD1">
        <w:rPr>
          <w:rFonts w:ascii="宋体" w:hAnsi="宋体" w:hint="eastAsia"/>
          <w:szCs w:val="24"/>
          <w:lang w:val="x-none" w:bidi="en-US"/>
        </w:rPr>
        <w:t>57</w:t>
      </w:r>
      <w:r>
        <w:rPr>
          <w:rFonts w:ascii="宋体" w:hAnsi="宋体" w:hint="eastAsia"/>
          <w:szCs w:val="24"/>
          <w:lang w:val="x-none" w:bidi="en-US"/>
        </w:rPr>
        <w:t>万元</w:t>
      </w:r>
      <w:r w:rsidRPr="000F3D6A">
        <w:rPr>
          <w:rFonts w:ascii="宋体" w:hAnsi="宋体" w:hint="eastAsia"/>
          <w:szCs w:val="24"/>
          <w:lang w:val="x-none" w:bidi="en-US"/>
        </w:rPr>
        <w:t>、土壤重构工程</w:t>
      </w:r>
      <w:r>
        <w:rPr>
          <w:rFonts w:ascii="宋体" w:hAnsi="宋体" w:hint="eastAsia"/>
          <w:szCs w:val="24"/>
          <w:lang w:val="x-none" w:bidi="en-US"/>
        </w:rPr>
        <w:t>7</w:t>
      </w:r>
      <w:r w:rsidR="00F90FD1">
        <w:rPr>
          <w:rFonts w:ascii="宋体" w:hAnsi="宋体" w:hint="eastAsia"/>
          <w:szCs w:val="24"/>
          <w:lang w:val="x-none" w:bidi="en-US"/>
        </w:rPr>
        <w:t>1.36</w:t>
      </w:r>
      <w:r>
        <w:rPr>
          <w:rFonts w:ascii="宋体" w:hAnsi="宋体" w:hint="eastAsia"/>
          <w:szCs w:val="24"/>
          <w:lang w:val="x-none" w:bidi="en-US"/>
        </w:rPr>
        <w:t>万元</w:t>
      </w:r>
      <w:r w:rsidRPr="000F3D6A">
        <w:rPr>
          <w:rFonts w:ascii="宋体" w:hAnsi="宋体" w:hint="eastAsia"/>
          <w:szCs w:val="24"/>
          <w:lang w:val="x-none" w:bidi="en-US"/>
        </w:rPr>
        <w:t>、植被重建工程</w:t>
      </w:r>
      <w:r>
        <w:rPr>
          <w:rFonts w:ascii="宋体" w:hAnsi="宋体" w:hint="eastAsia"/>
          <w:szCs w:val="24"/>
          <w:lang w:val="x-none" w:bidi="en-US"/>
        </w:rPr>
        <w:t>费</w:t>
      </w:r>
      <w:r w:rsidR="00F90FD1">
        <w:rPr>
          <w:rFonts w:ascii="宋体" w:hAnsi="宋体" w:hint="eastAsia"/>
          <w:szCs w:val="24"/>
          <w:lang w:val="x-none" w:bidi="en-US"/>
        </w:rPr>
        <w:t>60.14</w:t>
      </w:r>
      <w:r>
        <w:rPr>
          <w:rFonts w:ascii="宋体" w:hAnsi="宋体" w:hint="eastAsia"/>
          <w:szCs w:val="24"/>
          <w:lang w:val="x-none" w:bidi="en-US"/>
        </w:rPr>
        <w:t>万元</w:t>
      </w:r>
      <w:r w:rsidR="00E85F4B">
        <w:rPr>
          <w:rFonts w:ascii="宋体" w:hAnsi="宋体" w:hint="eastAsia"/>
          <w:szCs w:val="24"/>
          <w:lang w:val="x-none" w:bidi="en-US"/>
        </w:rPr>
        <w:t>；</w:t>
      </w:r>
      <w:r>
        <w:rPr>
          <w:rFonts w:ascii="宋体" w:hAnsi="宋体" w:hint="eastAsia"/>
          <w:szCs w:val="24"/>
          <w:lang w:val="x-none" w:bidi="en-US"/>
        </w:rPr>
        <w:t>矿区生态修复工程</w:t>
      </w:r>
      <w:r w:rsidR="00E85F4B">
        <w:rPr>
          <w:rFonts w:ascii="宋体" w:hAnsi="宋体" w:hint="eastAsia"/>
          <w:szCs w:val="24"/>
          <w:lang w:val="x-none" w:bidi="en-US"/>
        </w:rPr>
        <w:t>其他费用18.81万元、价差预备费67.72万元、</w:t>
      </w:r>
      <w:r w:rsidRPr="000F3D6A">
        <w:rPr>
          <w:rFonts w:ascii="宋体" w:hAnsi="宋体" w:hint="eastAsia"/>
          <w:szCs w:val="24"/>
          <w:lang w:val="x-none" w:bidi="en-US"/>
        </w:rPr>
        <w:t>监测管护</w:t>
      </w:r>
      <w:r>
        <w:rPr>
          <w:rFonts w:ascii="宋体" w:hAnsi="宋体" w:hint="eastAsia"/>
          <w:szCs w:val="24"/>
          <w:lang w:val="x-none" w:bidi="en-US"/>
        </w:rPr>
        <w:t>费7</w:t>
      </w:r>
      <w:r w:rsidR="00E85F4B">
        <w:rPr>
          <w:rFonts w:ascii="宋体" w:hAnsi="宋体" w:hint="eastAsia"/>
          <w:szCs w:val="24"/>
          <w:lang w:val="x-none" w:bidi="en-US"/>
        </w:rPr>
        <w:t>3</w:t>
      </w:r>
      <w:r>
        <w:rPr>
          <w:rFonts w:ascii="宋体" w:hAnsi="宋体" w:hint="eastAsia"/>
          <w:szCs w:val="24"/>
          <w:lang w:val="x-none" w:bidi="en-US"/>
        </w:rPr>
        <w:t>.9</w:t>
      </w:r>
      <w:r w:rsidR="00E85F4B">
        <w:rPr>
          <w:rFonts w:ascii="宋体" w:hAnsi="宋体" w:hint="eastAsia"/>
          <w:szCs w:val="24"/>
          <w:lang w:val="x-none" w:bidi="en-US"/>
        </w:rPr>
        <w:t>3</w:t>
      </w:r>
      <w:r>
        <w:rPr>
          <w:rFonts w:ascii="宋体" w:hAnsi="宋体" w:hint="eastAsia"/>
          <w:szCs w:val="24"/>
          <w:lang w:val="x-none" w:bidi="en-US"/>
        </w:rPr>
        <w:t>万元。</w:t>
      </w:r>
    </w:p>
    <w:p w14:paraId="49695C56" w14:textId="77777777" w:rsidR="00FE1BC3" w:rsidRDefault="00FE1BC3" w:rsidP="00FD1234">
      <w:pPr>
        <w:spacing w:line="480" w:lineRule="exact"/>
        <w:ind w:firstLineChars="300" w:firstLine="720"/>
        <w:rPr>
          <w:rFonts w:ascii="宋体" w:hAnsi="宋体" w:hint="eastAsia"/>
          <w:szCs w:val="24"/>
          <w:lang w:val="x-none" w:bidi="en-US"/>
        </w:rPr>
      </w:pPr>
    </w:p>
    <w:tbl>
      <w:tblPr>
        <w:tblpPr w:leftFromText="180" w:rightFromText="180" w:vertAnchor="text" w:horzAnchor="margin" w:tblpY="164"/>
        <w:tblW w:w="8374"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841"/>
        <w:gridCol w:w="2410"/>
        <w:gridCol w:w="1417"/>
        <w:gridCol w:w="1134"/>
        <w:gridCol w:w="1418"/>
        <w:gridCol w:w="1154"/>
      </w:tblGrid>
      <w:tr w:rsidR="000D5F1E" w:rsidRPr="000F3D6A" w14:paraId="088939D9" w14:textId="77777777" w:rsidTr="000D5F1E">
        <w:trPr>
          <w:trHeight w:hRule="exact" w:val="612"/>
        </w:trPr>
        <w:tc>
          <w:tcPr>
            <w:tcW w:w="8374" w:type="dxa"/>
            <w:gridSpan w:val="6"/>
            <w:tcBorders>
              <w:top w:val="nil"/>
              <w:left w:val="nil"/>
              <w:bottom w:val="nil"/>
              <w:right w:val="nil"/>
            </w:tcBorders>
            <w:vAlign w:val="center"/>
          </w:tcPr>
          <w:p w14:paraId="5517AE5E" w14:textId="48184C7D" w:rsidR="000D5F1E" w:rsidRPr="004C4CF4" w:rsidRDefault="004C4CF4" w:rsidP="000D5F1E">
            <w:pPr>
              <w:spacing w:line="278" w:lineRule="auto"/>
              <w:ind w:left="40" w:right="40"/>
              <w:jc w:val="center"/>
              <w:rPr>
                <w:rFonts w:ascii="等线" w:eastAsia="等线" w:hAnsi="等线" w:hint="eastAsia"/>
                <w:sz w:val="28"/>
                <w:szCs w:val="28"/>
              </w:rPr>
            </w:pPr>
            <w:r w:rsidRPr="004C4CF4">
              <w:rPr>
                <w:rFonts w:ascii="宋体" w:hAnsi="宋体" w:cs="宋体" w:hint="eastAsia"/>
                <w:b/>
                <w:sz w:val="28"/>
                <w:szCs w:val="28"/>
              </w:rPr>
              <w:lastRenderedPageBreak/>
              <w:t xml:space="preserve">表6-6  </w:t>
            </w:r>
            <w:r w:rsidR="000D5F1E" w:rsidRPr="004C4CF4">
              <w:rPr>
                <w:rFonts w:ascii="宋体" w:hAnsi="宋体" w:cs="宋体" w:hint="eastAsia"/>
                <w:b/>
                <w:sz w:val="28"/>
                <w:szCs w:val="28"/>
              </w:rPr>
              <w:t>单项</w:t>
            </w:r>
            <w:r w:rsidR="000D5F1E" w:rsidRPr="004C4CF4">
              <w:rPr>
                <w:rFonts w:ascii="宋体" w:hAnsi="宋体" w:cs="宋体"/>
                <w:b/>
                <w:sz w:val="28"/>
                <w:szCs w:val="28"/>
              </w:rPr>
              <w:t>工程</w:t>
            </w:r>
            <w:r w:rsidR="000D5F1E" w:rsidRPr="004C4CF4">
              <w:rPr>
                <w:rFonts w:ascii="宋体" w:hAnsi="宋体" w:cs="宋体" w:hint="eastAsia"/>
                <w:b/>
                <w:sz w:val="28"/>
                <w:szCs w:val="28"/>
              </w:rPr>
              <w:t>量及</w:t>
            </w:r>
            <w:r w:rsidR="00E85F4B">
              <w:rPr>
                <w:rFonts w:ascii="宋体" w:hAnsi="宋体" w:cs="宋体" w:hint="eastAsia"/>
                <w:b/>
                <w:sz w:val="28"/>
                <w:szCs w:val="28"/>
              </w:rPr>
              <w:t>施工费</w:t>
            </w:r>
            <w:r w:rsidR="000D5F1E" w:rsidRPr="004C4CF4">
              <w:rPr>
                <w:rFonts w:ascii="宋体" w:hAnsi="宋体" w:cs="宋体" w:hint="eastAsia"/>
                <w:b/>
                <w:sz w:val="28"/>
                <w:szCs w:val="28"/>
              </w:rPr>
              <w:t>估</w:t>
            </w:r>
            <w:r w:rsidR="000D5F1E" w:rsidRPr="004C4CF4">
              <w:rPr>
                <w:rFonts w:ascii="宋体" w:hAnsi="宋体" w:cs="宋体"/>
                <w:b/>
                <w:sz w:val="28"/>
                <w:szCs w:val="28"/>
              </w:rPr>
              <w:t>算表</w:t>
            </w:r>
          </w:p>
        </w:tc>
      </w:tr>
      <w:tr w:rsidR="000D5F1E" w:rsidRPr="000F3D6A" w14:paraId="16A35EEF" w14:textId="77777777" w:rsidTr="000D5F1E">
        <w:trPr>
          <w:trHeight w:hRule="exact" w:val="340"/>
        </w:trPr>
        <w:tc>
          <w:tcPr>
            <w:tcW w:w="841" w:type="dxa"/>
            <w:tcBorders>
              <w:top w:val="single" w:sz="5" w:space="0" w:color="000000" w:shadow="1"/>
              <w:left w:val="single" w:sz="5" w:space="0" w:color="000000" w:shadow="1"/>
              <w:bottom w:val="single" w:sz="1" w:space="0" w:color="000000" w:shadow="1"/>
              <w:right w:val="single" w:sz="1" w:space="0" w:color="000000" w:shadow="1"/>
            </w:tcBorders>
            <w:vAlign w:val="center"/>
          </w:tcPr>
          <w:p w14:paraId="137CEA50"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序号</w:t>
            </w:r>
          </w:p>
        </w:tc>
        <w:tc>
          <w:tcPr>
            <w:tcW w:w="2410" w:type="dxa"/>
            <w:tcBorders>
              <w:top w:val="single" w:sz="5" w:space="0" w:color="000000" w:shadow="1"/>
              <w:left w:val="single" w:sz="1" w:space="0" w:color="000000" w:shadow="1"/>
              <w:bottom w:val="single" w:sz="1" w:space="0" w:color="000000" w:shadow="1"/>
              <w:right w:val="single" w:sz="1" w:space="0" w:color="000000" w:shadow="1"/>
            </w:tcBorders>
            <w:vAlign w:val="center"/>
          </w:tcPr>
          <w:p w14:paraId="3A35C68B"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工程或费用名称</w:t>
            </w:r>
          </w:p>
        </w:tc>
        <w:tc>
          <w:tcPr>
            <w:tcW w:w="1417" w:type="dxa"/>
            <w:tcBorders>
              <w:top w:val="single" w:sz="5" w:space="0" w:color="000000" w:shadow="1"/>
              <w:left w:val="single" w:sz="1" w:space="0" w:color="000000" w:shadow="1"/>
              <w:bottom w:val="single" w:sz="1" w:space="0" w:color="000000" w:shadow="1"/>
              <w:right w:val="single" w:sz="1" w:space="0" w:color="000000" w:shadow="1"/>
            </w:tcBorders>
            <w:vAlign w:val="center"/>
          </w:tcPr>
          <w:p w14:paraId="3C0EA746"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计量单位</w:t>
            </w:r>
          </w:p>
        </w:tc>
        <w:tc>
          <w:tcPr>
            <w:tcW w:w="1134" w:type="dxa"/>
            <w:tcBorders>
              <w:top w:val="single" w:sz="5" w:space="0" w:color="000000" w:shadow="1"/>
              <w:left w:val="single" w:sz="1" w:space="0" w:color="000000" w:shadow="1"/>
              <w:bottom w:val="single" w:sz="1" w:space="0" w:color="000000" w:shadow="1"/>
              <w:right w:val="single" w:sz="1" w:space="0" w:color="000000" w:shadow="1"/>
            </w:tcBorders>
            <w:vAlign w:val="center"/>
          </w:tcPr>
          <w:p w14:paraId="19340E09"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工程量</w:t>
            </w:r>
          </w:p>
        </w:tc>
        <w:tc>
          <w:tcPr>
            <w:tcW w:w="1418" w:type="dxa"/>
            <w:tcBorders>
              <w:top w:val="single" w:sz="5" w:space="0" w:color="000000" w:shadow="1"/>
              <w:left w:val="single" w:sz="1" w:space="0" w:color="000000" w:shadow="1"/>
              <w:bottom w:val="single" w:sz="1" w:space="0" w:color="000000" w:shadow="1"/>
              <w:right w:val="single" w:sz="1" w:space="0" w:color="000000" w:shadow="1"/>
            </w:tcBorders>
            <w:vAlign w:val="center"/>
          </w:tcPr>
          <w:p w14:paraId="7D0B2E6E"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综合单价  元</w:t>
            </w:r>
          </w:p>
        </w:tc>
        <w:tc>
          <w:tcPr>
            <w:tcW w:w="1154" w:type="dxa"/>
            <w:tcBorders>
              <w:top w:val="single" w:sz="5" w:space="0" w:color="000000" w:shadow="1"/>
              <w:left w:val="single" w:sz="1" w:space="0" w:color="000000" w:shadow="1"/>
              <w:bottom w:val="single" w:sz="1" w:space="0" w:color="000000" w:shadow="1"/>
              <w:right w:val="single" w:sz="5" w:space="0" w:color="000000" w:shadow="1"/>
            </w:tcBorders>
            <w:vAlign w:val="center"/>
          </w:tcPr>
          <w:p w14:paraId="310136E3" w14:textId="77777777" w:rsidR="000D5F1E" w:rsidRPr="000F3D6A" w:rsidRDefault="000D5F1E" w:rsidP="000D5F1E">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合计 万元</w:t>
            </w:r>
          </w:p>
        </w:tc>
      </w:tr>
      <w:tr w:rsidR="00A125B0" w:rsidRPr="000F3D6A" w14:paraId="5DB4A7F2"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47DC0B5" w14:textId="77777777" w:rsidR="00A125B0" w:rsidRPr="000F3D6A" w:rsidRDefault="00A125B0" w:rsidP="00A125B0">
            <w:pPr>
              <w:spacing w:after="160" w:line="278" w:lineRule="auto"/>
              <w:ind w:left="40" w:right="40"/>
              <w:jc w:val="center"/>
              <w:rPr>
                <w:rFonts w:ascii="等线" w:eastAsia="等线" w:hAnsi="等线" w:hint="eastAsia"/>
                <w:sz w:val="21"/>
                <w:szCs w:val="21"/>
              </w:rPr>
            </w:pPr>
            <w:proofErr w:type="gramStart"/>
            <w:r w:rsidRPr="000F3D6A">
              <w:rPr>
                <w:rFonts w:ascii="等线" w:eastAsia="等线" w:hAnsi="等线" w:hint="eastAsia"/>
                <w:sz w:val="21"/>
                <w:szCs w:val="21"/>
              </w:rPr>
              <w:t>一</w:t>
            </w:r>
            <w:proofErr w:type="gramEnd"/>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75696FA"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表土剥离与植被移植工程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FEAC9A4"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D4663BB"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06CDDE4"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B894F50" w14:textId="7569488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b/>
                <w:bCs/>
                <w:sz w:val="21"/>
                <w:szCs w:val="21"/>
              </w:rPr>
              <w:t>45.57</w:t>
            </w:r>
          </w:p>
        </w:tc>
      </w:tr>
      <w:tr w:rsidR="00A125B0" w:rsidRPr="000F3D6A" w14:paraId="53A03321"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69BE0BA"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（一）</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093C66"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表土剥离工程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E5F0692"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8BEFFE"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982E51F"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D9CCE3A" w14:textId="66F287A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45.41</w:t>
            </w:r>
          </w:p>
        </w:tc>
      </w:tr>
      <w:tr w:rsidR="00A125B0" w:rsidRPr="000F3D6A" w14:paraId="53164F81"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3D64B56"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F14EDA0"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表土剥离</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0ECBC43"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4FF2578" w14:textId="5B0A75CC"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41588</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B4D18E0" w14:textId="6D5E41A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10.92</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7C030A0" w14:textId="1524C29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45.41</w:t>
            </w:r>
          </w:p>
        </w:tc>
      </w:tr>
      <w:tr w:rsidR="00A125B0" w:rsidRPr="000F3D6A" w14:paraId="29F169B8"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9F4D87D"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121F7F8"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表土养护</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F32C6A6"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9FBBB2E"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9488458"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E09D307" w14:textId="5ABE1DE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0.1</w:t>
            </w:r>
            <w:r w:rsidRPr="00A125B0">
              <w:rPr>
                <w:rFonts w:ascii="宋体" w:hAnsi="宋体" w:cs="宋体" w:hint="eastAsia"/>
                <w:sz w:val="21"/>
                <w:szCs w:val="21"/>
              </w:rPr>
              <w:t>6</w:t>
            </w:r>
          </w:p>
        </w:tc>
      </w:tr>
      <w:tr w:rsidR="00A125B0" w:rsidRPr="000F3D6A" w14:paraId="273C7D20"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D7177D5"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50F04DC"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土袋挡墙 填筑</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C3A6DFF"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89AB610" w14:textId="3D9E964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350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2476943" w14:textId="4525DEA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1.37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89E2D4C" w14:textId="5B952B0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0.05</w:t>
            </w:r>
          </w:p>
        </w:tc>
      </w:tr>
      <w:tr w:rsidR="00A125B0" w:rsidRPr="000F3D6A" w14:paraId="3C6A1BB9"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698F729"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54EC51F"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土袋挡墙 拆除</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9ED1F4F" w14:textId="77777777" w:rsidR="00A125B0" w:rsidRPr="000F3D6A" w:rsidRDefault="00A125B0" w:rsidP="00A125B0">
            <w:pPr>
              <w:spacing w:after="160" w:line="278" w:lineRule="auto"/>
              <w:ind w:left="40" w:right="40"/>
              <w:jc w:val="center"/>
              <w:rPr>
                <w:rFonts w:ascii="等线" w:eastAsia="等线" w:hAnsi="等线" w:hint="eastAsia"/>
                <w:sz w:val="21"/>
                <w:szCs w:val="21"/>
              </w:rPr>
            </w:pPr>
            <w:bookmarkStart w:id="862" w:name="OLE_LINK8"/>
            <w:r w:rsidRPr="000F3D6A">
              <w:rPr>
                <w:rFonts w:ascii="宋体" w:hAnsi="宋体" w:cs="宋体"/>
                <w:sz w:val="21"/>
                <w:szCs w:val="21"/>
              </w:rPr>
              <w:t>m</w:t>
            </w:r>
            <w:r w:rsidRPr="004C4CF4">
              <w:rPr>
                <w:rFonts w:ascii="宋体" w:hAnsi="宋体" w:cs="宋体"/>
                <w:sz w:val="21"/>
                <w:szCs w:val="21"/>
                <w:vertAlign w:val="superscript"/>
              </w:rPr>
              <w:t>3</w:t>
            </w:r>
            <w:bookmarkEnd w:id="862"/>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8D70CDE" w14:textId="0CF02D2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350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D155B2C" w14:textId="3F89B18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1.37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7575525" w14:textId="6952A0CB"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0.05</w:t>
            </w:r>
          </w:p>
        </w:tc>
      </w:tr>
      <w:tr w:rsidR="00A125B0" w:rsidRPr="000F3D6A" w14:paraId="3B907CFD"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DB65349"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6A5F182" w14:textId="77777777" w:rsidR="00A125B0" w:rsidRPr="000F3D6A" w:rsidRDefault="00A125B0" w:rsidP="00A125B0">
            <w:pPr>
              <w:spacing w:after="160" w:line="278" w:lineRule="auto"/>
              <w:ind w:left="40" w:right="40"/>
              <w:jc w:val="left"/>
              <w:rPr>
                <w:rFonts w:ascii="宋体" w:hAnsi="宋体" w:cs="宋体" w:hint="eastAsia"/>
                <w:sz w:val="21"/>
                <w:szCs w:val="21"/>
              </w:rPr>
            </w:pPr>
            <w:r w:rsidRPr="000F3D6A">
              <w:rPr>
                <w:rFonts w:ascii="宋体" w:hAnsi="宋体" w:cs="宋体"/>
                <w:sz w:val="21"/>
                <w:szCs w:val="21"/>
              </w:rPr>
              <w:t>土质排水沟（土方开挖）</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72EE7D7" w14:textId="77777777" w:rsidR="00A125B0" w:rsidRPr="000F3D6A" w:rsidRDefault="00A125B0" w:rsidP="00A125B0">
            <w:pPr>
              <w:spacing w:after="160" w:line="278" w:lineRule="auto"/>
              <w:ind w:left="40" w:right="40"/>
              <w:jc w:val="center"/>
              <w:rPr>
                <w:rFonts w:ascii="宋体" w:hAnsi="宋体" w:cs="宋体" w:hint="eastAsia"/>
                <w:sz w:val="21"/>
                <w:szCs w:val="21"/>
              </w:rPr>
            </w:pPr>
            <w:r w:rsidRPr="000F3D6A">
              <w:rPr>
                <w:rFonts w:ascii="宋体" w:hAnsi="宋体" w:cs="宋体"/>
                <w:sz w:val="21"/>
                <w:szCs w:val="21"/>
              </w:rPr>
              <w:t>100m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D80CDE4" w14:textId="7B159AC3"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0.24</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16772CE" w14:textId="3724BD8B"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412.50</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8AC0D8C" w14:textId="611317E0"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0.01</w:t>
            </w:r>
          </w:p>
        </w:tc>
      </w:tr>
      <w:tr w:rsidR="00A125B0" w:rsidRPr="000F3D6A" w14:paraId="7DAAB870"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117DA8A"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B27B7CC" w14:textId="77777777" w:rsidR="00A125B0" w:rsidRPr="000F3D6A" w:rsidRDefault="00A125B0" w:rsidP="00A125B0">
            <w:pPr>
              <w:spacing w:after="160" w:line="278" w:lineRule="auto"/>
              <w:ind w:left="40" w:right="40"/>
              <w:jc w:val="left"/>
              <w:rPr>
                <w:rFonts w:ascii="宋体" w:hAnsi="宋体" w:cs="宋体" w:hint="eastAsia"/>
                <w:sz w:val="21"/>
                <w:szCs w:val="21"/>
              </w:rPr>
            </w:pPr>
            <w:r w:rsidRPr="000F3D6A">
              <w:rPr>
                <w:rFonts w:ascii="宋体" w:hAnsi="宋体" w:cs="宋体"/>
                <w:sz w:val="21"/>
                <w:szCs w:val="21"/>
              </w:rPr>
              <w:t xml:space="preserve"> 人工膜铺设</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DC2FAE1" w14:textId="77777777" w:rsidR="00A125B0" w:rsidRPr="000F3D6A" w:rsidRDefault="00A125B0" w:rsidP="00A125B0">
            <w:pPr>
              <w:spacing w:after="160" w:line="278" w:lineRule="auto"/>
              <w:ind w:left="40" w:right="40"/>
              <w:jc w:val="center"/>
              <w:rPr>
                <w:rFonts w:ascii="宋体" w:hAnsi="宋体" w:cs="宋体"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C1F679F" w14:textId="58D751A0"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200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BD72F74" w14:textId="15BD3589"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2.34</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944562C" w14:textId="32272839"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sz w:val="21"/>
                <w:szCs w:val="21"/>
              </w:rPr>
              <w:t>0.05</w:t>
            </w:r>
          </w:p>
        </w:tc>
      </w:tr>
      <w:tr w:rsidR="00A125B0" w:rsidRPr="000F3D6A" w14:paraId="786CF189"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9729474"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二</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BB5F20B" w14:textId="77777777" w:rsidR="00A125B0" w:rsidRPr="000F3D6A" w:rsidRDefault="00A125B0" w:rsidP="00A125B0">
            <w:pPr>
              <w:spacing w:after="160" w:line="278" w:lineRule="auto"/>
              <w:ind w:left="40" w:right="40"/>
              <w:jc w:val="left"/>
              <w:rPr>
                <w:rFonts w:ascii="宋体" w:hAnsi="宋体" w:cs="宋体" w:hint="eastAsia"/>
                <w:sz w:val="21"/>
                <w:szCs w:val="21"/>
              </w:rPr>
            </w:pPr>
            <w:r w:rsidRPr="000F3D6A">
              <w:rPr>
                <w:rFonts w:ascii="宋体" w:hAnsi="宋体" w:cs="宋体"/>
                <w:sz w:val="21"/>
                <w:szCs w:val="21"/>
              </w:rPr>
              <w:t>土壤重构工程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E1369E8" w14:textId="77777777" w:rsidR="00A125B0" w:rsidRPr="000F3D6A" w:rsidRDefault="00A125B0" w:rsidP="00A125B0">
            <w:pPr>
              <w:spacing w:after="160" w:line="278" w:lineRule="auto"/>
              <w:ind w:left="40" w:right="40"/>
              <w:jc w:val="center"/>
              <w:rPr>
                <w:rFonts w:ascii="宋体" w:hAnsi="宋体" w:cs="宋体"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9D2E848" w14:textId="77777777" w:rsidR="00A125B0" w:rsidRPr="00A125B0" w:rsidRDefault="00A125B0" w:rsidP="00A125B0">
            <w:pPr>
              <w:spacing w:after="160" w:line="278" w:lineRule="auto"/>
              <w:ind w:left="40" w:right="40"/>
              <w:jc w:val="right"/>
              <w:rPr>
                <w:rFonts w:ascii="宋体" w:hAnsi="宋体" w:cs="宋体"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B260DDD" w14:textId="77777777" w:rsidR="00A125B0" w:rsidRPr="00A125B0" w:rsidRDefault="00A125B0" w:rsidP="00A125B0">
            <w:pPr>
              <w:spacing w:after="160" w:line="278" w:lineRule="auto"/>
              <w:ind w:left="40" w:right="40"/>
              <w:jc w:val="right"/>
              <w:rPr>
                <w:rFonts w:ascii="宋体" w:hAnsi="宋体" w:cs="宋体"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DEEACED" w14:textId="3E703AC4" w:rsidR="00A125B0" w:rsidRPr="00A125B0" w:rsidRDefault="00A125B0" w:rsidP="00A125B0">
            <w:pPr>
              <w:spacing w:after="160" w:line="278" w:lineRule="auto"/>
              <w:ind w:left="40" w:right="40"/>
              <w:jc w:val="right"/>
              <w:rPr>
                <w:rFonts w:ascii="宋体" w:hAnsi="宋体" w:cs="宋体" w:hint="eastAsia"/>
                <w:sz w:val="21"/>
                <w:szCs w:val="21"/>
              </w:rPr>
            </w:pPr>
            <w:r w:rsidRPr="00A125B0">
              <w:rPr>
                <w:rFonts w:ascii="宋体" w:hAnsi="宋体" w:cs="宋体" w:hint="eastAsia"/>
                <w:b/>
                <w:bCs/>
                <w:sz w:val="21"/>
                <w:szCs w:val="21"/>
              </w:rPr>
              <w:t>71.36</w:t>
            </w:r>
          </w:p>
        </w:tc>
      </w:tr>
      <w:tr w:rsidR="00A125B0" w:rsidRPr="000F3D6A" w14:paraId="54F8A816"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67B1547"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（一）</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AEBE5B0"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平整工程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6D760D1"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FA9D72B"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1B04AAA"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32D1E84" w14:textId="65910DB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2.87</w:t>
            </w:r>
          </w:p>
        </w:tc>
      </w:tr>
      <w:tr w:rsidR="00A125B0" w:rsidRPr="000F3D6A" w14:paraId="6C9A3EBD"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25547AE"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CABC96E"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场地平整</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55B7E64"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20C9EDE" w14:textId="272BC8A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109.28</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9376AA3" w14:textId="06C2DAF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263.00</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E02CDB4" w14:textId="07A598EA"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2.87</w:t>
            </w:r>
          </w:p>
        </w:tc>
      </w:tr>
      <w:tr w:rsidR="00A125B0" w:rsidRPr="000F3D6A" w14:paraId="7F7766B3"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465DC62"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（二）</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2C48208"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清理工程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7BD2C12"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F508D1A"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041F1C5"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CE4C571" w14:textId="3ABD0A8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7.75</w:t>
            </w:r>
          </w:p>
        </w:tc>
      </w:tr>
      <w:tr w:rsidR="00A125B0" w:rsidRPr="000F3D6A" w14:paraId="0556ADDF" w14:textId="77777777" w:rsidTr="00A40939">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2ABDB63"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60C3045"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拆除无钢筋混凝土</w:t>
            </w:r>
          </w:p>
        </w:tc>
        <w:tc>
          <w:tcPr>
            <w:tcW w:w="1417" w:type="dxa"/>
            <w:tcBorders>
              <w:top w:val="single" w:sz="1" w:space="0" w:color="000000" w:shadow="1"/>
              <w:left w:val="single" w:sz="1" w:space="0" w:color="000000" w:shadow="1"/>
              <w:bottom w:val="single" w:sz="1" w:space="0" w:color="000000" w:shadow="1"/>
              <w:right w:val="single" w:sz="1" w:space="0" w:color="000000" w:shadow="1"/>
            </w:tcBorders>
          </w:tcPr>
          <w:p w14:paraId="0CA48F9A" w14:textId="5DD7CA4D" w:rsidR="00A125B0" w:rsidRPr="000F3D6A" w:rsidRDefault="00A125B0" w:rsidP="00A125B0">
            <w:pPr>
              <w:spacing w:after="160" w:line="278" w:lineRule="auto"/>
              <w:ind w:left="40" w:right="40"/>
              <w:jc w:val="center"/>
              <w:rPr>
                <w:rFonts w:ascii="等线" w:eastAsia="等线" w:hAnsi="等线" w:hint="eastAsia"/>
                <w:sz w:val="21"/>
                <w:szCs w:val="21"/>
              </w:rPr>
            </w:pPr>
            <w:r w:rsidRPr="00122BC9">
              <w:rPr>
                <w:rFonts w:ascii="宋体" w:hAnsi="宋体" w:cs="宋体"/>
                <w:sz w:val="21"/>
                <w:szCs w:val="21"/>
              </w:rPr>
              <w:t>m</w:t>
            </w:r>
            <w:r w:rsidRPr="00122BC9">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025B3D4" w14:textId="7156247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246.2</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1709E49" w14:textId="64EC5909"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246.80</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875414B" w14:textId="2E0C809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6.08</w:t>
            </w:r>
          </w:p>
        </w:tc>
      </w:tr>
      <w:tr w:rsidR="00A125B0" w:rsidRPr="000F3D6A" w14:paraId="468AACBE" w14:textId="77777777" w:rsidTr="00A40939">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958EC65"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371DB3A"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拆除水泥浆砌砖</w:t>
            </w:r>
          </w:p>
        </w:tc>
        <w:tc>
          <w:tcPr>
            <w:tcW w:w="1417" w:type="dxa"/>
            <w:tcBorders>
              <w:top w:val="single" w:sz="1" w:space="0" w:color="000000" w:shadow="1"/>
              <w:left w:val="single" w:sz="1" w:space="0" w:color="000000" w:shadow="1"/>
              <w:bottom w:val="single" w:sz="1" w:space="0" w:color="000000" w:shadow="1"/>
              <w:right w:val="single" w:sz="1" w:space="0" w:color="000000" w:shadow="1"/>
            </w:tcBorders>
          </w:tcPr>
          <w:p w14:paraId="11F3EF34" w14:textId="472CA404" w:rsidR="00A125B0" w:rsidRPr="000F3D6A" w:rsidRDefault="00A125B0" w:rsidP="00A125B0">
            <w:pPr>
              <w:spacing w:after="160" w:line="278" w:lineRule="auto"/>
              <w:ind w:left="40" w:right="40"/>
              <w:jc w:val="center"/>
              <w:rPr>
                <w:rFonts w:ascii="等线" w:eastAsia="等线" w:hAnsi="等线" w:hint="eastAsia"/>
                <w:sz w:val="21"/>
                <w:szCs w:val="21"/>
              </w:rPr>
            </w:pPr>
            <w:r w:rsidRPr="00122BC9">
              <w:rPr>
                <w:rFonts w:ascii="宋体" w:hAnsi="宋体" w:cs="宋体"/>
                <w:sz w:val="21"/>
                <w:szCs w:val="21"/>
              </w:rPr>
              <w:t>m</w:t>
            </w:r>
            <w:r w:rsidRPr="00122BC9">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62C5B08" w14:textId="212905CA"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125</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AD2422" w14:textId="6B3743C9"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75.47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53503193" w14:textId="54EFC003"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0.94</w:t>
            </w:r>
          </w:p>
        </w:tc>
      </w:tr>
      <w:tr w:rsidR="00A125B0" w:rsidRPr="000F3D6A" w14:paraId="1EDC1808" w14:textId="77777777" w:rsidTr="00A40939">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111D4C8"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41CDBBE"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固废清运</w:t>
            </w:r>
          </w:p>
        </w:tc>
        <w:tc>
          <w:tcPr>
            <w:tcW w:w="1417" w:type="dxa"/>
            <w:tcBorders>
              <w:top w:val="single" w:sz="1" w:space="0" w:color="000000" w:shadow="1"/>
              <w:left w:val="single" w:sz="1" w:space="0" w:color="000000" w:shadow="1"/>
              <w:bottom w:val="single" w:sz="1" w:space="0" w:color="000000" w:shadow="1"/>
              <w:right w:val="single" w:sz="1" w:space="0" w:color="000000" w:shadow="1"/>
            </w:tcBorders>
          </w:tcPr>
          <w:p w14:paraId="5226CEC1" w14:textId="241058AF" w:rsidR="00A125B0" w:rsidRPr="000F3D6A" w:rsidRDefault="00A125B0" w:rsidP="00A125B0">
            <w:pPr>
              <w:spacing w:after="160" w:line="278" w:lineRule="auto"/>
              <w:ind w:left="40" w:right="40"/>
              <w:jc w:val="center"/>
              <w:rPr>
                <w:rFonts w:ascii="等线" w:eastAsia="等线" w:hAnsi="等线" w:hint="eastAsia"/>
                <w:sz w:val="21"/>
                <w:szCs w:val="21"/>
              </w:rPr>
            </w:pPr>
            <w:r w:rsidRPr="00122BC9">
              <w:rPr>
                <w:rFonts w:ascii="宋体" w:hAnsi="宋体" w:cs="宋体"/>
                <w:sz w:val="21"/>
                <w:szCs w:val="21"/>
              </w:rPr>
              <w:t>m</w:t>
            </w:r>
            <w:r w:rsidRPr="00122BC9">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5D6ADF0" w14:textId="5AB7E7B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371.5</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7DB9247" w14:textId="428B360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19.57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D876937" w14:textId="2713E676"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0.73</w:t>
            </w:r>
          </w:p>
        </w:tc>
      </w:tr>
      <w:tr w:rsidR="00A125B0" w:rsidRPr="000F3D6A" w14:paraId="79F9DDFE"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C92B575"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（三）</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3483F71"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表土回</w:t>
            </w:r>
            <w:proofErr w:type="gramStart"/>
            <w:r w:rsidRPr="000F3D6A">
              <w:rPr>
                <w:rFonts w:ascii="宋体" w:hAnsi="宋体" w:cs="宋体"/>
                <w:sz w:val="21"/>
                <w:szCs w:val="21"/>
              </w:rPr>
              <w:t>覆工程</w:t>
            </w:r>
            <w:proofErr w:type="gramEnd"/>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5B6A84C"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B6321B5"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10FC23"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7A5AD66" w14:textId="7356580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52.</w:t>
            </w:r>
            <w:r w:rsidRPr="00A125B0">
              <w:rPr>
                <w:rFonts w:ascii="宋体" w:hAnsi="宋体" w:cs="宋体" w:hint="eastAsia"/>
                <w:sz w:val="21"/>
                <w:szCs w:val="21"/>
              </w:rPr>
              <w:t>32</w:t>
            </w:r>
          </w:p>
        </w:tc>
      </w:tr>
      <w:tr w:rsidR="00A125B0" w:rsidRPr="000F3D6A" w14:paraId="5F296F0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1C66578"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32F5A60"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表土回覆</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AAAEE0B"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A7AEC52" w14:textId="7EF0B58A"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363.68</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8C8D4D6" w14:textId="5FB53FFD"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1266.24</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B9A07C8" w14:textId="7CAB566B"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46.05</w:t>
            </w:r>
          </w:p>
        </w:tc>
      </w:tr>
      <w:tr w:rsidR="00A125B0" w:rsidRPr="000F3D6A" w14:paraId="76A4ADC3"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395449F"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07662E0"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表土平整</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8BC006A"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68E8ED" w14:textId="4C3ED4F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363.68</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6BCC734" w14:textId="331C0FCB"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146.43</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3330071" w14:textId="6E624D9A"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5.33</w:t>
            </w:r>
          </w:p>
        </w:tc>
      </w:tr>
      <w:tr w:rsidR="00A125B0" w:rsidRPr="000F3D6A" w14:paraId="2F8EE7D6"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6AB1351"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C10DF79"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机械松土</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59DEA6"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8BF8143" w14:textId="023327BB"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35.63</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5CEC407" w14:textId="1D3DEBB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264.17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8430E78" w14:textId="643DC49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0.94</w:t>
            </w:r>
          </w:p>
        </w:tc>
      </w:tr>
      <w:tr w:rsidR="00A125B0" w:rsidRPr="000F3D6A" w14:paraId="46E0524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860D935"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（四）</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6797F46"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生物化学工程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E14830A"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3F3CB9B"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AD6E341"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0D92EAC" w14:textId="731E2533"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8.</w:t>
            </w:r>
            <w:r w:rsidRPr="00A125B0">
              <w:rPr>
                <w:rFonts w:ascii="宋体" w:hAnsi="宋体" w:cs="宋体" w:hint="eastAsia"/>
                <w:sz w:val="21"/>
                <w:szCs w:val="21"/>
              </w:rPr>
              <w:t>42</w:t>
            </w:r>
          </w:p>
        </w:tc>
      </w:tr>
      <w:tr w:rsidR="00A125B0" w:rsidRPr="000F3D6A" w14:paraId="042C655F"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6C146CF"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C644F2"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土壤培肥</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44FD845"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hm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628BF89" w14:textId="41C5AFA1"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16.0892</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448B6E6" w14:textId="1A0B185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5236.41</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49D5E02" w14:textId="522489F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8.42</w:t>
            </w:r>
          </w:p>
        </w:tc>
      </w:tr>
      <w:tr w:rsidR="00A125B0" w:rsidRPr="000F3D6A" w14:paraId="6BF7C9D8"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6399D8B"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三</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B5DA188"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植被重建工程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20AB58D"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E39F36"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A5FD547"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985C589" w14:textId="7582B38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b/>
                <w:bCs/>
                <w:sz w:val="21"/>
                <w:szCs w:val="21"/>
              </w:rPr>
              <w:t>60.14</w:t>
            </w:r>
          </w:p>
        </w:tc>
      </w:tr>
      <w:tr w:rsidR="00A125B0" w:rsidRPr="000F3D6A" w14:paraId="00E8B1BE"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C0762B3"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26230FC"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撒播草籽</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BFE2A15"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hm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0A14F1C" w14:textId="1F3DC83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16.0892</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76492CE" w14:textId="6979115F"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1526.68</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860B411" w14:textId="5E7F4F7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2.46</w:t>
            </w:r>
          </w:p>
        </w:tc>
      </w:tr>
      <w:tr w:rsidR="00A125B0" w:rsidRPr="000F3D6A" w14:paraId="6CEB86D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9F77706"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59E1971"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种植</w:t>
            </w:r>
            <w:proofErr w:type="gramStart"/>
            <w:r w:rsidRPr="000F3D6A">
              <w:rPr>
                <w:rFonts w:ascii="宋体" w:hAnsi="宋体" w:cs="宋体"/>
                <w:sz w:val="21"/>
                <w:szCs w:val="21"/>
              </w:rPr>
              <w:t>桤木树</w:t>
            </w:r>
            <w:proofErr w:type="gramEnd"/>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D42D799"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100株</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855D05D" w14:textId="7C5580E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84.44</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F275A13" w14:textId="533B634F"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1109.75</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3B76005" w14:textId="2F16069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9.37</w:t>
            </w:r>
          </w:p>
        </w:tc>
      </w:tr>
      <w:tr w:rsidR="00A125B0" w:rsidRPr="000F3D6A" w14:paraId="5B5F687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2A0DCF2"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048E6B1"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栽植紫穗槐</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7C6BF4F"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100株</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A61D93" w14:textId="751B0A11"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355.71</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5C9957A" w14:textId="1CBE95A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701.02</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1783393" w14:textId="76BE0E15"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24.94</w:t>
            </w:r>
          </w:p>
        </w:tc>
      </w:tr>
      <w:tr w:rsidR="00A125B0" w:rsidRPr="000F3D6A" w14:paraId="381DE343"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63783CE"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AC8693A"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种植五叶地锦</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579A56C"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100株</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6CBE16D" w14:textId="52C98F8B"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333.34</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693C71F" w14:textId="755D392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701.02</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E4AD6C4" w14:textId="3D50070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23.37</w:t>
            </w:r>
          </w:p>
        </w:tc>
      </w:tr>
      <w:tr w:rsidR="00A125B0" w:rsidRPr="000F3D6A" w14:paraId="1A9859FB"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DA454CF"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四</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4567060" w14:textId="77777777" w:rsidR="00A125B0" w:rsidRPr="000F3D6A" w:rsidRDefault="00A125B0" w:rsidP="00A125B0">
            <w:pPr>
              <w:spacing w:after="160" w:line="278" w:lineRule="auto"/>
              <w:ind w:left="40" w:right="40"/>
              <w:jc w:val="left"/>
              <w:rPr>
                <w:rFonts w:ascii="等线" w:eastAsia="等线" w:hAnsi="等线" w:hint="eastAsia"/>
                <w:sz w:val="21"/>
                <w:szCs w:val="21"/>
              </w:rPr>
            </w:pPr>
            <w:r>
              <w:rPr>
                <w:rFonts w:ascii="宋体" w:hAnsi="宋体" w:cs="宋体" w:hint="eastAsia"/>
                <w:sz w:val="21"/>
                <w:szCs w:val="21"/>
              </w:rPr>
              <w:t>环境</w:t>
            </w:r>
            <w:r w:rsidRPr="000F3D6A">
              <w:rPr>
                <w:rFonts w:ascii="宋体" w:hAnsi="宋体" w:cs="宋体" w:hint="eastAsia"/>
                <w:sz w:val="21"/>
                <w:szCs w:val="21"/>
              </w:rPr>
              <w:t>保护</w:t>
            </w:r>
            <w:r w:rsidRPr="000F3D6A">
              <w:rPr>
                <w:rFonts w:ascii="宋体" w:hAnsi="宋体" w:cs="宋体"/>
                <w:sz w:val="21"/>
                <w:szCs w:val="21"/>
              </w:rPr>
              <w:t>与</w:t>
            </w:r>
            <w:r w:rsidRPr="000F3D6A">
              <w:rPr>
                <w:rFonts w:ascii="宋体" w:hAnsi="宋体" w:cs="宋体" w:hint="eastAsia"/>
                <w:sz w:val="21"/>
                <w:szCs w:val="21"/>
              </w:rPr>
              <w:t>预防</w:t>
            </w:r>
            <w:r w:rsidRPr="000F3D6A">
              <w:rPr>
                <w:rFonts w:ascii="宋体" w:hAnsi="宋体" w:cs="宋体"/>
                <w:sz w:val="21"/>
                <w:szCs w:val="21"/>
              </w:rPr>
              <w:t>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321F15D"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8353223"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BD128C7"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2163FBF" w14:textId="48CC40C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b/>
                <w:bCs/>
                <w:sz w:val="21"/>
                <w:szCs w:val="21"/>
              </w:rPr>
              <w:t>1.07</w:t>
            </w:r>
          </w:p>
        </w:tc>
      </w:tr>
      <w:tr w:rsidR="00A125B0" w:rsidRPr="000F3D6A" w14:paraId="280F6079"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1C0B29F"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1</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8915FB2"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警示标牌</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C10F2A7"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块</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139B2FA" w14:textId="5D1DF72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D941782" w14:textId="23AE313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300.00</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556A547" w14:textId="298B42D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0.60</w:t>
            </w:r>
          </w:p>
        </w:tc>
      </w:tr>
      <w:tr w:rsidR="00A125B0" w:rsidRPr="000F3D6A" w14:paraId="4217A42C"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0F4C6F7"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2</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981D6BB"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裸露边坡苫盖</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517BE72"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AF1CE49" w14:textId="2CF4BA98"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1000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983D389" w14:textId="7E872D54"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4.67</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15702EA" w14:textId="74CE91B6"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0.47</w:t>
            </w:r>
          </w:p>
        </w:tc>
      </w:tr>
      <w:tr w:rsidR="00A125B0" w:rsidRPr="000F3D6A" w14:paraId="1BB295E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0020BAC"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五</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986773E"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地貌重塑工程</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6992A04"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CEDA08A"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33493BF"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314B00D" w14:textId="589ACB2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b/>
                <w:bCs/>
                <w:sz w:val="21"/>
                <w:szCs w:val="21"/>
              </w:rPr>
              <w:t>2</w:t>
            </w:r>
            <w:r w:rsidRPr="00A125B0">
              <w:rPr>
                <w:rFonts w:ascii="宋体" w:hAnsi="宋体" w:cs="宋体" w:hint="eastAsia"/>
                <w:b/>
                <w:bCs/>
                <w:sz w:val="21"/>
                <w:szCs w:val="21"/>
              </w:rPr>
              <w:t>1.42</w:t>
            </w:r>
          </w:p>
        </w:tc>
      </w:tr>
      <w:tr w:rsidR="00A125B0" w:rsidRPr="000F3D6A" w14:paraId="6E13F851"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D2D8BB9"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1</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755F2A7"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危岩清理</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74ABE38"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970441C"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2F1B0E1"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D1B5EE4" w14:textId="5E7F0E9D"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16.05</w:t>
            </w:r>
          </w:p>
        </w:tc>
      </w:tr>
      <w:tr w:rsidR="00A125B0" w:rsidRPr="000F3D6A" w14:paraId="5022B137"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F2A21B2"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1</w:t>
            </w:r>
            <w:r w:rsidRPr="000F3D6A">
              <w:rPr>
                <w:rFonts w:ascii="等线" w:eastAsia="等线" w:hAnsi="等线"/>
                <w:sz w:val="21"/>
                <w:szCs w:val="21"/>
              </w:rPr>
              <w:t>.</w:t>
            </w:r>
            <w:r w:rsidRPr="000F3D6A">
              <w:rPr>
                <w:rFonts w:ascii="等线" w:eastAsia="等线" w:hAnsi="等线" w:hint="eastAsia"/>
                <w:sz w:val="21"/>
                <w:szCs w:val="21"/>
              </w:rPr>
              <w:t>1</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E5B71F8"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浮石清除</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5301BCB" w14:textId="1F186301"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3</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1A73FBE" w14:textId="533DED3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300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84545C0" w14:textId="51182F49"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535.05</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491958A" w14:textId="11654FD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16.05</w:t>
            </w:r>
          </w:p>
        </w:tc>
      </w:tr>
      <w:tr w:rsidR="00A125B0" w:rsidRPr="000F3D6A" w14:paraId="3D292E60"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DF55BE7"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2</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8D38D5A"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挂网喷浆</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6E286C4" w14:textId="77777777" w:rsidR="00A125B0" w:rsidRPr="000F3D6A" w:rsidRDefault="00A125B0" w:rsidP="00A125B0">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B58FB92"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FB7FF3C" w14:textId="77777777" w:rsidR="00A125B0" w:rsidRPr="00A125B0" w:rsidRDefault="00A125B0" w:rsidP="00A125B0">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0C7698D" w14:textId="3116EBF2"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5.37</w:t>
            </w:r>
          </w:p>
        </w:tc>
      </w:tr>
      <w:tr w:rsidR="00A125B0" w:rsidRPr="000F3D6A" w14:paraId="27E6C308"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FE4DEC8"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2</w:t>
            </w:r>
            <w:r w:rsidRPr="000F3D6A">
              <w:rPr>
                <w:rFonts w:ascii="等线" w:eastAsia="等线" w:hAnsi="等线"/>
                <w:sz w:val="21"/>
                <w:szCs w:val="21"/>
              </w:rPr>
              <w:t>.</w:t>
            </w:r>
            <w:r w:rsidRPr="000F3D6A">
              <w:rPr>
                <w:rFonts w:ascii="等线" w:eastAsia="等线" w:hAnsi="等线" w:hint="eastAsia"/>
                <w:sz w:val="21"/>
                <w:szCs w:val="21"/>
              </w:rPr>
              <w:t>1</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A438A8E"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18锚杆制安</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C2732A4"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根</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6CE9B3E" w14:textId="11BB8A9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500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F264EF3" w14:textId="67ED922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23.32</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BAF874F" w14:textId="24A39E3E"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1.17</w:t>
            </w:r>
          </w:p>
        </w:tc>
      </w:tr>
      <w:tr w:rsidR="00A125B0" w:rsidRPr="000F3D6A" w14:paraId="04DCB20A" w14:textId="77777777" w:rsidTr="000D5F1E">
        <w:trPr>
          <w:trHeight w:hRule="exact" w:val="340"/>
        </w:trPr>
        <w:tc>
          <w:tcPr>
            <w:tcW w:w="841"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AD4E1DF"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等线" w:eastAsia="等线" w:hAnsi="等线" w:hint="eastAsia"/>
                <w:sz w:val="21"/>
                <w:szCs w:val="21"/>
              </w:rPr>
              <w:t>2</w:t>
            </w:r>
            <w:r w:rsidRPr="000F3D6A">
              <w:rPr>
                <w:rFonts w:ascii="等线" w:eastAsia="等线" w:hAnsi="等线"/>
                <w:sz w:val="21"/>
                <w:szCs w:val="21"/>
              </w:rPr>
              <w:t>.</w:t>
            </w:r>
            <w:r w:rsidRPr="000F3D6A">
              <w:rPr>
                <w:rFonts w:ascii="等线" w:eastAsia="等线" w:hAnsi="等线" w:hint="eastAsia"/>
                <w:sz w:val="21"/>
                <w:szCs w:val="21"/>
              </w:rPr>
              <w:t>2</w:t>
            </w:r>
          </w:p>
        </w:tc>
        <w:tc>
          <w:tcPr>
            <w:tcW w:w="2410"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3EA0B4B" w14:textId="77777777" w:rsidR="00A125B0" w:rsidRPr="000F3D6A" w:rsidRDefault="00A125B0" w:rsidP="00A125B0">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 xml:space="preserve"> 挂网+喷混凝土</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4C00993" w14:textId="77777777" w:rsidR="00A125B0" w:rsidRPr="000F3D6A" w:rsidRDefault="00A125B0" w:rsidP="00A125B0">
            <w:pPr>
              <w:spacing w:after="160" w:line="278" w:lineRule="auto"/>
              <w:ind w:left="40" w:right="40"/>
              <w:jc w:val="center"/>
              <w:rPr>
                <w:rFonts w:ascii="等线" w:eastAsia="等线" w:hAnsi="等线" w:hint="eastAsia"/>
                <w:sz w:val="21"/>
                <w:szCs w:val="21"/>
              </w:rPr>
            </w:pPr>
            <w:r w:rsidRPr="000F3D6A">
              <w:rPr>
                <w:rFonts w:ascii="宋体" w:hAnsi="宋体" w:cs="宋体"/>
                <w:sz w:val="21"/>
                <w:szCs w:val="21"/>
              </w:rPr>
              <w:t>m</w:t>
            </w:r>
            <w:r w:rsidRPr="004C4CF4">
              <w:rPr>
                <w:rFonts w:ascii="宋体" w:hAnsi="宋体" w:cs="宋体"/>
                <w:sz w:val="21"/>
                <w:szCs w:val="21"/>
                <w:vertAlign w:val="superscript"/>
              </w:rPr>
              <w:t>2</w:t>
            </w:r>
          </w:p>
        </w:tc>
        <w:tc>
          <w:tcPr>
            <w:tcW w:w="1134"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63C1143" w14:textId="2CF9EAB3"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sz w:val="21"/>
                <w:szCs w:val="21"/>
              </w:rPr>
              <w:t>2000</w:t>
            </w:r>
          </w:p>
        </w:tc>
        <w:tc>
          <w:tcPr>
            <w:tcW w:w="1418"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96F0E69" w14:textId="44200C10"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21.02</w:t>
            </w:r>
          </w:p>
        </w:tc>
        <w:tc>
          <w:tcPr>
            <w:tcW w:w="1154"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488882C" w14:textId="4BC1B657" w:rsidR="00A125B0" w:rsidRPr="00A125B0" w:rsidRDefault="00A125B0" w:rsidP="00A125B0">
            <w:pPr>
              <w:spacing w:after="160" w:line="278" w:lineRule="auto"/>
              <w:ind w:left="40" w:right="40"/>
              <w:jc w:val="right"/>
              <w:rPr>
                <w:rFonts w:ascii="等线" w:eastAsia="等线" w:hAnsi="等线" w:hint="eastAsia"/>
                <w:sz w:val="21"/>
                <w:szCs w:val="21"/>
              </w:rPr>
            </w:pPr>
            <w:r w:rsidRPr="00A125B0">
              <w:rPr>
                <w:rFonts w:ascii="宋体" w:hAnsi="宋体" w:cs="宋体" w:hint="eastAsia"/>
                <w:sz w:val="21"/>
                <w:szCs w:val="21"/>
              </w:rPr>
              <w:t>4.20</w:t>
            </w:r>
          </w:p>
        </w:tc>
      </w:tr>
      <w:tr w:rsidR="000D5F1E" w:rsidRPr="000F3D6A" w14:paraId="6A427A8C" w14:textId="77777777" w:rsidTr="000D5F1E">
        <w:trPr>
          <w:trHeight w:hRule="exact" w:val="340"/>
        </w:trPr>
        <w:tc>
          <w:tcPr>
            <w:tcW w:w="841" w:type="dxa"/>
            <w:tcBorders>
              <w:top w:val="single" w:sz="1" w:space="0" w:color="000000" w:shadow="1"/>
              <w:left w:val="single" w:sz="5" w:space="0" w:color="000000" w:shadow="1"/>
              <w:bottom w:val="single" w:sz="5" w:space="0" w:color="000000" w:shadow="1"/>
              <w:right w:val="single" w:sz="1" w:space="0" w:color="000000" w:shadow="1"/>
            </w:tcBorders>
            <w:vAlign w:val="center"/>
          </w:tcPr>
          <w:p w14:paraId="21A6EA00" w14:textId="77777777" w:rsidR="000D5F1E" w:rsidRPr="000F3D6A" w:rsidRDefault="000D5F1E" w:rsidP="000D5F1E">
            <w:pPr>
              <w:spacing w:after="160" w:line="278" w:lineRule="auto"/>
              <w:ind w:left="40" w:right="40"/>
              <w:jc w:val="center"/>
              <w:rPr>
                <w:rFonts w:ascii="等线" w:eastAsia="等线" w:hAnsi="等线" w:hint="eastAsia"/>
                <w:sz w:val="21"/>
                <w:szCs w:val="21"/>
              </w:rPr>
            </w:pPr>
          </w:p>
        </w:tc>
        <w:tc>
          <w:tcPr>
            <w:tcW w:w="2410" w:type="dxa"/>
            <w:tcBorders>
              <w:top w:val="single" w:sz="1" w:space="0" w:color="000000" w:shadow="1"/>
              <w:left w:val="single" w:sz="1" w:space="0" w:color="000000" w:shadow="1"/>
              <w:bottom w:val="single" w:sz="5" w:space="0" w:color="000000" w:shadow="1"/>
              <w:right w:val="single" w:sz="1" w:space="0" w:color="000000" w:shadow="1"/>
            </w:tcBorders>
            <w:vAlign w:val="center"/>
          </w:tcPr>
          <w:p w14:paraId="1B6BB69A" w14:textId="77777777" w:rsidR="000D5F1E" w:rsidRPr="000F3D6A" w:rsidRDefault="000D5F1E" w:rsidP="000D5F1E">
            <w:pPr>
              <w:spacing w:after="160" w:line="278" w:lineRule="auto"/>
              <w:ind w:left="40" w:right="40"/>
              <w:jc w:val="left"/>
              <w:rPr>
                <w:rFonts w:ascii="等线" w:eastAsia="等线" w:hAnsi="等线" w:hint="eastAsia"/>
                <w:sz w:val="21"/>
                <w:szCs w:val="21"/>
              </w:rPr>
            </w:pPr>
            <w:r w:rsidRPr="000F3D6A">
              <w:rPr>
                <w:rFonts w:ascii="宋体" w:hAnsi="宋体" w:cs="宋体"/>
                <w:sz w:val="21"/>
                <w:szCs w:val="21"/>
              </w:rPr>
              <w:t>合          计</w:t>
            </w:r>
          </w:p>
        </w:tc>
        <w:tc>
          <w:tcPr>
            <w:tcW w:w="1417" w:type="dxa"/>
            <w:tcBorders>
              <w:top w:val="single" w:sz="1" w:space="0" w:color="000000" w:shadow="1"/>
              <w:left w:val="single" w:sz="1" w:space="0" w:color="000000" w:shadow="1"/>
              <w:bottom w:val="single" w:sz="5" w:space="0" w:color="000000" w:shadow="1"/>
              <w:right w:val="single" w:sz="1" w:space="0" w:color="000000" w:shadow="1"/>
            </w:tcBorders>
            <w:vAlign w:val="center"/>
          </w:tcPr>
          <w:p w14:paraId="0E48F90E" w14:textId="77777777" w:rsidR="000D5F1E" w:rsidRPr="000F3D6A" w:rsidRDefault="000D5F1E" w:rsidP="000D5F1E">
            <w:pPr>
              <w:spacing w:after="160" w:line="278" w:lineRule="auto"/>
              <w:ind w:left="40" w:right="40"/>
              <w:jc w:val="center"/>
              <w:rPr>
                <w:rFonts w:ascii="等线" w:eastAsia="等线" w:hAnsi="等线" w:hint="eastAsia"/>
                <w:sz w:val="21"/>
                <w:szCs w:val="21"/>
              </w:rPr>
            </w:pPr>
          </w:p>
        </w:tc>
        <w:tc>
          <w:tcPr>
            <w:tcW w:w="1134" w:type="dxa"/>
            <w:tcBorders>
              <w:top w:val="single" w:sz="1" w:space="0" w:color="000000" w:shadow="1"/>
              <w:left w:val="single" w:sz="1" w:space="0" w:color="000000" w:shadow="1"/>
              <w:bottom w:val="single" w:sz="5" w:space="0" w:color="000000" w:shadow="1"/>
              <w:right w:val="single" w:sz="1" w:space="0" w:color="000000" w:shadow="1"/>
            </w:tcBorders>
            <w:vAlign w:val="center"/>
          </w:tcPr>
          <w:p w14:paraId="20875006" w14:textId="77777777" w:rsidR="000D5F1E" w:rsidRPr="000F3D6A" w:rsidRDefault="000D5F1E" w:rsidP="000D5F1E">
            <w:pPr>
              <w:spacing w:after="160" w:line="278" w:lineRule="auto"/>
              <w:ind w:left="40" w:right="40"/>
              <w:jc w:val="right"/>
              <w:rPr>
                <w:rFonts w:ascii="等线" w:eastAsia="等线" w:hAnsi="等线" w:hint="eastAsia"/>
                <w:sz w:val="21"/>
                <w:szCs w:val="21"/>
              </w:rPr>
            </w:pPr>
          </w:p>
        </w:tc>
        <w:tc>
          <w:tcPr>
            <w:tcW w:w="1418" w:type="dxa"/>
            <w:tcBorders>
              <w:top w:val="single" w:sz="1" w:space="0" w:color="000000" w:shadow="1"/>
              <w:left w:val="single" w:sz="1" w:space="0" w:color="000000" w:shadow="1"/>
              <w:bottom w:val="single" w:sz="5" w:space="0" w:color="000000" w:shadow="1"/>
              <w:right w:val="single" w:sz="1" w:space="0" w:color="000000" w:shadow="1"/>
            </w:tcBorders>
            <w:vAlign w:val="center"/>
          </w:tcPr>
          <w:p w14:paraId="0215CA07" w14:textId="77777777" w:rsidR="000D5F1E" w:rsidRPr="000F3D6A" w:rsidRDefault="000D5F1E" w:rsidP="000D5F1E">
            <w:pPr>
              <w:spacing w:after="160" w:line="278" w:lineRule="auto"/>
              <w:ind w:left="40" w:right="40"/>
              <w:jc w:val="right"/>
              <w:rPr>
                <w:rFonts w:ascii="等线" w:eastAsia="等线" w:hAnsi="等线" w:hint="eastAsia"/>
                <w:sz w:val="21"/>
                <w:szCs w:val="21"/>
              </w:rPr>
            </w:pPr>
          </w:p>
        </w:tc>
        <w:tc>
          <w:tcPr>
            <w:tcW w:w="1154" w:type="dxa"/>
            <w:tcBorders>
              <w:top w:val="single" w:sz="1" w:space="0" w:color="000000" w:shadow="1"/>
              <w:left w:val="single" w:sz="1" w:space="0" w:color="000000" w:shadow="1"/>
              <w:bottom w:val="single" w:sz="5" w:space="0" w:color="000000" w:shadow="1"/>
              <w:right w:val="single" w:sz="5" w:space="0" w:color="000000" w:shadow="1"/>
            </w:tcBorders>
            <w:vAlign w:val="center"/>
          </w:tcPr>
          <w:p w14:paraId="18F42BD6" w14:textId="2B3B90D7" w:rsidR="000D5F1E" w:rsidRPr="000F3D6A" w:rsidRDefault="00A125B0" w:rsidP="000D5F1E">
            <w:pPr>
              <w:spacing w:after="160" w:line="278" w:lineRule="auto"/>
              <w:ind w:left="40" w:right="40"/>
              <w:jc w:val="right"/>
              <w:rPr>
                <w:rFonts w:ascii="等线" w:eastAsia="等线" w:hAnsi="等线" w:hint="eastAsia"/>
                <w:sz w:val="21"/>
                <w:szCs w:val="21"/>
              </w:rPr>
            </w:pPr>
            <w:r>
              <w:rPr>
                <w:rFonts w:ascii="宋体" w:hAnsi="宋体" w:cs="宋体" w:hint="eastAsia"/>
                <w:sz w:val="21"/>
                <w:szCs w:val="21"/>
              </w:rPr>
              <w:t>199.56</w:t>
            </w:r>
          </w:p>
        </w:tc>
      </w:tr>
      <w:tr w:rsidR="000D5F1E" w:rsidRPr="000F3D6A" w14:paraId="07245090" w14:textId="77777777" w:rsidTr="000E7F0D">
        <w:trPr>
          <w:trHeight w:hRule="exact" w:val="454"/>
        </w:trPr>
        <w:tc>
          <w:tcPr>
            <w:tcW w:w="8374" w:type="dxa"/>
            <w:gridSpan w:val="6"/>
            <w:vMerge w:val="restart"/>
            <w:tcBorders>
              <w:top w:val="nil"/>
              <w:left w:val="nil"/>
              <w:bottom w:val="nil"/>
              <w:right w:val="nil"/>
            </w:tcBorders>
            <w:vAlign w:val="bottom"/>
          </w:tcPr>
          <w:p w14:paraId="4126CC2A" w14:textId="77777777" w:rsidR="000D5F1E" w:rsidRDefault="000D5F1E" w:rsidP="000D5F1E">
            <w:pPr>
              <w:spacing w:after="160" w:line="278" w:lineRule="auto"/>
              <w:ind w:left="40" w:right="40"/>
              <w:jc w:val="center"/>
              <w:rPr>
                <w:rFonts w:ascii="等线" w:eastAsia="等线" w:hAnsi="等线" w:hint="eastAsia"/>
                <w:sz w:val="22"/>
                <w:szCs w:val="24"/>
              </w:rPr>
            </w:pPr>
          </w:p>
          <w:p w14:paraId="45BB0E9A" w14:textId="01211273" w:rsidR="000E7F0D" w:rsidRPr="000E7F0D" w:rsidRDefault="000E7F0D" w:rsidP="000D5F1E">
            <w:pPr>
              <w:spacing w:after="160" w:line="278" w:lineRule="auto"/>
              <w:ind w:left="40" w:right="40"/>
              <w:jc w:val="center"/>
              <w:rPr>
                <w:rFonts w:ascii="等线" w:eastAsia="等线" w:hAnsi="等线" w:hint="eastAsia"/>
                <w:szCs w:val="24"/>
              </w:rPr>
            </w:pPr>
            <w:r w:rsidRPr="000E7F0D">
              <w:rPr>
                <w:rFonts w:ascii="等线" w:eastAsia="等线" w:hAnsi="等线" w:hint="eastAsia"/>
                <w:szCs w:val="24"/>
              </w:rPr>
              <w:lastRenderedPageBreak/>
              <w:t>表6-</w:t>
            </w:r>
            <w:r w:rsidR="00E46D1E">
              <w:rPr>
                <w:rFonts w:ascii="等线" w:eastAsia="等线" w:hAnsi="等线" w:hint="eastAsia"/>
                <w:szCs w:val="24"/>
              </w:rPr>
              <w:t>7</w:t>
            </w:r>
            <w:r w:rsidRPr="000E7F0D">
              <w:rPr>
                <w:rFonts w:ascii="等线" w:eastAsia="等线" w:hAnsi="等线" w:hint="eastAsia"/>
                <w:szCs w:val="24"/>
              </w:rPr>
              <w:t xml:space="preserve"> 其他费用估算表</w:t>
            </w:r>
          </w:p>
          <w:p w14:paraId="13643A7C" w14:textId="77777777" w:rsidR="000E7F0D" w:rsidRPr="000F3D6A" w:rsidRDefault="000E7F0D" w:rsidP="000D5F1E">
            <w:pPr>
              <w:spacing w:after="160" w:line="278" w:lineRule="auto"/>
              <w:ind w:left="40" w:right="40"/>
              <w:jc w:val="center"/>
              <w:rPr>
                <w:rFonts w:ascii="等线" w:eastAsia="等线" w:hAnsi="等线" w:hint="eastAsia"/>
                <w:sz w:val="22"/>
                <w:szCs w:val="24"/>
              </w:rPr>
            </w:pPr>
          </w:p>
        </w:tc>
      </w:tr>
      <w:tr w:rsidR="000E7F0D" w:rsidRPr="000F3D6A" w14:paraId="113C6D41" w14:textId="77777777" w:rsidTr="000D5F1E">
        <w:trPr>
          <w:trHeight w:hRule="exact" w:val="229"/>
        </w:trPr>
        <w:tc>
          <w:tcPr>
            <w:tcW w:w="8374" w:type="dxa"/>
            <w:gridSpan w:val="6"/>
            <w:vMerge/>
            <w:tcBorders>
              <w:top w:val="nil"/>
              <w:left w:val="nil"/>
              <w:bottom w:val="nil"/>
              <w:right w:val="nil"/>
            </w:tcBorders>
            <w:vAlign w:val="bottom"/>
          </w:tcPr>
          <w:p w14:paraId="735EA713" w14:textId="77777777" w:rsidR="000E7F0D" w:rsidRPr="000F3D6A" w:rsidRDefault="000E7F0D" w:rsidP="000D5F1E">
            <w:pPr>
              <w:spacing w:after="160" w:line="278" w:lineRule="auto"/>
              <w:ind w:left="40" w:right="40"/>
              <w:jc w:val="center"/>
              <w:rPr>
                <w:rFonts w:ascii="等线" w:eastAsia="等线" w:hAnsi="等线" w:hint="eastAsia"/>
                <w:sz w:val="22"/>
                <w:szCs w:val="24"/>
              </w:rPr>
            </w:pPr>
          </w:p>
        </w:tc>
      </w:tr>
      <w:tr w:rsidR="000D5F1E" w:rsidRPr="000F3D6A" w14:paraId="25998AA1" w14:textId="77777777" w:rsidTr="000D5F1E">
        <w:trPr>
          <w:trHeight w:hRule="exact" w:val="229"/>
        </w:trPr>
        <w:tc>
          <w:tcPr>
            <w:tcW w:w="8374" w:type="dxa"/>
            <w:gridSpan w:val="6"/>
            <w:vMerge/>
            <w:tcBorders>
              <w:top w:val="nil"/>
              <w:left w:val="nil"/>
              <w:bottom w:val="nil"/>
              <w:right w:val="nil"/>
            </w:tcBorders>
            <w:vAlign w:val="center"/>
          </w:tcPr>
          <w:p w14:paraId="1733498E" w14:textId="77777777" w:rsidR="000D5F1E" w:rsidRPr="000F3D6A" w:rsidRDefault="000D5F1E" w:rsidP="000D5F1E">
            <w:pPr>
              <w:spacing w:after="160" w:line="278" w:lineRule="auto"/>
              <w:ind w:left="40" w:right="40"/>
              <w:jc w:val="center"/>
              <w:rPr>
                <w:rFonts w:ascii="等线" w:eastAsia="等线" w:hAnsi="等线" w:hint="eastAsia"/>
                <w:sz w:val="22"/>
                <w:szCs w:val="24"/>
              </w:rPr>
            </w:pPr>
          </w:p>
        </w:tc>
      </w:tr>
    </w:tbl>
    <w:p w14:paraId="1A9D198B" w14:textId="77777777" w:rsidR="00757457" w:rsidRDefault="00757457">
      <w:pPr>
        <w:rPr>
          <w:vanish/>
        </w:rPr>
      </w:pPr>
    </w:p>
    <w:tbl>
      <w:tblPr>
        <w:tblW w:w="8515"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2562"/>
        <w:gridCol w:w="2126"/>
        <w:gridCol w:w="2091"/>
        <w:gridCol w:w="1736"/>
      </w:tblGrid>
      <w:tr w:rsidR="000E7F0D" w:rsidRPr="000E7F0D" w14:paraId="7FC11535" w14:textId="77777777" w:rsidTr="000E7F0D">
        <w:trPr>
          <w:trHeight w:hRule="exact" w:val="397"/>
        </w:trPr>
        <w:tc>
          <w:tcPr>
            <w:tcW w:w="2562" w:type="dxa"/>
            <w:tcBorders>
              <w:top w:val="single" w:sz="5" w:space="0" w:color="000000" w:shadow="1"/>
              <w:left w:val="single" w:sz="1" w:space="0" w:color="000000" w:shadow="1"/>
              <w:bottom w:val="single" w:sz="1" w:space="0" w:color="000000" w:shadow="1"/>
              <w:right w:val="single" w:sz="1" w:space="0" w:color="000000" w:shadow="1"/>
            </w:tcBorders>
            <w:vAlign w:val="center"/>
          </w:tcPr>
          <w:p w14:paraId="26F5B03B" w14:textId="77777777" w:rsidR="000E7F0D" w:rsidRPr="000E7F0D" w:rsidRDefault="000E7F0D" w:rsidP="000E7F0D">
            <w:pPr>
              <w:spacing w:line="440" w:lineRule="exact"/>
              <w:ind w:left="40" w:right="40"/>
              <w:jc w:val="center"/>
              <w:rPr>
                <w:rFonts w:ascii="等线" w:eastAsia="等线" w:hAnsi="等线" w:hint="eastAsia"/>
                <w:sz w:val="21"/>
                <w:szCs w:val="21"/>
              </w:rPr>
            </w:pPr>
            <w:r w:rsidRPr="000E7F0D">
              <w:rPr>
                <w:rFonts w:ascii="宋体" w:hAnsi="宋体" w:cs="宋体"/>
                <w:sz w:val="21"/>
                <w:szCs w:val="21"/>
              </w:rPr>
              <w:t>费用名称</w:t>
            </w:r>
          </w:p>
        </w:tc>
        <w:tc>
          <w:tcPr>
            <w:tcW w:w="2126" w:type="dxa"/>
            <w:tcBorders>
              <w:top w:val="single" w:sz="5" w:space="0" w:color="000000" w:shadow="1"/>
              <w:left w:val="single" w:sz="1" w:space="0" w:color="000000" w:shadow="1"/>
              <w:bottom w:val="single" w:sz="1" w:space="0" w:color="000000" w:shadow="1"/>
              <w:right w:val="single" w:sz="1" w:space="0" w:color="000000" w:shadow="1"/>
            </w:tcBorders>
            <w:vAlign w:val="center"/>
          </w:tcPr>
          <w:p w14:paraId="3A768ACB" w14:textId="77777777" w:rsidR="000E7F0D" w:rsidRPr="000E7F0D" w:rsidRDefault="000E7F0D" w:rsidP="000E7F0D">
            <w:pPr>
              <w:spacing w:line="440" w:lineRule="exact"/>
              <w:ind w:left="40" w:right="40"/>
              <w:jc w:val="center"/>
              <w:rPr>
                <w:rFonts w:ascii="等线" w:eastAsia="等线" w:hAnsi="等线" w:hint="eastAsia"/>
                <w:sz w:val="21"/>
                <w:szCs w:val="21"/>
              </w:rPr>
            </w:pPr>
            <w:r w:rsidRPr="000E7F0D">
              <w:rPr>
                <w:rFonts w:ascii="宋体" w:hAnsi="宋体" w:cs="宋体"/>
                <w:sz w:val="21"/>
                <w:szCs w:val="21"/>
              </w:rPr>
              <w:t>基价 万元</w:t>
            </w:r>
          </w:p>
        </w:tc>
        <w:tc>
          <w:tcPr>
            <w:tcW w:w="2091" w:type="dxa"/>
            <w:tcBorders>
              <w:top w:val="single" w:sz="5" w:space="0" w:color="000000" w:shadow="1"/>
              <w:left w:val="single" w:sz="1" w:space="0" w:color="000000" w:shadow="1"/>
              <w:bottom w:val="single" w:sz="1" w:space="0" w:color="000000" w:shadow="1"/>
              <w:right w:val="single" w:sz="1" w:space="0" w:color="000000" w:shadow="1"/>
            </w:tcBorders>
            <w:vAlign w:val="center"/>
          </w:tcPr>
          <w:p w14:paraId="70B772E6" w14:textId="77777777" w:rsidR="000E7F0D" w:rsidRPr="000E7F0D" w:rsidRDefault="000E7F0D" w:rsidP="000E7F0D">
            <w:pPr>
              <w:spacing w:line="440" w:lineRule="exact"/>
              <w:ind w:left="40" w:right="40"/>
              <w:jc w:val="center"/>
              <w:rPr>
                <w:rFonts w:ascii="等线" w:eastAsia="等线" w:hAnsi="等线" w:hint="eastAsia"/>
                <w:sz w:val="21"/>
                <w:szCs w:val="21"/>
              </w:rPr>
            </w:pPr>
            <w:r w:rsidRPr="000E7F0D">
              <w:rPr>
                <w:rFonts w:ascii="宋体" w:hAnsi="宋体" w:cs="宋体"/>
                <w:sz w:val="21"/>
                <w:szCs w:val="21"/>
              </w:rPr>
              <w:t>费率  %</w:t>
            </w:r>
          </w:p>
        </w:tc>
        <w:tc>
          <w:tcPr>
            <w:tcW w:w="1736" w:type="dxa"/>
            <w:tcBorders>
              <w:top w:val="single" w:sz="5" w:space="0" w:color="000000" w:shadow="1"/>
              <w:left w:val="single" w:sz="1" w:space="0" w:color="000000" w:shadow="1"/>
              <w:bottom w:val="single" w:sz="1" w:space="0" w:color="000000" w:shadow="1"/>
              <w:right w:val="single" w:sz="5" w:space="0" w:color="000000" w:shadow="1"/>
            </w:tcBorders>
            <w:vAlign w:val="center"/>
          </w:tcPr>
          <w:p w14:paraId="48BFC3A3" w14:textId="77777777" w:rsidR="000E7F0D" w:rsidRPr="000E7F0D" w:rsidRDefault="000E7F0D" w:rsidP="000E7F0D">
            <w:pPr>
              <w:spacing w:line="440" w:lineRule="exact"/>
              <w:ind w:left="40" w:right="40"/>
              <w:jc w:val="center"/>
              <w:rPr>
                <w:rFonts w:ascii="等线" w:eastAsia="等线" w:hAnsi="等线" w:hint="eastAsia"/>
                <w:sz w:val="21"/>
                <w:szCs w:val="21"/>
              </w:rPr>
            </w:pPr>
            <w:r w:rsidRPr="000E7F0D">
              <w:rPr>
                <w:rFonts w:ascii="宋体" w:hAnsi="宋体" w:cs="宋体"/>
                <w:sz w:val="21"/>
                <w:szCs w:val="21"/>
              </w:rPr>
              <w:t>合计 万元</w:t>
            </w:r>
          </w:p>
        </w:tc>
      </w:tr>
      <w:tr w:rsidR="00E46D1E" w:rsidRPr="000E7F0D" w14:paraId="11983902" w14:textId="77777777" w:rsidTr="000E7F0D">
        <w:trPr>
          <w:trHeight w:hRule="exact" w:val="397"/>
        </w:trPr>
        <w:tc>
          <w:tcPr>
            <w:tcW w:w="2562"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D57A005" w14:textId="77777777" w:rsidR="00E46D1E" w:rsidRPr="000E7F0D" w:rsidRDefault="00E46D1E" w:rsidP="00E46D1E">
            <w:pPr>
              <w:spacing w:line="440" w:lineRule="exact"/>
              <w:ind w:left="40" w:right="40"/>
              <w:jc w:val="center"/>
              <w:rPr>
                <w:rFonts w:ascii="等线" w:eastAsia="等线" w:hAnsi="等线" w:hint="eastAsia"/>
                <w:sz w:val="21"/>
                <w:szCs w:val="21"/>
              </w:rPr>
            </w:pPr>
            <w:r w:rsidRPr="000E7F0D">
              <w:rPr>
                <w:rFonts w:ascii="宋体" w:hAnsi="宋体" w:cs="宋体"/>
                <w:sz w:val="21"/>
                <w:szCs w:val="21"/>
              </w:rPr>
              <w:t>前期工作费</w:t>
            </w:r>
          </w:p>
        </w:tc>
        <w:tc>
          <w:tcPr>
            <w:tcW w:w="212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5A2ACC5" w14:textId="5A7E03D7"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177.29</w:t>
            </w:r>
          </w:p>
        </w:tc>
        <w:tc>
          <w:tcPr>
            <w:tcW w:w="209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CCAC9F3" w14:textId="7FE6DEEF"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5.5%</w:t>
            </w:r>
          </w:p>
        </w:tc>
        <w:tc>
          <w:tcPr>
            <w:tcW w:w="173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AB23496" w14:textId="38455888"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9.75</w:t>
            </w:r>
          </w:p>
        </w:tc>
      </w:tr>
      <w:tr w:rsidR="00E46D1E" w:rsidRPr="000E7F0D" w14:paraId="5B04E1DA" w14:textId="77777777" w:rsidTr="000E7F0D">
        <w:trPr>
          <w:trHeight w:hRule="exact" w:val="397"/>
        </w:trPr>
        <w:tc>
          <w:tcPr>
            <w:tcW w:w="2562"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7CFC564" w14:textId="77777777" w:rsidR="00E46D1E" w:rsidRPr="000E7F0D" w:rsidRDefault="00E46D1E" w:rsidP="00E46D1E">
            <w:pPr>
              <w:spacing w:line="440" w:lineRule="exact"/>
              <w:ind w:left="40" w:right="40"/>
              <w:jc w:val="center"/>
              <w:rPr>
                <w:rFonts w:ascii="等线" w:eastAsia="等线" w:hAnsi="等线" w:hint="eastAsia"/>
                <w:sz w:val="21"/>
                <w:szCs w:val="21"/>
              </w:rPr>
            </w:pPr>
            <w:r w:rsidRPr="000E7F0D">
              <w:rPr>
                <w:rFonts w:ascii="宋体" w:hAnsi="宋体" w:cs="宋体"/>
                <w:sz w:val="21"/>
                <w:szCs w:val="21"/>
              </w:rPr>
              <w:t>工程监理费</w:t>
            </w:r>
          </w:p>
        </w:tc>
        <w:tc>
          <w:tcPr>
            <w:tcW w:w="212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8D441A1" w14:textId="6EB659A6"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177.29</w:t>
            </w:r>
          </w:p>
        </w:tc>
        <w:tc>
          <w:tcPr>
            <w:tcW w:w="209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1E68F16" w14:textId="09B8FCC6"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0%</w:t>
            </w:r>
          </w:p>
        </w:tc>
        <w:tc>
          <w:tcPr>
            <w:tcW w:w="173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50C116A" w14:textId="77777777" w:rsidR="00E46D1E" w:rsidRPr="00E46D1E" w:rsidRDefault="00E46D1E" w:rsidP="00E46D1E">
            <w:pPr>
              <w:spacing w:line="440" w:lineRule="exact"/>
              <w:ind w:left="40" w:right="40"/>
              <w:jc w:val="center"/>
              <w:rPr>
                <w:rFonts w:ascii="等线" w:eastAsia="等线" w:hAnsi="等线" w:hint="eastAsia"/>
                <w:sz w:val="21"/>
                <w:szCs w:val="21"/>
              </w:rPr>
            </w:pPr>
          </w:p>
        </w:tc>
      </w:tr>
      <w:tr w:rsidR="00E46D1E" w:rsidRPr="000E7F0D" w14:paraId="27D135C2" w14:textId="77777777" w:rsidTr="000E7F0D">
        <w:trPr>
          <w:trHeight w:hRule="exact" w:val="397"/>
        </w:trPr>
        <w:tc>
          <w:tcPr>
            <w:tcW w:w="2562"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55959EF" w14:textId="77777777" w:rsidR="00E46D1E" w:rsidRPr="000E7F0D" w:rsidRDefault="00E46D1E" w:rsidP="00E46D1E">
            <w:pPr>
              <w:spacing w:line="440" w:lineRule="exact"/>
              <w:ind w:left="40" w:right="40"/>
              <w:jc w:val="center"/>
              <w:rPr>
                <w:rFonts w:ascii="等线" w:eastAsia="等线" w:hAnsi="等线" w:hint="eastAsia"/>
                <w:sz w:val="21"/>
                <w:szCs w:val="21"/>
              </w:rPr>
            </w:pPr>
            <w:r w:rsidRPr="000E7F0D">
              <w:rPr>
                <w:rFonts w:ascii="宋体" w:hAnsi="宋体" w:cs="宋体"/>
                <w:sz w:val="21"/>
                <w:szCs w:val="21"/>
              </w:rPr>
              <w:t>竣工验收费</w:t>
            </w:r>
          </w:p>
        </w:tc>
        <w:tc>
          <w:tcPr>
            <w:tcW w:w="212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FDC1BB0" w14:textId="7DDBCFD1"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177.29</w:t>
            </w:r>
          </w:p>
        </w:tc>
        <w:tc>
          <w:tcPr>
            <w:tcW w:w="209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A1EFE10" w14:textId="19D6E81E"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2.1%</w:t>
            </w:r>
          </w:p>
        </w:tc>
        <w:tc>
          <w:tcPr>
            <w:tcW w:w="173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2057E76" w14:textId="0C11E0CA"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3.72</w:t>
            </w:r>
          </w:p>
        </w:tc>
      </w:tr>
      <w:tr w:rsidR="00E46D1E" w:rsidRPr="000E7F0D" w14:paraId="2B79A4B8" w14:textId="77777777" w:rsidTr="000E7F0D">
        <w:trPr>
          <w:trHeight w:hRule="exact" w:val="397"/>
        </w:trPr>
        <w:tc>
          <w:tcPr>
            <w:tcW w:w="2562"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008127F" w14:textId="77777777" w:rsidR="00E46D1E" w:rsidRPr="000E7F0D" w:rsidRDefault="00E46D1E" w:rsidP="00E46D1E">
            <w:pPr>
              <w:spacing w:line="440" w:lineRule="exact"/>
              <w:ind w:left="40" w:right="40"/>
              <w:jc w:val="center"/>
              <w:rPr>
                <w:rFonts w:ascii="等线" w:eastAsia="等线" w:hAnsi="等线" w:hint="eastAsia"/>
                <w:sz w:val="21"/>
                <w:szCs w:val="21"/>
              </w:rPr>
            </w:pPr>
            <w:r w:rsidRPr="000E7F0D">
              <w:rPr>
                <w:rFonts w:ascii="宋体" w:hAnsi="宋体" w:cs="宋体"/>
                <w:sz w:val="21"/>
                <w:szCs w:val="21"/>
              </w:rPr>
              <w:t>业主管理费</w:t>
            </w:r>
          </w:p>
        </w:tc>
        <w:tc>
          <w:tcPr>
            <w:tcW w:w="212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0BA5366" w14:textId="24D51AAF"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190.76</w:t>
            </w:r>
          </w:p>
        </w:tc>
        <w:tc>
          <w:tcPr>
            <w:tcW w:w="209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71E51E9" w14:textId="69A7108F"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2.8%</w:t>
            </w:r>
          </w:p>
        </w:tc>
        <w:tc>
          <w:tcPr>
            <w:tcW w:w="173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1393A2D" w14:textId="4AAE14D4" w:rsidR="00E46D1E" w:rsidRPr="00E46D1E" w:rsidRDefault="00E46D1E" w:rsidP="00E46D1E">
            <w:pPr>
              <w:spacing w:line="440" w:lineRule="exact"/>
              <w:ind w:left="40" w:right="40"/>
              <w:jc w:val="center"/>
              <w:rPr>
                <w:rFonts w:ascii="等线" w:eastAsia="等线" w:hAnsi="等线" w:hint="eastAsia"/>
                <w:sz w:val="21"/>
                <w:szCs w:val="21"/>
              </w:rPr>
            </w:pPr>
            <w:r w:rsidRPr="00E46D1E">
              <w:rPr>
                <w:rFonts w:ascii="宋体" w:hAnsi="宋体" w:cs="宋体"/>
                <w:sz w:val="21"/>
                <w:szCs w:val="21"/>
              </w:rPr>
              <w:t>5.34</w:t>
            </w:r>
          </w:p>
        </w:tc>
      </w:tr>
      <w:tr w:rsidR="000E7F0D" w:rsidRPr="000E7F0D" w14:paraId="2D70AF46" w14:textId="77777777" w:rsidTr="000E7F0D">
        <w:trPr>
          <w:trHeight w:hRule="exact" w:val="397"/>
        </w:trPr>
        <w:tc>
          <w:tcPr>
            <w:tcW w:w="2562"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4B0EE8C" w14:textId="77777777" w:rsidR="000E7F0D" w:rsidRPr="000E7F0D" w:rsidRDefault="000E7F0D" w:rsidP="000E7F0D">
            <w:pPr>
              <w:spacing w:line="440" w:lineRule="exact"/>
              <w:ind w:left="40" w:right="40"/>
              <w:jc w:val="center"/>
              <w:rPr>
                <w:rFonts w:ascii="宋体" w:hAnsi="宋体" w:cs="宋体" w:hint="eastAsia"/>
                <w:sz w:val="21"/>
                <w:szCs w:val="21"/>
              </w:rPr>
            </w:pPr>
            <w:r w:rsidRPr="000E7F0D">
              <w:rPr>
                <w:rFonts w:ascii="宋体" w:hAnsi="宋体" w:cs="宋体" w:hint="eastAsia"/>
                <w:sz w:val="21"/>
                <w:szCs w:val="21"/>
              </w:rPr>
              <w:t>合计</w:t>
            </w:r>
          </w:p>
        </w:tc>
        <w:tc>
          <w:tcPr>
            <w:tcW w:w="212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2BC6A8B" w14:textId="77777777" w:rsidR="000E7F0D" w:rsidRPr="00E46D1E" w:rsidRDefault="000E7F0D" w:rsidP="000E7F0D">
            <w:pPr>
              <w:spacing w:line="440" w:lineRule="exact"/>
              <w:ind w:left="40" w:right="40"/>
              <w:jc w:val="center"/>
              <w:rPr>
                <w:rFonts w:ascii="宋体" w:hAnsi="宋体" w:cs="宋体" w:hint="eastAsia"/>
                <w:sz w:val="21"/>
                <w:szCs w:val="21"/>
              </w:rPr>
            </w:pPr>
          </w:p>
        </w:tc>
        <w:tc>
          <w:tcPr>
            <w:tcW w:w="209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1502FBC" w14:textId="77777777" w:rsidR="000E7F0D" w:rsidRPr="00E46D1E" w:rsidRDefault="000E7F0D" w:rsidP="000E7F0D">
            <w:pPr>
              <w:spacing w:line="440" w:lineRule="exact"/>
              <w:ind w:left="40" w:right="40"/>
              <w:jc w:val="center"/>
              <w:rPr>
                <w:rFonts w:ascii="宋体" w:hAnsi="宋体" w:cs="宋体" w:hint="eastAsia"/>
                <w:sz w:val="21"/>
                <w:szCs w:val="21"/>
              </w:rPr>
            </w:pPr>
          </w:p>
        </w:tc>
        <w:tc>
          <w:tcPr>
            <w:tcW w:w="173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C4425F4" w14:textId="6C41962D" w:rsidR="000E7F0D" w:rsidRPr="00E46D1E" w:rsidRDefault="000E7F0D" w:rsidP="000E7F0D">
            <w:pPr>
              <w:spacing w:line="440" w:lineRule="exact"/>
              <w:ind w:left="40" w:right="40"/>
              <w:jc w:val="center"/>
              <w:rPr>
                <w:rFonts w:ascii="宋体" w:hAnsi="宋体" w:cs="宋体" w:hint="eastAsia"/>
                <w:sz w:val="21"/>
                <w:szCs w:val="21"/>
              </w:rPr>
            </w:pPr>
            <w:r w:rsidRPr="000E7F0D">
              <w:rPr>
                <w:rFonts w:ascii="宋体" w:hAnsi="宋体" w:cs="宋体" w:hint="eastAsia"/>
                <w:sz w:val="21"/>
                <w:szCs w:val="21"/>
              </w:rPr>
              <w:t>1</w:t>
            </w:r>
            <w:r w:rsidR="00E46D1E" w:rsidRPr="00E46D1E">
              <w:rPr>
                <w:rFonts w:ascii="宋体" w:hAnsi="宋体" w:cs="宋体" w:hint="eastAsia"/>
                <w:sz w:val="21"/>
                <w:szCs w:val="21"/>
              </w:rPr>
              <w:t>8.81</w:t>
            </w:r>
          </w:p>
        </w:tc>
      </w:tr>
    </w:tbl>
    <w:p w14:paraId="0815F521" w14:textId="77777777" w:rsidR="000F3D6A" w:rsidRDefault="000F3D6A" w:rsidP="000F3D6A"/>
    <w:p w14:paraId="2F40EFB0" w14:textId="20F98C91" w:rsidR="000E7F0D" w:rsidRPr="000E7F0D" w:rsidRDefault="000E7F0D" w:rsidP="000E7F0D">
      <w:pPr>
        <w:widowControl/>
        <w:adjustRightInd w:val="0"/>
        <w:snapToGrid w:val="0"/>
        <w:spacing w:line="440" w:lineRule="exact"/>
        <w:ind w:firstLineChars="900" w:firstLine="2160"/>
        <w:rPr>
          <w:rFonts w:cs="宋体"/>
          <w:szCs w:val="20"/>
        </w:rPr>
      </w:pPr>
      <w:r w:rsidRPr="000E7F0D">
        <w:rPr>
          <w:rFonts w:cs="宋体" w:hint="eastAsia"/>
          <w:szCs w:val="20"/>
        </w:rPr>
        <w:t>表</w:t>
      </w:r>
      <w:r>
        <w:rPr>
          <w:rFonts w:cs="宋体" w:hint="eastAsia"/>
          <w:szCs w:val="20"/>
        </w:rPr>
        <w:t>6-</w:t>
      </w:r>
      <w:r w:rsidR="00E46D1E">
        <w:rPr>
          <w:rFonts w:cs="宋体" w:hint="eastAsia"/>
          <w:szCs w:val="20"/>
        </w:rPr>
        <w:t>8</w:t>
      </w:r>
      <w:r>
        <w:rPr>
          <w:rFonts w:cs="宋体" w:hint="eastAsia"/>
          <w:szCs w:val="20"/>
        </w:rPr>
        <w:t xml:space="preserve"> </w:t>
      </w:r>
      <w:r w:rsidRPr="000E7F0D">
        <w:rPr>
          <w:rFonts w:cs="宋体" w:hint="eastAsia"/>
          <w:szCs w:val="20"/>
        </w:rPr>
        <w:t xml:space="preserve">  </w:t>
      </w:r>
      <w:r w:rsidRPr="000E7F0D">
        <w:rPr>
          <w:rFonts w:cs="宋体" w:hint="eastAsia"/>
          <w:szCs w:val="20"/>
        </w:rPr>
        <w:t>价差预备费用估算表</w:t>
      </w:r>
    </w:p>
    <w:tbl>
      <w:tblPr>
        <w:tblW w:w="8642" w:type="dxa"/>
        <w:tblInd w:w="113" w:type="dxa"/>
        <w:tblLook w:val="04A0" w:firstRow="1" w:lastRow="0" w:firstColumn="1" w:lastColumn="0" w:noHBand="0" w:noVBand="1"/>
      </w:tblPr>
      <w:tblGrid>
        <w:gridCol w:w="988"/>
        <w:gridCol w:w="1559"/>
        <w:gridCol w:w="1276"/>
        <w:gridCol w:w="1701"/>
        <w:gridCol w:w="992"/>
        <w:gridCol w:w="1134"/>
        <w:gridCol w:w="992"/>
      </w:tblGrid>
      <w:tr w:rsidR="000E7F0D" w:rsidRPr="000E7F0D" w14:paraId="35C88AB2" w14:textId="77777777" w:rsidTr="000E7F0D">
        <w:trPr>
          <w:trHeight w:val="283"/>
        </w:trPr>
        <w:tc>
          <w:tcPr>
            <w:tcW w:w="988" w:type="dxa"/>
            <w:vMerge w:val="restart"/>
            <w:tcBorders>
              <w:top w:val="single" w:sz="4" w:space="0" w:color="auto"/>
              <w:left w:val="single" w:sz="4" w:space="0" w:color="auto"/>
              <w:bottom w:val="single" w:sz="4" w:space="0" w:color="auto"/>
              <w:right w:val="single" w:sz="4" w:space="0" w:color="auto"/>
            </w:tcBorders>
            <w:vAlign w:val="center"/>
            <w:hideMark/>
          </w:tcPr>
          <w:p w14:paraId="77214FD1"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阶段</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53FFFD09"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年度</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1E9B22B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静态投资</w:t>
            </w:r>
          </w:p>
        </w:tc>
        <w:tc>
          <w:tcPr>
            <w:tcW w:w="1701" w:type="dxa"/>
            <w:tcBorders>
              <w:top w:val="single" w:sz="4" w:space="0" w:color="auto"/>
              <w:left w:val="nil"/>
              <w:bottom w:val="single" w:sz="4" w:space="0" w:color="auto"/>
              <w:right w:val="single" w:sz="4" w:space="0" w:color="auto"/>
            </w:tcBorders>
            <w:vAlign w:val="center"/>
            <w:hideMark/>
          </w:tcPr>
          <w:p w14:paraId="408F2477"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价差费率</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4E76B13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价差预备费</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3A7A39FE"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动态投资</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7E0F8E0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小计</w:t>
            </w:r>
          </w:p>
        </w:tc>
      </w:tr>
      <w:tr w:rsidR="000E7F0D" w:rsidRPr="000E7F0D" w14:paraId="49947B5D" w14:textId="77777777" w:rsidTr="000E7F0D">
        <w:trPr>
          <w:trHeight w:val="575"/>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697D94B8"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1BF50AE" w14:textId="77777777" w:rsidR="000E7F0D" w:rsidRPr="000E7F0D" w:rsidRDefault="000E7F0D" w:rsidP="000E7F0D">
            <w:pPr>
              <w:widowControl/>
              <w:jc w:val="left"/>
              <w:rPr>
                <w:rFonts w:ascii="宋体" w:hAnsi="宋体" w:cs="宋体" w:hint="eastAsia"/>
                <w:color w:val="000000"/>
                <w:kern w:val="0"/>
                <w:sz w:val="21"/>
                <w:szCs w:val="21"/>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386E405" w14:textId="77777777" w:rsidR="000E7F0D" w:rsidRPr="000E7F0D" w:rsidRDefault="000E7F0D" w:rsidP="000E7F0D">
            <w:pPr>
              <w:widowControl/>
              <w:jc w:val="left"/>
              <w:rPr>
                <w:rFonts w:ascii="宋体" w:hAnsi="宋体" w:cs="宋体" w:hint="eastAsia"/>
                <w:color w:val="000000"/>
                <w:kern w:val="0"/>
                <w:sz w:val="21"/>
                <w:szCs w:val="21"/>
              </w:rPr>
            </w:pPr>
          </w:p>
        </w:tc>
        <w:tc>
          <w:tcPr>
            <w:tcW w:w="1701" w:type="dxa"/>
            <w:tcBorders>
              <w:top w:val="nil"/>
              <w:left w:val="nil"/>
              <w:bottom w:val="single" w:sz="4" w:space="0" w:color="auto"/>
              <w:right w:val="single" w:sz="4" w:space="0" w:color="auto"/>
            </w:tcBorders>
            <w:vAlign w:val="center"/>
            <w:hideMark/>
          </w:tcPr>
          <w:p w14:paraId="18E6989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(1+0.03）</w:t>
            </w:r>
            <w:r w:rsidRPr="000E7F0D">
              <w:rPr>
                <w:rFonts w:ascii="宋体" w:hAnsi="宋体" w:cs="宋体" w:hint="eastAsia"/>
                <w:color w:val="000000"/>
                <w:kern w:val="0"/>
                <w:sz w:val="21"/>
                <w:szCs w:val="21"/>
                <w:vertAlign w:val="superscript"/>
              </w:rPr>
              <w:t>n-1</w:t>
            </w:r>
            <w:r w:rsidRPr="000E7F0D">
              <w:rPr>
                <w:rFonts w:ascii="宋体" w:hAnsi="宋体" w:cs="宋体" w:hint="eastAsia"/>
                <w:color w:val="000000"/>
                <w:kern w:val="0"/>
                <w:sz w:val="21"/>
                <w:szCs w:val="21"/>
              </w:rPr>
              <w:t>-1</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178AD99" w14:textId="77777777" w:rsidR="000E7F0D" w:rsidRPr="000E7F0D" w:rsidRDefault="000E7F0D" w:rsidP="000E7F0D">
            <w:pPr>
              <w:widowControl/>
              <w:jc w:val="left"/>
              <w:rPr>
                <w:rFonts w:ascii="宋体" w:hAnsi="宋体" w:cs="宋体" w:hint="eastAsia"/>
                <w:color w:val="000000"/>
                <w:kern w:val="0"/>
                <w:sz w:val="21"/>
                <w:szCs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DA8B121" w14:textId="77777777" w:rsidR="000E7F0D" w:rsidRPr="000E7F0D" w:rsidRDefault="000E7F0D" w:rsidP="000E7F0D">
            <w:pPr>
              <w:widowControl/>
              <w:jc w:val="left"/>
              <w:rPr>
                <w:rFonts w:ascii="宋体" w:hAnsi="宋体" w:cs="宋体" w:hint="eastAsia"/>
                <w:color w:val="000000"/>
                <w:kern w:val="0"/>
                <w:sz w:val="21"/>
                <w:szCs w:val="2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BA02410"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645AB639" w14:textId="77777777" w:rsidTr="000E7F0D">
        <w:trPr>
          <w:trHeight w:val="283"/>
        </w:trPr>
        <w:tc>
          <w:tcPr>
            <w:tcW w:w="988" w:type="dxa"/>
            <w:vMerge w:val="restart"/>
            <w:tcBorders>
              <w:top w:val="nil"/>
              <w:left w:val="single" w:sz="4" w:space="0" w:color="auto"/>
              <w:bottom w:val="single" w:sz="4" w:space="0" w:color="auto"/>
              <w:right w:val="single" w:sz="4" w:space="0" w:color="auto"/>
            </w:tcBorders>
            <w:vAlign w:val="center"/>
            <w:hideMark/>
          </w:tcPr>
          <w:p w14:paraId="604D7ADF"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生产期</w:t>
            </w:r>
          </w:p>
        </w:tc>
        <w:tc>
          <w:tcPr>
            <w:tcW w:w="1559" w:type="dxa"/>
            <w:tcBorders>
              <w:top w:val="nil"/>
              <w:left w:val="nil"/>
              <w:bottom w:val="single" w:sz="4" w:space="0" w:color="auto"/>
              <w:right w:val="single" w:sz="4" w:space="0" w:color="auto"/>
            </w:tcBorders>
            <w:vAlign w:val="center"/>
            <w:hideMark/>
          </w:tcPr>
          <w:p w14:paraId="176F9FE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2026-2027</w:t>
            </w:r>
          </w:p>
        </w:tc>
        <w:tc>
          <w:tcPr>
            <w:tcW w:w="1276" w:type="dxa"/>
            <w:tcBorders>
              <w:top w:val="nil"/>
              <w:left w:val="nil"/>
              <w:bottom w:val="single" w:sz="4" w:space="0" w:color="auto"/>
              <w:right w:val="single" w:sz="4" w:space="0" w:color="auto"/>
            </w:tcBorders>
            <w:vAlign w:val="center"/>
            <w:hideMark/>
          </w:tcPr>
          <w:p w14:paraId="3056CB3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70</w:t>
            </w:r>
          </w:p>
        </w:tc>
        <w:tc>
          <w:tcPr>
            <w:tcW w:w="1701" w:type="dxa"/>
            <w:tcBorders>
              <w:top w:val="nil"/>
              <w:left w:val="nil"/>
              <w:bottom w:val="single" w:sz="4" w:space="0" w:color="auto"/>
              <w:right w:val="single" w:sz="4" w:space="0" w:color="auto"/>
            </w:tcBorders>
            <w:vAlign w:val="center"/>
            <w:hideMark/>
          </w:tcPr>
          <w:p w14:paraId="0CBEFCD0"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0.000 </w:t>
            </w:r>
          </w:p>
        </w:tc>
        <w:tc>
          <w:tcPr>
            <w:tcW w:w="992" w:type="dxa"/>
            <w:tcBorders>
              <w:top w:val="nil"/>
              <w:left w:val="nil"/>
              <w:bottom w:val="single" w:sz="4" w:space="0" w:color="auto"/>
              <w:right w:val="single" w:sz="4" w:space="0" w:color="auto"/>
            </w:tcBorders>
            <w:vAlign w:val="center"/>
            <w:hideMark/>
          </w:tcPr>
          <w:p w14:paraId="15F56665"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0.00 </w:t>
            </w:r>
          </w:p>
        </w:tc>
        <w:tc>
          <w:tcPr>
            <w:tcW w:w="1134" w:type="dxa"/>
            <w:tcBorders>
              <w:top w:val="nil"/>
              <w:left w:val="nil"/>
              <w:bottom w:val="single" w:sz="4" w:space="0" w:color="auto"/>
              <w:right w:val="single" w:sz="4" w:space="0" w:color="auto"/>
            </w:tcBorders>
            <w:vAlign w:val="center"/>
            <w:hideMark/>
          </w:tcPr>
          <w:p w14:paraId="0265F85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70.00 </w:t>
            </w:r>
          </w:p>
        </w:tc>
        <w:tc>
          <w:tcPr>
            <w:tcW w:w="992" w:type="dxa"/>
            <w:vMerge w:val="restart"/>
            <w:tcBorders>
              <w:top w:val="nil"/>
              <w:left w:val="single" w:sz="4" w:space="0" w:color="auto"/>
              <w:bottom w:val="single" w:sz="4" w:space="0" w:color="000000"/>
              <w:right w:val="single" w:sz="4" w:space="0" w:color="auto"/>
            </w:tcBorders>
            <w:vAlign w:val="center"/>
            <w:hideMark/>
          </w:tcPr>
          <w:p w14:paraId="1CF45482"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241.38 </w:t>
            </w:r>
          </w:p>
        </w:tc>
      </w:tr>
      <w:tr w:rsidR="000E7F0D" w:rsidRPr="000E7F0D" w14:paraId="7B4B9784"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070DA5FE"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31A5A95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2027-2028</w:t>
            </w:r>
          </w:p>
        </w:tc>
        <w:tc>
          <w:tcPr>
            <w:tcW w:w="1276" w:type="dxa"/>
            <w:tcBorders>
              <w:top w:val="nil"/>
              <w:left w:val="nil"/>
              <w:bottom w:val="single" w:sz="4" w:space="0" w:color="auto"/>
              <w:right w:val="single" w:sz="4" w:space="0" w:color="auto"/>
            </w:tcBorders>
            <w:vAlign w:val="center"/>
            <w:hideMark/>
          </w:tcPr>
          <w:p w14:paraId="3B5F0F1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12</w:t>
            </w:r>
          </w:p>
        </w:tc>
        <w:tc>
          <w:tcPr>
            <w:tcW w:w="1701" w:type="dxa"/>
            <w:tcBorders>
              <w:top w:val="nil"/>
              <w:left w:val="nil"/>
              <w:bottom w:val="single" w:sz="4" w:space="0" w:color="auto"/>
              <w:right w:val="single" w:sz="4" w:space="0" w:color="auto"/>
            </w:tcBorders>
            <w:vAlign w:val="center"/>
            <w:hideMark/>
          </w:tcPr>
          <w:p w14:paraId="48D2583E"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0.030 </w:t>
            </w:r>
          </w:p>
        </w:tc>
        <w:tc>
          <w:tcPr>
            <w:tcW w:w="992" w:type="dxa"/>
            <w:tcBorders>
              <w:top w:val="nil"/>
              <w:left w:val="nil"/>
              <w:bottom w:val="single" w:sz="4" w:space="0" w:color="auto"/>
              <w:right w:val="single" w:sz="4" w:space="0" w:color="auto"/>
            </w:tcBorders>
            <w:vAlign w:val="center"/>
            <w:hideMark/>
          </w:tcPr>
          <w:p w14:paraId="4890248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0.36 </w:t>
            </w:r>
          </w:p>
        </w:tc>
        <w:tc>
          <w:tcPr>
            <w:tcW w:w="1134" w:type="dxa"/>
            <w:tcBorders>
              <w:top w:val="nil"/>
              <w:left w:val="nil"/>
              <w:bottom w:val="single" w:sz="4" w:space="0" w:color="auto"/>
              <w:right w:val="single" w:sz="4" w:space="0" w:color="auto"/>
            </w:tcBorders>
            <w:vAlign w:val="center"/>
            <w:hideMark/>
          </w:tcPr>
          <w:p w14:paraId="5CD63F5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12.36 </w:t>
            </w:r>
          </w:p>
        </w:tc>
        <w:tc>
          <w:tcPr>
            <w:tcW w:w="992" w:type="dxa"/>
            <w:vMerge/>
            <w:tcBorders>
              <w:top w:val="nil"/>
              <w:left w:val="single" w:sz="4" w:space="0" w:color="auto"/>
              <w:bottom w:val="single" w:sz="4" w:space="0" w:color="000000"/>
              <w:right w:val="single" w:sz="4" w:space="0" w:color="auto"/>
            </w:tcBorders>
            <w:vAlign w:val="center"/>
            <w:hideMark/>
          </w:tcPr>
          <w:p w14:paraId="224990FA"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7DA4E35F"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1E0094D9"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175AFFE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2028-2029</w:t>
            </w:r>
          </w:p>
        </w:tc>
        <w:tc>
          <w:tcPr>
            <w:tcW w:w="1276" w:type="dxa"/>
            <w:tcBorders>
              <w:top w:val="nil"/>
              <w:left w:val="nil"/>
              <w:bottom w:val="single" w:sz="4" w:space="0" w:color="auto"/>
              <w:right w:val="single" w:sz="4" w:space="0" w:color="auto"/>
            </w:tcBorders>
            <w:vAlign w:val="center"/>
            <w:hideMark/>
          </w:tcPr>
          <w:p w14:paraId="19182E2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12</w:t>
            </w:r>
          </w:p>
        </w:tc>
        <w:tc>
          <w:tcPr>
            <w:tcW w:w="1701" w:type="dxa"/>
            <w:tcBorders>
              <w:top w:val="nil"/>
              <w:left w:val="nil"/>
              <w:bottom w:val="single" w:sz="4" w:space="0" w:color="auto"/>
              <w:right w:val="single" w:sz="4" w:space="0" w:color="auto"/>
            </w:tcBorders>
            <w:vAlign w:val="center"/>
            <w:hideMark/>
          </w:tcPr>
          <w:p w14:paraId="4FAFD4A7"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0.061 </w:t>
            </w:r>
          </w:p>
        </w:tc>
        <w:tc>
          <w:tcPr>
            <w:tcW w:w="992" w:type="dxa"/>
            <w:tcBorders>
              <w:top w:val="nil"/>
              <w:left w:val="nil"/>
              <w:bottom w:val="single" w:sz="4" w:space="0" w:color="auto"/>
              <w:right w:val="single" w:sz="4" w:space="0" w:color="auto"/>
            </w:tcBorders>
            <w:vAlign w:val="center"/>
            <w:hideMark/>
          </w:tcPr>
          <w:p w14:paraId="277DEAE1"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0.73 </w:t>
            </w:r>
          </w:p>
        </w:tc>
        <w:tc>
          <w:tcPr>
            <w:tcW w:w="1134" w:type="dxa"/>
            <w:tcBorders>
              <w:top w:val="nil"/>
              <w:left w:val="nil"/>
              <w:bottom w:val="single" w:sz="4" w:space="0" w:color="auto"/>
              <w:right w:val="single" w:sz="4" w:space="0" w:color="auto"/>
            </w:tcBorders>
            <w:vAlign w:val="center"/>
            <w:hideMark/>
          </w:tcPr>
          <w:p w14:paraId="24A875E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12.73 </w:t>
            </w:r>
          </w:p>
        </w:tc>
        <w:tc>
          <w:tcPr>
            <w:tcW w:w="992" w:type="dxa"/>
            <w:vMerge/>
            <w:tcBorders>
              <w:top w:val="nil"/>
              <w:left w:val="single" w:sz="4" w:space="0" w:color="auto"/>
              <w:bottom w:val="single" w:sz="4" w:space="0" w:color="000000"/>
              <w:right w:val="single" w:sz="4" w:space="0" w:color="auto"/>
            </w:tcBorders>
            <w:vAlign w:val="center"/>
            <w:hideMark/>
          </w:tcPr>
          <w:p w14:paraId="6DC019A6"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7BC05D62"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39B3AD45"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3D0B105A"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2029-2030</w:t>
            </w:r>
          </w:p>
        </w:tc>
        <w:tc>
          <w:tcPr>
            <w:tcW w:w="1276" w:type="dxa"/>
            <w:tcBorders>
              <w:top w:val="nil"/>
              <w:left w:val="nil"/>
              <w:bottom w:val="single" w:sz="4" w:space="0" w:color="auto"/>
              <w:right w:val="single" w:sz="4" w:space="0" w:color="auto"/>
            </w:tcBorders>
            <w:vAlign w:val="center"/>
            <w:hideMark/>
          </w:tcPr>
          <w:p w14:paraId="6C7F0FD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14</w:t>
            </w:r>
          </w:p>
        </w:tc>
        <w:tc>
          <w:tcPr>
            <w:tcW w:w="1701" w:type="dxa"/>
            <w:tcBorders>
              <w:top w:val="nil"/>
              <w:left w:val="nil"/>
              <w:bottom w:val="single" w:sz="4" w:space="0" w:color="auto"/>
              <w:right w:val="single" w:sz="4" w:space="0" w:color="auto"/>
            </w:tcBorders>
            <w:vAlign w:val="center"/>
            <w:hideMark/>
          </w:tcPr>
          <w:p w14:paraId="618F2EA0"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0.093 </w:t>
            </w:r>
          </w:p>
        </w:tc>
        <w:tc>
          <w:tcPr>
            <w:tcW w:w="992" w:type="dxa"/>
            <w:tcBorders>
              <w:top w:val="nil"/>
              <w:left w:val="nil"/>
              <w:bottom w:val="single" w:sz="4" w:space="0" w:color="auto"/>
              <w:right w:val="single" w:sz="4" w:space="0" w:color="auto"/>
            </w:tcBorders>
            <w:vAlign w:val="center"/>
            <w:hideMark/>
          </w:tcPr>
          <w:p w14:paraId="4CFC9EA5"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1.30 </w:t>
            </w:r>
          </w:p>
        </w:tc>
        <w:tc>
          <w:tcPr>
            <w:tcW w:w="1134" w:type="dxa"/>
            <w:tcBorders>
              <w:top w:val="nil"/>
              <w:left w:val="nil"/>
              <w:bottom w:val="single" w:sz="4" w:space="0" w:color="auto"/>
              <w:right w:val="single" w:sz="4" w:space="0" w:color="auto"/>
            </w:tcBorders>
            <w:vAlign w:val="center"/>
            <w:hideMark/>
          </w:tcPr>
          <w:p w14:paraId="125EF6B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15.30 </w:t>
            </w:r>
          </w:p>
        </w:tc>
        <w:tc>
          <w:tcPr>
            <w:tcW w:w="992" w:type="dxa"/>
            <w:vMerge/>
            <w:tcBorders>
              <w:top w:val="nil"/>
              <w:left w:val="single" w:sz="4" w:space="0" w:color="auto"/>
              <w:bottom w:val="single" w:sz="4" w:space="0" w:color="000000"/>
              <w:right w:val="single" w:sz="4" w:space="0" w:color="auto"/>
            </w:tcBorders>
            <w:vAlign w:val="center"/>
            <w:hideMark/>
          </w:tcPr>
          <w:p w14:paraId="602B64A1"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074C14C6"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1DCB8432"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239B34E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2030-2031</w:t>
            </w:r>
          </w:p>
        </w:tc>
        <w:tc>
          <w:tcPr>
            <w:tcW w:w="1276" w:type="dxa"/>
            <w:tcBorders>
              <w:top w:val="nil"/>
              <w:left w:val="nil"/>
              <w:bottom w:val="single" w:sz="4" w:space="0" w:color="auto"/>
              <w:right w:val="single" w:sz="4" w:space="0" w:color="auto"/>
            </w:tcBorders>
            <w:vAlign w:val="center"/>
            <w:hideMark/>
          </w:tcPr>
          <w:p w14:paraId="144A3BDF"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14</w:t>
            </w:r>
          </w:p>
        </w:tc>
        <w:tc>
          <w:tcPr>
            <w:tcW w:w="1701" w:type="dxa"/>
            <w:tcBorders>
              <w:top w:val="nil"/>
              <w:left w:val="nil"/>
              <w:bottom w:val="single" w:sz="4" w:space="0" w:color="auto"/>
              <w:right w:val="single" w:sz="4" w:space="0" w:color="auto"/>
            </w:tcBorders>
            <w:vAlign w:val="center"/>
            <w:hideMark/>
          </w:tcPr>
          <w:p w14:paraId="7EE79055"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0.126 </w:t>
            </w:r>
          </w:p>
        </w:tc>
        <w:tc>
          <w:tcPr>
            <w:tcW w:w="992" w:type="dxa"/>
            <w:tcBorders>
              <w:top w:val="nil"/>
              <w:left w:val="nil"/>
              <w:bottom w:val="single" w:sz="4" w:space="0" w:color="auto"/>
              <w:right w:val="single" w:sz="4" w:space="0" w:color="auto"/>
            </w:tcBorders>
            <w:vAlign w:val="center"/>
            <w:hideMark/>
          </w:tcPr>
          <w:p w14:paraId="1499012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1.76 </w:t>
            </w:r>
          </w:p>
        </w:tc>
        <w:tc>
          <w:tcPr>
            <w:tcW w:w="1134" w:type="dxa"/>
            <w:tcBorders>
              <w:top w:val="nil"/>
              <w:left w:val="nil"/>
              <w:bottom w:val="single" w:sz="4" w:space="0" w:color="auto"/>
              <w:right w:val="single" w:sz="4" w:space="0" w:color="auto"/>
            </w:tcBorders>
            <w:vAlign w:val="center"/>
            <w:hideMark/>
          </w:tcPr>
          <w:p w14:paraId="4CCEA4D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15.76 </w:t>
            </w:r>
          </w:p>
        </w:tc>
        <w:tc>
          <w:tcPr>
            <w:tcW w:w="992" w:type="dxa"/>
            <w:vMerge/>
            <w:tcBorders>
              <w:top w:val="nil"/>
              <w:left w:val="single" w:sz="4" w:space="0" w:color="auto"/>
              <w:bottom w:val="single" w:sz="4" w:space="0" w:color="000000"/>
              <w:right w:val="single" w:sz="4" w:space="0" w:color="auto"/>
            </w:tcBorders>
            <w:vAlign w:val="center"/>
            <w:hideMark/>
          </w:tcPr>
          <w:p w14:paraId="2E978EC0"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0DC094D0"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0CC5AC2D"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166AEF53"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2031-2032</w:t>
            </w:r>
          </w:p>
        </w:tc>
        <w:tc>
          <w:tcPr>
            <w:tcW w:w="1276" w:type="dxa"/>
            <w:tcBorders>
              <w:top w:val="nil"/>
              <w:left w:val="nil"/>
              <w:bottom w:val="single" w:sz="4" w:space="0" w:color="auto"/>
              <w:right w:val="single" w:sz="4" w:space="0" w:color="auto"/>
            </w:tcBorders>
            <w:vAlign w:val="center"/>
            <w:hideMark/>
          </w:tcPr>
          <w:p w14:paraId="1F6C06B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14</w:t>
            </w:r>
          </w:p>
        </w:tc>
        <w:tc>
          <w:tcPr>
            <w:tcW w:w="1701" w:type="dxa"/>
            <w:tcBorders>
              <w:top w:val="nil"/>
              <w:left w:val="nil"/>
              <w:bottom w:val="single" w:sz="4" w:space="0" w:color="auto"/>
              <w:right w:val="single" w:sz="4" w:space="0" w:color="auto"/>
            </w:tcBorders>
            <w:vAlign w:val="center"/>
            <w:hideMark/>
          </w:tcPr>
          <w:p w14:paraId="0E4B545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0.159 </w:t>
            </w:r>
          </w:p>
        </w:tc>
        <w:tc>
          <w:tcPr>
            <w:tcW w:w="992" w:type="dxa"/>
            <w:tcBorders>
              <w:top w:val="nil"/>
              <w:left w:val="nil"/>
              <w:bottom w:val="single" w:sz="4" w:space="0" w:color="auto"/>
              <w:right w:val="single" w:sz="4" w:space="0" w:color="auto"/>
            </w:tcBorders>
            <w:vAlign w:val="center"/>
            <w:hideMark/>
          </w:tcPr>
          <w:p w14:paraId="7AEFFCC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2.23 </w:t>
            </w:r>
          </w:p>
        </w:tc>
        <w:tc>
          <w:tcPr>
            <w:tcW w:w="1134" w:type="dxa"/>
            <w:tcBorders>
              <w:top w:val="nil"/>
              <w:left w:val="nil"/>
              <w:bottom w:val="single" w:sz="4" w:space="0" w:color="auto"/>
              <w:right w:val="single" w:sz="4" w:space="0" w:color="auto"/>
            </w:tcBorders>
            <w:vAlign w:val="center"/>
            <w:hideMark/>
          </w:tcPr>
          <w:p w14:paraId="63C1305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16.23 </w:t>
            </w:r>
          </w:p>
        </w:tc>
        <w:tc>
          <w:tcPr>
            <w:tcW w:w="992" w:type="dxa"/>
            <w:vMerge/>
            <w:tcBorders>
              <w:top w:val="nil"/>
              <w:left w:val="single" w:sz="4" w:space="0" w:color="auto"/>
              <w:bottom w:val="single" w:sz="4" w:space="0" w:color="000000"/>
              <w:right w:val="single" w:sz="4" w:space="0" w:color="auto"/>
            </w:tcBorders>
            <w:vAlign w:val="center"/>
            <w:hideMark/>
          </w:tcPr>
          <w:p w14:paraId="05684F8D"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46CC370D"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3019B912"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65DDA24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2032-2033</w:t>
            </w:r>
          </w:p>
        </w:tc>
        <w:tc>
          <w:tcPr>
            <w:tcW w:w="1276" w:type="dxa"/>
            <w:tcBorders>
              <w:top w:val="nil"/>
              <w:left w:val="nil"/>
              <w:bottom w:val="single" w:sz="4" w:space="0" w:color="auto"/>
              <w:right w:val="single" w:sz="4" w:space="0" w:color="auto"/>
            </w:tcBorders>
            <w:vAlign w:val="center"/>
            <w:hideMark/>
          </w:tcPr>
          <w:p w14:paraId="02A78D9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15</w:t>
            </w:r>
          </w:p>
        </w:tc>
        <w:tc>
          <w:tcPr>
            <w:tcW w:w="1701" w:type="dxa"/>
            <w:tcBorders>
              <w:top w:val="nil"/>
              <w:left w:val="nil"/>
              <w:bottom w:val="single" w:sz="4" w:space="0" w:color="auto"/>
              <w:right w:val="single" w:sz="4" w:space="0" w:color="auto"/>
            </w:tcBorders>
            <w:vAlign w:val="center"/>
            <w:hideMark/>
          </w:tcPr>
          <w:p w14:paraId="70EF566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0.194 </w:t>
            </w:r>
          </w:p>
        </w:tc>
        <w:tc>
          <w:tcPr>
            <w:tcW w:w="992" w:type="dxa"/>
            <w:tcBorders>
              <w:top w:val="nil"/>
              <w:left w:val="nil"/>
              <w:bottom w:val="single" w:sz="4" w:space="0" w:color="auto"/>
              <w:right w:val="single" w:sz="4" w:space="0" w:color="auto"/>
            </w:tcBorders>
            <w:vAlign w:val="center"/>
            <w:hideMark/>
          </w:tcPr>
          <w:p w14:paraId="28D2C65A"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2.91 </w:t>
            </w:r>
          </w:p>
        </w:tc>
        <w:tc>
          <w:tcPr>
            <w:tcW w:w="1134" w:type="dxa"/>
            <w:tcBorders>
              <w:top w:val="nil"/>
              <w:left w:val="nil"/>
              <w:bottom w:val="single" w:sz="4" w:space="0" w:color="auto"/>
              <w:right w:val="single" w:sz="4" w:space="0" w:color="auto"/>
            </w:tcBorders>
            <w:vAlign w:val="center"/>
            <w:hideMark/>
          </w:tcPr>
          <w:p w14:paraId="39102AC2"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17.91 </w:t>
            </w:r>
          </w:p>
        </w:tc>
        <w:tc>
          <w:tcPr>
            <w:tcW w:w="992" w:type="dxa"/>
            <w:vMerge/>
            <w:tcBorders>
              <w:top w:val="nil"/>
              <w:left w:val="single" w:sz="4" w:space="0" w:color="auto"/>
              <w:bottom w:val="single" w:sz="4" w:space="0" w:color="000000"/>
              <w:right w:val="single" w:sz="4" w:space="0" w:color="auto"/>
            </w:tcBorders>
            <w:vAlign w:val="center"/>
            <w:hideMark/>
          </w:tcPr>
          <w:p w14:paraId="3C4539EE"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28B5D7EB"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2368D487"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07ADFA9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2033-2034</w:t>
            </w:r>
          </w:p>
        </w:tc>
        <w:tc>
          <w:tcPr>
            <w:tcW w:w="1276" w:type="dxa"/>
            <w:tcBorders>
              <w:top w:val="nil"/>
              <w:left w:val="nil"/>
              <w:bottom w:val="single" w:sz="4" w:space="0" w:color="auto"/>
              <w:right w:val="single" w:sz="4" w:space="0" w:color="auto"/>
            </w:tcBorders>
            <w:vAlign w:val="center"/>
            <w:hideMark/>
          </w:tcPr>
          <w:p w14:paraId="38741C0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15</w:t>
            </w:r>
          </w:p>
        </w:tc>
        <w:tc>
          <w:tcPr>
            <w:tcW w:w="1701" w:type="dxa"/>
            <w:tcBorders>
              <w:top w:val="nil"/>
              <w:left w:val="nil"/>
              <w:bottom w:val="single" w:sz="4" w:space="0" w:color="auto"/>
              <w:right w:val="single" w:sz="4" w:space="0" w:color="auto"/>
            </w:tcBorders>
            <w:vAlign w:val="center"/>
            <w:hideMark/>
          </w:tcPr>
          <w:p w14:paraId="5963D47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0.230 </w:t>
            </w:r>
          </w:p>
        </w:tc>
        <w:tc>
          <w:tcPr>
            <w:tcW w:w="992" w:type="dxa"/>
            <w:tcBorders>
              <w:top w:val="nil"/>
              <w:left w:val="nil"/>
              <w:bottom w:val="single" w:sz="4" w:space="0" w:color="auto"/>
              <w:right w:val="single" w:sz="4" w:space="0" w:color="auto"/>
            </w:tcBorders>
            <w:vAlign w:val="center"/>
            <w:hideMark/>
          </w:tcPr>
          <w:p w14:paraId="65DBB61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3.45 </w:t>
            </w:r>
          </w:p>
        </w:tc>
        <w:tc>
          <w:tcPr>
            <w:tcW w:w="1134" w:type="dxa"/>
            <w:tcBorders>
              <w:top w:val="nil"/>
              <w:left w:val="nil"/>
              <w:bottom w:val="single" w:sz="4" w:space="0" w:color="auto"/>
              <w:right w:val="single" w:sz="4" w:space="0" w:color="auto"/>
            </w:tcBorders>
            <w:vAlign w:val="center"/>
            <w:hideMark/>
          </w:tcPr>
          <w:p w14:paraId="38E5AC22"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18.45 </w:t>
            </w:r>
          </w:p>
        </w:tc>
        <w:tc>
          <w:tcPr>
            <w:tcW w:w="992" w:type="dxa"/>
            <w:vMerge/>
            <w:tcBorders>
              <w:top w:val="nil"/>
              <w:left w:val="single" w:sz="4" w:space="0" w:color="auto"/>
              <w:bottom w:val="single" w:sz="4" w:space="0" w:color="000000"/>
              <w:right w:val="single" w:sz="4" w:space="0" w:color="auto"/>
            </w:tcBorders>
            <w:vAlign w:val="center"/>
            <w:hideMark/>
          </w:tcPr>
          <w:p w14:paraId="5E096007"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02BE24A0"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63291102"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397E743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2034-2035</w:t>
            </w:r>
          </w:p>
        </w:tc>
        <w:tc>
          <w:tcPr>
            <w:tcW w:w="1276" w:type="dxa"/>
            <w:tcBorders>
              <w:top w:val="nil"/>
              <w:left w:val="nil"/>
              <w:bottom w:val="single" w:sz="4" w:space="0" w:color="auto"/>
              <w:right w:val="single" w:sz="4" w:space="0" w:color="auto"/>
            </w:tcBorders>
            <w:vAlign w:val="center"/>
            <w:hideMark/>
          </w:tcPr>
          <w:p w14:paraId="433DFAF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16</w:t>
            </w:r>
          </w:p>
        </w:tc>
        <w:tc>
          <w:tcPr>
            <w:tcW w:w="1701" w:type="dxa"/>
            <w:tcBorders>
              <w:top w:val="nil"/>
              <w:left w:val="nil"/>
              <w:bottom w:val="single" w:sz="4" w:space="0" w:color="auto"/>
              <w:right w:val="single" w:sz="4" w:space="0" w:color="auto"/>
            </w:tcBorders>
            <w:vAlign w:val="center"/>
            <w:hideMark/>
          </w:tcPr>
          <w:p w14:paraId="3BD18F0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0.267 </w:t>
            </w:r>
          </w:p>
        </w:tc>
        <w:tc>
          <w:tcPr>
            <w:tcW w:w="992" w:type="dxa"/>
            <w:tcBorders>
              <w:top w:val="nil"/>
              <w:left w:val="nil"/>
              <w:bottom w:val="single" w:sz="4" w:space="0" w:color="auto"/>
              <w:right w:val="single" w:sz="4" w:space="0" w:color="auto"/>
            </w:tcBorders>
            <w:vAlign w:val="center"/>
            <w:hideMark/>
          </w:tcPr>
          <w:p w14:paraId="7169BDD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4.27 </w:t>
            </w:r>
          </w:p>
        </w:tc>
        <w:tc>
          <w:tcPr>
            <w:tcW w:w="1134" w:type="dxa"/>
            <w:tcBorders>
              <w:top w:val="nil"/>
              <w:left w:val="nil"/>
              <w:bottom w:val="single" w:sz="4" w:space="0" w:color="auto"/>
              <w:right w:val="single" w:sz="4" w:space="0" w:color="auto"/>
            </w:tcBorders>
            <w:vAlign w:val="center"/>
            <w:hideMark/>
          </w:tcPr>
          <w:p w14:paraId="00A4ABF7"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20.27 </w:t>
            </w:r>
          </w:p>
        </w:tc>
        <w:tc>
          <w:tcPr>
            <w:tcW w:w="992" w:type="dxa"/>
            <w:vMerge/>
            <w:tcBorders>
              <w:top w:val="nil"/>
              <w:left w:val="single" w:sz="4" w:space="0" w:color="auto"/>
              <w:bottom w:val="single" w:sz="4" w:space="0" w:color="000000"/>
              <w:right w:val="single" w:sz="4" w:space="0" w:color="auto"/>
            </w:tcBorders>
            <w:vAlign w:val="center"/>
            <w:hideMark/>
          </w:tcPr>
          <w:p w14:paraId="4865C187"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2E1686DB"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538FBF21"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4CA426E3"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2035-2036</w:t>
            </w:r>
          </w:p>
        </w:tc>
        <w:tc>
          <w:tcPr>
            <w:tcW w:w="1276" w:type="dxa"/>
            <w:tcBorders>
              <w:top w:val="nil"/>
              <w:left w:val="nil"/>
              <w:bottom w:val="single" w:sz="4" w:space="0" w:color="auto"/>
              <w:right w:val="single" w:sz="4" w:space="0" w:color="auto"/>
            </w:tcBorders>
            <w:vAlign w:val="center"/>
            <w:hideMark/>
          </w:tcPr>
          <w:p w14:paraId="5074B16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16</w:t>
            </w:r>
          </w:p>
        </w:tc>
        <w:tc>
          <w:tcPr>
            <w:tcW w:w="1701" w:type="dxa"/>
            <w:tcBorders>
              <w:top w:val="nil"/>
              <w:left w:val="nil"/>
              <w:bottom w:val="single" w:sz="4" w:space="0" w:color="auto"/>
              <w:right w:val="single" w:sz="4" w:space="0" w:color="auto"/>
            </w:tcBorders>
            <w:vAlign w:val="center"/>
            <w:hideMark/>
          </w:tcPr>
          <w:p w14:paraId="27C67537"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0.305 </w:t>
            </w:r>
          </w:p>
        </w:tc>
        <w:tc>
          <w:tcPr>
            <w:tcW w:w="992" w:type="dxa"/>
            <w:tcBorders>
              <w:top w:val="nil"/>
              <w:left w:val="nil"/>
              <w:bottom w:val="single" w:sz="4" w:space="0" w:color="auto"/>
              <w:right w:val="single" w:sz="4" w:space="0" w:color="auto"/>
            </w:tcBorders>
            <w:vAlign w:val="center"/>
            <w:hideMark/>
          </w:tcPr>
          <w:p w14:paraId="038B8CAF"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4.88 </w:t>
            </w:r>
          </w:p>
        </w:tc>
        <w:tc>
          <w:tcPr>
            <w:tcW w:w="1134" w:type="dxa"/>
            <w:tcBorders>
              <w:top w:val="nil"/>
              <w:left w:val="nil"/>
              <w:bottom w:val="single" w:sz="4" w:space="0" w:color="auto"/>
              <w:right w:val="single" w:sz="4" w:space="0" w:color="auto"/>
            </w:tcBorders>
            <w:vAlign w:val="center"/>
            <w:hideMark/>
          </w:tcPr>
          <w:p w14:paraId="1BA0D6EA"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20.88 </w:t>
            </w:r>
          </w:p>
        </w:tc>
        <w:tc>
          <w:tcPr>
            <w:tcW w:w="992" w:type="dxa"/>
            <w:vMerge/>
            <w:tcBorders>
              <w:top w:val="nil"/>
              <w:left w:val="single" w:sz="4" w:space="0" w:color="auto"/>
              <w:bottom w:val="single" w:sz="4" w:space="0" w:color="000000"/>
              <w:right w:val="single" w:sz="4" w:space="0" w:color="auto"/>
            </w:tcBorders>
            <w:vAlign w:val="center"/>
            <w:hideMark/>
          </w:tcPr>
          <w:p w14:paraId="04619179"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4F406A4E" w14:textId="77777777" w:rsidTr="000E7F0D">
        <w:trPr>
          <w:trHeight w:val="283"/>
        </w:trPr>
        <w:tc>
          <w:tcPr>
            <w:tcW w:w="988" w:type="dxa"/>
            <w:vMerge/>
            <w:tcBorders>
              <w:top w:val="nil"/>
              <w:left w:val="single" w:sz="4" w:space="0" w:color="auto"/>
              <w:bottom w:val="single" w:sz="4" w:space="0" w:color="auto"/>
              <w:right w:val="single" w:sz="4" w:space="0" w:color="auto"/>
            </w:tcBorders>
            <w:vAlign w:val="center"/>
            <w:hideMark/>
          </w:tcPr>
          <w:p w14:paraId="3140465E"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09D8509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2036-2037</w:t>
            </w:r>
          </w:p>
        </w:tc>
        <w:tc>
          <w:tcPr>
            <w:tcW w:w="1276" w:type="dxa"/>
            <w:tcBorders>
              <w:top w:val="nil"/>
              <w:left w:val="nil"/>
              <w:bottom w:val="single" w:sz="4" w:space="0" w:color="auto"/>
              <w:right w:val="single" w:sz="4" w:space="0" w:color="auto"/>
            </w:tcBorders>
            <w:vAlign w:val="center"/>
            <w:hideMark/>
          </w:tcPr>
          <w:p w14:paraId="4A97FBB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16</w:t>
            </w:r>
          </w:p>
        </w:tc>
        <w:tc>
          <w:tcPr>
            <w:tcW w:w="1701" w:type="dxa"/>
            <w:tcBorders>
              <w:top w:val="nil"/>
              <w:left w:val="nil"/>
              <w:bottom w:val="single" w:sz="4" w:space="0" w:color="auto"/>
              <w:right w:val="single" w:sz="4" w:space="0" w:color="auto"/>
            </w:tcBorders>
            <w:vAlign w:val="center"/>
            <w:hideMark/>
          </w:tcPr>
          <w:p w14:paraId="43A11717"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0.344 </w:t>
            </w:r>
          </w:p>
        </w:tc>
        <w:tc>
          <w:tcPr>
            <w:tcW w:w="992" w:type="dxa"/>
            <w:tcBorders>
              <w:top w:val="nil"/>
              <w:left w:val="nil"/>
              <w:bottom w:val="single" w:sz="4" w:space="0" w:color="auto"/>
              <w:right w:val="single" w:sz="4" w:space="0" w:color="auto"/>
            </w:tcBorders>
            <w:vAlign w:val="center"/>
            <w:hideMark/>
          </w:tcPr>
          <w:p w14:paraId="15FFA540"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5.50 </w:t>
            </w:r>
          </w:p>
        </w:tc>
        <w:tc>
          <w:tcPr>
            <w:tcW w:w="1134" w:type="dxa"/>
            <w:tcBorders>
              <w:top w:val="nil"/>
              <w:left w:val="nil"/>
              <w:bottom w:val="single" w:sz="4" w:space="0" w:color="auto"/>
              <w:right w:val="single" w:sz="4" w:space="0" w:color="auto"/>
            </w:tcBorders>
            <w:vAlign w:val="center"/>
            <w:hideMark/>
          </w:tcPr>
          <w:p w14:paraId="0B733E3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21.50 </w:t>
            </w:r>
          </w:p>
        </w:tc>
        <w:tc>
          <w:tcPr>
            <w:tcW w:w="992" w:type="dxa"/>
            <w:vMerge/>
            <w:tcBorders>
              <w:top w:val="nil"/>
              <w:left w:val="single" w:sz="4" w:space="0" w:color="auto"/>
              <w:bottom w:val="single" w:sz="4" w:space="0" w:color="000000"/>
              <w:right w:val="single" w:sz="4" w:space="0" w:color="auto"/>
            </w:tcBorders>
            <w:vAlign w:val="center"/>
            <w:hideMark/>
          </w:tcPr>
          <w:p w14:paraId="5F25FBF9"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7147A8B2" w14:textId="77777777" w:rsidTr="000E7F0D">
        <w:trPr>
          <w:trHeight w:val="283"/>
        </w:trPr>
        <w:tc>
          <w:tcPr>
            <w:tcW w:w="988" w:type="dxa"/>
            <w:tcBorders>
              <w:top w:val="nil"/>
              <w:left w:val="single" w:sz="4" w:space="0" w:color="auto"/>
              <w:bottom w:val="single" w:sz="4" w:space="0" w:color="auto"/>
              <w:right w:val="single" w:sz="4" w:space="0" w:color="auto"/>
            </w:tcBorders>
            <w:vAlign w:val="center"/>
            <w:hideMark/>
          </w:tcPr>
          <w:p w14:paraId="753B0CE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修复期</w:t>
            </w:r>
          </w:p>
        </w:tc>
        <w:tc>
          <w:tcPr>
            <w:tcW w:w="1559" w:type="dxa"/>
            <w:tcBorders>
              <w:top w:val="nil"/>
              <w:left w:val="nil"/>
              <w:bottom w:val="single" w:sz="4" w:space="0" w:color="auto"/>
              <w:right w:val="single" w:sz="4" w:space="0" w:color="auto"/>
            </w:tcBorders>
            <w:vAlign w:val="center"/>
            <w:hideMark/>
          </w:tcPr>
          <w:p w14:paraId="756BAAB9"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2037-2038</w:t>
            </w:r>
          </w:p>
        </w:tc>
        <w:tc>
          <w:tcPr>
            <w:tcW w:w="1276" w:type="dxa"/>
            <w:tcBorders>
              <w:top w:val="nil"/>
              <w:left w:val="nil"/>
              <w:bottom w:val="single" w:sz="4" w:space="0" w:color="auto"/>
              <w:right w:val="single" w:sz="4" w:space="0" w:color="auto"/>
            </w:tcBorders>
            <w:vAlign w:val="center"/>
            <w:hideMark/>
          </w:tcPr>
          <w:p w14:paraId="3E81781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86.68</w:t>
            </w:r>
          </w:p>
        </w:tc>
        <w:tc>
          <w:tcPr>
            <w:tcW w:w="1701" w:type="dxa"/>
            <w:tcBorders>
              <w:top w:val="nil"/>
              <w:left w:val="nil"/>
              <w:bottom w:val="single" w:sz="4" w:space="0" w:color="auto"/>
              <w:right w:val="single" w:sz="4" w:space="0" w:color="auto"/>
            </w:tcBorders>
            <w:vAlign w:val="center"/>
            <w:hideMark/>
          </w:tcPr>
          <w:p w14:paraId="07E9C29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0.384 </w:t>
            </w:r>
          </w:p>
        </w:tc>
        <w:tc>
          <w:tcPr>
            <w:tcW w:w="992" w:type="dxa"/>
            <w:tcBorders>
              <w:top w:val="nil"/>
              <w:left w:val="nil"/>
              <w:bottom w:val="single" w:sz="4" w:space="0" w:color="auto"/>
              <w:right w:val="single" w:sz="4" w:space="0" w:color="auto"/>
            </w:tcBorders>
            <w:vAlign w:val="center"/>
            <w:hideMark/>
          </w:tcPr>
          <w:p w14:paraId="2DDAA400"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33.31 </w:t>
            </w:r>
          </w:p>
        </w:tc>
        <w:tc>
          <w:tcPr>
            <w:tcW w:w="1134" w:type="dxa"/>
            <w:tcBorders>
              <w:top w:val="nil"/>
              <w:left w:val="nil"/>
              <w:bottom w:val="single" w:sz="4" w:space="0" w:color="auto"/>
              <w:right w:val="single" w:sz="4" w:space="0" w:color="auto"/>
            </w:tcBorders>
            <w:vAlign w:val="center"/>
            <w:hideMark/>
          </w:tcPr>
          <w:p w14:paraId="37D24D9F"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119.99 </w:t>
            </w:r>
          </w:p>
        </w:tc>
        <w:tc>
          <w:tcPr>
            <w:tcW w:w="992" w:type="dxa"/>
            <w:tcBorders>
              <w:top w:val="nil"/>
              <w:left w:val="nil"/>
              <w:bottom w:val="single" w:sz="4" w:space="0" w:color="auto"/>
              <w:right w:val="single" w:sz="4" w:space="0" w:color="auto"/>
            </w:tcBorders>
            <w:vAlign w:val="center"/>
            <w:hideMark/>
          </w:tcPr>
          <w:p w14:paraId="19F89A6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119.99 </w:t>
            </w:r>
          </w:p>
        </w:tc>
      </w:tr>
      <w:tr w:rsidR="000E7F0D" w:rsidRPr="000E7F0D" w14:paraId="06C76CD8" w14:textId="77777777" w:rsidTr="000E7F0D">
        <w:trPr>
          <w:trHeight w:val="283"/>
        </w:trPr>
        <w:tc>
          <w:tcPr>
            <w:tcW w:w="988" w:type="dxa"/>
            <w:vMerge w:val="restart"/>
            <w:tcBorders>
              <w:top w:val="nil"/>
              <w:left w:val="single" w:sz="4" w:space="0" w:color="auto"/>
              <w:bottom w:val="single" w:sz="4" w:space="0" w:color="000000"/>
              <w:right w:val="single" w:sz="4" w:space="0" w:color="auto"/>
            </w:tcBorders>
            <w:vAlign w:val="center"/>
            <w:hideMark/>
          </w:tcPr>
          <w:p w14:paraId="651FA19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监测管护期</w:t>
            </w:r>
          </w:p>
        </w:tc>
        <w:tc>
          <w:tcPr>
            <w:tcW w:w="1559" w:type="dxa"/>
            <w:tcBorders>
              <w:top w:val="nil"/>
              <w:left w:val="nil"/>
              <w:bottom w:val="single" w:sz="4" w:space="0" w:color="auto"/>
              <w:right w:val="single" w:sz="4" w:space="0" w:color="auto"/>
            </w:tcBorders>
            <w:vAlign w:val="center"/>
            <w:hideMark/>
          </w:tcPr>
          <w:p w14:paraId="0987BBB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2038-2039</w:t>
            </w:r>
          </w:p>
        </w:tc>
        <w:tc>
          <w:tcPr>
            <w:tcW w:w="1276" w:type="dxa"/>
            <w:tcBorders>
              <w:top w:val="nil"/>
              <w:left w:val="nil"/>
              <w:bottom w:val="single" w:sz="4" w:space="0" w:color="auto"/>
              <w:right w:val="single" w:sz="4" w:space="0" w:color="auto"/>
            </w:tcBorders>
            <w:vAlign w:val="center"/>
            <w:hideMark/>
          </w:tcPr>
          <w:p w14:paraId="3738E705"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5</w:t>
            </w:r>
          </w:p>
        </w:tc>
        <w:tc>
          <w:tcPr>
            <w:tcW w:w="1701" w:type="dxa"/>
            <w:tcBorders>
              <w:top w:val="nil"/>
              <w:left w:val="nil"/>
              <w:bottom w:val="single" w:sz="4" w:space="0" w:color="auto"/>
              <w:right w:val="single" w:sz="4" w:space="0" w:color="auto"/>
            </w:tcBorders>
            <w:vAlign w:val="center"/>
            <w:hideMark/>
          </w:tcPr>
          <w:p w14:paraId="1D03839C"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0.426 </w:t>
            </w:r>
          </w:p>
        </w:tc>
        <w:tc>
          <w:tcPr>
            <w:tcW w:w="992" w:type="dxa"/>
            <w:tcBorders>
              <w:top w:val="nil"/>
              <w:left w:val="nil"/>
              <w:bottom w:val="single" w:sz="4" w:space="0" w:color="auto"/>
              <w:right w:val="single" w:sz="4" w:space="0" w:color="auto"/>
            </w:tcBorders>
            <w:vAlign w:val="center"/>
            <w:hideMark/>
          </w:tcPr>
          <w:p w14:paraId="2ADCB484"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2.13 </w:t>
            </w:r>
          </w:p>
        </w:tc>
        <w:tc>
          <w:tcPr>
            <w:tcW w:w="1134" w:type="dxa"/>
            <w:tcBorders>
              <w:top w:val="nil"/>
              <w:left w:val="nil"/>
              <w:bottom w:val="single" w:sz="4" w:space="0" w:color="auto"/>
              <w:right w:val="single" w:sz="4" w:space="0" w:color="auto"/>
            </w:tcBorders>
            <w:vAlign w:val="center"/>
            <w:hideMark/>
          </w:tcPr>
          <w:p w14:paraId="7005F24F"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7.13 </w:t>
            </w:r>
          </w:p>
        </w:tc>
        <w:tc>
          <w:tcPr>
            <w:tcW w:w="992" w:type="dxa"/>
            <w:vMerge w:val="restart"/>
            <w:tcBorders>
              <w:top w:val="nil"/>
              <w:left w:val="single" w:sz="4" w:space="0" w:color="auto"/>
              <w:bottom w:val="single" w:sz="4" w:space="0" w:color="000000"/>
              <w:right w:val="single" w:sz="4" w:space="0" w:color="auto"/>
            </w:tcBorders>
            <w:vAlign w:val="center"/>
            <w:hideMark/>
          </w:tcPr>
          <w:p w14:paraId="2F2DB00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22.03 </w:t>
            </w:r>
          </w:p>
        </w:tc>
      </w:tr>
      <w:tr w:rsidR="000E7F0D" w:rsidRPr="000E7F0D" w14:paraId="7803124C" w14:textId="77777777" w:rsidTr="000E7F0D">
        <w:trPr>
          <w:trHeight w:val="283"/>
        </w:trPr>
        <w:tc>
          <w:tcPr>
            <w:tcW w:w="988" w:type="dxa"/>
            <w:vMerge/>
            <w:tcBorders>
              <w:top w:val="nil"/>
              <w:left w:val="single" w:sz="4" w:space="0" w:color="auto"/>
              <w:bottom w:val="single" w:sz="4" w:space="0" w:color="000000"/>
              <w:right w:val="single" w:sz="4" w:space="0" w:color="auto"/>
            </w:tcBorders>
            <w:vAlign w:val="center"/>
            <w:hideMark/>
          </w:tcPr>
          <w:p w14:paraId="2BA73B97"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49A5CE45"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2039-2040</w:t>
            </w:r>
          </w:p>
        </w:tc>
        <w:tc>
          <w:tcPr>
            <w:tcW w:w="1276" w:type="dxa"/>
            <w:tcBorders>
              <w:top w:val="nil"/>
              <w:left w:val="nil"/>
              <w:bottom w:val="single" w:sz="4" w:space="0" w:color="auto"/>
              <w:right w:val="single" w:sz="4" w:space="0" w:color="auto"/>
            </w:tcBorders>
            <w:vAlign w:val="center"/>
            <w:hideMark/>
          </w:tcPr>
          <w:p w14:paraId="78E712A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5</w:t>
            </w:r>
          </w:p>
        </w:tc>
        <w:tc>
          <w:tcPr>
            <w:tcW w:w="1701" w:type="dxa"/>
            <w:tcBorders>
              <w:top w:val="nil"/>
              <w:left w:val="nil"/>
              <w:bottom w:val="single" w:sz="4" w:space="0" w:color="auto"/>
              <w:right w:val="single" w:sz="4" w:space="0" w:color="auto"/>
            </w:tcBorders>
            <w:vAlign w:val="center"/>
            <w:hideMark/>
          </w:tcPr>
          <w:p w14:paraId="53C40FA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0.469 </w:t>
            </w:r>
          </w:p>
        </w:tc>
        <w:tc>
          <w:tcPr>
            <w:tcW w:w="992" w:type="dxa"/>
            <w:tcBorders>
              <w:top w:val="nil"/>
              <w:left w:val="nil"/>
              <w:bottom w:val="single" w:sz="4" w:space="0" w:color="auto"/>
              <w:right w:val="single" w:sz="4" w:space="0" w:color="auto"/>
            </w:tcBorders>
            <w:vAlign w:val="center"/>
            <w:hideMark/>
          </w:tcPr>
          <w:p w14:paraId="239931F1"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2.34 </w:t>
            </w:r>
          </w:p>
        </w:tc>
        <w:tc>
          <w:tcPr>
            <w:tcW w:w="1134" w:type="dxa"/>
            <w:tcBorders>
              <w:top w:val="nil"/>
              <w:left w:val="nil"/>
              <w:bottom w:val="single" w:sz="4" w:space="0" w:color="auto"/>
              <w:right w:val="single" w:sz="4" w:space="0" w:color="auto"/>
            </w:tcBorders>
            <w:vAlign w:val="center"/>
            <w:hideMark/>
          </w:tcPr>
          <w:p w14:paraId="471DADD6"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7.34 </w:t>
            </w:r>
          </w:p>
        </w:tc>
        <w:tc>
          <w:tcPr>
            <w:tcW w:w="992" w:type="dxa"/>
            <w:vMerge/>
            <w:tcBorders>
              <w:top w:val="nil"/>
              <w:left w:val="single" w:sz="4" w:space="0" w:color="auto"/>
              <w:bottom w:val="single" w:sz="4" w:space="0" w:color="000000"/>
              <w:right w:val="single" w:sz="4" w:space="0" w:color="auto"/>
            </w:tcBorders>
            <w:vAlign w:val="center"/>
            <w:hideMark/>
          </w:tcPr>
          <w:p w14:paraId="58A2C8ED"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519A8BE5" w14:textId="77777777" w:rsidTr="000E7F0D">
        <w:trPr>
          <w:trHeight w:val="283"/>
        </w:trPr>
        <w:tc>
          <w:tcPr>
            <w:tcW w:w="988" w:type="dxa"/>
            <w:vMerge/>
            <w:tcBorders>
              <w:top w:val="nil"/>
              <w:left w:val="single" w:sz="4" w:space="0" w:color="auto"/>
              <w:bottom w:val="single" w:sz="4" w:space="0" w:color="000000"/>
              <w:right w:val="single" w:sz="4" w:space="0" w:color="auto"/>
            </w:tcBorders>
            <w:vAlign w:val="center"/>
            <w:hideMark/>
          </w:tcPr>
          <w:p w14:paraId="28E1E486" w14:textId="77777777" w:rsidR="000E7F0D" w:rsidRPr="000E7F0D" w:rsidRDefault="000E7F0D" w:rsidP="000E7F0D">
            <w:pPr>
              <w:widowControl/>
              <w:jc w:val="left"/>
              <w:rPr>
                <w:rFonts w:ascii="宋体" w:hAnsi="宋体" w:cs="宋体" w:hint="eastAsia"/>
                <w:color w:val="000000"/>
                <w:kern w:val="0"/>
                <w:sz w:val="21"/>
                <w:szCs w:val="21"/>
              </w:rPr>
            </w:pPr>
          </w:p>
        </w:tc>
        <w:tc>
          <w:tcPr>
            <w:tcW w:w="1559" w:type="dxa"/>
            <w:tcBorders>
              <w:top w:val="nil"/>
              <w:left w:val="nil"/>
              <w:bottom w:val="single" w:sz="4" w:space="0" w:color="auto"/>
              <w:right w:val="single" w:sz="4" w:space="0" w:color="auto"/>
            </w:tcBorders>
            <w:vAlign w:val="center"/>
            <w:hideMark/>
          </w:tcPr>
          <w:p w14:paraId="7D08A658"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2040-2041</w:t>
            </w:r>
          </w:p>
        </w:tc>
        <w:tc>
          <w:tcPr>
            <w:tcW w:w="1276" w:type="dxa"/>
            <w:tcBorders>
              <w:top w:val="nil"/>
              <w:left w:val="nil"/>
              <w:bottom w:val="single" w:sz="4" w:space="0" w:color="auto"/>
              <w:right w:val="single" w:sz="4" w:space="0" w:color="auto"/>
            </w:tcBorders>
            <w:vAlign w:val="center"/>
            <w:hideMark/>
          </w:tcPr>
          <w:p w14:paraId="4FE26A9D"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5</w:t>
            </w:r>
          </w:p>
        </w:tc>
        <w:tc>
          <w:tcPr>
            <w:tcW w:w="1701" w:type="dxa"/>
            <w:tcBorders>
              <w:top w:val="nil"/>
              <w:left w:val="nil"/>
              <w:bottom w:val="single" w:sz="4" w:space="0" w:color="auto"/>
              <w:right w:val="single" w:sz="4" w:space="0" w:color="auto"/>
            </w:tcBorders>
            <w:vAlign w:val="center"/>
            <w:hideMark/>
          </w:tcPr>
          <w:p w14:paraId="3C20F190"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0.513 </w:t>
            </w:r>
          </w:p>
        </w:tc>
        <w:tc>
          <w:tcPr>
            <w:tcW w:w="992" w:type="dxa"/>
            <w:tcBorders>
              <w:top w:val="nil"/>
              <w:left w:val="nil"/>
              <w:bottom w:val="single" w:sz="4" w:space="0" w:color="auto"/>
              <w:right w:val="single" w:sz="4" w:space="0" w:color="auto"/>
            </w:tcBorders>
            <w:vAlign w:val="center"/>
            <w:hideMark/>
          </w:tcPr>
          <w:p w14:paraId="56DFE3B3"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2.56 </w:t>
            </w:r>
          </w:p>
        </w:tc>
        <w:tc>
          <w:tcPr>
            <w:tcW w:w="1134" w:type="dxa"/>
            <w:tcBorders>
              <w:top w:val="nil"/>
              <w:left w:val="nil"/>
              <w:bottom w:val="single" w:sz="4" w:space="0" w:color="auto"/>
              <w:right w:val="single" w:sz="4" w:space="0" w:color="auto"/>
            </w:tcBorders>
            <w:vAlign w:val="center"/>
            <w:hideMark/>
          </w:tcPr>
          <w:p w14:paraId="662F2151"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7.56 </w:t>
            </w:r>
          </w:p>
        </w:tc>
        <w:tc>
          <w:tcPr>
            <w:tcW w:w="992" w:type="dxa"/>
            <w:vMerge/>
            <w:tcBorders>
              <w:top w:val="nil"/>
              <w:left w:val="single" w:sz="4" w:space="0" w:color="auto"/>
              <w:bottom w:val="single" w:sz="4" w:space="0" w:color="000000"/>
              <w:right w:val="single" w:sz="4" w:space="0" w:color="auto"/>
            </w:tcBorders>
            <w:vAlign w:val="center"/>
            <w:hideMark/>
          </w:tcPr>
          <w:p w14:paraId="391E11B8" w14:textId="77777777" w:rsidR="000E7F0D" w:rsidRPr="000E7F0D" w:rsidRDefault="000E7F0D" w:rsidP="000E7F0D">
            <w:pPr>
              <w:widowControl/>
              <w:jc w:val="left"/>
              <w:rPr>
                <w:rFonts w:ascii="宋体" w:hAnsi="宋体" w:cs="宋体" w:hint="eastAsia"/>
                <w:color w:val="000000"/>
                <w:kern w:val="0"/>
                <w:sz w:val="21"/>
                <w:szCs w:val="21"/>
              </w:rPr>
            </w:pPr>
          </w:p>
        </w:tc>
      </w:tr>
      <w:tr w:rsidR="000E7F0D" w:rsidRPr="000E7F0D" w14:paraId="2C477FE9" w14:textId="77777777" w:rsidTr="000E7F0D">
        <w:trPr>
          <w:trHeight w:val="283"/>
        </w:trPr>
        <w:tc>
          <w:tcPr>
            <w:tcW w:w="2547" w:type="dxa"/>
            <w:gridSpan w:val="2"/>
            <w:tcBorders>
              <w:top w:val="single" w:sz="4" w:space="0" w:color="auto"/>
              <w:left w:val="single" w:sz="4" w:space="0" w:color="auto"/>
              <w:bottom w:val="single" w:sz="4" w:space="0" w:color="auto"/>
              <w:right w:val="single" w:sz="4" w:space="0" w:color="auto"/>
            </w:tcBorders>
            <w:vAlign w:val="center"/>
            <w:hideMark/>
          </w:tcPr>
          <w:p w14:paraId="30F5B80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合计</w:t>
            </w:r>
          </w:p>
        </w:tc>
        <w:tc>
          <w:tcPr>
            <w:tcW w:w="1276" w:type="dxa"/>
            <w:tcBorders>
              <w:top w:val="nil"/>
              <w:left w:val="nil"/>
              <w:bottom w:val="single" w:sz="4" w:space="0" w:color="auto"/>
              <w:right w:val="single" w:sz="4" w:space="0" w:color="auto"/>
            </w:tcBorders>
            <w:vAlign w:val="center"/>
            <w:hideMark/>
          </w:tcPr>
          <w:p w14:paraId="5DA24E65" w14:textId="77777777" w:rsidR="000E7F0D" w:rsidRPr="000E7F0D" w:rsidRDefault="000E7F0D" w:rsidP="000E7F0D">
            <w:pPr>
              <w:widowControl/>
              <w:jc w:val="center"/>
              <w:rPr>
                <w:rFonts w:ascii="宋体" w:hAnsi="宋体" w:cs="宋体" w:hint="eastAsia"/>
                <w:b/>
                <w:bCs/>
                <w:color w:val="000000"/>
                <w:kern w:val="0"/>
                <w:sz w:val="20"/>
                <w:szCs w:val="20"/>
              </w:rPr>
            </w:pPr>
            <w:r w:rsidRPr="000E7F0D">
              <w:rPr>
                <w:rFonts w:ascii="宋体" w:hAnsi="宋体" w:cs="宋体" w:hint="eastAsia"/>
                <w:b/>
                <w:bCs/>
                <w:color w:val="000000"/>
                <w:kern w:val="0"/>
                <w:sz w:val="20"/>
                <w:szCs w:val="20"/>
              </w:rPr>
              <w:t>315.68</w:t>
            </w:r>
          </w:p>
        </w:tc>
        <w:tc>
          <w:tcPr>
            <w:tcW w:w="1701" w:type="dxa"/>
            <w:tcBorders>
              <w:top w:val="nil"/>
              <w:left w:val="nil"/>
              <w:bottom w:val="single" w:sz="4" w:space="0" w:color="auto"/>
              <w:right w:val="single" w:sz="4" w:space="0" w:color="auto"/>
            </w:tcBorders>
            <w:vAlign w:val="center"/>
            <w:hideMark/>
          </w:tcPr>
          <w:p w14:paraId="36A64EB6" w14:textId="77777777" w:rsidR="000E7F0D" w:rsidRPr="000E7F0D" w:rsidRDefault="000E7F0D" w:rsidP="000E7F0D">
            <w:pPr>
              <w:widowControl/>
              <w:jc w:val="center"/>
              <w:rPr>
                <w:rFonts w:ascii="宋体" w:hAnsi="宋体" w:cs="宋体" w:hint="eastAsia"/>
                <w:b/>
                <w:bCs/>
                <w:color w:val="000000"/>
                <w:kern w:val="0"/>
                <w:sz w:val="20"/>
                <w:szCs w:val="20"/>
              </w:rPr>
            </w:pPr>
            <w:r w:rsidRPr="000E7F0D">
              <w:rPr>
                <w:rFonts w:ascii="宋体" w:hAnsi="宋体" w:cs="宋体" w:hint="eastAsia"/>
                <w:b/>
                <w:bCs/>
                <w:color w:val="000000"/>
                <w:kern w:val="0"/>
                <w:sz w:val="20"/>
                <w:szCs w:val="20"/>
              </w:rPr>
              <w:t xml:space="preserve">　</w:t>
            </w:r>
          </w:p>
        </w:tc>
        <w:tc>
          <w:tcPr>
            <w:tcW w:w="992" w:type="dxa"/>
            <w:tcBorders>
              <w:top w:val="nil"/>
              <w:left w:val="nil"/>
              <w:bottom w:val="single" w:sz="4" w:space="0" w:color="auto"/>
              <w:right w:val="single" w:sz="4" w:space="0" w:color="auto"/>
            </w:tcBorders>
            <w:vAlign w:val="center"/>
            <w:hideMark/>
          </w:tcPr>
          <w:p w14:paraId="252663AD" w14:textId="77777777" w:rsidR="000E7F0D" w:rsidRPr="000E7F0D" w:rsidRDefault="000E7F0D" w:rsidP="000E7F0D">
            <w:pPr>
              <w:widowControl/>
              <w:jc w:val="center"/>
              <w:rPr>
                <w:rFonts w:ascii="宋体" w:hAnsi="宋体" w:cs="宋体" w:hint="eastAsia"/>
                <w:b/>
                <w:bCs/>
                <w:color w:val="000000"/>
                <w:kern w:val="0"/>
                <w:sz w:val="20"/>
                <w:szCs w:val="20"/>
              </w:rPr>
            </w:pPr>
            <w:r w:rsidRPr="000E7F0D">
              <w:rPr>
                <w:rFonts w:ascii="宋体" w:hAnsi="宋体" w:cs="宋体" w:hint="eastAsia"/>
                <w:b/>
                <w:bCs/>
                <w:color w:val="000000"/>
                <w:kern w:val="0"/>
                <w:sz w:val="20"/>
                <w:szCs w:val="20"/>
              </w:rPr>
              <w:t xml:space="preserve">67.72 </w:t>
            </w:r>
          </w:p>
        </w:tc>
        <w:tc>
          <w:tcPr>
            <w:tcW w:w="1134" w:type="dxa"/>
            <w:tcBorders>
              <w:top w:val="nil"/>
              <w:left w:val="nil"/>
              <w:bottom w:val="single" w:sz="4" w:space="0" w:color="auto"/>
              <w:right w:val="single" w:sz="4" w:space="0" w:color="auto"/>
            </w:tcBorders>
            <w:vAlign w:val="center"/>
            <w:hideMark/>
          </w:tcPr>
          <w:p w14:paraId="4CCAA93B" w14:textId="77777777" w:rsidR="000E7F0D" w:rsidRPr="000E7F0D" w:rsidRDefault="000E7F0D" w:rsidP="000E7F0D">
            <w:pPr>
              <w:widowControl/>
              <w:jc w:val="center"/>
              <w:rPr>
                <w:rFonts w:ascii="宋体" w:hAnsi="宋体" w:cs="宋体" w:hint="eastAsia"/>
                <w:b/>
                <w:bCs/>
                <w:color w:val="000000"/>
                <w:kern w:val="0"/>
                <w:sz w:val="20"/>
                <w:szCs w:val="20"/>
              </w:rPr>
            </w:pPr>
            <w:r w:rsidRPr="000E7F0D">
              <w:rPr>
                <w:rFonts w:ascii="宋体" w:hAnsi="宋体" w:cs="宋体" w:hint="eastAsia"/>
                <w:b/>
                <w:bCs/>
                <w:color w:val="000000"/>
                <w:kern w:val="0"/>
                <w:sz w:val="20"/>
                <w:szCs w:val="20"/>
              </w:rPr>
              <w:t xml:space="preserve">383.40 </w:t>
            </w:r>
          </w:p>
        </w:tc>
        <w:tc>
          <w:tcPr>
            <w:tcW w:w="992" w:type="dxa"/>
            <w:tcBorders>
              <w:top w:val="nil"/>
              <w:left w:val="nil"/>
              <w:bottom w:val="single" w:sz="4" w:space="0" w:color="auto"/>
              <w:right w:val="single" w:sz="4" w:space="0" w:color="auto"/>
            </w:tcBorders>
            <w:vAlign w:val="center"/>
            <w:hideMark/>
          </w:tcPr>
          <w:p w14:paraId="15CB1DEB" w14:textId="77777777" w:rsidR="000E7F0D" w:rsidRPr="000E7F0D" w:rsidRDefault="000E7F0D" w:rsidP="000E7F0D">
            <w:pPr>
              <w:widowControl/>
              <w:jc w:val="center"/>
              <w:rPr>
                <w:rFonts w:ascii="宋体" w:hAnsi="宋体" w:cs="宋体" w:hint="eastAsia"/>
                <w:color w:val="000000"/>
                <w:kern w:val="0"/>
                <w:sz w:val="21"/>
                <w:szCs w:val="21"/>
              </w:rPr>
            </w:pPr>
            <w:r w:rsidRPr="000E7F0D">
              <w:rPr>
                <w:rFonts w:ascii="宋体" w:hAnsi="宋体" w:cs="宋体" w:hint="eastAsia"/>
                <w:color w:val="000000"/>
                <w:kern w:val="0"/>
                <w:sz w:val="21"/>
                <w:szCs w:val="21"/>
              </w:rPr>
              <w:t xml:space="preserve">383.40 </w:t>
            </w:r>
          </w:p>
        </w:tc>
      </w:tr>
    </w:tbl>
    <w:p w14:paraId="6241C4A0" w14:textId="42A85FDF" w:rsidR="00E46D1E" w:rsidRPr="00E46D1E" w:rsidRDefault="00E46D1E" w:rsidP="00E46D1E">
      <w:pPr>
        <w:wordWrap w:val="0"/>
        <w:spacing w:beforeLines="50" w:before="120" w:line="360" w:lineRule="auto"/>
        <w:ind w:firstLineChars="200" w:firstLine="482"/>
        <w:jc w:val="center"/>
        <w:rPr>
          <w:szCs w:val="24"/>
        </w:rPr>
      </w:pPr>
      <w:r w:rsidRPr="00E46D1E">
        <w:rPr>
          <w:rFonts w:ascii="宋体" w:hAnsi="宋体" w:cs="宋体" w:hint="eastAsia"/>
          <w:b/>
          <w:szCs w:val="24"/>
        </w:rPr>
        <w:t>表</w:t>
      </w:r>
      <w:r w:rsidR="00E85F4B">
        <w:rPr>
          <w:rFonts w:ascii="宋体" w:hAnsi="宋体" w:cs="宋体" w:hint="eastAsia"/>
          <w:b/>
          <w:szCs w:val="24"/>
        </w:rPr>
        <w:t>6</w:t>
      </w:r>
      <w:r w:rsidRPr="00E46D1E">
        <w:rPr>
          <w:rFonts w:ascii="宋体" w:hAnsi="宋体" w:cs="宋体" w:hint="eastAsia"/>
          <w:b/>
          <w:szCs w:val="24"/>
        </w:rPr>
        <w:t>-</w:t>
      </w:r>
      <w:r w:rsidR="00E85F4B">
        <w:rPr>
          <w:rFonts w:ascii="宋体" w:hAnsi="宋体" w:cs="宋体" w:hint="eastAsia"/>
          <w:b/>
          <w:szCs w:val="24"/>
        </w:rPr>
        <w:t>9</w:t>
      </w:r>
      <w:r w:rsidRPr="00E46D1E">
        <w:rPr>
          <w:rFonts w:ascii="宋体" w:hAnsi="宋体" w:cs="宋体" w:hint="eastAsia"/>
          <w:b/>
          <w:szCs w:val="24"/>
        </w:rPr>
        <w:t>监测管护</w:t>
      </w:r>
      <w:r w:rsidRPr="00E46D1E">
        <w:rPr>
          <w:rFonts w:ascii="宋体" w:hAnsi="宋体" w:cs="宋体"/>
          <w:b/>
          <w:szCs w:val="24"/>
        </w:rPr>
        <w:t>费预算表</w:t>
      </w:r>
    </w:p>
    <w:tbl>
      <w:tblPr>
        <w:tblW w:w="8647" w:type="dxa"/>
        <w:tblInd w:w="130"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1123"/>
        <w:gridCol w:w="2279"/>
        <w:gridCol w:w="1276"/>
        <w:gridCol w:w="1417"/>
        <w:gridCol w:w="1276"/>
        <w:gridCol w:w="1276"/>
      </w:tblGrid>
      <w:tr w:rsidR="00E46D1E" w:rsidRPr="00E46D1E" w14:paraId="3E5E69D1" w14:textId="77777777" w:rsidTr="004F0629">
        <w:trPr>
          <w:trHeight w:hRule="exact" w:val="440"/>
        </w:trPr>
        <w:tc>
          <w:tcPr>
            <w:tcW w:w="1123" w:type="dxa"/>
            <w:tcBorders>
              <w:top w:val="single" w:sz="5" w:space="0" w:color="000000" w:shadow="1"/>
              <w:left w:val="single" w:sz="5" w:space="0" w:color="000000" w:shadow="1"/>
              <w:bottom w:val="single" w:sz="1" w:space="0" w:color="000000" w:shadow="1"/>
              <w:right w:val="single" w:sz="1" w:space="0" w:color="000000" w:shadow="1"/>
            </w:tcBorders>
            <w:vAlign w:val="center"/>
          </w:tcPr>
          <w:p w14:paraId="10210D10"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序号</w:t>
            </w:r>
          </w:p>
        </w:tc>
        <w:tc>
          <w:tcPr>
            <w:tcW w:w="2279" w:type="dxa"/>
            <w:tcBorders>
              <w:top w:val="single" w:sz="5" w:space="0" w:color="000000" w:shadow="1"/>
              <w:left w:val="single" w:sz="1" w:space="0" w:color="000000" w:shadow="1"/>
              <w:bottom w:val="single" w:sz="1" w:space="0" w:color="000000" w:shadow="1"/>
              <w:right w:val="single" w:sz="1" w:space="0" w:color="000000" w:shadow="1"/>
            </w:tcBorders>
            <w:vAlign w:val="center"/>
          </w:tcPr>
          <w:p w14:paraId="5EFED79B"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工程或费用名称</w:t>
            </w:r>
          </w:p>
        </w:tc>
        <w:tc>
          <w:tcPr>
            <w:tcW w:w="1276" w:type="dxa"/>
            <w:tcBorders>
              <w:top w:val="single" w:sz="5" w:space="0" w:color="000000" w:shadow="1"/>
              <w:left w:val="single" w:sz="1" w:space="0" w:color="000000" w:shadow="1"/>
              <w:bottom w:val="single" w:sz="1" w:space="0" w:color="000000" w:shadow="1"/>
              <w:right w:val="single" w:sz="1" w:space="0" w:color="000000" w:shadow="1"/>
            </w:tcBorders>
            <w:vAlign w:val="center"/>
          </w:tcPr>
          <w:p w14:paraId="71A2495F"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计量 单位</w:t>
            </w:r>
          </w:p>
        </w:tc>
        <w:tc>
          <w:tcPr>
            <w:tcW w:w="1417" w:type="dxa"/>
            <w:tcBorders>
              <w:top w:val="single" w:sz="5" w:space="0" w:color="000000" w:shadow="1"/>
              <w:left w:val="single" w:sz="1" w:space="0" w:color="000000" w:shadow="1"/>
              <w:bottom w:val="single" w:sz="1" w:space="0" w:color="000000" w:shadow="1"/>
              <w:right w:val="single" w:sz="1" w:space="0" w:color="000000" w:shadow="1"/>
            </w:tcBorders>
            <w:vAlign w:val="center"/>
          </w:tcPr>
          <w:p w14:paraId="79E5A936"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工程量</w:t>
            </w:r>
          </w:p>
        </w:tc>
        <w:tc>
          <w:tcPr>
            <w:tcW w:w="1276" w:type="dxa"/>
            <w:tcBorders>
              <w:top w:val="single" w:sz="5" w:space="0" w:color="000000" w:shadow="1"/>
              <w:left w:val="single" w:sz="1" w:space="0" w:color="000000" w:shadow="1"/>
              <w:bottom w:val="single" w:sz="1" w:space="0" w:color="000000" w:shadow="1"/>
              <w:right w:val="single" w:sz="1" w:space="0" w:color="000000" w:shadow="1"/>
            </w:tcBorders>
            <w:vAlign w:val="center"/>
          </w:tcPr>
          <w:p w14:paraId="7A996570"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单价 元</w:t>
            </w:r>
          </w:p>
        </w:tc>
        <w:tc>
          <w:tcPr>
            <w:tcW w:w="1276" w:type="dxa"/>
            <w:tcBorders>
              <w:top w:val="single" w:sz="5" w:space="0" w:color="000000" w:shadow="1"/>
              <w:left w:val="single" w:sz="1" w:space="0" w:color="000000" w:shadow="1"/>
              <w:bottom w:val="single" w:sz="1" w:space="0" w:color="000000" w:shadow="1"/>
              <w:right w:val="single" w:sz="5" w:space="0" w:color="000000" w:shadow="1"/>
            </w:tcBorders>
            <w:vAlign w:val="center"/>
          </w:tcPr>
          <w:p w14:paraId="69D57E62" w14:textId="77777777" w:rsidR="00E46D1E" w:rsidRPr="00E46D1E" w:rsidRDefault="00E46D1E" w:rsidP="00E46D1E">
            <w:pPr>
              <w:spacing w:after="160" w:line="278" w:lineRule="auto"/>
              <w:ind w:left="40" w:right="40"/>
              <w:jc w:val="center"/>
              <w:rPr>
                <w:rFonts w:ascii="宋体" w:hAnsi="宋体" w:hint="eastAsia"/>
                <w:sz w:val="21"/>
                <w:szCs w:val="21"/>
              </w:rPr>
            </w:pPr>
            <w:r w:rsidRPr="00E46D1E">
              <w:rPr>
                <w:rFonts w:ascii="宋体" w:hAnsi="宋体" w:cs="宋体"/>
                <w:sz w:val="21"/>
                <w:szCs w:val="21"/>
              </w:rPr>
              <w:t>合计 万元</w:t>
            </w:r>
          </w:p>
        </w:tc>
      </w:tr>
      <w:tr w:rsidR="00E85F4B" w:rsidRPr="00E46D1E" w14:paraId="193E559C"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70E4633" w14:textId="77777777" w:rsidR="00E85F4B" w:rsidRPr="00E85F4B" w:rsidRDefault="00E85F4B" w:rsidP="00E85F4B">
            <w:pPr>
              <w:spacing w:after="160" w:line="278" w:lineRule="auto"/>
              <w:ind w:left="40" w:right="40"/>
              <w:jc w:val="center"/>
              <w:rPr>
                <w:rFonts w:ascii="宋体" w:hAnsi="宋体" w:hint="eastAsia"/>
                <w:sz w:val="21"/>
                <w:szCs w:val="21"/>
              </w:rPr>
            </w:pPr>
            <w:proofErr w:type="gramStart"/>
            <w:r w:rsidRPr="00E85F4B">
              <w:rPr>
                <w:rFonts w:ascii="宋体" w:hAnsi="宋体" w:hint="eastAsia"/>
                <w:sz w:val="21"/>
                <w:szCs w:val="21"/>
              </w:rPr>
              <w:t>一</w:t>
            </w:r>
            <w:proofErr w:type="gramEnd"/>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9A7F31D" w14:textId="77777777" w:rsidR="00E85F4B" w:rsidRPr="00E85F4B" w:rsidRDefault="00E85F4B" w:rsidP="00E85F4B">
            <w:pPr>
              <w:spacing w:after="160" w:line="278" w:lineRule="auto"/>
              <w:ind w:left="40" w:right="40"/>
              <w:jc w:val="center"/>
              <w:rPr>
                <w:rFonts w:ascii="宋体" w:hAnsi="宋体" w:hint="eastAsia"/>
                <w:sz w:val="21"/>
                <w:szCs w:val="21"/>
              </w:rPr>
            </w:pPr>
            <w:r w:rsidRPr="00E85F4B">
              <w:rPr>
                <w:rFonts w:ascii="宋体" w:hAnsi="宋体" w:cs="宋体"/>
                <w:sz w:val="21"/>
                <w:szCs w:val="21"/>
              </w:rPr>
              <w:t>监测与管护工程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B26582F"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911C2D6"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96C7BB0"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1D1D0A6" w14:textId="34C15D34" w:rsidR="00E85F4B" w:rsidRPr="00E85F4B" w:rsidRDefault="00E85F4B" w:rsidP="00E85F4B">
            <w:pPr>
              <w:spacing w:after="160" w:line="278" w:lineRule="auto"/>
              <w:ind w:left="40" w:right="40"/>
              <w:jc w:val="center"/>
              <w:rPr>
                <w:rFonts w:ascii="宋体" w:hAnsi="宋体" w:hint="eastAsia"/>
                <w:sz w:val="21"/>
                <w:szCs w:val="21"/>
              </w:rPr>
            </w:pPr>
            <w:r>
              <w:rPr>
                <w:rFonts w:ascii="宋体" w:hAnsi="宋体" w:cs="宋体"/>
                <w:sz w:val="18"/>
              </w:rPr>
              <w:t>6</w:t>
            </w:r>
            <w:r>
              <w:rPr>
                <w:rFonts w:ascii="宋体" w:hAnsi="宋体" w:cs="宋体" w:hint="eastAsia"/>
                <w:sz w:val="18"/>
              </w:rPr>
              <w:t>2.97</w:t>
            </w:r>
          </w:p>
        </w:tc>
      </w:tr>
      <w:tr w:rsidR="00E85F4B" w:rsidRPr="00E46D1E" w14:paraId="00CC06AE"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7670B55" w14:textId="42D80745" w:rsidR="00E85F4B" w:rsidRPr="00E85F4B" w:rsidRDefault="00E85F4B" w:rsidP="00E85F4B">
            <w:pPr>
              <w:spacing w:after="160" w:line="278" w:lineRule="auto"/>
              <w:ind w:left="40" w:right="40"/>
              <w:jc w:val="center"/>
              <w:rPr>
                <w:rFonts w:ascii="宋体" w:hAnsi="宋体" w:hint="eastAsia"/>
                <w:sz w:val="21"/>
                <w:szCs w:val="21"/>
              </w:rPr>
            </w:pPr>
            <w:r w:rsidRPr="00E85F4B">
              <w:rPr>
                <w:rFonts w:ascii="宋体" w:hAnsi="宋体" w:hint="eastAsia"/>
                <w:sz w:val="21"/>
                <w:szCs w:val="21"/>
              </w:rPr>
              <w:t>（</w:t>
            </w:r>
            <w:proofErr w:type="gramStart"/>
            <w:r w:rsidRPr="00E85F4B">
              <w:rPr>
                <w:rFonts w:ascii="宋体" w:hAnsi="宋体" w:hint="eastAsia"/>
                <w:sz w:val="21"/>
                <w:szCs w:val="21"/>
              </w:rPr>
              <w:t>一</w:t>
            </w:r>
            <w:proofErr w:type="gramEnd"/>
            <w:r w:rsidRPr="00E85F4B">
              <w:rPr>
                <w:rFonts w:ascii="宋体" w:hAnsi="宋体" w:hint="eastAsia"/>
                <w:sz w:val="21"/>
                <w:szCs w:val="21"/>
              </w:rPr>
              <w:t>)</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72A5E33" w14:textId="77777777" w:rsidR="00E85F4B" w:rsidRPr="00E85F4B" w:rsidRDefault="00E85F4B" w:rsidP="00E85F4B">
            <w:pPr>
              <w:spacing w:after="160" w:line="278" w:lineRule="auto"/>
              <w:ind w:left="40" w:right="40"/>
              <w:jc w:val="center"/>
              <w:rPr>
                <w:rFonts w:ascii="宋体" w:hAnsi="宋体" w:hint="eastAsia"/>
                <w:sz w:val="21"/>
                <w:szCs w:val="21"/>
              </w:rPr>
            </w:pPr>
            <w:r w:rsidRPr="00E85F4B">
              <w:rPr>
                <w:rFonts w:ascii="宋体" w:hAnsi="宋体" w:cs="宋体"/>
                <w:sz w:val="21"/>
                <w:szCs w:val="21"/>
              </w:rPr>
              <w:t>监测工程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F6C8558"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144715D"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9BDC1F3"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FC62D7D" w14:textId="792157C6" w:rsidR="00E85F4B" w:rsidRPr="00E85F4B" w:rsidRDefault="00E85F4B" w:rsidP="00E85F4B">
            <w:pPr>
              <w:spacing w:after="160" w:line="278" w:lineRule="auto"/>
              <w:ind w:left="40" w:right="40"/>
              <w:jc w:val="center"/>
              <w:rPr>
                <w:rFonts w:ascii="宋体" w:hAnsi="宋体" w:hint="eastAsia"/>
                <w:sz w:val="21"/>
                <w:szCs w:val="21"/>
              </w:rPr>
            </w:pPr>
            <w:r>
              <w:rPr>
                <w:rFonts w:ascii="宋体" w:hAnsi="宋体" w:cs="宋体" w:hint="eastAsia"/>
                <w:sz w:val="18"/>
              </w:rPr>
              <w:t>59.52</w:t>
            </w:r>
          </w:p>
        </w:tc>
      </w:tr>
      <w:tr w:rsidR="00E46D1E" w:rsidRPr="00E46D1E" w14:paraId="0A3DF8D5"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E28F4C3" w14:textId="39FA440B"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442B57A" w14:textId="51111EEE"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sz w:val="21"/>
                <w:szCs w:val="21"/>
              </w:rPr>
              <w:t xml:space="preserve"> 地质环境监测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E391074" w14:textId="77777777" w:rsidR="00E46D1E" w:rsidRPr="00E85F4B" w:rsidRDefault="00E46D1E" w:rsidP="00E46D1E">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E390F6E" w14:textId="77777777"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E11A7E8" w14:textId="77777777"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6634AEB" w14:textId="18DC6E80"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hint="eastAsia"/>
                <w:sz w:val="21"/>
                <w:szCs w:val="21"/>
              </w:rPr>
              <w:t>59.52</w:t>
            </w:r>
          </w:p>
        </w:tc>
      </w:tr>
      <w:tr w:rsidR="00E46D1E" w:rsidRPr="00E46D1E" w14:paraId="10FC8404"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67FC698" w14:textId="5B87D667"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EF26612" w14:textId="05390636"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sz w:val="21"/>
                <w:szCs w:val="21"/>
              </w:rPr>
              <w:t xml:space="preserve"> 地质灾害监测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442AADC" w14:textId="77A0A8D3" w:rsidR="00E46D1E" w:rsidRPr="00E85F4B" w:rsidRDefault="00E46D1E" w:rsidP="00E46D1E">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CA1B088" w14:textId="2C6346D2"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1FE3FDB" w14:textId="1E4DDEA6"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1E45E24" w14:textId="77B00275"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hint="eastAsia"/>
                <w:sz w:val="21"/>
                <w:szCs w:val="21"/>
              </w:rPr>
              <w:t>59.52</w:t>
            </w:r>
          </w:p>
        </w:tc>
      </w:tr>
      <w:tr w:rsidR="00E46D1E" w:rsidRPr="00E46D1E" w14:paraId="68B24CC5"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261475F" w14:textId="365B2F3A"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8FBF103" w14:textId="632F8D20"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sz w:val="21"/>
                <w:szCs w:val="21"/>
              </w:rPr>
              <w:t xml:space="preserve"> 地表变形监测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459D056" w14:textId="30CAD799" w:rsidR="00E46D1E" w:rsidRPr="00E85F4B" w:rsidRDefault="00E46D1E" w:rsidP="00E46D1E">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49A61AF" w14:textId="055F36ED"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1A26CBD" w14:textId="27EB350F" w:rsidR="00E46D1E" w:rsidRPr="00E85F4B" w:rsidRDefault="00E46D1E" w:rsidP="00E46D1E">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F32534C" w14:textId="3245E249" w:rsidR="00E46D1E" w:rsidRPr="00E85F4B" w:rsidRDefault="00E46D1E" w:rsidP="00E46D1E">
            <w:pPr>
              <w:spacing w:after="160" w:line="278" w:lineRule="auto"/>
              <w:ind w:left="40" w:right="40"/>
              <w:jc w:val="center"/>
              <w:rPr>
                <w:rFonts w:ascii="宋体" w:hAnsi="宋体" w:hint="eastAsia"/>
                <w:sz w:val="21"/>
                <w:szCs w:val="21"/>
              </w:rPr>
            </w:pPr>
            <w:r w:rsidRPr="00E85F4B">
              <w:rPr>
                <w:rFonts w:ascii="宋体" w:hAnsi="宋体" w:cs="宋体"/>
                <w:sz w:val="21"/>
                <w:szCs w:val="21"/>
              </w:rPr>
              <w:t>55.56</w:t>
            </w:r>
          </w:p>
        </w:tc>
      </w:tr>
      <w:tr w:rsidR="00E46D1E" w:rsidRPr="00E46D1E" w14:paraId="270747D8"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B71A3B1" w14:textId="3E06E64F"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1.1.1.1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1A1C0F4" w14:textId="29BE2BBC"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GNSS监测仪</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57409A9" w14:textId="7FA08643"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台</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FA37B00" w14:textId="4C4BB6AB"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17</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DB295CC" w14:textId="0FABA18E"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13500.00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729BB67" w14:textId="4661797C"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22.95</w:t>
            </w:r>
          </w:p>
        </w:tc>
      </w:tr>
      <w:tr w:rsidR="00E46D1E" w:rsidRPr="00E46D1E" w14:paraId="51AD08CF"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471916C" w14:textId="247E6D07"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1.1.1.2</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3E4DBD6" w14:textId="21297D5C"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GNSS运行费</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DD28778" w14:textId="4FBB07C4"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年</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0A3E18E" w14:textId="5525BFC5"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11</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A10F20F" w14:textId="243AD30B"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15000.00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722EB63" w14:textId="7FBF04BD"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16.50</w:t>
            </w:r>
          </w:p>
        </w:tc>
      </w:tr>
      <w:tr w:rsidR="00E46D1E" w:rsidRPr="00E46D1E" w14:paraId="34337832"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924F184" w14:textId="5E25CC41"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1.1.1.3</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9522C3F" w14:textId="6B19D4B8"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在线监测仪</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07837D0" w14:textId="59028164"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台</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F0218FB" w14:textId="502ABE8E"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6</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8516AB" w14:textId="12DD36A3"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4850.00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52C394E2" w14:textId="4B85D804"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2.91</w:t>
            </w:r>
          </w:p>
        </w:tc>
      </w:tr>
      <w:tr w:rsidR="00E46D1E" w:rsidRPr="00E46D1E" w14:paraId="7F88FDE2"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0E6177B" w14:textId="68BCF242"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1.1.1.4</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61F92F6" w14:textId="33A6C1E4"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在线监测费</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455D9EF" w14:textId="1F692198"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年</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C967540" w14:textId="1F3A8EED"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11</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31CE067" w14:textId="2489D13F"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12000.00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5D9CC8D" w14:textId="562D2BBC"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13.20</w:t>
            </w:r>
          </w:p>
        </w:tc>
      </w:tr>
      <w:tr w:rsidR="00E46D1E" w:rsidRPr="00E46D1E" w14:paraId="7BE0597A"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08CDE06" w14:textId="1DF3C0F0"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lastRenderedPageBreak/>
              <w:t>1.1.2</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72E8617" w14:textId="2B3D7169"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人工巡视监测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EDAE822" w14:textId="6F3481CA"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年</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086100" w14:textId="4C640882"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198</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7E388E" w14:textId="34A7533F"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84C8D96" w14:textId="12316092"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3.96</w:t>
            </w:r>
          </w:p>
        </w:tc>
      </w:tr>
      <w:tr w:rsidR="00E46D1E" w:rsidRPr="00E46D1E" w14:paraId="05FCFBBF"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26D7A98" w14:textId="0B527BDC"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2</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D04DD8E" w14:textId="766670F3"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w:t>
            </w:r>
            <w:r w:rsidRPr="00E85F4B">
              <w:rPr>
                <w:rFonts w:ascii="宋体" w:hAnsi="宋体" w:cs="宋体" w:hint="eastAsia"/>
                <w:sz w:val="21"/>
                <w:szCs w:val="21"/>
              </w:rPr>
              <w:t>土地复垦</w:t>
            </w:r>
            <w:r w:rsidRPr="00E85F4B">
              <w:rPr>
                <w:rFonts w:ascii="宋体" w:hAnsi="宋体" w:cs="宋体"/>
                <w:sz w:val="21"/>
                <w:szCs w:val="21"/>
              </w:rPr>
              <w:t>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EB45D3D" w14:textId="77777777" w:rsidR="00E46D1E" w:rsidRPr="00E85F4B" w:rsidRDefault="00E46D1E" w:rsidP="00E46D1E">
            <w:pPr>
              <w:spacing w:after="160" w:line="278" w:lineRule="auto"/>
              <w:ind w:left="40" w:right="40"/>
              <w:jc w:val="center"/>
              <w:rPr>
                <w:rFonts w:ascii="宋体" w:hAnsi="宋体" w:cs="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869C008" w14:textId="77777777" w:rsidR="00E46D1E" w:rsidRPr="00E85F4B" w:rsidRDefault="00E46D1E" w:rsidP="00E46D1E">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BF8C8B2" w14:textId="77777777" w:rsidR="00E46D1E" w:rsidRPr="00E85F4B" w:rsidRDefault="00E46D1E" w:rsidP="00E46D1E">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238540B" w14:textId="530805CC"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hint="eastAsia"/>
                <w:sz w:val="21"/>
                <w:szCs w:val="21"/>
              </w:rPr>
              <w:t>3.45</w:t>
            </w:r>
          </w:p>
        </w:tc>
      </w:tr>
      <w:tr w:rsidR="00E46D1E" w:rsidRPr="00E46D1E" w14:paraId="6F7EE192"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E024B02" w14:textId="75D3561F"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2.1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904547C" w14:textId="479BDC7F"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复垦效果监测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629DAD6" w14:textId="77777777" w:rsidR="00E46D1E" w:rsidRPr="00E85F4B" w:rsidRDefault="00E46D1E" w:rsidP="00E46D1E">
            <w:pPr>
              <w:spacing w:after="160" w:line="278" w:lineRule="auto"/>
              <w:ind w:left="40" w:right="40"/>
              <w:jc w:val="center"/>
              <w:rPr>
                <w:rFonts w:ascii="宋体" w:hAnsi="宋体" w:cs="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EBD09A7" w14:textId="4166CA14"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0</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5281134" w14:textId="77777777" w:rsidR="00E46D1E" w:rsidRPr="00E85F4B" w:rsidRDefault="00E46D1E" w:rsidP="00E46D1E">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D28C0F3" w14:textId="1F634838"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hint="eastAsia"/>
                <w:sz w:val="21"/>
                <w:szCs w:val="21"/>
              </w:rPr>
              <w:t>3.45</w:t>
            </w:r>
          </w:p>
        </w:tc>
      </w:tr>
      <w:tr w:rsidR="00E46D1E" w:rsidRPr="00E46D1E" w14:paraId="5E3BD7C4"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9F3148D" w14:textId="3ED655D9"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2.1.1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D682656" w14:textId="3FA846F0"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土壤质量监测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F938529" w14:textId="35B64E9D"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次</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9686085" w14:textId="2DF2A651"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15</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44B93FF" w14:textId="50E33DA1"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2000.00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2799AFF" w14:textId="38C018EA"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3.00</w:t>
            </w:r>
          </w:p>
        </w:tc>
      </w:tr>
      <w:tr w:rsidR="00E46D1E" w:rsidRPr="00E46D1E" w14:paraId="2FE5FD90"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B546493" w14:textId="3C88912A" w:rsidR="00E46D1E" w:rsidRPr="00E85F4B" w:rsidRDefault="00E46D1E" w:rsidP="00E46D1E">
            <w:pPr>
              <w:spacing w:after="160" w:line="278" w:lineRule="auto"/>
              <w:ind w:left="40" w:right="40"/>
              <w:jc w:val="center"/>
              <w:rPr>
                <w:rFonts w:ascii="宋体" w:hAnsi="宋体" w:hint="eastAsia"/>
                <w:sz w:val="21"/>
                <w:szCs w:val="21"/>
              </w:rPr>
            </w:pPr>
            <w:r w:rsidRPr="00E85F4B">
              <w:rPr>
                <w:rFonts w:hint="eastAsia"/>
                <w:sz w:val="21"/>
                <w:szCs w:val="21"/>
              </w:rPr>
              <w:t>2.1.2</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FA32369" w14:textId="5E35CF06"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 xml:space="preserve"> 植被恢复监测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0923BF9" w14:textId="5154000E"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次</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513AE94" w14:textId="1E9301FD"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15</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F1D25A1" w14:textId="08C005C7"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300.00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C395E5E" w14:textId="49AA65FB" w:rsidR="00E46D1E" w:rsidRPr="00E85F4B" w:rsidRDefault="00E46D1E" w:rsidP="00E46D1E">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0.45</w:t>
            </w:r>
          </w:p>
        </w:tc>
      </w:tr>
      <w:tr w:rsidR="00E85F4B" w:rsidRPr="00E46D1E" w14:paraId="0E6D56D2"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8D4495F" w14:textId="4C89B2C8" w:rsidR="00E85F4B" w:rsidRPr="00E85F4B" w:rsidRDefault="00E85F4B" w:rsidP="00E85F4B">
            <w:pPr>
              <w:spacing w:after="160" w:line="278" w:lineRule="auto"/>
              <w:ind w:left="40" w:right="40"/>
              <w:jc w:val="center"/>
              <w:rPr>
                <w:rFonts w:ascii="宋体" w:hAnsi="宋体" w:hint="eastAsia"/>
                <w:sz w:val="21"/>
                <w:szCs w:val="21"/>
              </w:rPr>
            </w:pPr>
            <w:r w:rsidRPr="00E85F4B">
              <w:rPr>
                <w:rFonts w:ascii="宋体" w:hAnsi="宋体" w:hint="eastAsia"/>
                <w:sz w:val="21"/>
                <w:szCs w:val="21"/>
              </w:rPr>
              <w:t>（二）</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30F6BFF" w14:textId="1D8F0BA9"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管护工程</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1AF0619"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289A9EE"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648AF74"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5D7FE47C" w14:textId="26770926" w:rsidR="00E85F4B" w:rsidRPr="00E85F4B" w:rsidRDefault="00E85F4B" w:rsidP="00E85F4B">
            <w:pPr>
              <w:spacing w:after="160" w:line="278" w:lineRule="auto"/>
              <w:ind w:left="40" w:right="40"/>
              <w:jc w:val="center"/>
              <w:rPr>
                <w:rFonts w:ascii="宋体" w:hAnsi="宋体" w:cs="宋体" w:hint="eastAsia"/>
                <w:sz w:val="21"/>
                <w:szCs w:val="21"/>
              </w:rPr>
            </w:pPr>
            <w:r>
              <w:rPr>
                <w:rFonts w:ascii="宋体" w:hAnsi="宋体" w:cs="宋体" w:hint="eastAsia"/>
                <w:sz w:val="21"/>
                <w:szCs w:val="21"/>
              </w:rPr>
              <w:t>10.96</w:t>
            </w:r>
          </w:p>
        </w:tc>
      </w:tr>
      <w:tr w:rsidR="00E85F4B" w:rsidRPr="00E46D1E" w14:paraId="30390896"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1B2E017" w14:textId="4EF313E4" w:rsidR="00E85F4B" w:rsidRPr="00E85F4B" w:rsidRDefault="00E85F4B" w:rsidP="00E85F4B">
            <w:pPr>
              <w:spacing w:after="160" w:line="278" w:lineRule="auto"/>
              <w:ind w:left="40" w:right="40"/>
              <w:jc w:val="center"/>
              <w:rPr>
                <w:rFonts w:ascii="宋体" w:hAnsi="宋体" w:hint="eastAsia"/>
                <w:sz w:val="21"/>
                <w:szCs w:val="21"/>
              </w:rPr>
            </w:pPr>
            <w:r w:rsidRPr="00E85F4B">
              <w:rPr>
                <w:rFonts w:hint="eastAsia"/>
                <w:sz w:val="21"/>
                <w:szCs w:val="21"/>
              </w:rPr>
              <w:t>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64BB0C4" w14:textId="5E4EF46F"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林地管护</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0C923F3"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F74E577"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293C4F3"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9F75307" w14:textId="160421AA"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9.65</w:t>
            </w:r>
          </w:p>
        </w:tc>
      </w:tr>
      <w:tr w:rsidR="00E85F4B" w:rsidRPr="00E46D1E" w14:paraId="07563FD6"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1877D96" w14:textId="378C3A58" w:rsidR="00E85F4B" w:rsidRPr="00E85F4B" w:rsidRDefault="00E85F4B" w:rsidP="00E85F4B">
            <w:pPr>
              <w:spacing w:after="160" w:line="278" w:lineRule="auto"/>
              <w:ind w:left="40" w:right="40"/>
              <w:jc w:val="center"/>
              <w:rPr>
                <w:rFonts w:ascii="宋体" w:hAnsi="宋体" w:hint="eastAsia"/>
                <w:sz w:val="21"/>
                <w:szCs w:val="21"/>
              </w:rPr>
            </w:pPr>
            <w:r w:rsidRPr="00E85F4B">
              <w:rPr>
                <w:rFonts w:hint="eastAsia"/>
                <w:sz w:val="21"/>
                <w:szCs w:val="21"/>
              </w:rPr>
              <w:t>1.1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E9C13A" w14:textId="19A715AB"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人工管护</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3A6B0D4" w14:textId="39F6F07A"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次</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CDA77EE" w14:textId="51744A5E"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48.2676</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437A0CE" w14:textId="7555CE03"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2000.00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520D347" w14:textId="77CD4F6F"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9.65</w:t>
            </w:r>
          </w:p>
        </w:tc>
      </w:tr>
      <w:tr w:rsidR="00E85F4B" w:rsidRPr="00E46D1E" w14:paraId="271FC9A9"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78F241CB" w14:textId="1A6D4964" w:rsidR="00E85F4B" w:rsidRPr="00E85F4B" w:rsidRDefault="00E85F4B" w:rsidP="00E85F4B">
            <w:pPr>
              <w:spacing w:after="160" w:line="278" w:lineRule="auto"/>
              <w:ind w:left="40" w:right="40"/>
              <w:jc w:val="center"/>
              <w:rPr>
                <w:rFonts w:ascii="宋体" w:hAnsi="宋体" w:hint="eastAsia"/>
                <w:sz w:val="21"/>
                <w:szCs w:val="21"/>
              </w:rPr>
            </w:pPr>
            <w:r w:rsidRPr="00E85F4B">
              <w:rPr>
                <w:rFonts w:hint="eastAsia"/>
                <w:sz w:val="21"/>
                <w:szCs w:val="21"/>
              </w:rPr>
              <w:t>2</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0D30CA0" w14:textId="6DA542BD"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hint="eastAsia"/>
                <w:sz w:val="21"/>
                <w:szCs w:val="21"/>
              </w:rPr>
              <w:t>草</w:t>
            </w:r>
            <w:r w:rsidRPr="00E85F4B">
              <w:rPr>
                <w:rFonts w:ascii="宋体" w:hAnsi="宋体" w:cs="宋体"/>
                <w:sz w:val="21"/>
                <w:szCs w:val="21"/>
              </w:rPr>
              <w:t>地、排水沟管护</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B97FD9D"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0E93F4F"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F2EA5C0" w14:textId="77777777" w:rsidR="00E85F4B" w:rsidRPr="00E85F4B" w:rsidRDefault="00E85F4B" w:rsidP="00E85F4B">
            <w:pPr>
              <w:spacing w:after="160" w:line="278" w:lineRule="auto"/>
              <w:ind w:left="40" w:right="40"/>
              <w:jc w:val="center"/>
              <w:rPr>
                <w:rFonts w:ascii="宋体" w:hAnsi="宋体" w:cs="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5B996761" w14:textId="77FE3C73"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1.31</w:t>
            </w:r>
          </w:p>
        </w:tc>
      </w:tr>
      <w:tr w:rsidR="00E85F4B" w:rsidRPr="00E46D1E" w14:paraId="7EE4AE2C"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E0F49AF" w14:textId="6F620847" w:rsidR="00E85F4B" w:rsidRPr="00E85F4B" w:rsidRDefault="00E85F4B" w:rsidP="00E85F4B">
            <w:pPr>
              <w:spacing w:after="160" w:line="278" w:lineRule="auto"/>
              <w:ind w:left="40" w:right="40"/>
              <w:jc w:val="center"/>
              <w:rPr>
                <w:rFonts w:ascii="宋体" w:hAnsi="宋体" w:hint="eastAsia"/>
                <w:sz w:val="21"/>
                <w:szCs w:val="21"/>
              </w:rPr>
            </w:pPr>
            <w:r w:rsidRPr="00E85F4B">
              <w:rPr>
                <w:rFonts w:hint="eastAsia"/>
                <w:sz w:val="21"/>
                <w:szCs w:val="21"/>
              </w:rPr>
              <w:t>2.1</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B8A75F2" w14:textId="1EE4796A"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人工管护</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9DBA7AC" w14:textId="3E12A775"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次</w:t>
            </w: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ABC3466" w14:textId="6CAF0613"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21.7968</w:t>
            </w: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132E866" w14:textId="1188E730"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600.00</w:t>
            </w: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590A657F" w14:textId="4C19DFA6" w:rsidR="00E85F4B" w:rsidRPr="00E85F4B" w:rsidRDefault="00E85F4B" w:rsidP="00E85F4B">
            <w:pPr>
              <w:spacing w:after="160" w:line="278" w:lineRule="auto"/>
              <w:ind w:left="40" w:right="40"/>
              <w:jc w:val="center"/>
              <w:rPr>
                <w:rFonts w:ascii="宋体" w:hAnsi="宋体" w:cs="宋体" w:hint="eastAsia"/>
                <w:sz w:val="21"/>
                <w:szCs w:val="21"/>
              </w:rPr>
            </w:pPr>
            <w:r w:rsidRPr="00E85F4B">
              <w:rPr>
                <w:rFonts w:ascii="宋体" w:hAnsi="宋体" w:cs="宋体"/>
                <w:sz w:val="21"/>
                <w:szCs w:val="21"/>
              </w:rPr>
              <w:t>1.31</w:t>
            </w:r>
          </w:p>
        </w:tc>
      </w:tr>
      <w:tr w:rsidR="00E85F4B" w:rsidRPr="00E46D1E" w14:paraId="37D20244" w14:textId="77777777" w:rsidTr="004F0629">
        <w:trPr>
          <w:trHeight w:hRule="exact" w:val="380"/>
        </w:trPr>
        <w:tc>
          <w:tcPr>
            <w:tcW w:w="1123"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C2596BE" w14:textId="77777777" w:rsidR="00E85F4B" w:rsidRPr="00E85F4B" w:rsidRDefault="00E85F4B" w:rsidP="00E85F4B">
            <w:pPr>
              <w:spacing w:after="160" w:line="278" w:lineRule="auto"/>
              <w:ind w:left="40" w:right="40"/>
              <w:jc w:val="center"/>
              <w:rPr>
                <w:rFonts w:ascii="宋体" w:hAnsi="宋体" w:hint="eastAsia"/>
                <w:sz w:val="21"/>
                <w:szCs w:val="21"/>
              </w:rPr>
            </w:pPr>
            <w:r w:rsidRPr="00E85F4B">
              <w:rPr>
                <w:rFonts w:ascii="宋体" w:hAnsi="宋体" w:hint="eastAsia"/>
                <w:sz w:val="21"/>
                <w:szCs w:val="21"/>
              </w:rPr>
              <w:t>合计</w:t>
            </w:r>
          </w:p>
        </w:tc>
        <w:tc>
          <w:tcPr>
            <w:tcW w:w="2279"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914C03B"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C1F5CAA"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417"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A32DFAB"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CBB6AFA" w14:textId="77777777" w:rsidR="00E85F4B" w:rsidRPr="00E85F4B" w:rsidRDefault="00E85F4B" w:rsidP="00E85F4B">
            <w:pPr>
              <w:spacing w:after="160" w:line="278" w:lineRule="auto"/>
              <w:ind w:left="40" w:right="40"/>
              <w:jc w:val="center"/>
              <w:rPr>
                <w:rFonts w:ascii="宋体" w:hAnsi="宋体" w:hint="eastAsia"/>
                <w:sz w:val="21"/>
                <w:szCs w:val="21"/>
              </w:rPr>
            </w:pPr>
          </w:p>
        </w:tc>
        <w:tc>
          <w:tcPr>
            <w:tcW w:w="1276"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D03DA14" w14:textId="01B6562F" w:rsidR="00E85F4B" w:rsidRPr="00E85F4B" w:rsidRDefault="00E85F4B" w:rsidP="00E85F4B">
            <w:pPr>
              <w:spacing w:after="160" w:line="278" w:lineRule="auto"/>
              <w:ind w:left="40" w:right="40"/>
              <w:jc w:val="center"/>
              <w:rPr>
                <w:rFonts w:ascii="宋体" w:hAnsi="宋体" w:hint="eastAsia"/>
                <w:b/>
                <w:bCs/>
                <w:sz w:val="21"/>
                <w:szCs w:val="21"/>
              </w:rPr>
            </w:pPr>
            <w:r w:rsidRPr="00E85F4B">
              <w:rPr>
                <w:rFonts w:ascii="宋体" w:hAnsi="宋体" w:hint="eastAsia"/>
                <w:b/>
                <w:bCs/>
                <w:sz w:val="21"/>
                <w:szCs w:val="21"/>
              </w:rPr>
              <w:t>73.93</w:t>
            </w:r>
          </w:p>
        </w:tc>
      </w:tr>
    </w:tbl>
    <w:p w14:paraId="4436EFE1" w14:textId="77777777" w:rsidR="00E46D1E" w:rsidRDefault="00E46D1E" w:rsidP="000F3D6A"/>
    <w:p w14:paraId="55123C8B" w14:textId="1F8AB53F" w:rsidR="006C28AF" w:rsidRDefault="006C28AF">
      <w:pPr>
        <w:pStyle w:val="3"/>
      </w:pPr>
      <w:bookmarkStart w:id="863" w:name="_Toc515552155"/>
      <w:bookmarkStart w:id="864" w:name="_Toc29963"/>
      <w:bookmarkStart w:id="865" w:name="_Toc520207538"/>
      <w:bookmarkStart w:id="866" w:name="_Toc6039"/>
      <w:bookmarkStart w:id="867" w:name="_Toc215688167"/>
      <w:bookmarkStart w:id="868" w:name="_Toc215688557"/>
      <w:r>
        <w:rPr>
          <w:rFonts w:hint="eastAsia"/>
        </w:rPr>
        <w:t>（</w:t>
      </w:r>
      <w:r w:rsidR="006C1A29">
        <w:rPr>
          <w:rFonts w:hint="eastAsia"/>
        </w:rPr>
        <w:t>三</w:t>
      </w:r>
      <w:r>
        <w:rPr>
          <w:rFonts w:hint="eastAsia"/>
        </w:rPr>
        <w:t>）总</w:t>
      </w:r>
      <w:bookmarkEnd w:id="863"/>
      <w:bookmarkEnd w:id="864"/>
      <w:bookmarkEnd w:id="865"/>
      <w:bookmarkEnd w:id="866"/>
      <w:r w:rsidR="006C1A29">
        <w:rPr>
          <w:rFonts w:hint="eastAsia"/>
        </w:rPr>
        <w:t>工程量及其经费估算</w:t>
      </w:r>
      <w:bookmarkEnd w:id="867"/>
      <w:bookmarkEnd w:id="868"/>
    </w:p>
    <w:p w14:paraId="37A97B3C" w14:textId="2AF75E08" w:rsidR="006C28AF" w:rsidRDefault="006C28AF" w:rsidP="00FD1234">
      <w:pPr>
        <w:keepNext/>
        <w:keepLines/>
        <w:widowControl/>
        <w:adjustRightInd w:val="0"/>
        <w:snapToGrid w:val="0"/>
        <w:spacing w:line="460" w:lineRule="exact"/>
        <w:ind w:firstLineChars="200" w:firstLine="482"/>
        <w:jc w:val="left"/>
        <w:outlineLvl w:val="3"/>
        <w:rPr>
          <w:rFonts w:ascii="宋体" w:hAnsi="宋体" w:hint="eastAsia"/>
          <w:b/>
          <w:bCs/>
          <w:kern w:val="0"/>
          <w:szCs w:val="28"/>
        </w:rPr>
      </w:pPr>
      <w:bookmarkStart w:id="869" w:name="_Toc515552156"/>
      <w:bookmarkStart w:id="870" w:name="_Toc520207539"/>
      <w:bookmarkStart w:id="871" w:name="_Toc5182"/>
      <w:bookmarkStart w:id="872" w:name="_Toc9572"/>
      <w:r w:rsidRPr="00FD1234">
        <w:rPr>
          <w:rFonts w:ascii="宋体" w:hAnsi="宋体" w:hint="eastAsia"/>
          <w:b/>
          <w:bCs/>
          <w:kern w:val="0"/>
          <w:szCs w:val="28"/>
        </w:rPr>
        <w:t>1</w:t>
      </w:r>
      <w:r w:rsidR="00FD1234">
        <w:rPr>
          <w:rFonts w:ascii="宋体" w:hAnsi="宋体" w:hint="eastAsia"/>
          <w:b/>
          <w:bCs/>
          <w:kern w:val="0"/>
          <w:szCs w:val="28"/>
        </w:rPr>
        <w:t>、</w:t>
      </w:r>
      <w:r w:rsidR="00FD1234" w:rsidRPr="00FD1234">
        <w:rPr>
          <w:rFonts w:ascii="宋体" w:hAnsi="宋体" w:hint="eastAsia"/>
          <w:b/>
          <w:bCs/>
          <w:kern w:val="0"/>
          <w:szCs w:val="28"/>
        </w:rPr>
        <w:t>总工程量</w:t>
      </w:r>
    </w:p>
    <w:p w14:paraId="7BE6AAD7" w14:textId="0A96563A" w:rsidR="00FD1234" w:rsidRPr="00FD1234" w:rsidRDefault="00FD1234" w:rsidP="00FD1234">
      <w:pPr>
        <w:widowControl/>
        <w:adjustRightInd w:val="0"/>
        <w:snapToGrid w:val="0"/>
        <w:spacing w:line="460" w:lineRule="exact"/>
        <w:ind w:firstLineChars="200" w:firstLine="480"/>
        <w:jc w:val="left"/>
        <w:rPr>
          <w:szCs w:val="24"/>
          <w:lang w:val="x-none" w:bidi="en-US"/>
        </w:rPr>
      </w:pPr>
      <w:r w:rsidRPr="00FD1234">
        <w:rPr>
          <w:rFonts w:hint="eastAsia"/>
          <w:szCs w:val="24"/>
          <w:lang w:val="x-none" w:bidi="en-US"/>
        </w:rPr>
        <w:t>根据第四章“生态修复措施与工程内容”以及第五章“监测与管护”，该矿山生态修复总工程量汇总如表</w:t>
      </w:r>
      <w:r w:rsidRPr="00FD1234">
        <w:rPr>
          <w:rFonts w:hint="eastAsia"/>
          <w:szCs w:val="24"/>
          <w:lang w:val="x-none" w:bidi="en-US"/>
        </w:rPr>
        <w:t>6-</w:t>
      </w:r>
      <w:r w:rsidR="00826682">
        <w:rPr>
          <w:rFonts w:hint="eastAsia"/>
          <w:szCs w:val="24"/>
          <w:lang w:val="x-none" w:bidi="en-US"/>
        </w:rPr>
        <w:t>10</w:t>
      </w:r>
      <w:r w:rsidRPr="00FD1234">
        <w:rPr>
          <w:rFonts w:hint="eastAsia"/>
          <w:szCs w:val="24"/>
          <w:lang w:val="x-none" w:bidi="en-US"/>
        </w:rPr>
        <w:t>所示。</w:t>
      </w:r>
    </w:p>
    <w:p w14:paraId="76048784" w14:textId="4535213F" w:rsidR="00FD1234" w:rsidRPr="00FD1234" w:rsidRDefault="00FD1234" w:rsidP="00FD1234">
      <w:pPr>
        <w:widowControl/>
        <w:spacing w:line="480" w:lineRule="exact"/>
        <w:ind w:firstLineChars="200" w:firstLine="480"/>
        <w:jc w:val="center"/>
        <w:rPr>
          <w:rFonts w:ascii="仿宋" w:hAnsi="仿宋" w:cs="仿宋" w:hint="eastAsia"/>
          <w:kern w:val="0"/>
          <w:szCs w:val="20"/>
        </w:rPr>
      </w:pPr>
      <w:r w:rsidRPr="00FD1234">
        <w:rPr>
          <w:rFonts w:ascii="仿宋" w:hAnsi="仿宋" w:cs="仿宋" w:hint="eastAsia"/>
          <w:kern w:val="0"/>
          <w:szCs w:val="20"/>
        </w:rPr>
        <w:t>表</w:t>
      </w:r>
      <w:r w:rsidRPr="00FD1234">
        <w:rPr>
          <w:rFonts w:ascii="仿宋" w:hAnsi="仿宋" w:cs="仿宋" w:hint="eastAsia"/>
          <w:kern w:val="0"/>
          <w:szCs w:val="20"/>
        </w:rPr>
        <w:t>6-</w:t>
      </w:r>
      <w:r w:rsidR="00826682">
        <w:rPr>
          <w:rFonts w:ascii="仿宋" w:hAnsi="仿宋" w:cs="仿宋" w:hint="eastAsia"/>
          <w:kern w:val="0"/>
          <w:szCs w:val="20"/>
        </w:rPr>
        <w:t>10</w:t>
      </w:r>
      <w:r w:rsidRPr="00FD1234">
        <w:rPr>
          <w:rFonts w:ascii="仿宋" w:hAnsi="仿宋" w:cs="仿宋" w:hint="eastAsia"/>
          <w:kern w:val="0"/>
          <w:szCs w:val="20"/>
        </w:rPr>
        <w:t>矿区生态修复工程总工作量表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5052"/>
        <w:gridCol w:w="972"/>
        <w:gridCol w:w="1096"/>
      </w:tblGrid>
      <w:tr w:rsidR="00FD1234" w:rsidRPr="00FD1234" w14:paraId="0A4B52E7" w14:textId="77777777" w:rsidTr="00387BB3">
        <w:trPr>
          <w:trHeight w:val="227"/>
          <w:tblHeader/>
        </w:trPr>
        <w:tc>
          <w:tcPr>
            <w:tcW w:w="978" w:type="pct"/>
            <w:vMerge w:val="restart"/>
            <w:noWrap/>
            <w:vAlign w:val="center"/>
            <w:hideMark/>
          </w:tcPr>
          <w:p w14:paraId="26CFC8A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序号</w:t>
            </w:r>
          </w:p>
        </w:tc>
        <w:tc>
          <w:tcPr>
            <w:tcW w:w="2854" w:type="pct"/>
            <w:noWrap/>
            <w:vAlign w:val="center"/>
            <w:hideMark/>
          </w:tcPr>
          <w:p w14:paraId="0C52096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单项名称</w:t>
            </w:r>
          </w:p>
        </w:tc>
        <w:tc>
          <w:tcPr>
            <w:tcW w:w="549" w:type="pct"/>
            <w:noWrap/>
            <w:vAlign w:val="center"/>
            <w:hideMark/>
          </w:tcPr>
          <w:p w14:paraId="423ED67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单位</w:t>
            </w:r>
          </w:p>
        </w:tc>
        <w:tc>
          <w:tcPr>
            <w:tcW w:w="619" w:type="pct"/>
            <w:noWrap/>
            <w:vAlign w:val="center"/>
            <w:hideMark/>
          </w:tcPr>
          <w:p w14:paraId="7FB628E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工程量</w:t>
            </w:r>
          </w:p>
        </w:tc>
      </w:tr>
      <w:tr w:rsidR="00FD1234" w:rsidRPr="00FD1234" w14:paraId="5BD94272" w14:textId="77777777" w:rsidTr="00387BB3">
        <w:trPr>
          <w:trHeight w:val="227"/>
          <w:tblHeader/>
        </w:trPr>
        <w:tc>
          <w:tcPr>
            <w:tcW w:w="978" w:type="pct"/>
            <w:vMerge/>
            <w:vAlign w:val="center"/>
            <w:hideMark/>
          </w:tcPr>
          <w:p w14:paraId="06B81182" w14:textId="77777777" w:rsidR="00FD1234" w:rsidRPr="00FD1234" w:rsidRDefault="00FD1234" w:rsidP="00FD1234">
            <w:pPr>
              <w:widowControl/>
              <w:spacing w:line="240" w:lineRule="exact"/>
              <w:jc w:val="left"/>
              <w:rPr>
                <w:rFonts w:ascii="仿宋" w:eastAsia="仿宋" w:hAnsi="仿宋" w:cs="宋体" w:hint="eastAsia"/>
                <w:kern w:val="0"/>
                <w:szCs w:val="24"/>
              </w:rPr>
            </w:pPr>
          </w:p>
        </w:tc>
        <w:tc>
          <w:tcPr>
            <w:tcW w:w="2854" w:type="pct"/>
            <w:noWrap/>
            <w:vAlign w:val="center"/>
            <w:hideMark/>
          </w:tcPr>
          <w:p w14:paraId="5E84546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549" w:type="pct"/>
            <w:noWrap/>
            <w:vAlign w:val="center"/>
            <w:hideMark/>
          </w:tcPr>
          <w:p w14:paraId="15A8069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619" w:type="pct"/>
            <w:noWrap/>
            <w:vAlign w:val="center"/>
            <w:hideMark/>
          </w:tcPr>
          <w:p w14:paraId="6A1251C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w:t>
            </w:r>
          </w:p>
        </w:tc>
      </w:tr>
      <w:tr w:rsidR="00FD1234" w:rsidRPr="00FD1234" w14:paraId="7F093E3C" w14:textId="77777777" w:rsidTr="00387BB3">
        <w:trPr>
          <w:trHeight w:val="227"/>
        </w:trPr>
        <w:tc>
          <w:tcPr>
            <w:tcW w:w="978" w:type="pct"/>
            <w:vAlign w:val="center"/>
            <w:hideMark/>
          </w:tcPr>
          <w:p w14:paraId="38D6FDDC" w14:textId="77777777" w:rsidR="00FD1234" w:rsidRPr="00FD1234" w:rsidRDefault="00FD1234" w:rsidP="00FD1234">
            <w:pPr>
              <w:widowControl/>
              <w:spacing w:line="240" w:lineRule="exact"/>
              <w:jc w:val="center"/>
              <w:rPr>
                <w:rFonts w:ascii="仿宋" w:eastAsia="仿宋" w:hAnsi="仿宋" w:cs="宋体" w:hint="eastAsia"/>
                <w:b/>
                <w:kern w:val="0"/>
                <w:szCs w:val="24"/>
              </w:rPr>
            </w:pPr>
            <w:proofErr w:type="gramStart"/>
            <w:r w:rsidRPr="00FD1234">
              <w:rPr>
                <w:rFonts w:ascii="仿宋" w:eastAsia="仿宋" w:hAnsi="仿宋" w:cs="宋体" w:hint="eastAsia"/>
                <w:b/>
                <w:kern w:val="0"/>
                <w:szCs w:val="24"/>
              </w:rPr>
              <w:t>一</w:t>
            </w:r>
            <w:proofErr w:type="gramEnd"/>
          </w:p>
        </w:tc>
        <w:tc>
          <w:tcPr>
            <w:tcW w:w="2854" w:type="pct"/>
            <w:noWrap/>
            <w:vAlign w:val="center"/>
            <w:hideMark/>
          </w:tcPr>
          <w:p w14:paraId="2AD5B0B9"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hint="eastAsia"/>
                <w:b/>
                <w:kern w:val="0"/>
                <w:szCs w:val="24"/>
              </w:rPr>
              <w:t>表土剥离与植被移植工程</w:t>
            </w:r>
          </w:p>
        </w:tc>
        <w:tc>
          <w:tcPr>
            <w:tcW w:w="549" w:type="pct"/>
            <w:noWrap/>
            <w:vAlign w:val="center"/>
            <w:hideMark/>
          </w:tcPr>
          <w:p w14:paraId="62E96DD7"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b/>
                <w:kern w:val="0"/>
                <w:szCs w:val="24"/>
              </w:rPr>
              <w:t xml:space="preserve">　</w:t>
            </w:r>
          </w:p>
        </w:tc>
        <w:tc>
          <w:tcPr>
            <w:tcW w:w="619" w:type="pct"/>
            <w:noWrap/>
            <w:vAlign w:val="center"/>
            <w:hideMark/>
          </w:tcPr>
          <w:p w14:paraId="3027B9A2"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b/>
                <w:kern w:val="0"/>
                <w:szCs w:val="24"/>
              </w:rPr>
              <w:t xml:space="preserve">　</w:t>
            </w:r>
          </w:p>
        </w:tc>
      </w:tr>
      <w:tr w:rsidR="00FD1234" w:rsidRPr="00FD1234" w14:paraId="0180C85C" w14:textId="77777777" w:rsidTr="00387BB3">
        <w:trPr>
          <w:trHeight w:val="227"/>
        </w:trPr>
        <w:tc>
          <w:tcPr>
            <w:tcW w:w="978" w:type="pct"/>
            <w:vAlign w:val="center"/>
            <w:hideMark/>
          </w:tcPr>
          <w:p w14:paraId="20A5817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hideMark/>
          </w:tcPr>
          <w:p w14:paraId="08640A2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表土剥离、养护工程</w:t>
            </w:r>
          </w:p>
        </w:tc>
        <w:tc>
          <w:tcPr>
            <w:tcW w:w="549" w:type="pct"/>
            <w:noWrap/>
            <w:vAlign w:val="center"/>
            <w:hideMark/>
          </w:tcPr>
          <w:p w14:paraId="00E60077"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hideMark/>
          </w:tcPr>
          <w:p w14:paraId="12AC929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 xml:space="preserve">　</w:t>
            </w:r>
          </w:p>
        </w:tc>
      </w:tr>
      <w:tr w:rsidR="00FD1234" w:rsidRPr="00FD1234" w14:paraId="4F6F9E5E" w14:textId="77777777" w:rsidTr="00387BB3">
        <w:trPr>
          <w:trHeight w:val="227"/>
        </w:trPr>
        <w:tc>
          <w:tcPr>
            <w:tcW w:w="978" w:type="pct"/>
            <w:vAlign w:val="center"/>
          </w:tcPr>
          <w:p w14:paraId="4493290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5C9AE60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挖掘机</w:t>
            </w:r>
            <w:proofErr w:type="gramStart"/>
            <w:r w:rsidRPr="00FD1234">
              <w:rPr>
                <w:rFonts w:ascii="仿宋" w:eastAsia="仿宋" w:hAnsi="仿宋" w:cs="宋体" w:hint="eastAsia"/>
                <w:kern w:val="0"/>
                <w:szCs w:val="24"/>
              </w:rPr>
              <w:t>采用油动</w:t>
            </w:r>
            <w:proofErr w:type="gramEnd"/>
            <w:r w:rsidRPr="00FD1234">
              <w:rPr>
                <w:rFonts w:ascii="仿宋" w:eastAsia="仿宋" w:hAnsi="仿宋" w:cs="宋体"/>
                <w:kern w:val="0"/>
                <w:szCs w:val="24"/>
              </w:rPr>
              <w:t>1m</w:t>
            </w:r>
            <w:r w:rsidRPr="00FD1234">
              <w:rPr>
                <w:rFonts w:ascii="仿宋" w:eastAsia="仿宋" w:hAnsi="仿宋" w:cs="宋体"/>
                <w:kern w:val="0"/>
                <w:szCs w:val="24"/>
                <w:vertAlign w:val="superscript"/>
              </w:rPr>
              <w:t>3</w:t>
            </w:r>
            <w:r w:rsidRPr="00FD1234">
              <w:rPr>
                <w:rFonts w:ascii="仿宋" w:eastAsia="仿宋" w:hAnsi="仿宋" w:cs="宋体" w:hint="eastAsia"/>
                <w:kern w:val="0"/>
                <w:szCs w:val="24"/>
              </w:rPr>
              <w:t>进行剥离，</w:t>
            </w:r>
          </w:p>
          <w:p w14:paraId="3D7853E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最后采用5</w:t>
            </w:r>
            <w:r w:rsidRPr="00FD1234">
              <w:rPr>
                <w:rFonts w:ascii="仿宋" w:eastAsia="仿宋" w:hAnsi="仿宋" w:cs="宋体"/>
                <w:kern w:val="0"/>
                <w:szCs w:val="24"/>
              </w:rPr>
              <w:t>t</w:t>
            </w:r>
            <w:r w:rsidRPr="00FD1234">
              <w:rPr>
                <w:rFonts w:ascii="仿宋" w:eastAsia="仿宋" w:hAnsi="仿宋" w:cs="宋体" w:hint="eastAsia"/>
                <w:kern w:val="0"/>
                <w:szCs w:val="24"/>
              </w:rPr>
              <w:t>自卸汽车运输，运距</w:t>
            </w:r>
            <w:r w:rsidRPr="00FD1234">
              <w:rPr>
                <w:rFonts w:ascii="仿宋" w:eastAsia="仿宋" w:hAnsi="仿宋" w:cs="宋体"/>
                <w:kern w:val="0"/>
                <w:szCs w:val="24"/>
              </w:rPr>
              <w:t>0.5km</w:t>
            </w:r>
          </w:p>
        </w:tc>
        <w:tc>
          <w:tcPr>
            <w:tcW w:w="549" w:type="pct"/>
            <w:noWrap/>
            <w:vAlign w:val="center"/>
          </w:tcPr>
          <w:p w14:paraId="4C37437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m</w:t>
            </w:r>
            <w:r w:rsidRPr="00FD1234">
              <w:rPr>
                <w:rFonts w:ascii="仿宋" w:eastAsia="仿宋" w:hAnsi="仿宋" w:cs="宋体"/>
                <w:kern w:val="0"/>
                <w:szCs w:val="24"/>
                <w:vertAlign w:val="superscript"/>
              </w:rPr>
              <w:t>3</w:t>
            </w:r>
          </w:p>
        </w:tc>
        <w:tc>
          <w:tcPr>
            <w:tcW w:w="619" w:type="pct"/>
            <w:noWrap/>
            <w:vAlign w:val="center"/>
          </w:tcPr>
          <w:p w14:paraId="7F2527AA" w14:textId="5D56924A" w:rsidR="00FD1234" w:rsidRPr="00FD1234" w:rsidRDefault="00826682" w:rsidP="00FD1234">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41588</w:t>
            </w:r>
          </w:p>
        </w:tc>
      </w:tr>
      <w:tr w:rsidR="00FD1234" w:rsidRPr="00FD1234" w14:paraId="1D8A2C5A" w14:textId="77777777" w:rsidTr="00387BB3">
        <w:trPr>
          <w:trHeight w:val="227"/>
        </w:trPr>
        <w:tc>
          <w:tcPr>
            <w:tcW w:w="978" w:type="pct"/>
            <w:vAlign w:val="center"/>
          </w:tcPr>
          <w:p w14:paraId="081B4E8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1A9F298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拦挡工程</w:t>
            </w:r>
          </w:p>
        </w:tc>
        <w:tc>
          <w:tcPr>
            <w:tcW w:w="549" w:type="pct"/>
            <w:noWrap/>
            <w:vAlign w:val="center"/>
          </w:tcPr>
          <w:p w14:paraId="67087C73"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4B9B3D44"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6148A9AB" w14:textId="77777777" w:rsidTr="00387BB3">
        <w:trPr>
          <w:trHeight w:val="227"/>
        </w:trPr>
        <w:tc>
          <w:tcPr>
            <w:tcW w:w="978" w:type="pct"/>
            <w:vAlign w:val="center"/>
          </w:tcPr>
          <w:p w14:paraId="58D4399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2.1</w:t>
            </w:r>
          </w:p>
        </w:tc>
        <w:tc>
          <w:tcPr>
            <w:tcW w:w="2854" w:type="pct"/>
            <w:noWrap/>
            <w:vAlign w:val="center"/>
          </w:tcPr>
          <w:p w14:paraId="60B1EE8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修筑土袋挡墙</w:t>
            </w:r>
          </w:p>
        </w:tc>
        <w:tc>
          <w:tcPr>
            <w:tcW w:w="549" w:type="pct"/>
            <w:noWrap/>
            <w:vAlign w:val="center"/>
          </w:tcPr>
          <w:p w14:paraId="2517C1D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1B748CC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350</w:t>
            </w:r>
          </w:p>
        </w:tc>
      </w:tr>
      <w:tr w:rsidR="00FD1234" w:rsidRPr="00FD1234" w14:paraId="6D85FF42" w14:textId="77777777" w:rsidTr="00387BB3">
        <w:trPr>
          <w:trHeight w:val="227"/>
        </w:trPr>
        <w:tc>
          <w:tcPr>
            <w:tcW w:w="978" w:type="pct"/>
            <w:vAlign w:val="center"/>
          </w:tcPr>
          <w:p w14:paraId="3BA1F1F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2.2</w:t>
            </w:r>
          </w:p>
        </w:tc>
        <w:tc>
          <w:tcPr>
            <w:tcW w:w="2854" w:type="pct"/>
            <w:noWrap/>
            <w:vAlign w:val="center"/>
          </w:tcPr>
          <w:p w14:paraId="4ECD743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土袋挡墙拆除</w:t>
            </w:r>
          </w:p>
        </w:tc>
        <w:tc>
          <w:tcPr>
            <w:tcW w:w="549" w:type="pct"/>
            <w:noWrap/>
            <w:vAlign w:val="center"/>
          </w:tcPr>
          <w:p w14:paraId="3AEF4A4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090059E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350</w:t>
            </w:r>
          </w:p>
        </w:tc>
      </w:tr>
      <w:tr w:rsidR="00FD1234" w:rsidRPr="00FD1234" w14:paraId="0FB131ED" w14:textId="77777777" w:rsidTr="00387BB3">
        <w:trPr>
          <w:trHeight w:val="227"/>
        </w:trPr>
        <w:tc>
          <w:tcPr>
            <w:tcW w:w="978" w:type="pct"/>
            <w:vAlign w:val="center"/>
          </w:tcPr>
          <w:p w14:paraId="489E68F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w:t>
            </w:r>
          </w:p>
        </w:tc>
        <w:tc>
          <w:tcPr>
            <w:tcW w:w="2854" w:type="pct"/>
            <w:noWrap/>
            <w:vAlign w:val="center"/>
          </w:tcPr>
          <w:p w14:paraId="002E558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土质排水沟</w:t>
            </w:r>
          </w:p>
        </w:tc>
        <w:tc>
          <w:tcPr>
            <w:tcW w:w="549" w:type="pct"/>
            <w:noWrap/>
            <w:vAlign w:val="center"/>
          </w:tcPr>
          <w:p w14:paraId="0C92F40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p>
        </w:tc>
        <w:tc>
          <w:tcPr>
            <w:tcW w:w="619" w:type="pct"/>
            <w:noWrap/>
            <w:vAlign w:val="center"/>
          </w:tcPr>
          <w:p w14:paraId="7CA98DC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r w:rsidRPr="00FD1234">
              <w:rPr>
                <w:rFonts w:ascii="仿宋" w:eastAsia="仿宋" w:hAnsi="仿宋" w:cs="宋体"/>
                <w:kern w:val="0"/>
                <w:szCs w:val="24"/>
              </w:rPr>
              <w:t>00</w:t>
            </w:r>
          </w:p>
        </w:tc>
      </w:tr>
      <w:tr w:rsidR="00FD1234" w:rsidRPr="00FD1234" w14:paraId="4EAB8632" w14:textId="77777777" w:rsidTr="00387BB3">
        <w:trPr>
          <w:trHeight w:val="227"/>
        </w:trPr>
        <w:tc>
          <w:tcPr>
            <w:tcW w:w="978" w:type="pct"/>
            <w:vAlign w:val="center"/>
          </w:tcPr>
          <w:p w14:paraId="1BD51A9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3.1</w:t>
            </w:r>
          </w:p>
        </w:tc>
        <w:tc>
          <w:tcPr>
            <w:tcW w:w="2854" w:type="pct"/>
            <w:noWrap/>
            <w:vAlign w:val="center"/>
          </w:tcPr>
          <w:p w14:paraId="596A670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土方开挖</w:t>
            </w:r>
          </w:p>
        </w:tc>
        <w:tc>
          <w:tcPr>
            <w:tcW w:w="549" w:type="pct"/>
            <w:noWrap/>
            <w:vAlign w:val="center"/>
          </w:tcPr>
          <w:p w14:paraId="6200472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3FB6461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r w:rsidRPr="00FD1234">
              <w:rPr>
                <w:rFonts w:ascii="仿宋" w:eastAsia="仿宋" w:hAnsi="仿宋" w:cs="宋体"/>
                <w:kern w:val="0"/>
                <w:szCs w:val="24"/>
              </w:rPr>
              <w:t>4</w:t>
            </w:r>
          </w:p>
        </w:tc>
      </w:tr>
      <w:tr w:rsidR="00FD1234" w:rsidRPr="00FD1234" w14:paraId="49D6AC39" w14:textId="77777777" w:rsidTr="00387BB3">
        <w:trPr>
          <w:trHeight w:val="227"/>
        </w:trPr>
        <w:tc>
          <w:tcPr>
            <w:tcW w:w="978" w:type="pct"/>
            <w:vAlign w:val="center"/>
          </w:tcPr>
          <w:p w14:paraId="2547FB9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3.2</w:t>
            </w:r>
          </w:p>
        </w:tc>
        <w:tc>
          <w:tcPr>
            <w:tcW w:w="2854" w:type="pct"/>
            <w:noWrap/>
            <w:vAlign w:val="center"/>
          </w:tcPr>
          <w:p w14:paraId="558B980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土工膜铺设</w:t>
            </w:r>
          </w:p>
        </w:tc>
        <w:tc>
          <w:tcPr>
            <w:tcW w:w="549" w:type="pct"/>
            <w:noWrap/>
            <w:vAlign w:val="center"/>
          </w:tcPr>
          <w:p w14:paraId="675381D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 xml:space="preserve"> 2</w:t>
            </w:r>
          </w:p>
        </w:tc>
        <w:tc>
          <w:tcPr>
            <w:tcW w:w="619" w:type="pct"/>
            <w:noWrap/>
            <w:vAlign w:val="center"/>
          </w:tcPr>
          <w:p w14:paraId="09A9957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r w:rsidRPr="00FD1234">
              <w:rPr>
                <w:rFonts w:ascii="仿宋" w:eastAsia="仿宋" w:hAnsi="仿宋" w:cs="宋体"/>
                <w:kern w:val="0"/>
                <w:szCs w:val="24"/>
              </w:rPr>
              <w:t>00</w:t>
            </w:r>
          </w:p>
        </w:tc>
      </w:tr>
      <w:tr w:rsidR="00FD1234" w:rsidRPr="00FD1234" w14:paraId="294FB4F4" w14:textId="77777777" w:rsidTr="00387BB3">
        <w:trPr>
          <w:trHeight w:val="227"/>
        </w:trPr>
        <w:tc>
          <w:tcPr>
            <w:tcW w:w="978" w:type="pct"/>
            <w:vAlign w:val="center"/>
          </w:tcPr>
          <w:p w14:paraId="4B99EBE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w:t>
            </w:r>
          </w:p>
        </w:tc>
        <w:tc>
          <w:tcPr>
            <w:tcW w:w="2854" w:type="pct"/>
            <w:noWrap/>
            <w:vAlign w:val="center"/>
          </w:tcPr>
          <w:p w14:paraId="6AFD18D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表土养护</w:t>
            </w:r>
          </w:p>
        </w:tc>
        <w:tc>
          <w:tcPr>
            <w:tcW w:w="549" w:type="pct"/>
            <w:noWrap/>
            <w:vAlign w:val="center"/>
          </w:tcPr>
          <w:p w14:paraId="0AB0162E"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204F9D3B"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52BB153C" w14:textId="77777777" w:rsidTr="00387BB3">
        <w:trPr>
          <w:trHeight w:val="227"/>
        </w:trPr>
        <w:tc>
          <w:tcPr>
            <w:tcW w:w="978" w:type="pct"/>
            <w:vAlign w:val="center"/>
          </w:tcPr>
          <w:p w14:paraId="71DDCA4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3.1</w:t>
            </w:r>
          </w:p>
        </w:tc>
        <w:tc>
          <w:tcPr>
            <w:tcW w:w="2854" w:type="pct"/>
            <w:noWrap/>
            <w:vAlign w:val="center"/>
          </w:tcPr>
          <w:p w14:paraId="64A61D9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撒播草籽</w:t>
            </w:r>
          </w:p>
        </w:tc>
        <w:tc>
          <w:tcPr>
            <w:tcW w:w="549" w:type="pct"/>
            <w:noWrap/>
            <w:vAlign w:val="center"/>
          </w:tcPr>
          <w:p w14:paraId="53CA50B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hm</w:t>
            </w:r>
            <w:r w:rsidRPr="00FD1234">
              <w:rPr>
                <w:rFonts w:ascii="仿宋" w:eastAsia="仿宋" w:hAnsi="仿宋" w:cs="宋体"/>
                <w:kern w:val="0"/>
                <w:szCs w:val="24"/>
                <w:vertAlign w:val="superscript"/>
              </w:rPr>
              <w:t>2</w:t>
            </w:r>
          </w:p>
        </w:tc>
        <w:tc>
          <w:tcPr>
            <w:tcW w:w="619" w:type="pct"/>
            <w:noWrap/>
            <w:vAlign w:val="center"/>
          </w:tcPr>
          <w:p w14:paraId="1387906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0.3563</w:t>
            </w:r>
          </w:p>
        </w:tc>
      </w:tr>
      <w:tr w:rsidR="00FD1234" w:rsidRPr="00FD1234" w14:paraId="44E217B8" w14:textId="77777777" w:rsidTr="00387BB3">
        <w:trPr>
          <w:trHeight w:val="227"/>
        </w:trPr>
        <w:tc>
          <w:tcPr>
            <w:tcW w:w="978" w:type="pct"/>
            <w:vAlign w:val="center"/>
          </w:tcPr>
          <w:p w14:paraId="6E2A6E85"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hint="eastAsia"/>
                <w:b/>
                <w:kern w:val="0"/>
                <w:szCs w:val="24"/>
              </w:rPr>
              <w:t>二</w:t>
            </w:r>
          </w:p>
        </w:tc>
        <w:tc>
          <w:tcPr>
            <w:tcW w:w="2854" w:type="pct"/>
            <w:noWrap/>
            <w:vAlign w:val="center"/>
          </w:tcPr>
          <w:p w14:paraId="6CDEC858"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hint="eastAsia"/>
                <w:b/>
                <w:kern w:val="0"/>
                <w:szCs w:val="24"/>
              </w:rPr>
              <w:t>环境保护与预防措施</w:t>
            </w:r>
          </w:p>
        </w:tc>
        <w:tc>
          <w:tcPr>
            <w:tcW w:w="549" w:type="pct"/>
            <w:noWrap/>
            <w:vAlign w:val="center"/>
          </w:tcPr>
          <w:p w14:paraId="39B8C4B1"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005E835C"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7B34C417" w14:textId="77777777" w:rsidTr="00387BB3">
        <w:trPr>
          <w:trHeight w:val="227"/>
        </w:trPr>
        <w:tc>
          <w:tcPr>
            <w:tcW w:w="978" w:type="pct"/>
            <w:vAlign w:val="center"/>
          </w:tcPr>
          <w:p w14:paraId="30B4C9A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tcPr>
          <w:p w14:paraId="22A8214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警示</w:t>
            </w:r>
            <w:proofErr w:type="gramStart"/>
            <w:r w:rsidRPr="00FD1234">
              <w:rPr>
                <w:rFonts w:ascii="仿宋" w:eastAsia="仿宋" w:hAnsi="仿宋" w:cs="宋体" w:hint="eastAsia"/>
                <w:kern w:val="0"/>
                <w:szCs w:val="24"/>
              </w:rPr>
              <w:t>牌工程</w:t>
            </w:r>
            <w:proofErr w:type="gramEnd"/>
          </w:p>
        </w:tc>
        <w:tc>
          <w:tcPr>
            <w:tcW w:w="549" w:type="pct"/>
            <w:noWrap/>
            <w:vAlign w:val="center"/>
          </w:tcPr>
          <w:p w14:paraId="2711309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张</w:t>
            </w:r>
          </w:p>
        </w:tc>
        <w:tc>
          <w:tcPr>
            <w:tcW w:w="619" w:type="pct"/>
            <w:noWrap/>
            <w:vAlign w:val="center"/>
          </w:tcPr>
          <w:p w14:paraId="59826A4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20</w:t>
            </w:r>
          </w:p>
        </w:tc>
      </w:tr>
      <w:tr w:rsidR="00FD1234" w:rsidRPr="00FD1234" w14:paraId="05B7DABF" w14:textId="77777777" w:rsidTr="00387BB3">
        <w:trPr>
          <w:trHeight w:val="227"/>
        </w:trPr>
        <w:tc>
          <w:tcPr>
            <w:tcW w:w="978" w:type="pct"/>
            <w:vAlign w:val="center"/>
          </w:tcPr>
          <w:p w14:paraId="3253A86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(二)</w:t>
            </w:r>
          </w:p>
        </w:tc>
        <w:tc>
          <w:tcPr>
            <w:tcW w:w="2854" w:type="pct"/>
            <w:noWrap/>
            <w:vAlign w:val="center"/>
          </w:tcPr>
          <w:p w14:paraId="4E716A6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裸露</w:t>
            </w:r>
            <w:r w:rsidRPr="00FD1234">
              <w:rPr>
                <w:rFonts w:ascii="仿宋" w:eastAsia="仿宋" w:hAnsi="仿宋" w:hint="eastAsia"/>
                <w:szCs w:val="24"/>
              </w:rPr>
              <w:t>边坡苫盖</w:t>
            </w:r>
          </w:p>
        </w:tc>
        <w:tc>
          <w:tcPr>
            <w:tcW w:w="549" w:type="pct"/>
            <w:noWrap/>
            <w:vAlign w:val="center"/>
          </w:tcPr>
          <w:p w14:paraId="700B3D6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hint="eastAsia"/>
                <w:kern w:val="0"/>
                <w:szCs w:val="24"/>
                <w:vertAlign w:val="superscript"/>
              </w:rPr>
              <w:t>2</w:t>
            </w:r>
          </w:p>
        </w:tc>
        <w:tc>
          <w:tcPr>
            <w:tcW w:w="619" w:type="pct"/>
            <w:noWrap/>
            <w:vAlign w:val="center"/>
          </w:tcPr>
          <w:p w14:paraId="7A40097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1000</w:t>
            </w:r>
          </w:p>
        </w:tc>
      </w:tr>
      <w:tr w:rsidR="00FD1234" w:rsidRPr="00FD1234" w14:paraId="25C18289" w14:textId="77777777" w:rsidTr="00387BB3">
        <w:trPr>
          <w:trHeight w:val="227"/>
        </w:trPr>
        <w:tc>
          <w:tcPr>
            <w:tcW w:w="978" w:type="pct"/>
            <w:vAlign w:val="center"/>
          </w:tcPr>
          <w:p w14:paraId="794F93FF"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hint="eastAsia"/>
                <w:b/>
                <w:kern w:val="0"/>
                <w:szCs w:val="24"/>
              </w:rPr>
              <w:t>三</w:t>
            </w:r>
          </w:p>
        </w:tc>
        <w:tc>
          <w:tcPr>
            <w:tcW w:w="2854" w:type="pct"/>
            <w:noWrap/>
            <w:vAlign w:val="center"/>
          </w:tcPr>
          <w:p w14:paraId="7CED89D4" w14:textId="77777777" w:rsidR="00FD1234" w:rsidRPr="00FD1234" w:rsidRDefault="00FD1234" w:rsidP="00FD1234">
            <w:pPr>
              <w:widowControl/>
              <w:spacing w:line="240" w:lineRule="exact"/>
              <w:jc w:val="center"/>
              <w:rPr>
                <w:rFonts w:ascii="仿宋" w:eastAsia="仿宋" w:hAnsi="仿宋" w:cs="宋体" w:hint="eastAsia"/>
                <w:b/>
                <w:kern w:val="0"/>
                <w:szCs w:val="24"/>
              </w:rPr>
            </w:pPr>
            <w:r w:rsidRPr="00FD1234">
              <w:rPr>
                <w:rFonts w:ascii="仿宋" w:eastAsia="仿宋" w:hAnsi="仿宋" w:cs="宋体" w:hint="eastAsia"/>
                <w:b/>
                <w:kern w:val="0"/>
                <w:szCs w:val="24"/>
              </w:rPr>
              <w:t>地貌重塑工程</w:t>
            </w:r>
          </w:p>
        </w:tc>
        <w:tc>
          <w:tcPr>
            <w:tcW w:w="549" w:type="pct"/>
            <w:noWrap/>
            <w:vAlign w:val="center"/>
          </w:tcPr>
          <w:p w14:paraId="3FCD954F"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4CE5C4F3"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779884EC" w14:textId="77777777" w:rsidTr="00387BB3">
        <w:trPr>
          <w:trHeight w:val="227"/>
        </w:trPr>
        <w:tc>
          <w:tcPr>
            <w:tcW w:w="978" w:type="pct"/>
            <w:vAlign w:val="center"/>
          </w:tcPr>
          <w:p w14:paraId="0BB9769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tcPr>
          <w:p w14:paraId="6507813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浮石清理</w:t>
            </w:r>
          </w:p>
        </w:tc>
        <w:tc>
          <w:tcPr>
            <w:tcW w:w="549" w:type="pct"/>
            <w:noWrap/>
            <w:vAlign w:val="center"/>
          </w:tcPr>
          <w:p w14:paraId="6BF5905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46B0617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300</w:t>
            </w:r>
          </w:p>
        </w:tc>
      </w:tr>
      <w:tr w:rsidR="00FD1234" w:rsidRPr="00FD1234" w14:paraId="22188337" w14:textId="77777777" w:rsidTr="00387BB3">
        <w:trPr>
          <w:trHeight w:val="227"/>
        </w:trPr>
        <w:tc>
          <w:tcPr>
            <w:tcW w:w="978" w:type="pct"/>
            <w:vAlign w:val="center"/>
          </w:tcPr>
          <w:p w14:paraId="3130386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（二）</w:t>
            </w:r>
          </w:p>
        </w:tc>
        <w:tc>
          <w:tcPr>
            <w:tcW w:w="2854" w:type="pct"/>
            <w:noWrap/>
            <w:vAlign w:val="center"/>
          </w:tcPr>
          <w:p w14:paraId="21F0021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挂网喷浆</w:t>
            </w:r>
          </w:p>
        </w:tc>
        <w:tc>
          <w:tcPr>
            <w:tcW w:w="549" w:type="pct"/>
            <w:noWrap/>
            <w:vAlign w:val="center"/>
          </w:tcPr>
          <w:p w14:paraId="0F8DC55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hint="eastAsia"/>
                <w:kern w:val="0"/>
                <w:szCs w:val="24"/>
                <w:vertAlign w:val="superscript"/>
              </w:rPr>
              <w:t>2</w:t>
            </w:r>
          </w:p>
        </w:tc>
        <w:tc>
          <w:tcPr>
            <w:tcW w:w="619" w:type="pct"/>
            <w:noWrap/>
            <w:vAlign w:val="center"/>
          </w:tcPr>
          <w:p w14:paraId="4CD853E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2000</w:t>
            </w:r>
          </w:p>
        </w:tc>
      </w:tr>
      <w:tr w:rsidR="00FD1234" w:rsidRPr="00FD1234" w14:paraId="399F4458" w14:textId="77777777" w:rsidTr="00387BB3">
        <w:trPr>
          <w:trHeight w:val="227"/>
        </w:trPr>
        <w:tc>
          <w:tcPr>
            <w:tcW w:w="978" w:type="pct"/>
            <w:vAlign w:val="center"/>
          </w:tcPr>
          <w:p w14:paraId="216E9FD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2BF699D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φ18锚杆制安</w:t>
            </w:r>
          </w:p>
        </w:tc>
        <w:tc>
          <w:tcPr>
            <w:tcW w:w="549" w:type="pct"/>
            <w:noWrap/>
            <w:vAlign w:val="center"/>
          </w:tcPr>
          <w:p w14:paraId="2E781FA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根</w:t>
            </w:r>
          </w:p>
        </w:tc>
        <w:tc>
          <w:tcPr>
            <w:tcW w:w="619" w:type="pct"/>
            <w:noWrap/>
            <w:vAlign w:val="center"/>
          </w:tcPr>
          <w:p w14:paraId="51620D26" w14:textId="66976054" w:rsidR="00FD1234" w:rsidRPr="00FD1234" w:rsidRDefault="00826682" w:rsidP="00FD1234">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500</w:t>
            </w:r>
          </w:p>
        </w:tc>
      </w:tr>
      <w:tr w:rsidR="00FD1234" w:rsidRPr="00FD1234" w14:paraId="17C4A223" w14:textId="77777777" w:rsidTr="00387BB3">
        <w:trPr>
          <w:trHeight w:val="227"/>
        </w:trPr>
        <w:tc>
          <w:tcPr>
            <w:tcW w:w="978" w:type="pct"/>
            <w:vAlign w:val="center"/>
          </w:tcPr>
          <w:p w14:paraId="2E0DC02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60909BD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挂网+喷混凝土</w:t>
            </w:r>
          </w:p>
        </w:tc>
        <w:tc>
          <w:tcPr>
            <w:tcW w:w="549" w:type="pct"/>
            <w:noWrap/>
            <w:vAlign w:val="center"/>
          </w:tcPr>
          <w:p w14:paraId="26B83A0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hint="eastAsia"/>
                <w:kern w:val="0"/>
                <w:szCs w:val="24"/>
                <w:vertAlign w:val="superscript"/>
              </w:rPr>
              <w:t>2</w:t>
            </w:r>
          </w:p>
        </w:tc>
        <w:tc>
          <w:tcPr>
            <w:tcW w:w="619" w:type="pct"/>
            <w:noWrap/>
            <w:vAlign w:val="center"/>
          </w:tcPr>
          <w:p w14:paraId="04965EE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2000</w:t>
            </w:r>
          </w:p>
        </w:tc>
      </w:tr>
      <w:tr w:rsidR="00FD1234" w:rsidRPr="00FD1234" w14:paraId="4549AD7D" w14:textId="77777777" w:rsidTr="00387BB3">
        <w:trPr>
          <w:trHeight w:val="227"/>
        </w:trPr>
        <w:tc>
          <w:tcPr>
            <w:tcW w:w="978" w:type="pct"/>
            <w:noWrap/>
            <w:vAlign w:val="center"/>
            <w:hideMark/>
          </w:tcPr>
          <w:p w14:paraId="6D8CCBB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四</w:t>
            </w:r>
          </w:p>
        </w:tc>
        <w:tc>
          <w:tcPr>
            <w:tcW w:w="2854" w:type="pct"/>
            <w:noWrap/>
            <w:vAlign w:val="center"/>
            <w:hideMark/>
          </w:tcPr>
          <w:p w14:paraId="4D710640" w14:textId="77777777" w:rsidR="00FD1234" w:rsidRPr="00FD1234" w:rsidRDefault="00FD1234" w:rsidP="00FD1234">
            <w:pPr>
              <w:widowControl/>
              <w:spacing w:line="240" w:lineRule="exact"/>
              <w:jc w:val="center"/>
              <w:rPr>
                <w:rFonts w:ascii="仿宋" w:eastAsia="仿宋" w:hAnsi="仿宋" w:cs="宋体" w:hint="eastAsia"/>
                <w:b/>
                <w:bCs/>
                <w:kern w:val="0"/>
                <w:szCs w:val="24"/>
              </w:rPr>
            </w:pPr>
            <w:r w:rsidRPr="00FD1234">
              <w:rPr>
                <w:rFonts w:ascii="仿宋" w:eastAsia="仿宋" w:hAnsi="仿宋" w:cs="宋体" w:hint="eastAsia"/>
                <w:b/>
                <w:bCs/>
                <w:kern w:val="0"/>
                <w:szCs w:val="24"/>
              </w:rPr>
              <w:t>土壤重构工程</w:t>
            </w:r>
          </w:p>
        </w:tc>
        <w:tc>
          <w:tcPr>
            <w:tcW w:w="549" w:type="pct"/>
            <w:noWrap/>
            <w:vAlign w:val="center"/>
            <w:hideMark/>
          </w:tcPr>
          <w:p w14:paraId="0409910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c>
          <w:tcPr>
            <w:tcW w:w="619" w:type="pct"/>
            <w:noWrap/>
            <w:vAlign w:val="center"/>
            <w:hideMark/>
          </w:tcPr>
          <w:p w14:paraId="7E0C9F5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r>
      <w:tr w:rsidR="00FD1234" w:rsidRPr="00FD1234" w14:paraId="48702D1E" w14:textId="77777777" w:rsidTr="00387BB3">
        <w:trPr>
          <w:trHeight w:val="227"/>
        </w:trPr>
        <w:tc>
          <w:tcPr>
            <w:tcW w:w="978" w:type="pct"/>
            <w:noWrap/>
            <w:vAlign w:val="center"/>
            <w:hideMark/>
          </w:tcPr>
          <w:p w14:paraId="3691690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hideMark/>
          </w:tcPr>
          <w:p w14:paraId="037627F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清理工程</w:t>
            </w:r>
          </w:p>
        </w:tc>
        <w:tc>
          <w:tcPr>
            <w:tcW w:w="549" w:type="pct"/>
            <w:noWrap/>
            <w:vAlign w:val="center"/>
            <w:hideMark/>
          </w:tcPr>
          <w:p w14:paraId="66E868C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c>
          <w:tcPr>
            <w:tcW w:w="619" w:type="pct"/>
            <w:noWrap/>
            <w:vAlign w:val="center"/>
            <w:hideMark/>
          </w:tcPr>
          <w:p w14:paraId="7D0874A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r>
      <w:tr w:rsidR="00FD1234" w:rsidRPr="00FD1234" w14:paraId="11DE182B" w14:textId="77777777" w:rsidTr="00387BB3">
        <w:trPr>
          <w:trHeight w:val="227"/>
        </w:trPr>
        <w:tc>
          <w:tcPr>
            <w:tcW w:w="978" w:type="pct"/>
            <w:noWrap/>
            <w:vAlign w:val="center"/>
          </w:tcPr>
          <w:p w14:paraId="127FBAE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4931218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混凝土地面拆除(无钢筋)</w:t>
            </w:r>
          </w:p>
        </w:tc>
        <w:tc>
          <w:tcPr>
            <w:tcW w:w="549" w:type="pct"/>
            <w:noWrap/>
            <w:vAlign w:val="center"/>
          </w:tcPr>
          <w:p w14:paraId="7CE119E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62AC950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246.2</w:t>
            </w:r>
          </w:p>
        </w:tc>
      </w:tr>
      <w:tr w:rsidR="00FD1234" w:rsidRPr="00FD1234" w14:paraId="356B4DC6" w14:textId="77777777" w:rsidTr="00387BB3">
        <w:trPr>
          <w:trHeight w:val="227"/>
        </w:trPr>
        <w:tc>
          <w:tcPr>
            <w:tcW w:w="978" w:type="pct"/>
            <w:noWrap/>
            <w:vAlign w:val="center"/>
          </w:tcPr>
          <w:p w14:paraId="1051EF4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32565A5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拆除水泥浆砌砖</w:t>
            </w:r>
          </w:p>
        </w:tc>
        <w:tc>
          <w:tcPr>
            <w:tcW w:w="549" w:type="pct"/>
            <w:noWrap/>
            <w:vAlign w:val="center"/>
          </w:tcPr>
          <w:p w14:paraId="35D41DE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258D365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125</w:t>
            </w:r>
          </w:p>
        </w:tc>
      </w:tr>
      <w:tr w:rsidR="00FD1234" w:rsidRPr="00FD1234" w14:paraId="2ED43969" w14:textId="77777777" w:rsidTr="00387BB3">
        <w:trPr>
          <w:trHeight w:val="227"/>
        </w:trPr>
        <w:tc>
          <w:tcPr>
            <w:tcW w:w="978" w:type="pct"/>
            <w:noWrap/>
            <w:vAlign w:val="center"/>
          </w:tcPr>
          <w:p w14:paraId="7093836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w:t>
            </w:r>
          </w:p>
        </w:tc>
        <w:tc>
          <w:tcPr>
            <w:tcW w:w="2854" w:type="pct"/>
            <w:noWrap/>
            <w:vAlign w:val="center"/>
          </w:tcPr>
          <w:p w14:paraId="6625553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固废清运</w:t>
            </w:r>
          </w:p>
        </w:tc>
        <w:tc>
          <w:tcPr>
            <w:tcW w:w="549" w:type="pct"/>
            <w:noWrap/>
            <w:vAlign w:val="center"/>
          </w:tcPr>
          <w:p w14:paraId="41432BC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m</w:t>
            </w:r>
            <w:r w:rsidRPr="00FD1234">
              <w:rPr>
                <w:rFonts w:ascii="仿宋" w:eastAsia="仿宋" w:hAnsi="仿宋" w:cs="宋体"/>
                <w:kern w:val="0"/>
                <w:szCs w:val="24"/>
                <w:vertAlign w:val="superscript"/>
              </w:rPr>
              <w:t>3</w:t>
            </w:r>
          </w:p>
        </w:tc>
        <w:tc>
          <w:tcPr>
            <w:tcW w:w="619" w:type="pct"/>
            <w:noWrap/>
            <w:vAlign w:val="center"/>
          </w:tcPr>
          <w:p w14:paraId="48F30A05" w14:textId="2515326E"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371.</w:t>
            </w:r>
            <w:r w:rsidR="00364B8A">
              <w:rPr>
                <w:rFonts w:ascii="仿宋" w:eastAsia="仿宋" w:hAnsi="仿宋" w:cs="宋体" w:hint="eastAsia"/>
                <w:kern w:val="0"/>
                <w:szCs w:val="24"/>
              </w:rPr>
              <w:t>2</w:t>
            </w:r>
          </w:p>
        </w:tc>
      </w:tr>
      <w:tr w:rsidR="00FD1234" w:rsidRPr="00FD1234" w14:paraId="4BDAB858" w14:textId="77777777" w:rsidTr="00387BB3">
        <w:trPr>
          <w:trHeight w:val="227"/>
        </w:trPr>
        <w:tc>
          <w:tcPr>
            <w:tcW w:w="978" w:type="pct"/>
            <w:noWrap/>
            <w:vAlign w:val="center"/>
          </w:tcPr>
          <w:p w14:paraId="1EAB319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（二）</w:t>
            </w:r>
          </w:p>
        </w:tc>
        <w:tc>
          <w:tcPr>
            <w:tcW w:w="2854" w:type="pct"/>
            <w:noWrap/>
            <w:vAlign w:val="center"/>
          </w:tcPr>
          <w:p w14:paraId="289A031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平整工程</w:t>
            </w:r>
          </w:p>
        </w:tc>
        <w:tc>
          <w:tcPr>
            <w:tcW w:w="549" w:type="pct"/>
            <w:noWrap/>
            <w:vAlign w:val="center"/>
          </w:tcPr>
          <w:p w14:paraId="37743FCD"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01C05DCA"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668FFACE" w14:textId="77777777" w:rsidTr="00387BB3">
        <w:trPr>
          <w:trHeight w:val="227"/>
        </w:trPr>
        <w:tc>
          <w:tcPr>
            <w:tcW w:w="978" w:type="pct"/>
            <w:noWrap/>
            <w:vAlign w:val="center"/>
          </w:tcPr>
          <w:p w14:paraId="20DED70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lastRenderedPageBreak/>
              <w:t>1</w:t>
            </w:r>
          </w:p>
        </w:tc>
        <w:tc>
          <w:tcPr>
            <w:tcW w:w="2854" w:type="pct"/>
            <w:noWrap/>
            <w:vAlign w:val="center"/>
          </w:tcPr>
          <w:p w14:paraId="1FEBBD8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场地平整（</w:t>
            </w:r>
            <w:proofErr w:type="gramStart"/>
            <w:r w:rsidRPr="00FD1234">
              <w:rPr>
                <w:rFonts w:ascii="仿宋" w:eastAsia="仿宋" w:hAnsi="仿宋" w:hint="eastAsia"/>
                <w:szCs w:val="24"/>
              </w:rPr>
              <w:t>场地挖高填低</w:t>
            </w:r>
            <w:proofErr w:type="gramEnd"/>
            <w:r w:rsidRPr="00FD1234">
              <w:rPr>
                <w:rFonts w:ascii="仿宋" w:eastAsia="仿宋" w:hAnsi="仿宋" w:cs="宋体" w:hint="eastAsia"/>
                <w:kern w:val="0"/>
                <w:szCs w:val="24"/>
              </w:rPr>
              <w:t>）</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31D1937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hm</w:t>
            </w:r>
            <w:r w:rsidRPr="00FD1234">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50123BE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1.0928</w:t>
            </w:r>
          </w:p>
        </w:tc>
      </w:tr>
      <w:tr w:rsidR="00FD1234" w:rsidRPr="00FD1234" w14:paraId="42EF0E39" w14:textId="77777777" w:rsidTr="00387BB3">
        <w:trPr>
          <w:trHeight w:val="227"/>
        </w:trPr>
        <w:tc>
          <w:tcPr>
            <w:tcW w:w="978" w:type="pct"/>
            <w:noWrap/>
            <w:vAlign w:val="center"/>
          </w:tcPr>
          <w:p w14:paraId="3C95A96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54906B7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松 土（</w:t>
            </w:r>
            <w:r w:rsidRPr="00FD1234">
              <w:rPr>
                <w:rFonts w:ascii="仿宋" w:eastAsia="仿宋" w:hAnsi="仿宋" w:hint="eastAsia"/>
                <w:szCs w:val="24"/>
              </w:rPr>
              <w:t>机械深耕松土</w:t>
            </w:r>
            <w:r w:rsidRPr="00FD1234">
              <w:rPr>
                <w:rFonts w:ascii="仿宋" w:eastAsia="仿宋" w:hAnsi="仿宋" w:cs="宋体" w:hint="eastAsia"/>
                <w:kern w:val="0"/>
                <w:szCs w:val="24"/>
              </w:rPr>
              <w:t>）</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4378BEE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hm</w:t>
            </w:r>
            <w:r w:rsidRPr="00FD1234">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0A3F8C1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0.3563</w:t>
            </w:r>
          </w:p>
        </w:tc>
      </w:tr>
      <w:tr w:rsidR="00FD1234" w:rsidRPr="00FD1234" w14:paraId="77AE3E10" w14:textId="77777777" w:rsidTr="00387BB3">
        <w:trPr>
          <w:trHeight w:val="227"/>
        </w:trPr>
        <w:tc>
          <w:tcPr>
            <w:tcW w:w="978" w:type="pct"/>
            <w:noWrap/>
            <w:vAlign w:val="center"/>
          </w:tcPr>
          <w:p w14:paraId="68018AC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（三）</w:t>
            </w:r>
          </w:p>
        </w:tc>
        <w:tc>
          <w:tcPr>
            <w:tcW w:w="2854" w:type="pct"/>
            <w:noWrap/>
            <w:vAlign w:val="center"/>
          </w:tcPr>
          <w:p w14:paraId="1E36E27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表土回覆</w:t>
            </w:r>
          </w:p>
        </w:tc>
        <w:tc>
          <w:tcPr>
            <w:tcW w:w="549" w:type="pct"/>
            <w:noWrap/>
            <w:vAlign w:val="center"/>
          </w:tcPr>
          <w:p w14:paraId="3A9AE312"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6305FC55"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0781584C" w14:textId="77777777" w:rsidTr="00387BB3">
        <w:trPr>
          <w:trHeight w:val="227"/>
        </w:trPr>
        <w:tc>
          <w:tcPr>
            <w:tcW w:w="978" w:type="pct"/>
            <w:noWrap/>
            <w:vAlign w:val="center"/>
          </w:tcPr>
          <w:p w14:paraId="728FEF4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16DCA18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2m</w:t>
            </w:r>
            <w:r w:rsidRPr="00FD1234">
              <w:rPr>
                <w:rFonts w:ascii="仿宋" w:eastAsia="仿宋" w:hAnsi="仿宋" w:cs="宋体"/>
                <w:kern w:val="0"/>
                <w:szCs w:val="24"/>
                <w:vertAlign w:val="superscript"/>
              </w:rPr>
              <w:t>3</w:t>
            </w:r>
            <w:r w:rsidRPr="00FD1234">
              <w:rPr>
                <w:rFonts w:ascii="仿宋" w:eastAsia="仿宋" w:hAnsi="仿宋" w:cs="宋体" w:hint="eastAsia"/>
                <w:kern w:val="0"/>
                <w:szCs w:val="24"/>
              </w:rPr>
              <w:t>挖掘机挖装自卸汽车运土</w:t>
            </w:r>
            <w:r w:rsidRPr="00FD1234">
              <w:rPr>
                <w:rFonts w:ascii="仿宋" w:eastAsia="仿宋" w:hAnsi="仿宋" w:cs="宋体"/>
                <w:kern w:val="0"/>
                <w:szCs w:val="24"/>
              </w:rPr>
              <w:t xml:space="preserve"> </w:t>
            </w:r>
            <w:r w:rsidRPr="00FD1234">
              <w:rPr>
                <w:rFonts w:ascii="仿宋" w:eastAsia="仿宋" w:hAnsi="仿宋" w:cs="宋体" w:hint="eastAsia"/>
                <w:kern w:val="0"/>
                <w:szCs w:val="24"/>
              </w:rPr>
              <w:t>运距</w:t>
            </w:r>
            <w:r w:rsidRPr="00FD1234">
              <w:rPr>
                <w:rFonts w:ascii="仿宋" w:eastAsia="仿宋" w:hAnsi="仿宋" w:cs="宋体"/>
                <w:kern w:val="0"/>
                <w:szCs w:val="24"/>
              </w:rPr>
              <w:t xml:space="preserve"> 0.5km</w:t>
            </w:r>
          </w:p>
        </w:tc>
        <w:tc>
          <w:tcPr>
            <w:tcW w:w="549" w:type="pct"/>
            <w:noWrap/>
            <w:vAlign w:val="center"/>
          </w:tcPr>
          <w:p w14:paraId="292CE32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m</w:t>
            </w:r>
            <w:r w:rsidRPr="00FD1234">
              <w:rPr>
                <w:rFonts w:ascii="仿宋" w:eastAsia="仿宋" w:hAnsi="仿宋" w:cs="宋体"/>
                <w:kern w:val="0"/>
                <w:szCs w:val="24"/>
                <w:vertAlign w:val="superscript"/>
              </w:rPr>
              <w:t>3</w:t>
            </w:r>
          </w:p>
        </w:tc>
        <w:tc>
          <w:tcPr>
            <w:tcW w:w="619" w:type="pct"/>
            <w:noWrap/>
            <w:vAlign w:val="center"/>
          </w:tcPr>
          <w:p w14:paraId="3A130A5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36368</w:t>
            </w:r>
          </w:p>
        </w:tc>
      </w:tr>
      <w:tr w:rsidR="00FD1234" w:rsidRPr="00FD1234" w14:paraId="2AE6AA58" w14:textId="77777777" w:rsidTr="00387BB3">
        <w:trPr>
          <w:trHeight w:val="227"/>
        </w:trPr>
        <w:tc>
          <w:tcPr>
            <w:tcW w:w="978" w:type="pct"/>
            <w:noWrap/>
            <w:vAlign w:val="center"/>
          </w:tcPr>
          <w:p w14:paraId="08250C2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105075B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平地机平土</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79C0816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szCs w:val="24"/>
              </w:rPr>
              <w:t>m</w:t>
            </w:r>
            <w:r w:rsidRPr="00FD1234">
              <w:rPr>
                <w:rFonts w:ascii="Calibri" w:eastAsia="仿宋" w:hAnsi="Calibri" w:cs="Calibri"/>
                <w:szCs w:val="24"/>
              </w:rPr>
              <w:t>²</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69317F1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 xml:space="preserve">160892 </w:t>
            </w:r>
          </w:p>
        </w:tc>
      </w:tr>
      <w:tr w:rsidR="00FD1234" w:rsidRPr="00FD1234" w14:paraId="45CE48AD" w14:textId="77777777" w:rsidTr="00387BB3">
        <w:trPr>
          <w:trHeight w:val="227"/>
        </w:trPr>
        <w:tc>
          <w:tcPr>
            <w:tcW w:w="978" w:type="pct"/>
            <w:noWrap/>
            <w:vAlign w:val="center"/>
          </w:tcPr>
          <w:p w14:paraId="6E21C2E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（四）</w:t>
            </w:r>
          </w:p>
        </w:tc>
        <w:tc>
          <w:tcPr>
            <w:tcW w:w="2854" w:type="pct"/>
            <w:noWrap/>
            <w:vAlign w:val="center"/>
          </w:tcPr>
          <w:p w14:paraId="203E854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化学工程</w:t>
            </w:r>
          </w:p>
        </w:tc>
        <w:tc>
          <w:tcPr>
            <w:tcW w:w="549" w:type="pct"/>
            <w:noWrap/>
            <w:vAlign w:val="center"/>
          </w:tcPr>
          <w:p w14:paraId="198B2C7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 xml:space="preserve">　</w:t>
            </w:r>
          </w:p>
        </w:tc>
        <w:tc>
          <w:tcPr>
            <w:tcW w:w="619" w:type="pct"/>
            <w:noWrap/>
            <w:vAlign w:val="center"/>
          </w:tcPr>
          <w:p w14:paraId="0B36866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 xml:space="preserve">　</w:t>
            </w:r>
          </w:p>
        </w:tc>
      </w:tr>
      <w:tr w:rsidR="00FD1234" w:rsidRPr="00FD1234" w14:paraId="59AA6119" w14:textId="77777777" w:rsidTr="00387BB3">
        <w:trPr>
          <w:trHeight w:val="227"/>
        </w:trPr>
        <w:tc>
          <w:tcPr>
            <w:tcW w:w="978" w:type="pct"/>
            <w:noWrap/>
            <w:vAlign w:val="center"/>
          </w:tcPr>
          <w:p w14:paraId="15C6DDF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093EA47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林地培肥（</w:t>
            </w:r>
            <w:r w:rsidRPr="00FD1234">
              <w:rPr>
                <w:rFonts w:ascii="仿宋" w:eastAsia="仿宋" w:hAnsi="仿宋" w:cs="宋体"/>
                <w:kern w:val="0"/>
                <w:szCs w:val="24"/>
              </w:rPr>
              <w:t>1000kg/hm</w:t>
            </w:r>
            <w:r w:rsidRPr="00FD1234">
              <w:rPr>
                <w:rFonts w:ascii="仿宋" w:eastAsia="仿宋" w:hAnsi="仿宋" w:cs="宋体"/>
                <w:kern w:val="0"/>
                <w:szCs w:val="24"/>
                <w:vertAlign w:val="superscript"/>
              </w:rPr>
              <w:t>2</w:t>
            </w:r>
            <w:r w:rsidRPr="00FD1234">
              <w:rPr>
                <w:rFonts w:ascii="仿宋" w:eastAsia="仿宋" w:hAnsi="仿宋" w:cs="宋体" w:hint="eastAsia"/>
                <w:kern w:val="0"/>
                <w:szCs w:val="24"/>
              </w:rPr>
              <w:t>）</w:t>
            </w:r>
          </w:p>
        </w:tc>
        <w:tc>
          <w:tcPr>
            <w:tcW w:w="549" w:type="pct"/>
            <w:noWrap/>
            <w:vAlign w:val="center"/>
          </w:tcPr>
          <w:p w14:paraId="4337A77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hm</w:t>
            </w:r>
            <w:r w:rsidRPr="00FD1234">
              <w:rPr>
                <w:rFonts w:ascii="仿宋" w:eastAsia="仿宋" w:hAnsi="仿宋" w:cs="宋体"/>
                <w:kern w:val="0"/>
                <w:szCs w:val="24"/>
                <w:vertAlign w:val="superscript"/>
              </w:rPr>
              <w:t>2</w:t>
            </w:r>
          </w:p>
        </w:tc>
        <w:tc>
          <w:tcPr>
            <w:tcW w:w="619" w:type="pct"/>
            <w:noWrap/>
            <w:vAlign w:val="center"/>
          </w:tcPr>
          <w:p w14:paraId="491F87D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16.0892</w:t>
            </w:r>
          </w:p>
        </w:tc>
      </w:tr>
      <w:tr w:rsidR="00FD1234" w:rsidRPr="00FD1234" w14:paraId="03A1F641" w14:textId="77777777" w:rsidTr="00387BB3">
        <w:trPr>
          <w:trHeight w:val="227"/>
        </w:trPr>
        <w:tc>
          <w:tcPr>
            <w:tcW w:w="978" w:type="pct"/>
            <w:noWrap/>
            <w:vAlign w:val="center"/>
            <w:hideMark/>
          </w:tcPr>
          <w:p w14:paraId="785BE5C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五</w:t>
            </w:r>
          </w:p>
        </w:tc>
        <w:tc>
          <w:tcPr>
            <w:tcW w:w="2854" w:type="pct"/>
            <w:noWrap/>
            <w:vAlign w:val="center"/>
            <w:hideMark/>
          </w:tcPr>
          <w:p w14:paraId="788BF4FC" w14:textId="77777777" w:rsidR="00FD1234" w:rsidRPr="00FD1234" w:rsidRDefault="00FD1234" w:rsidP="00FD1234">
            <w:pPr>
              <w:widowControl/>
              <w:spacing w:line="240" w:lineRule="exact"/>
              <w:jc w:val="center"/>
              <w:rPr>
                <w:rFonts w:ascii="仿宋" w:eastAsia="仿宋" w:hAnsi="仿宋" w:cs="宋体" w:hint="eastAsia"/>
                <w:b/>
                <w:bCs/>
                <w:kern w:val="0"/>
                <w:szCs w:val="24"/>
              </w:rPr>
            </w:pPr>
            <w:r w:rsidRPr="00FD1234">
              <w:rPr>
                <w:rFonts w:ascii="仿宋" w:eastAsia="仿宋" w:hAnsi="仿宋" w:cs="宋体" w:hint="eastAsia"/>
                <w:b/>
                <w:bCs/>
                <w:kern w:val="0"/>
                <w:szCs w:val="24"/>
              </w:rPr>
              <w:t>植被重建工程</w:t>
            </w:r>
          </w:p>
        </w:tc>
        <w:tc>
          <w:tcPr>
            <w:tcW w:w="549" w:type="pct"/>
            <w:noWrap/>
            <w:vAlign w:val="center"/>
            <w:hideMark/>
          </w:tcPr>
          <w:p w14:paraId="2C42702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c>
          <w:tcPr>
            <w:tcW w:w="619" w:type="pct"/>
            <w:noWrap/>
            <w:vAlign w:val="center"/>
            <w:hideMark/>
          </w:tcPr>
          <w:p w14:paraId="0BD4F40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r>
      <w:tr w:rsidR="00FD1234" w:rsidRPr="00FD1234" w14:paraId="6B5757B2" w14:textId="77777777" w:rsidTr="00387BB3">
        <w:trPr>
          <w:trHeight w:val="227"/>
        </w:trPr>
        <w:tc>
          <w:tcPr>
            <w:tcW w:w="978" w:type="pct"/>
            <w:noWrap/>
            <w:vAlign w:val="center"/>
            <w:hideMark/>
          </w:tcPr>
          <w:p w14:paraId="7770C2F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hideMark/>
          </w:tcPr>
          <w:p w14:paraId="3BF3CBF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林草恢复工程</w:t>
            </w:r>
          </w:p>
        </w:tc>
        <w:tc>
          <w:tcPr>
            <w:tcW w:w="549" w:type="pct"/>
            <w:noWrap/>
            <w:vAlign w:val="center"/>
            <w:hideMark/>
          </w:tcPr>
          <w:p w14:paraId="12E51EA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c>
          <w:tcPr>
            <w:tcW w:w="619" w:type="pct"/>
            <w:noWrap/>
            <w:vAlign w:val="center"/>
            <w:hideMark/>
          </w:tcPr>
          <w:p w14:paraId="7AD57E3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r>
      <w:tr w:rsidR="00FD1234" w:rsidRPr="00FD1234" w14:paraId="2A3BDD77" w14:textId="77777777" w:rsidTr="00387BB3">
        <w:trPr>
          <w:trHeight w:val="227"/>
        </w:trPr>
        <w:tc>
          <w:tcPr>
            <w:tcW w:w="978" w:type="pct"/>
            <w:noWrap/>
            <w:vAlign w:val="center"/>
            <w:hideMark/>
          </w:tcPr>
          <w:p w14:paraId="10CC3A8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1</w:t>
            </w:r>
          </w:p>
        </w:tc>
        <w:tc>
          <w:tcPr>
            <w:tcW w:w="2854" w:type="pct"/>
            <w:noWrap/>
            <w:vAlign w:val="center"/>
            <w:hideMark/>
          </w:tcPr>
          <w:p w14:paraId="05EE386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种树木</w:t>
            </w:r>
          </w:p>
        </w:tc>
        <w:tc>
          <w:tcPr>
            <w:tcW w:w="549" w:type="pct"/>
            <w:noWrap/>
            <w:vAlign w:val="center"/>
            <w:hideMark/>
          </w:tcPr>
          <w:p w14:paraId="1EF71F8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c>
          <w:tcPr>
            <w:tcW w:w="619" w:type="pct"/>
            <w:noWrap/>
            <w:vAlign w:val="center"/>
            <w:hideMark/>
          </w:tcPr>
          <w:p w14:paraId="0980B8B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 xml:space="preserve">　</w:t>
            </w:r>
          </w:p>
        </w:tc>
      </w:tr>
      <w:tr w:rsidR="00FD1234" w:rsidRPr="00FD1234" w14:paraId="411BF540" w14:textId="77777777" w:rsidTr="00387BB3">
        <w:trPr>
          <w:trHeight w:val="227"/>
        </w:trPr>
        <w:tc>
          <w:tcPr>
            <w:tcW w:w="978" w:type="pct"/>
            <w:noWrap/>
            <w:vAlign w:val="center"/>
          </w:tcPr>
          <w:p w14:paraId="55ABD78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w:t>
            </w:r>
          </w:p>
        </w:tc>
        <w:tc>
          <w:tcPr>
            <w:tcW w:w="2854" w:type="pct"/>
            <w:noWrap/>
            <w:vAlign w:val="center"/>
          </w:tcPr>
          <w:p w14:paraId="3C79145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szCs w:val="24"/>
              </w:rPr>
              <w:t>穴植桤木</w:t>
            </w:r>
          </w:p>
        </w:tc>
        <w:tc>
          <w:tcPr>
            <w:tcW w:w="549" w:type="pct"/>
            <w:noWrap/>
            <w:vAlign w:val="center"/>
          </w:tcPr>
          <w:p w14:paraId="0C0E187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100株</w:t>
            </w:r>
          </w:p>
        </w:tc>
        <w:tc>
          <w:tcPr>
            <w:tcW w:w="619" w:type="pct"/>
            <w:noWrap/>
            <w:vAlign w:val="center"/>
          </w:tcPr>
          <w:p w14:paraId="13CD2BF4" w14:textId="551EEB2A" w:rsidR="00FD1234" w:rsidRPr="00FD1234" w:rsidRDefault="00AA0D01" w:rsidP="00FD1234">
            <w:pPr>
              <w:widowControl/>
              <w:spacing w:line="240" w:lineRule="exact"/>
              <w:jc w:val="center"/>
              <w:rPr>
                <w:rFonts w:ascii="仿宋" w:eastAsia="仿宋" w:hAnsi="仿宋" w:cs="宋体" w:hint="eastAsia"/>
                <w:kern w:val="0"/>
                <w:szCs w:val="24"/>
              </w:rPr>
            </w:pPr>
            <w:r>
              <w:rPr>
                <w:rFonts w:ascii="仿宋" w:eastAsia="仿宋" w:hAnsi="仿宋" w:cs="宋体" w:hint="eastAsia"/>
                <w:kern w:val="0"/>
                <w:szCs w:val="24"/>
              </w:rPr>
              <w:t>84.44</w:t>
            </w:r>
          </w:p>
        </w:tc>
      </w:tr>
      <w:tr w:rsidR="00FD1234" w:rsidRPr="00FD1234" w14:paraId="0C067F24" w14:textId="77777777" w:rsidTr="00387BB3">
        <w:trPr>
          <w:trHeight w:val="227"/>
        </w:trPr>
        <w:tc>
          <w:tcPr>
            <w:tcW w:w="978" w:type="pct"/>
            <w:noWrap/>
            <w:vAlign w:val="center"/>
          </w:tcPr>
          <w:p w14:paraId="689C684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1.2</w:t>
            </w:r>
          </w:p>
        </w:tc>
        <w:tc>
          <w:tcPr>
            <w:tcW w:w="2854" w:type="pct"/>
            <w:noWrap/>
            <w:vAlign w:val="center"/>
          </w:tcPr>
          <w:p w14:paraId="53591EF8" w14:textId="77777777" w:rsidR="00FD1234" w:rsidRPr="00FD1234" w:rsidRDefault="00FD1234" w:rsidP="00FD1234">
            <w:pPr>
              <w:widowControl/>
              <w:spacing w:line="240" w:lineRule="exact"/>
              <w:jc w:val="center"/>
              <w:rPr>
                <w:rFonts w:ascii="仿宋" w:eastAsia="仿宋" w:hAnsi="仿宋" w:cs="宋体" w:hint="eastAsia"/>
                <w:kern w:val="0"/>
                <w:szCs w:val="24"/>
              </w:rPr>
            </w:pPr>
            <w:proofErr w:type="gramStart"/>
            <w:r w:rsidRPr="00FD1234">
              <w:rPr>
                <w:rFonts w:ascii="仿宋" w:eastAsia="仿宋" w:hAnsi="仿宋" w:hint="eastAsia"/>
                <w:szCs w:val="24"/>
              </w:rPr>
              <w:t>窝栽紫穗槐</w:t>
            </w:r>
            <w:proofErr w:type="gramEnd"/>
          </w:p>
        </w:tc>
        <w:tc>
          <w:tcPr>
            <w:tcW w:w="549" w:type="pct"/>
            <w:noWrap/>
            <w:vAlign w:val="center"/>
          </w:tcPr>
          <w:p w14:paraId="1D05EC4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100株</w:t>
            </w:r>
          </w:p>
        </w:tc>
        <w:tc>
          <w:tcPr>
            <w:tcW w:w="619" w:type="pct"/>
            <w:noWrap/>
            <w:vAlign w:val="center"/>
          </w:tcPr>
          <w:p w14:paraId="0745637E" w14:textId="5A75018F"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w:t>
            </w:r>
            <w:r w:rsidR="00AA0D01">
              <w:rPr>
                <w:rFonts w:ascii="仿宋" w:eastAsia="仿宋" w:hAnsi="仿宋" w:cs="宋体" w:hint="eastAsia"/>
                <w:kern w:val="0"/>
                <w:szCs w:val="24"/>
              </w:rPr>
              <w:t>55.71</w:t>
            </w:r>
          </w:p>
        </w:tc>
      </w:tr>
      <w:tr w:rsidR="00FD1234" w:rsidRPr="00FD1234" w14:paraId="408FE369" w14:textId="77777777" w:rsidTr="00387BB3">
        <w:trPr>
          <w:trHeight w:val="227"/>
        </w:trPr>
        <w:tc>
          <w:tcPr>
            <w:tcW w:w="978" w:type="pct"/>
            <w:noWrap/>
            <w:vAlign w:val="center"/>
            <w:hideMark/>
          </w:tcPr>
          <w:p w14:paraId="70483B8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1.3</w:t>
            </w:r>
          </w:p>
        </w:tc>
        <w:tc>
          <w:tcPr>
            <w:tcW w:w="2854" w:type="pct"/>
            <w:noWrap/>
            <w:vAlign w:val="center"/>
            <w:hideMark/>
          </w:tcPr>
          <w:p w14:paraId="1E218843" w14:textId="77777777" w:rsidR="00FD1234" w:rsidRPr="00FD1234" w:rsidRDefault="00FD1234" w:rsidP="00FD1234">
            <w:pPr>
              <w:widowControl/>
              <w:spacing w:line="240" w:lineRule="exact"/>
              <w:jc w:val="center"/>
              <w:rPr>
                <w:rFonts w:ascii="仿宋" w:eastAsia="仿宋" w:hAnsi="仿宋" w:cs="宋体" w:hint="eastAsia"/>
                <w:kern w:val="0"/>
                <w:szCs w:val="24"/>
              </w:rPr>
            </w:pPr>
            <w:proofErr w:type="gramStart"/>
            <w:r w:rsidRPr="00FD1234">
              <w:rPr>
                <w:rFonts w:ascii="仿宋" w:eastAsia="仿宋" w:hAnsi="仿宋" w:hint="eastAsia"/>
                <w:szCs w:val="24"/>
              </w:rPr>
              <w:t>窝栽五</w:t>
            </w:r>
            <w:proofErr w:type="gramEnd"/>
            <w:r w:rsidRPr="00FD1234">
              <w:rPr>
                <w:rFonts w:ascii="仿宋" w:eastAsia="仿宋" w:hAnsi="仿宋" w:hint="eastAsia"/>
                <w:szCs w:val="24"/>
              </w:rPr>
              <w:t>叶地锦</w:t>
            </w:r>
          </w:p>
        </w:tc>
        <w:tc>
          <w:tcPr>
            <w:tcW w:w="549" w:type="pct"/>
            <w:noWrap/>
            <w:vAlign w:val="center"/>
            <w:hideMark/>
          </w:tcPr>
          <w:p w14:paraId="0775258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100</w:t>
            </w:r>
            <w:r w:rsidRPr="00FD1234">
              <w:rPr>
                <w:rFonts w:ascii="仿宋" w:eastAsia="仿宋" w:hAnsi="仿宋" w:cs="宋体" w:hint="eastAsia"/>
                <w:kern w:val="0"/>
                <w:szCs w:val="24"/>
              </w:rPr>
              <w:t>株</w:t>
            </w:r>
          </w:p>
        </w:tc>
        <w:tc>
          <w:tcPr>
            <w:tcW w:w="619" w:type="pct"/>
            <w:noWrap/>
            <w:vAlign w:val="center"/>
            <w:hideMark/>
          </w:tcPr>
          <w:p w14:paraId="342D151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333.34</w:t>
            </w:r>
          </w:p>
        </w:tc>
      </w:tr>
      <w:tr w:rsidR="00FD1234" w:rsidRPr="00FD1234" w14:paraId="40C25CB2" w14:textId="77777777" w:rsidTr="00387BB3">
        <w:trPr>
          <w:trHeight w:val="227"/>
        </w:trPr>
        <w:tc>
          <w:tcPr>
            <w:tcW w:w="978" w:type="pct"/>
            <w:noWrap/>
            <w:vAlign w:val="center"/>
            <w:hideMark/>
          </w:tcPr>
          <w:p w14:paraId="6B13FFD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2</w:t>
            </w:r>
          </w:p>
        </w:tc>
        <w:tc>
          <w:tcPr>
            <w:tcW w:w="2854" w:type="pct"/>
            <w:noWrap/>
            <w:vAlign w:val="center"/>
            <w:hideMark/>
          </w:tcPr>
          <w:p w14:paraId="794BE7D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种草</w:t>
            </w:r>
          </w:p>
        </w:tc>
        <w:tc>
          <w:tcPr>
            <w:tcW w:w="549" w:type="pct"/>
            <w:noWrap/>
            <w:vAlign w:val="center"/>
            <w:hideMark/>
          </w:tcPr>
          <w:p w14:paraId="700A67F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 xml:space="preserve">　</w:t>
            </w:r>
          </w:p>
        </w:tc>
        <w:tc>
          <w:tcPr>
            <w:tcW w:w="619" w:type="pct"/>
            <w:noWrap/>
            <w:vAlign w:val="center"/>
            <w:hideMark/>
          </w:tcPr>
          <w:p w14:paraId="5A4268F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 xml:space="preserve">　</w:t>
            </w:r>
          </w:p>
        </w:tc>
      </w:tr>
      <w:tr w:rsidR="00FD1234" w:rsidRPr="00FD1234" w14:paraId="40029E67" w14:textId="77777777" w:rsidTr="00387BB3">
        <w:trPr>
          <w:trHeight w:val="227"/>
        </w:trPr>
        <w:tc>
          <w:tcPr>
            <w:tcW w:w="978" w:type="pct"/>
            <w:noWrap/>
            <w:vAlign w:val="center"/>
            <w:hideMark/>
          </w:tcPr>
          <w:p w14:paraId="7B6AE7A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2.1</w:t>
            </w:r>
          </w:p>
        </w:tc>
        <w:tc>
          <w:tcPr>
            <w:tcW w:w="2854" w:type="pct"/>
            <w:noWrap/>
            <w:vAlign w:val="center"/>
            <w:hideMark/>
          </w:tcPr>
          <w:p w14:paraId="4F45434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混播草籽</w:t>
            </w:r>
          </w:p>
        </w:tc>
        <w:tc>
          <w:tcPr>
            <w:tcW w:w="549" w:type="pct"/>
            <w:noWrap/>
            <w:vAlign w:val="center"/>
            <w:hideMark/>
          </w:tcPr>
          <w:p w14:paraId="2F33371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kern w:val="0"/>
                <w:szCs w:val="24"/>
              </w:rPr>
              <w:t>hm</w:t>
            </w:r>
            <w:r w:rsidRPr="00FD1234">
              <w:rPr>
                <w:rFonts w:ascii="仿宋" w:eastAsia="仿宋" w:hAnsi="仿宋" w:cs="宋体"/>
                <w:kern w:val="0"/>
                <w:szCs w:val="24"/>
                <w:vertAlign w:val="superscript"/>
              </w:rPr>
              <w:t>2</w:t>
            </w:r>
          </w:p>
        </w:tc>
        <w:tc>
          <w:tcPr>
            <w:tcW w:w="619" w:type="pct"/>
            <w:noWrap/>
            <w:vAlign w:val="center"/>
            <w:hideMark/>
          </w:tcPr>
          <w:p w14:paraId="5AD5329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16.0892</w:t>
            </w:r>
          </w:p>
        </w:tc>
      </w:tr>
      <w:tr w:rsidR="00FD1234" w:rsidRPr="00FD1234" w14:paraId="722F31A6" w14:textId="77777777" w:rsidTr="00387BB3">
        <w:trPr>
          <w:trHeight w:val="227"/>
        </w:trPr>
        <w:tc>
          <w:tcPr>
            <w:tcW w:w="978" w:type="pct"/>
            <w:noWrap/>
            <w:vAlign w:val="center"/>
          </w:tcPr>
          <w:p w14:paraId="3F839D33" w14:textId="77777777" w:rsidR="00FD1234" w:rsidRPr="00FD1234" w:rsidRDefault="00FD1234" w:rsidP="00FD1234">
            <w:pPr>
              <w:widowControl/>
              <w:spacing w:line="240" w:lineRule="exact"/>
              <w:jc w:val="center"/>
              <w:rPr>
                <w:rFonts w:ascii="仿宋" w:eastAsia="仿宋" w:hAnsi="仿宋" w:cs="宋体" w:hint="eastAsia"/>
                <w:b/>
                <w:bCs/>
                <w:kern w:val="0"/>
                <w:szCs w:val="24"/>
              </w:rPr>
            </w:pPr>
            <w:r w:rsidRPr="00FD1234">
              <w:rPr>
                <w:rFonts w:ascii="仿宋" w:eastAsia="仿宋" w:hAnsi="仿宋" w:cs="宋体" w:hint="eastAsia"/>
                <w:b/>
                <w:bCs/>
                <w:kern w:val="0"/>
                <w:szCs w:val="24"/>
              </w:rPr>
              <w:t>六</w:t>
            </w:r>
          </w:p>
        </w:tc>
        <w:tc>
          <w:tcPr>
            <w:tcW w:w="2854" w:type="pct"/>
            <w:noWrap/>
            <w:vAlign w:val="center"/>
          </w:tcPr>
          <w:p w14:paraId="373287D1" w14:textId="77777777" w:rsidR="00FD1234" w:rsidRPr="00FD1234" w:rsidRDefault="00FD1234" w:rsidP="00FD1234">
            <w:pPr>
              <w:widowControl/>
              <w:spacing w:line="240" w:lineRule="exact"/>
              <w:jc w:val="center"/>
              <w:rPr>
                <w:rFonts w:ascii="仿宋" w:eastAsia="仿宋" w:hAnsi="仿宋" w:cs="宋体" w:hint="eastAsia"/>
                <w:b/>
                <w:bCs/>
                <w:kern w:val="0"/>
                <w:szCs w:val="24"/>
              </w:rPr>
            </w:pPr>
            <w:r w:rsidRPr="00FD1234">
              <w:rPr>
                <w:rFonts w:ascii="仿宋" w:eastAsia="仿宋" w:hAnsi="仿宋" w:cs="宋体" w:hint="eastAsia"/>
                <w:b/>
                <w:bCs/>
                <w:kern w:val="0"/>
                <w:szCs w:val="24"/>
              </w:rPr>
              <w:t>监测与管护工程</w:t>
            </w:r>
          </w:p>
        </w:tc>
        <w:tc>
          <w:tcPr>
            <w:tcW w:w="549" w:type="pct"/>
            <w:noWrap/>
            <w:vAlign w:val="center"/>
          </w:tcPr>
          <w:p w14:paraId="2891320C"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6539B705"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4E30E988" w14:textId="77777777" w:rsidTr="00387BB3">
        <w:trPr>
          <w:trHeight w:val="227"/>
        </w:trPr>
        <w:tc>
          <w:tcPr>
            <w:tcW w:w="978" w:type="pct"/>
            <w:noWrap/>
            <w:vAlign w:val="center"/>
          </w:tcPr>
          <w:p w14:paraId="1790B0A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（一）</w:t>
            </w:r>
          </w:p>
        </w:tc>
        <w:tc>
          <w:tcPr>
            <w:tcW w:w="2854" w:type="pct"/>
            <w:noWrap/>
            <w:vAlign w:val="center"/>
          </w:tcPr>
          <w:p w14:paraId="24D5E08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地质环境监测</w:t>
            </w:r>
          </w:p>
        </w:tc>
        <w:tc>
          <w:tcPr>
            <w:tcW w:w="549" w:type="pct"/>
            <w:noWrap/>
            <w:vAlign w:val="center"/>
          </w:tcPr>
          <w:p w14:paraId="3C140139"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667FC18B"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194AAEEC" w14:textId="77777777" w:rsidTr="00387BB3">
        <w:trPr>
          <w:trHeight w:val="227"/>
        </w:trPr>
        <w:tc>
          <w:tcPr>
            <w:tcW w:w="978" w:type="pct"/>
            <w:noWrap/>
            <w:vAlign w:val="center"/>
          </w:tcPr>
          <w:p w14:paraId="457BDFC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3C45635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地质灾害监测</w:t>
            </w:r>
          </w:p>
        </w:tc>
        <w:tc>
          <w:tcPr>
            <w:tcW w:w="549" w:type="pct"/>
            <w:noWrap/>
            <w:vAlign w:val="center"/>
          </w:tcPr>
          <w:p w14:paraId="4D00A5FF"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2CECF39E"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2A943054" w14:textId="77777777" w:rsidTr="00387BB3">
        <w:trPr>
          <w:trHeight w:val="227"/>
        </w:trPr>
        <w:tc>
          <w:tcPr>
            <w:tcW w:w="978" w:type="pct"/>
            <w:noWrap/>
            <w:vAlign w:val="center"/>
          </w:tcPr>
          <w:p w14:paraId="612541E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w:t>
            </w:r>
          </w:p>
        </w:tc>
        <w:tc>
          <w:tcPr>
            <w:tcW w:w="2854" w:type="pct"/>
            <w:noWrap/>
            <w:vAlign w:val="center"/>
          </w:tcPr>
          <w:p w14:paraId="6D5D9D7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不稳定边坡监测</w:t>
            </w:r>
          </w:p>
        </w:tc>
        <w:tc>
          <w:tcPr>
            <w:tcW w:w="549" w:type="pct"/>
            <w:noWrap/>
            <w:vAlign w:val="center"/>
          </w:tcPr>
          <w:p w14:paraId="3B6EF609"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2AE19169"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419FF499" w14:textId="77777777" w:rsidTr="00387BB3">
        <w:trPr>
          <w:trHeight w:val="227"/>
        </w:trPr>
        <w:tc>
          <w:tcPr>
            <w:tcW w:w="978" w:type="pct"/>
            <w:noWrap/>
            <w:vAlign w:val="center"/>
          </w:tcPr>
          <w:p w14:paraId="120ECF6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w:t>
            </w:r>
          </w:p>
        </w:tc>
        <w:tc>
          <w:tcPr>
            <w:tcW w:w="2854" w:type="pct"/>
            <w:noWrap/>
            <w:vAlign w:val="center"/>
          </w:tcPr>
          <w:p w14:paraId="5D3831F5" w14:textId="77777777" w:rsidR="00FD1234" w:rsidRPr="00FD1234" w:rsidRDefault="00FD1234" w:rsidP="00FD1234">
            <w:pPr>
              <w:widowControl/>
              <w:spacing w:line="240" w:lineRule="exact"/>
              <w:jc w:val="center"/>
              <w:rPr>
                <w:rFonts w:ascii="仿宋" w:eastAsia="仿宋" w:hAnsi="仿宋" w:cs="宋体" w:hint="eastAsia"/>
                <w:color w:val="000000"/>
                <w:kern w:val="0"/>
                <w:szCs w:val="24"/>
              </w:rPr>
            </w:pPr>
            <w:r w:rsidRPr="00FD1234">
              <w:rPr>
                <w:rFonts w:ascii="仿宋" w:eastAsia="仿宋" w:hAnsi="仿宋" w:cs="宋体" w:hint="eastAsia"/>
                <w:szCs w:val="24"/>
              </w:rPr>
              <w:t>人工巡视监测</w:t>
            </w:r>
          </w:p>
        </w:tc>
        <w:tc>
          <w:tcPr>
            <w:tcW w:w="549" w:type="pct"/>
            <w:noWrap/>
            <w:vAlign w:val="center"/>
          </w:tcPr>
          <w:p w14:paraId="4FE16808" w14:textId="3979F7FB" w:rsidR="00FD1234" w:rsidRPr="00FD1234" w:rsidRDefault="00AA0D01" w:rsidP="00FD1234">
            <w:pPr>
              <w:widowControl/>
              <w:spacing w:line="240" w:lineRule="exact"/>
              <w:jc w:val="center"/>
              <w:rPr>
                <w:rFonts w:ascii="仿宋" w:eastAsia="仿宋" w:hAnsi="仿宋" w:cs="宋体" w:hint="eastAsia"/>
                <w:kern w:val="0"/>
                <w:szCs w:val="24"/>
              </w:rPr>
            </w:pPr>
            <w:r>
              <w:rPr>
                <w:rFonts w:ascii="仿宋" w:eastAsia="仿宋" w:hAnsi="仿宋" w:cs="宋体" w:hint="eastAsia"/>
                <w:szCs w:val="24"/>
              </w:rPr>
              <w:t>次</w:t>
            </w:r>
          </w:p>
        </w:tc>
        <w:tc>
          <w:tcPr>
            <w:tcW w:w="619" w:type="pct"/>
            <w:noWrap/>
            <w:vAlign w:val="center"/>
          </w:tcPr>
          <w:p w14:paraId="1560E78E" w14:textId="5F1FF2C5" w:rsidR="00FD1234" w:rsidRPr="00FD1234" w:rsidRDefault="00AA0D01" w:rsidP="00FD1234">
            <w:pPr>
              <w:widowControl/>
              <w:spacing w:line="240" w:lineRule="exact"/>
              <w:jc w:val="center"/>
              <w:rPr>
                <w:rFonts w:ascii="仿宋" w:eastAsia="仿宋" w:hAnsi="仿宋" w:cs="宋体" w:hint="eastAsia"/>
                <w:kern w:val="0"/>
                <w:szCs w:val="24"/>
              </w:rPr>
            </w:pPr>
            <w:r>
              <w:rPr>
                <w:rFonts w:ascii="仿宋" w:eastAsia="仿宋" w:hAnsi="仿宋" w:cs="宋体" w:hint="eastAsia"/>
                <w:szCs w:val="24"/>
              </w:rPr>
              <w:t>198</w:t>
            </w:r>
          </w:p>
        </w:tc>
      </w:tr>
      <w:tr w:rsidR="00FD1234" w:rsidRPr="00FD1234" w14:paraId="57BC2568" w14:textId="77777777" w:rsidTr="00387BB3">
        <w:trPr>
          <w:trHeight w:val="227"/>
        </w:trPr>
        <w:tc>
          <w:tcPr>
            <w:tcW w:w="978" w:type="pct"/>
            <w:noWrap/>
            <w:vAlign w:val="center"/>
          </w:tcPr>
          <w:p w14:paraId="30776C6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1.1.2</w:t>
            </w:r>
          </w:p>
        </w:tc>
        <w:tc>
          <w:tcPr>
            <w:tcW w:w="2854" w:type="pct"/>
            <w:noWrap/>
            <w:vAlign w:val="center"/>
          </w:tcPr>
          <w:p w14:paraId="70863E39" w14:textId="77777777" w:rsidR="00FD1234" w:rsidRPr="00FD1234" w:rsidRDefault="00FD1234" w:rsidP="00FD1234">
            <w:pPr>
              <w:widowControl/>
              <w:spacing w:line="240" w:lineRule="exact"/>
              <w:jc w:val="center"/>
              <w:rPr>
                <w:rFonts w:ascii="仿宋" w:eastAsia="仿宋" w:hAnsi="仿宋" w:cs="宋体" w:hint="eastAsia"/>
                <w:szCs w:val="24"/>
              </w:rPr>
            </w:pPr>
            <w:r w:rsidRPr="00FD1234">
              <w:rPr>
                <w:rFonts w:ascii="仿宋" w:eastAsia="仿宋" w:hAnsi="仿宋" w:cs="宋体" w:hint="eastAsia"/>
                <w:szCs w:val="24"/>
              </w:rPr>
              <w:t>无线设备监测</w:t>
            </w:r>
          </w:p>
        </w:tc>
        <w:tc>
          <w:tcPr>
            <w:tcW w:w="549" w:type="pct"/>
            <w:noWrap/>
            <w:vAlign w:val="center"/>
          </w:tcPr>
          <w:p w14:paraId="690E013F" w14:textId="77777777" w:rsidR="00FD1234" w:rsidRPr="00FD1234" w:rsidRDefault="00FD1234" w:rsidP="00FD1234">
            <w:pPr>
              <w:widowControl/>
              <w:spacing w:line="240" w:lineRule="exact"/>
              <w:jc w:val="center"/>
              <w:rPr>
                <w:rFonts w:ascii="仿宋" w:eastAsia="仿宋" w:hAnsi="仿宋" w:cs="宋体" w:hint="eastAsia"/>
                <w:szCs w:val="24"/>
              </w:rPr>
            </w:pPr>
          </w:p>
        </w:tc>
        <w:tc>
          <w:tcPr>
            <w:tcW w:w="619" w:type="pct"/>
            <w:noWrap/>
            <w:vAlign w:val="center"/>
          </w:tcPr>
          <w:p w14:paraId="5952C77E" w14:textId="77777777" w:rsidR="00FD1234" w:rsidRPr="00FD1234" w:rsidRDefault="00FD1234" w:rsidP="00FD1234">
            <w:pPr>
              <w:widowControl/>
              <w:spacing w:line="240" w:lineRule="exact"/>
              <w:jc w:val="center"/>
              <w:rPr>
                <w:rFonts w:ascii="仿宋" w:eastAsia="仿宋" w:hAnsi="仿宋" w:cs="宋体" w:hint="eastAsia"/>
                <w:szCs w:val="24"/>
              </w:rPr>
            </w:pPr>
          </w:p>
        </w:tc>
      </w:tr>
      <w:tr w:rsidR="00FD1234" w:rsidRPr="00FD1234" w14:paraId="432CCAE6" w14:textId="77777777" w:rsidTr="00387BB3">
        <w:trPr>
          <w:trHeight w:val="227"/>
        </w:trPr>
        <w:tc>
          <w:tcPr>
            <w:tcW w:w="978" w:type="pct"/>
            <w:noWrap/>
            <w:vAlign w:val="center"/>
          </w:tcPr>
          <w:p w14:paraId="67F3F18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1.1.1.1</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1486A83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GNSS监测仪</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0CEFC802"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台</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65D8A48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17</w:t>
            </w:r>
          </w:p>
        </w:tc>
      </w:tr>
      <w:tr w:rsidR="00FD1234" w:rsidRPr="00FD1234" w14:paraId="6AB0EDC1" w14:textId="77777777" w:rsidTr="00387BB3">
        <w:trPr>
          <w:trHeight w:val="227"/>
        </w:trPr>
        <w:tc>
          <w:tcPr>
            <w:tcW w:w="978" w:type="pct"/>
            <w:noWrap/>
            <w:vAlign w:val="center"/>
          </w:tcPr>
          <w:p w14:paraId="2870BD1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1.1.1.2</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0811CAA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GNSS监测点布设</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2D995412" w14:textId="77777777" w:rsidR="00FD1234" w:rsidRPr="00FD1234" w:rsidRDefault="00FD1234" w:rsidP="00FD1234">
            <w:pPr>
              <w:widowControl/>
              <w:spacing w:line="240" w:lineRule="exact"/>
              <w:jc w:val="center"/>
              <w:rPr>
                <w:rFonts w:ascii="仿宋" w:eastAsia="仿宋" w:hAnsi="仿宋" w:cs="宋体" w:hint="eastAsia"/>
                <w:kern w:val="0"/>
                <w:szCs w:val="24"/>
              </w:rPr>
            </w:pPr>
            <w:proofErr w:type="gramStart"/>
            <w:r w:rsidRPr="00FD1234">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6E3B0EB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15</w:t>
            </w:r>
          </w:p>
        </w:tc>
      </w:tr>
      <w:tr w:rsidR="00FD1234" w:rsidRPr="00FD1234" w14:paraId="2782EE52" w14:textId="77777777" w:rsidTr="00387BB3">
        <w:trPr>
          <w:trHeight w:val="227"/>
        </w:trPr>
        <w:tc>
          <w:tcPr>
            <w:tcW w:w="978" w:type="pct"/>
            <w:noWrap/>
            <w:vAlign w:val="center"/>
          </w:tcPr>
          <w:p w14:paraId="209DEC7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1.1.1.3</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65847108"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GNSS监测时长</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24F132C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年</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54359AD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11</w:t>
            </w:r>
          </w:p>
        </w:tc>
      </w:tr>
      <w:tr w:rsidR="00FD1234" w:rsidRPr="00FD1234" w14:paraId="2D9CD764" w14:textId="77777777" w:rsidTr="00387BB3">
        <w:trPr>
          <w:trHeight w:val="227"/>
        </w:trPr>
        <w:tc>
          <w:tcPr>
            <w:tcW w:w="978" w:type="pct"/>
            <w:noWrap/>
            <w:vAlign w:val="center"/>
          </w:tcPr>
          <w:p w14:paraId="64FD980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1.1.1.4</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6FBF29E0"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在线监测仪</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13B65995" w14:textId="77777777" w:rsidR="00FD1234" w:rsidRPr="00FD1234" w:rsidRDefault="00FD1234" w:rsidP="00FD1234">
            <w:pPr>
              <w:widowControl/>
              <w:spacing w:line="240" w:lineRule="exact"/>
              <w:jc w:val="center"/>
              <w:rPr>
                <w:rFonts w:ascii="仿宋" w:eastAsia="仿宋" w:hAnsi="仿宋" w:cs="宋体" w:hint="eastAsia"/>
                <w:kern w:val="0"/>
                <w:szCs w:val="24"/>
              </w:rPr>
            </w:pPr>
            <w:proofErr w:type="gramStart"/>
            <w:r w:rsidRPr="00FD1234">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55976F7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szCs w:val="24"/>
              </w:rPr>
              <w:t>6</w:t>
            </w:r>
          </w:p>
        </w:tc>
      </w:tr>
      <w:tr w:rsidR="00FD1234" w:rsidRPr="00FD1234" w14:paraId="4BCD2A4E" w14:textId="77777777" w:rsidTr="00387BB3">
        <w:trPr>
          <w:trHeight w:val="227"/>
        </w:trPr>
        <w:tc>
          <w:tcPr>
            <w:tcW w:w="978" w:type="pct"/>
            <w:noWrap/>
            <w:vAlign w:val="center"/>
          </w:tcPr>
          <w:p w14:paraId="74FFEE0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1.1.1.5</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195B15B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在线监测站点</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565D473A" w14:textId="77777777" w:rsidR="00FD1234" w:rsidRPr="00FD1234" w:rsidRDefault="00FD1234" w:rsidP="00FD1234">
            <w:pPr>
              <w:widowControl/>
              <w:spacing w:line="240" w:lineRule="exact"/>
              <w:jc w:val="center"/>
              <w:rPr>
                <w:rFonts w:ascii="仿宋" w:eastAsia="仿宋" w:hAnsi="仿宋" w:cs="宋体" w:hint="eastAsia"/>
                <w:kern w:val="0"/>
                <w:szCs w:val="24"/>
              </w:rPr>
            </w:pPr>
            <w:proofErr w:type="gramStart"/>
            <w:r w:rsidRPr="00FD1234">
              <w:rPr>
                <w:rFonts w:ascii="仿宋" w:eastAsia="仿宋" w:hAnsi="仿宋" w:cs="宋体" w:hint="eastAsia"/>
                <w:szCs w:val="24"/>
              </w:rPr>
              <w:t>个</w:t>
            </w:r>
            <w:proofErr w:type="gramEnd"/>
          </w:p>
        </w:tc>
        <w:tc>
          <w:tcPr>
            <w:tcW w:w="619" w:type="pct"/>
            <w:tcBorders>
              <w:top w:val="single" w:sz="4" w:space="0" w:color="000000"/>
              <w:left w:val="single" w:sz="4" w:space="0" w:color="000000"/>
              <w:bottom w:val="single" w:sz="4" w:space="0" w:color="000000"/>
              <w:right w:val="single" w:sz="4" w:space="0" w:color="000000"/>
            </w:tcBorders>
            <w:noWrap/>
            <w:vAlign w:val="center"/>
          </w:tcPr>
          <w:p w14:paraId="538260E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szCs w:val="24"/>
              </w:rPr>
              <w:t>5</w:t>
            </w:r>
          </w:p>
        </w:tc>
      </w:tr>
      <w:tr w:rsidR="00FD1234" w:rsidRPr="00FD1234" w14:paraId="345212B5" w14:textId="77777777" w:rsidTr="00387BB3">
        <w:trPr>
          <w:trHeight w:val="227"/>
        </w:trPr>
        <w:tc>
          <w:tcPr>
            <w:tcW w:w="978" w:type="pct"/>
            <w:noWrap/>
            <w:vAlign w:val="center"/>
          </w:tcPr>
          <w:p w14:paraId="18DCD3BF"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1.1.1.6</w:t>
            </w:r>
          </w:p>
        </w:tc>
        <w:tc>
          <w:tcPr>
            <w:tcW w:w="2854" w:type="pct"/>
            <w:tcBorders>
              <w:top w:val="single" w:sz="4" w:space="0" w:color="000000"/>
              <w:left w:val="single" w:sz="4" w:space="0" w:color="000000"/>
              <w:bottom w:val="single" w:sz="4" w:space="0" w:color="000000"/>
              <w:right w:val="single" w:sz="4" w:space="0" w:color="000000"/>
            </w:tcBorders>
            <w:noWrap/>
            <w:vAlign w:val="center"/>
          </w:tcPr>
          <w:p w14:paraId="6AB3FEF5"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在线监测时长</w:t>
            </w:r>
          </w:p>
        </w:tc>
        <w:tc>
          <w:tcPr>
            <w:tcW w:w="549" w:type="pct"/>
            <w:tcBorders>
              <w:top w:val="single" w:sz="4" w:space="0" w:color="000000"/>
              <w:left w:val="single" w:sz="4" w:space="0" w:color="000000"/>
              <w:bottom w:val="single" w:sz="4" w:space="0" w:color="000000"/>
              <w:right w:val="single" w:sz="4" w:space="0" w:color="000000"/>
            </w:tcBorders>
            <w:noWrap/>
            <w:vAlign w:val="center"/>
          </w:tcPr>
          <w:p w14:paraId="1648DC2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年</w:t>
            </w:r>
          </w:p>
        </w:tc>
        <w:tc>
          <w:tcPr>
            <w:tcW w:w="619" w:type="pct"/>
            <w:tcBorders>
              <w:top w:val="single" w:sz="4" w:space="0" w:color="000000"/>
              <w:left w:val="single" w:sz="4" w:space="0" w:color="000000"/>
              <w:bottom w:val="single" w:sz="4" w:space="0" w:color="000000"/>
              <w:right w:val="single" w:sz="4" w:space="0" w:color="000000"/>
            </w:tcBorders>
            <w:noWrap/>
            <w:vAlign w:val="center"/>
          </w:tcPr>
          <w:p w14:paraId="043304F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szCs w:val="24"/>
              </w:rPr>
              <w:t>11</w:t>
            </w:r>
          </w:p>
        </w:tc>
      </w:tr>
      <w:tr w:rsidR="00FD1234" w:rsidRPr="00FD1234" w14:paraId="7D924A9B" w14:textId="77777777" w:rsidTr="00387BB3">
        <w:trPr>
          <w:trHeight w:val="227"/>
        </w:trPr>
        <w:tc>
          <w:tcPr>
            <w:tcW w:w="978" w:type="pct"/>
            <w:noWrap/>
            <w:vAlign w:val="center"/>
          </w:tcPr>
          <w:p w14:paraId="4BA46C3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7DD8583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地形地貌景观监测</w:t>
            </w:r>
          </w:p>
        </w:tc>
        <w:tc>
          <w:tcPr>
            <w:tcW w:w="549" w:type="pct"/>
            <w:noWrap/>
            <w:vAlign w:val="center"/>
          </w:tcPr>
          <w:p w14:paraId="6FBE095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color w:val="000000"/>
                <w:kern w:val="0"/>
                <w:szCs w:val="24"/>
              </w:rPr>
              <w:t>次</w:t>
            </w:r>
          </w:p>
        </w:tc>
        <w:tc>
          <w:tcPr>
            <w:tcW w:w="619" w:type="pct"/>
            <w:noWrap/>
            <w:vAlign w:val="center"/>
          </w:tcPr>
          <w:p w14:paraId="6878CE6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color w:val="000000"/>
                <w:kern w:val="0"/>
                <w:szCs w:val="24"/>
              </w:rPr>
              <w:t>11</w:t>
            </w:r>
          </w:p>
        </w:tc>
      </w:tr>
      <w:tr w:rsidR="00FD1234" w:rsidRPr="00FD1234" w14:paraId="7AFD0E84" w14:textId="77777777" w:rsidTr="00387BB3">
        <w:trPr>
          <w:trHeight w:val="227"/>
        </w:trPr>
        <w:tc>
          <w:tcPr>
            <w:tcW w:w="978" w:type="pct"/>
            <w:noWrap/>
            <w:vAlign w:val="center"/>
          </w:tcPr>
          <w:p w14:paraId="704527A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（二）</w:t>
            </w:r>
          </w:p>
        </w:tc>
        <w:tc>
          <w:tcPr>
            <w:tcW w:w="2854" w:type="pct"/>
            <w:noWrap/>
            <w:vAlign w:val="center"/>
          </w:tcPr>
          <w:p w14:paraId="280FEBF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土地复垦监测</w:t>
            </w:r>
          </w:p>
        </w:tc>
        <w:tc>
          <w:tcPr>
            <w:tcW w:w="549" w:type="pct"/>
            <w:noWrap/>
            <w:vAlign w:val="center"/>
          </w:tcPr>
          <w:p w14:paraId="05DD4884"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1533B03F"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79A9B866" w14:textId="77777777" w:rsidTr="00387BB3">
        <w:trPr>
          <w:trHeight w:val="227"/>
        </w:trPr>
        <w:tc>
          <w:tcPr>
            <w:tcW w:w="978" w:type="pct"/>
            <w:noWrap/>
            <w:vAlign w:val="center"/>
          </w:tcPr>
          <w:p w14:paraId="5922CF8B"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2780EF6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复垦效果监测</w:t>
            </w:r>
          </w:p>
        </w:tc>
        <w:tc>
          <w:tcPr>
            <w:tcW w:w="549" w:type="pct"/>
            <w:noWrap/>
            <w:vAlign w:val="center"/>
          </w:tcPr>
          <w:p w14:paraId="186DD99A"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4941BAD7"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1AEA8799" w14:textId="77777777" w:rsidTr="00387BB3">
        <w:trPr>
          <w:trHeight w:val="227"/>
        </w:trPr>
        <w:tc>
          <w:tcPr>
            <w:tcW w:w="978" w:type="pct"/>
            <w:noWrap/>
            <w:vAlign w:val="center"/>
          </w:tcPr>
          <w:p w14:paraId="7F14094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1.1</w:t>
            </w:r>
          </w:p>
        </w:tc>
        <w:tc>
          <w:tcPr>
            <w:tcW w:w="2854" w:type="pct"/>
            <w:noWrap/>
            <w:vAlign w:val="center"/>
          </w:tcPr>
          <w:p w14:paraId="3EB4DC1C"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土壤质量监测</w:t>
            </w:r>
          </w:p>
        </w:tc>
        <w:tc>
          <w:tcPr>
            <w:tcW w:w="549" w:type="pct"/>
            <w:noWrap/>
            <w:vAlign w:val="center"/>
          </w:tcPr>
          <w:p w14:paraId="3B6CE6A1"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点·次</w:t>
            </w:r>
          </w:p>
        </w:tc>
        <w:tc>
          <w:tcPr>
            <w:tcW w:w="619" w:type="pct"/>
            <w:noWrap/>
            <w:vAlign w:val="center"/>
          </w:tcPr>
          <w:p w14:paraId="5BD87AC4" w14:textId="03908ED0" w:rsidR="00FD1234" w:rsidRPr="00FD1234" w:rsidRDefault="00AA0D01" w:rsidP="00FD1234">
            <w:pPr>
              <w:widowControl/>
              <w:spacing w:line="240" w:lineRule="exact"/>
              <w:jc w:val="center"/>
              <w:rPr>
                <w:rFonts w:ascii="仿宋" w:eastAsia="仿宋" w:hAnsi="仿宋" w:cs="宋体" w:hint="eastAsia"/>
                <w:kern w:val="0"/>
                <w:szCs w:val="24"/>
              </w:rPr>
            </w:pPr>
            <w:r>
              <w:rPr>
                <w:rFonts w:ascii="仿宋" w:eastAsia="仿宋" w:hAnsi="仿宋" w:hint="eastAsia"/>
                <w:color w:val="000000"/>
                <w:kern w:val="0"/>
                <w:szCs w:val="24"/>
              </w:rPr>
              <w:t>15</w:t>
            </w:r>
          </w:p>
        </w:tc>
      </w:tr>
      <w:tr w:rsidR="00FD1234" w:rsidRPr="00FD1234" w14:paraId="50B4BC7E" w14:textId="77777777" w:rsidTr="00387BB3">
        <w:trPr>
          <w:trHeight w:val="227"/>
        </w:trPr>
        <w:tc>
          <w:tcPr>
            <w:tcW w:w="978" w:type="pct"/>
            <w:noWrap/>
            <w:vAlign w:val="center"/>
          </w:tcPr>
          <w:p w14:paraId="3260BC9E"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1.2</w:t>
            </w:r>
          </w:p>
        </w:tc>
        <w:tc>
          <w:tcPr>
            <w:tcW w:w="2854" w:type="pct"/>
            <w:noWrap/>
            <w:vAlign w:val="center"/>
          </w:tcPr>
          <w:p w14:paraId="4430D08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植被恢复情况监测</w:t>
            </w:r>
          </w:p>
        </w:tc>
        <w:tc>
          <w:tcPr>
            <w:tcW w:w="549" w:type="pct"/>
            <w:noWrap/>
            <w:vAlign w:val="center"/>
          </w:tcPr>
          <w:p w14:paraId="1FBD217D"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点·次</w:t>
            </w:r>
          </w:p>
        </w:tc>
        <w:tc>
          <w:tcPr>
            <w:tcW w:w="619" w:type="pct"/>
            <w:noWrap/>
            <w:vAlign w:val="center"/>
          </w:tcPr>
          <w:p w14:paraId="35BA8CB5" w14:textId="5F197317" w:rsidR="00FD1234" w:rsidRPr="00FD1234" w:rsidRDefault="00AA0D01" w:rsidP="00FD1234">
            <w:pPr>
              <w:widowControl/>
              <w:spacing w:line="240" w:lineRule="exact"/>
              <w:jc w:val="center"/>
              <w:rPr>
                <w:rFonts w:ascii="仿宋" w:eastAsia="仿宋" w:hAnsi="仿宋" w:cs="宋体" w:hint="eastAsia"/>
                <w:kern w:val="0"/>
                <w:szCs w:val="24"/>
              </w:rPr>
            </w:pPr>
            <w:r>
              <w:rPr>
                <w:rFonts w:ascii="仿宋" w:eastAsia="仿宋" w:hAnsi="仿宋" w:hint="eastAsia"/>
                <w:color w:val="000000"/>
                <w:kern w:val="0"/>
                <w:szCs w:val="24"/>
              </w:rPr>
              <w:t>15</w:t>
            </w:r>
          </w:p>
        </w:tc>
      </w:tr>
      <w:tr w:rsidR="00FD1234" w:rsidRPr="00FD1234" w14:paraId="691FC510" w14:textId="77777777" w:rsidTr="00387BB3">
        <w:trPr>
          <w:trHeight w:val="227"/>
        </w:trPr>
        <w:tc>
          <w:tcPr>
            <w:tcW w:w="978" w:type="pct"/>
            <w:noWrap/>
            <w:vAlign w:val="center"/>
          </w:tcPr>
          <w:p w14:paraId="40B00537"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（三）</w:t>
            </w:r>
          </w:p>
        </w:tc>
        <w:tc>
          <w:tcPr>
            <w:tcW w:w="2854" w:type="pct"/>
            <w:noWrap/>
            <w:vAlign w:val="center"/>
          </w:tcPr>
          <w:p w14:paraId="3BC4E7D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管护工程</w:t>
            </w:r>
          </w:p>
        </w:tc>
        <w:tc>
          <w:tcPr>
            <w:tcW w:w="549" w:type="pct"/>
            <w:noWrap/>
            <w:vAlign w:val="center"/>
          </w:tcPr>
          <w:p w14:paraId="0BFF33A5" w14:textId="77777777" w:rsidR="00FD1234" w:rsidRPr="00FD1234" w:rsidRDefault="00FD1234" w:rsidP="00FD1234">
            <w:pPr>
              <w:widowControl/>
              <w:spacing w:line="240" w:lineRule="exact"/>
              <w:jc w:val="center"/>
              <w:rPr>
                <w:rFonts w:ascii="仿宋" w:eastAsia="仿宋" w:hAnsi="仿宋" w:cs="宋体" w:hint="eastAsia"/>
                <w:kern w:val="0"/>
                <w:szCs w:val="24"/>
              </w:rPr>
            </w:pPr>
          </w:p>
        </w:tc>
        <w:tc>
          <w:tcPr>
            <w:tcW w:w="619" w:type="pct"/>
            <w:noWrap/>
            <w:vAlign w:val="center"/>
          </w:tcPr>
          <w:p w14:paraId="586D032D" w14:textId="77777777" w:rsidR="00FD1234" w:rsidRPr="00FD1234" w:rsidRDefault="00FD1234" w:rsidP="00FD1234">
            <w:pPr>
              <w:widowControl/>
              <w:spacing w:line="240" w:lineRule="exact"/>
              <w:jc w:val="center"/>
              <w:rPr>
                <w:rFonts w:ascii="仿宋" w:eastAsia="仿宋" w:hAnsi="仿宋" w:cs="宋体" w:hint="eastAsia"/>
                <w:kern w:val="0"/>
                <w:szCs w:val="24"/>
              </w:rPr>
            </w:pPr>
          </w:p>
        </w:tc>
      </w:tr>
      <w:tr w:rsidR="00FD1234" w:rsidRPr="00FD1234" w14:paraId="4F0F2D6B" w14:textId="77777777" w:rsidTr="00387BB3">
        <w:trPr>
          <w:trHeight w:val="227"/>
        </w:trPr>
        <w:tc>
          <w:tcPr>
            <w:tcW w:w="978" w:type="pct"/>
            <w:noWrap/>
            <w:vAlign w:val="center"/>
          </w:tcPr>
          <w:p w14:paraId="02D7F05A"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1</w:t>
            </w:r>
          </w:p>
        </w:tc>
        <w:tc>
          <w:tcPr>
            <w:tcW w:w="2854" w:type="pct"/>
            <w:noWrap/>
            <w:vAlign w:val="center"/>
          </w:tcPr>
          <w:p w14:paraId="312C51A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林地管护</w:t>
            </w:r>
          </w:p>
        </w:tc>
        <w:tc>
          <w:tcPr>
            <w:tcW w:w="549" w:type="pct"/>
            <w:noWrap/>
            <w:vAlign w:val="center"/>
          </w:tcPr>
          <w:p w14:paraId="0C44A2C0" w14:textId="1B208497" w:rsidR="00FD1234" w:rsidRPr="00AA0D01"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olor w:val="000000"/>
                <w:kern w:val="0"/>
                <w:szCs w:val="24"/>
              </w:rPr>
              <w:t>hm</w:t>
            </w:r>
            <w:r w:rsidRPr="00FD1234">
              <w:rPr>
                <w:rFonts w:ascii="仿宋" w:eastAsia="仿宋" w:hAnsi="仿宋"/>
                <w:color w:val="000000"/>
                <w:kern w:val="0"/>
                <w:szCs w:val="24"/>
                <w:vertAlign w:val="superscript"/>
              </w:rPr>
              <w:t>2</w:t>
            </w:r>
            <w:r w:rsidR="00AA0D01">
              <w:rPr>
                <w:rFonts w:ascii="仿宋" w:eastAsia="仿宋" w:hAnsi="仿宋" w:hint="eastAsia"/>
                <w:color w:val="000000"/>
                <w:kern w:val="0"/>
                <w:szCs w:val="24"/>
              </w:rPr>
              <w:t>/次</w:t>
            </w:r>
          </w:p>
        </w:tc>
        <w:tc>
          <w:tcPr>
            <w:tcW w:w="619" w:type="pct"/>
            <w:noWrap/>
            <w:vAlign w:val="center"/>
          </w:tcPr>
          <w:p w14:paraId="402463A3"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color w:val="000000"/>
                <w:kern w:val="0"/>
                <w:szCs w:val="24"/>
              </w:rPr>
              <w:t>48.2676</w:t>
            </w:r>
          </w:p>
        </w:tc>
      </w:tr>
      <w:tr w:rsidR="00FD1234" w:rsidRPr="00FD1234" w14:paraId="32E0AABD" w14:textId="77777777" w:rsidTr="00387BB3">
        <w:trPr>
          <w:trHeight w:val="227"/>
        </w:trPr>
        <w:tc>
          <w:tcPr>
            <w:tcW w:w="978" w:type="pct"/>
            <w:noWrap/>
            <w:vAlign w:val="center"/>
          </w:tcPr>
          <w:p w14:paraId="144E4D79"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kern w:val="0"/>
                <w:szCs w:val="24"/>
              </w:rPr>
              <w:t>2</w:t>
            </w:r>
          </w:p>
        </w:tc>
        <w:tc>
          <w:tcPr>
            <w:tcW w:w="2854" w:type="pct"/>
            <w:noWrap/>
            <w:vAlign w:val="center"/>
          </w:tcPr>
          <w:p w14:paraId="1AFEC824"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cs="宋体" w:hint="eastAsia"/>
                <w:color w:val="000000"/>
                <w:kern w:val="0"/>
                <w:szCs w:val="24"/>
              </w:rPr>
              <w:t>草地管护</w:t>
            </w:r>
          </w:p>
        </w:tc>
        <w:tc>
          <w:tcPr>
            <w:tcW w:w="549" w:type="pct"/>
            <w:noWrap/>
            <w:vAlign w:val="center"/>
          </w:tcPr>
          <w:p w14:paraId="3B50D4DC" w14:textId="69A6495D" w:rsidR="00FD1234" w:rsidRPr="00FD1234" w:rsidRDefault="00AA0D01" w:rsidP="00FD1234">
            <w:pPr>
              <w:widowControl/>
              <w:spacing w:line="240" w:lineRule="exact"/>
              <w:jc w:val="center"/>
              <w:rPr>
                <w:rFonts w:ascii="仿宋" w:eastAsia="仿宋" w:hAnsi="仿宋" w:cs="宋体" w:hint="eastAsia"/>
                <w:kern w:val="0"/>
                <w:szCs w:val="24"/>
              </w:rPr>
            </w:pPr>
            <w:r w:rsidRPr="00FD1234">
              <w:rPr>
                <w:rFonts w:ascii="仿宋" w:eastAsia="仿宋" w:hAnsi="仿宋"/>
                <w:color w:val="000000"/>
                <w:kern w:val="0"/>
                <w:szCs w:val="24"/>
              </w:rPr>
              <w:t>hm</w:t>
            </w:r>
            <w:r w:rsidRPr="00FD1234">
              <w:rPr>
                <w:rFonts w:ascii="仿宋" w:eastAsia="仿宋" w:hAnsi="仿宋"/>
                <w:color w:val="000000"/>
                <w:kern w:val="0"/>
                <w:szCs w:val="24"/>
                <w:vertAlign w:val="superscript"/>
              </w:rPr>
              <w:t>2</w:t>
            </w:r>
            <w:r>
              <w:rPr>
                <w:rFonts w:ascii="仿宋" w:eastAsia="仿宋" w:hAnsi="仿宋" w:hint="eastAsia"/>
                <w:color w:val="000000"/>
                <w:kern w:val="0"/>
                <w:szCs w:val="24"/>
              </w:rPr>
              <w:t>/次</w:t>
            </w:r>
          </w:p>
        </w:tc>
        <w:tc>
          <w:tcPr>
            <w:tcW w:w="619" w:type="pct"/>
            <w:noWrap/>
            <w:vAlign w:val="center"/>
          </w:tcPr>
          <w:p w14:paraId="2702D636" w14:textId="77777777" w:rsidR="00FD1234" w:rsidRPr="00FD1234" w:rsidRDefault="00FD1234" w:rsidP="00FD1234">
            <w:pPr>
              <w:widowControl/>
              <w:spacing w:line="240" w:lineRule="exact"/>
              <w:jc w:val="center"/>
              <w:rPr>
                <w:rFonts w:ascii="仿宋" w:eastAsia="仿宋" w:hAnsi="仿宋" w:cs="宋体" w:hint="eastAsia"/>
                <w:kern w:val="0"/>
                <w:szCs w:val="24"/>
              </w:rPr>
            </w:pPr>
            <w:r w:rsidRPr="00FD1234">
              <w:rPr>
                <w:rFonts w:ascii="仿宋" w:eastAsia="仿宋" w:hAnsi="仿宋" w:hint="eastAsia"/>
                <w:color w:val="000000"/>
                <w:kern w:val="0"/>
                <w:szCs w:val="24"/>
              </w:rPr>
              <w:t>21.7968</w:t>
            </w:r>
          </w:p>
        </w:tc>
      </w:tr>
    </w:tbl>
    <w:p w14:paraId="48FC0232" w14:textId="3FB04467" w:rsidR="00FD1234" w:rsidRPr="00FD1234" w:rsidRDefault="00FD1234" w:rsidP="00FD1234">
      <w:pPr>
        <w:keepNext/>
        <w:keepLines/>
        <w:widowControl/>
        <w:adjustRightInd w:val="0"/>
        <w:snapToGrid w:val="0"/>
        <w:spacing w:line="440" w:lineRule="exact"/>
        <w:ind w:firstLineChars="200" w:firstLine="482"/>
        <w:jc w:val="left"/>
        <w:outlineLvl w:val="3"/>
        <w:rPr>
          <w:rFonts w:ascii="宋体" w:hAnsi="宋体" w:hint="eastAsia"/>
          <w:b/>
          <w:bCs/>
          <w:kern w:val="0"/>
          <w:szCs w:val="24"/>
        </w:rPr>
      </w:pPr>
      <w:r w:rsidRPr="00FD1234">
        <w:rPr>
          <w:rFonts w:ascii="宋体" w:hAnsi="宋体" w:hint="eastAsia"/>
          <w:b/>
          <w:bCs/>
          <w:kern w:val="0"/>
          <w:szCs w:val="24"/>
        </w:rPr>
        <w:t>2、经费估算</w:t>
      </w:r>
    </w:p>
    <w:p w14:paraId="0100593D" w14:textId="6F4265EB" w:rsidR="00FD1234" w:rsidRPr="00FD1234" w:rsidRDefault="00FD1234" w:rsidP="00FD1234">
      <w:pPr>
        <w:widowControl/>
        <w:adjustRightInd w:val="0"/>
        <w:snapToGrid w:val="0"/>
        <w:spacing w:line="440" w:lineRule="exact"/>
        <w:ind w:firstLineChars="200" w:firstLine="480"/>
        <w:jc w:val="left"/>
        <w:rPr>
          <w:szCs w:val="24"/>
          <w:lang w:val="x-none" w:bidi="en-US"/>
        </w:rPr>
      </w:pPr>
      <w:r w:rsidRPr="00FD1234">
        <w:rPr>
          <w:rFonts w:hint="eastAsia"/>
          <w:szCs w:val="24"/>
          <w:lang w:val="x-none" w:bidi="en-US"/>
        </w:rPr>
        <w:t>经估算，矿区生态</w:t>
      </w:r>
      <w:proofErr w:type="gramStart"/>
      <w:r w:rsidRPr="00FD1234">
        <w:rPr>
          <w:rFonts w:hint="eastAsia"/>
          <w:szCs w:val="24"/>
          <w:lang w:val="x-none" w:bidi="en-US"/>
        </w:rPr>
        <w:t>修复总</w:t>
      </w:r>
      <w:proofErr w:type="gramEnd"/>
      <w:r w:rsidRPr="00FD1234">
        <w:rPr>
          <w:rFonts w:hint="eastAsia"/>
          <w:szCs w:val="24"/>
          <w:lang w:val="x-none" w:bidi="en-US"/>
        </w:rPr>
        <w:t>费用为</w:t>
      </w:r>
      <w:r>
        <w:rPr>
          <w:rFonts w:hint="eastAsia"/>
          <w:szCs w:val="24"/>
          <w:lang w:val="x-none" w:bidi="en-US"/>
        </w:rPr>
        <w:t>3</w:t>
      </w:r>
      <w:r w:rsidR="00F90FD1">
        <w:rPr>
          <w:rFonts w:hint="eastAsia"/>
          <w:szCs w:val="24"/>
          <w:lang w:val="x-none" w:bidi="en-US"/>
        </w:rPr>
        <w:t>83.40</w:t>
      </w:r>
      <w:r w:rsidRPr="00FD1234">
        <w:rPr>
          <w:rFonts w:hint="eastAsia"/>
          <w:szCs w:val="24"/>
          <w:lang w:val="x-none" w:bidi="en-US"/>
        </w:rPr>
        <w:t>万</w:t>
      </w:r>
      <w:r w:rsidRPr="00FD1234">
        <w:rPr>
          <w:szCs w:val="24"/>
          <w:lang w:val="x-none" w:bidi="en-US"/>
        </w:rPr>
        <w:t>元，</w:t>
      </w:r>
      <w:r w:rsidRPr="00FD1234">
        <w:rPr>
          <w:rFonts w:hint="eastAsia"/>
          <w:szCs w:val="24"/>
          <w:lang w:val="x-none" w:bidi="en-US"/>
        </w:rPr>
        <w:t>其中静态投资</w:t>
      </w:r>
      <w:r>
        <w:rPr>
          <w:rFonts w:hint="eastAsia"/>
          <w:szCs w:val="24"/>
          <w:lang w:val="x-none" w:bidi="en-US"/>
        </w:rPr>
        <w:t>31</w:t>
      </w:r>
      <w:r w:rsidR="00F90FD1">
        <w:rPr>
          <w:rFonts w:hint="eastAsia"/>
          <w:szCs w:val="24"/>
          <w:lang w:val="x-none" w:bidi="en-US"/>
        </w:rPr>
        <w:t>5.68</w:t>
      </w:r>
      <w:r w:rsidRPr="00FD1234">
        <w:rPr>
          <w:rFonts w:hint="eastAsia"/>
          <w:szCs w:val="24"/>
          <w:lang w:val="x-none" w:bidi="en-US"/>
        </w:rPr>
        <w:t>万元，价差预备费为</w:t>
      </w:r>
      <w:r w:rsidR="00F90FD1">
        <w:rPr>
          <w:rFonts w:hint="eastAsia"/>
          <w:szCs w:val="24"/>
          <w:lang w:val="x-none" w:bidi="en-US"/>
        </w:rPr>
        <w:t>67.72</w:t>
      </w:r>
      <w:r w:rsidRPr="00FD1234">
        <w:rPr>
          <w:rFonts w:hint="eastAsia"/>
          <w:szCs w:val="24"/>
          <w:lang w:val="x-none" w:bidi="en-US"/>
        </w:rPr>
        <w:t>万元，</w:t>
      </w:r>
      <w:r w:rsidRPr="00FD1234">
        <w:rPr>
          <w:szCs w:val="24"/>
          <w:lang w:val="x-none" w:bidi="en-US"/>
        </w:rPr>
        <w:t>详情见表</w:t>
      </w:r>
      <w:r>
        <w:rPr>
          <w:rFonts w:hint="eastAsia"/>
          <w:szCs w:val="24"/>
          <w:lang w:val="x-none" w:bidi="en-US"/>
        </w:rPr>
        <w:t>6</w:t>
      </w:r>
      <w:r w:rsidRPr="00FD1234">
        <w:rPr>
          <w:szCs w:val="24"/>
          <w:lang w:val="x-none" w:bidi="en-US"/>
        </w:rPr>
        <w:t>-</w:t>
      </w:r>
      <w:r w:rsidR="00826682">
        <w:rPr>
          <w:rFonts w:hint="eastAsia"/>
          <w:szCs w:val="24"/>
          <w:lang w:val="x-none" w:bidi="en-US"/>
        </w:rPr>
        <w:t>11</w:t>
      </w:r>
      <w:r w:rsidRPr="00FD1234">
        <w:rPr>
          <w:szCs w:val="24"/>
          <w:lang w:val="x-none" w:bidi="en-US"/>
        </w:rPr>
        <w:t>。</w:t>
      </w:r>
      <w:r w:rsidR="00197D07">
        <w:rPr>
          <w:rFonts w:hint="eastAsia"/>
          <w:szCs w:val="24"/>
          <w:lang w:val="x-none" w:bidi="en-US"/>
        </w:rPr>
        <w:t>矿区生态修复面积</w:t>
      </w:r>
      <w:r w:rsidR="00197D07">
        <w:rPr>
          <w:rFonts w:hint="eastAsia"/>
          <w:szCs w:val="24"/>
          <w:lang w:val="x-none" w:bidi="en-US"/>
        </w:rPr>
        <w:t>23.3548hm</w:t>
      </w:r>
      <w:r w:rsidR="00197D07" w:rsidRPr="00197D07">
        <w:rPr>
          <w:rFonts w:hint="eastAsia"/>
          <w:szCs w:val="24"/>
          <w:vertAlign w:val="superscript"/>
          <w:lang w:val="x-none" w:bidi="en-US"/>
        </w:rPr>
        <w:t>2</w:t>
      </w:r>
      <w:r w:rsidR="00197D07">
        <w:rPr>
          <w:rFonts w:hint="eastAsia"/>
          <w:szCs w:val="24"/>
          <w:lang w:val="x-none" w:bidi="en-US"/>
        </w:rPr>
        <w:t>，亩均生态修复费用约</w:t>
      </w:r>
      <w:r w:rsidR="00197D07">
        <w:rPr>
          <w:rFonts w:hint="eastAsia"/>
          <w:szCs w:val="24"/>
          <w:lang w:val="x-none" w:bidi="en-US"/>
        </w:rPr>
        <w:t>1.1</w:t>
      </w:r>
      <w:r w:rsidR="00197D07">
        <w:rPr>
          <w:rFonts w:hint="eastAsia"/>
          <w:szCs w:val="24"/>
          <w:lang w:val="x-none" w:bidi="en-US"/>
        </w:rPr>
        <w:t>万元。</w:t>
      </w:r>
    </w:p>
    <w:tbl>
      <w:tblPr>
        <w:tblW w:w="9082" w:type="dxa"/>
        <w:tblInd w:w="10"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CellMar>
          <w:left w:w="10" w:type="dxa"/>
          <w:right w:w="10" w:type="dxa"/>
        </w:tblCellMar>
        <w:tblLook w:val="0000" w:firstRow="0" w:lastRow="0" w:firstColumn="0" w:lastColumn="0" w:noHBand="0" w:noVBand="0"/>
      </w:tblPr>
      <w:tblGrid>
        <w:gridCol w:w="1209"/>
        <w:gridCol w:w="3621"/>
        <w:gridCol w:w="2693"/>
        <w:gridCol w:w="1559"/>
      </w:tblGrid>
      <w:tr w:rsidR="00FD1234" w:rsidRPr="00FD1234" w14:paraId="2984FFA5" w14:textId="77777777" w:rsidTr="00FD1234">
        <w:trPr>
          <w:trHeight w:hRule="exact" w:val="373"/>
        </w:trPr>
        <w:tc>
          <w:tcPr>
            <w:tcW w:w="9082" w:type="dxa"/>
            <w:gridSpan w:val="4"/>
            <w:tcBorders>
              <w:top w:val="nil"/>
              <w:left w:val="nil"/>
              <w:bottom w:val="nil"/>
              <w:right w:val="nil"/>
            </w:tcBorders>
            <w:vAlign w:val="center"/>
          </w:tcPr>
          <w:p w14:paraId="79BED883" w14:textId="506E66F2" w:rsidR="00FD1234" w:rsidRPr="00FD1234" w:rsidRDefault="00FD1234" w:rsidP="00FD1234">
            <w:pPr>
              <w:spacing w:line="300" w:lineRule="exact"/>
              <w:ind w:left="40" w:right="40"/>
              <w:jc w:val="center"/>
              <w:rPr>
                <w:rFonts w:ascii="等线" w:eastAsia="等线" w:hAnsi="等线" w:hint="eastAsia"/>
                <w:szCs w:val="24"/>
              </w:rPr>
            </w:pPr>
            <w:bookmarkStart w:id="873" w:name="_Hlk215590577"/>
            <w:bookmarkStart w:id="874" w:name="_Hlk215590735"/>
            <w:r>
              <w:rPr>
                <w:rFonts w:ascii="宋体" w:hAnsi="宋体" w:cs="宋体" w:hint="eastAsia"/>
                <w:b/>
                <w:szCs w:val="24"/>
                <w:lang w:val="x-none"/>
              </w:rPr>
              <w:t>表6-</w:t>
            </w:r>
            <w:r w:rsidR="00826682">
              <w:rPr>
                <w:rFonts w:ascii="宋体" w:hAnsi="宋体" w:cs="宋体" w:hint="eastAsia"/>
                <w:b/>
                <w:szCs w:val="24"/>
                <w:lang w:val="x-none"/>
              </w:rPr>
              <w:t>11</w:t>
            </w:r>
            <w:r>
              <w:rPr>
                <w:rFonts w:ascii="宋体" w:hAnsi="宋体" w:cs="宋体" w:hint="eastAsia"/>
                <w:b/>
                <w:szCs w:val="24"/>
                <w:lang w:val="x-none"/>
              </w:rPr>
              <w:t xml:space="preserve">  </w:t>
            </w:r>
            <w:r w:rsidRPr="00FD1234">
              <w:rPr>
                <w:rFonts w:ascii="宋体" w:hAnsi="宋体" w:cs="宋体"/>
                <w:b/>
                <w:szCs w:val="24"/>
              </w:rPr>
              <w:t>矿区生态修复投资预算总表</w:t>
            </w:r>
          </w:p>
        </w:tc>
      </w:tr>
      <w:tr w:rsidR="00FD1234" w:rsidRPr="00FD1234" w14:paraId="55E5361C" w14:textId="77777777" w:rsidTr="00FD1234">
        <w:trPr>
          <w:trHeight w:hRule="exact" w:val="340"/>
        </w:trPr>
        <w:tc>
          <w:tcPr>
            <w:tcW w:w="1209" w:type="dxa"/>
            <w:tcBorders>
              <w:top w:val="single" w:sz="5" w:space="0" w:color="000000" w:shadow="1"/>
              <w:left w:val="single" w:sz="5" w:space="0" w:color="000000" w:shadow="1"/>
              <w:bottom w:val="single" w:sz="1" w:space="0" w:color="000000" w:shadow="1"/>
              <w:right w:val="single" w:sz="1" w:space="0" w:color="000000" w:shadow="1"/>
            </w:tcBorders>
            <w:vAlign w:val="center"/>
          </w:tcPr>
          <w:p w14:paraId="6E501FB3" w14:textId="77777777" w:rsidR="00FD1234" w:rsidRPr="00FD1234" w:rsidRDefault="00FD1234" w:rsidP="00FD1234">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序号</w:t>
            </w:r>
          </w:p>
        </w:tc>
        <w:tc>
          <w:tcPr>
            <w:tcW w:w="3621" w:type="dxa"/>
            <w:tcBorders>
              <w:top w:val="single" w:sz="5" w:space="0" w:color="000000" w:shadow="1"/>
              <w:left w:val="single" w:sz="1" w:space="0" w:color="000000" w:shadow="1"/>
              <w:bottom w:val="single" w:sz="1" w:space="0" w:color="000000" w:shadow="1"/>
              <w:right w:val="single" w:sz="1" w:space="0" w:color="000000" w:shadow="1"/>
            </w:tcBorders>
            <w:vAlign w:val="center"/>
          </w:tcPr>
          <w:p w14:paraId="12DD102A" w14:textId="77777777" w:rsidR="00FD1234" w:rsidRPr="00FD1234" w:rsidRDefault="00FD1234" w:rsidP="00FD1234">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工程或费用名称</w:t>
            </w:r>
          </w:p>
        </w:tc>
        <w:tc>
          <w:tcPr>
            <w:tcW w:w="2693" w:type="dxa"/>
            <w:tcBorders>
              <w:top w:val="single" w:sz="5" w:space="0" w:color="000000" w:shadow="1"/>
              <w:left w:val="single" w:sz="1" w:space="0" w:color="000000" w:shadow="1"/>
              <w:bottom w:val="single" w:sz="1" w:space="0" w:color="000000" w:shadow="1"/>
              <w:right w:val="single" w:sz="1" w:space="0" w:color="000000" w:shadow="1"/>
            </w:tcBorders>
            <w:vAlign w:val="center"/>
          </w:tcPr>
          <w:p w14:paraId="45C1D1BB" w14:textId="77777777" w:rsidR="00FD1234" w:rsidRPr="00FD1234" w:rsidRDefault="00FD1234" w:rsidP="00FD1234">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费用／万元</w:t>
            </w:r>
          </w:p>
        </w:tc>
        <w:tc>
          <w:tcPr>
            <w:tcW w:w="1559" w:type="dxa"/>
            <w:tcBorders>
              <w:top w:val="single" w:sz="5" w:space="0" w:color="000000" w:shadow="1"/>
              <w:left w:val="single" w:sz="1" w:space="0" w:color="000000" w:shadow="1"/>
              <w:bottom w:val="single" w:sz="1" w:space="0" w:color="000000" w:shadow="1"/>
              <w:right w:val="single" w:sz="5" w:space="0" w:color="000000" w:shadow="1"/>
            </w:tcBorders>
            <w:vAlign w:val="center"/>
          </w:tcPr>
          <w:p w14:paraId="3797CECC" w14:textId="77777777" w:rsidR="00FD1234" w:rsidRPr="00FD1234" w:rsidRDefault="00FD1234" w:rsidP="00FD1234">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费率／%</w:t>
            </w:r>
          </w:p>
        </w:tc>
      </w:tr>
      <w:tr w:rsidR="00F90FD1" w:rsidRPr="00FD1234" w14:paraId="161AEB7F"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559AD62" w14:textId="77777777" w:rsidR="00F90FD1" w:rsidRPr="00FD1234" w:rsidRDefault="00F90FD1" w:rsidP="00F90FD1">
            <w:pPr>
              <w:spacing w:after="160" w:line="278" w:lineRule="auto"/>
              <w:ind w:left="40" w:right="40"/>
              <w:jc w:val="center"/>
              <w:rPr>
                <w:rFonts w:ascii="仿宋" w:eastAsia="仿宋" w:hAnsi="仿宋" w:hint="eastAsia"/>
                <w:b/>
                <w:bCs/>
                <w:szCs w:val="24"/>
              </w:rPr>
            </w:pPr>
            <w:proofErr w:type="gramStart"/>
            <w:r w:rsidRPr="00FD1234">
              <w:rPr>
                <w:rFonts w:ascii="仿宋" w:eastAsia="仿宋" w:hAnsi="仿宋" w:cs="宋体"/>
                <w:b/>
                <w:bCs/>
                <w:szCs w:val="24"/>
              </w:rPr>
              <w:t>一</w:t>
            </w:r>
            <w:proofErr w:type="gramEnd"/>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C5D60F1" w14:textId="77777777" w:rsidR="00F90FD1" w:rsidRPr="00FD1234" w:rsidRDefault="00F90FD1" w:rsidP="00F90FD1">
            <w:pPr>
              <w:spacing w:after="160" w:line="278" w:lineRule="auto"/>
              <w:ind w:left="40" w:right="40"/>
              <w:jc w:val="left"/>
              <w:rPr>
                <w:rFonts w:ascii="仿宋" w:eastAsia="仿宋" w:hAnsi="仿宋" w:hint="eastAsia"/>
                <w:b/>
                <w:bCs/>
                <w:szCs w:val="24"/>
              </w:rPr>
            </w:pPr>
            <w:r w:rsidRPr="00FD1234">
              <w:rPr>
                <w:rFonts w:ascii="仿宋" w:eastAsia="仿宋" w:hAnsi="仿宋" w:cs="宋体"/>
                <w:b/>
                <w:bCs/>
                <w:szCs w:val="24"/>
              </w:rPr>
              <w:t>工程施工费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5CDD4F" w14:textId="6483CDAB" w:rsidR="00F90FD1" w:rsidRPr="00FD1234" w:rsidRDefault="00F90FD1" w:rsidP="00F90FD1">
            <w:pPr>
              <w:spacing w:after="160" w:line="278" w:lineRule="auto"/>
              <w:ind w:left="40" w:right="40"/>
              <w:jc w:val="right"/>
              <w:rPr>
                <w:rFonts w:ascii="仿宋" w:eastAsia="仿宋" w:hAnsi="仿宋" w:hint="eastAsia"/>
                <w:b/>
                <w:bCs/>
                <w:szCs w:val="24"/>
              </w:rPr>
            </w:pPr>
            <w:r>
              <w:rPr>
                <w:rFonts w:ascii="仿宋" w:eastAsia="仿宋" w:hAnsi="仿宋" w:hint="eastAsia"/>
                <w:b/>
                <w:bCs/>
              </w:rPr>
              <w:t>199.56</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6A2FEEE"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570591D8"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1C9245B" w14:textId="77777777" w:rsidR="00F90FD1" w:rsidRPr="00FD1234" w:rsidRDefault="00F90FD1" w:rsidP="00F90FD1">
            <w:pPr>
              <w:spacing w:after="160" w:line="278" w:lineRule="auto"/>
              <w:ind w:left="40" w:right="40"/>
              <w:jc w:val="center"/>
              <w:rPr>
                <w:rFonts w:ascii="仿宋" w:eastAsia="仿宋" w:hAnsi="仿宋" w:cs="宋体" w:hint="eastAsia"/>
                <w:szCs w:val="24"/>
              </w:rPr>
            </w:pPr>
            <w:r w:rsidRPr="00FD1234">
              <w:rPr>
                <w:rFonts w:ascii="仿宋" w:eastAsia="仿宋" w:hAnsi="仿宋" w:cs="宋体"/>
                <w:szCs w:val="24"/>
              </w:rPr>
              <w:t>(</w:t>
            </w:r>
            <w:proofErr w:type="gramStart"/>
            <w:r w:rsidRPr="00FD1234">
              <w:rPr>
                <w:rFonts w:ascii="仿宋" w:eastAsia="仿宋" w:hAnsi="仿宋" w:cs="宋体"/>
                <w:szCs w:val="24"/>
              </w:rPr>
              <w:t>一</w:t>
            </w:r>
            <w:proofErr w:type="gramEnd"/>
            <w:r w:rsidRPr="00FD1234">
              <w:rPr>
                <w:rFonts w:ascii="仿宋" w:eastAsia="仿宋" w:hAnsi="仿宋" w:cs="宋体"/>
                <w:szCs w:val="24"/>
              </w:rPr>
              <w:t>)</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C8479E5" w14:textId="77777777" w:rsidR="00F90FD1" w:rsidRPr="00FD1234" w:rsidRDefault="00F90FD1" w:rsidP="00F90FD1">
            <w:pPr>
              <w:spacing w:after="160" w:line="278" w:lineRule="auto"/>
              <w:ind w:left="40" w:right="40"/>
              <w:jc w:val="left"/>
              <w:rPr>
                <w:rFonts w:ascii="仿宋" w:eastAsia="仿宋" w:hAnsi="仿宋" w:cs="宋体" w:hint="eastAsia"/>
                <w:szCs w:val="24"/>
              </w:rPr>
            </w:pPr>
            <w:r w:rsidRPr="00FD1234">
              <w:rPr>
                <w:rFonts w:ascii="仿宋" w:eastAsia="仿宋" w:hAnsi="仿宋" w:cs="宋体"/>
                <w:szCs w:val="24"/>
              </w:rPr>
              <w:t>表土剥离与植被移植工程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14520EE" w14:textId="5BDF6E90" w:rsidR="00F90FD1" w:rsidRPr="00FD1234" w:rsidRDefault="00F90FD1" w:rsidP="00F90FD1">
            <w:pPr>
              <w:spacing w:after="160" w:line="278" w:lineRule="auto"/>
              <w:ind w:left="40" w:right="40"/>
              <w:jc w:val="right"/>
              <w:rPr>
                <w:rFonts w:ascii="仿宋" w:eastAsia="仿宋" w:hAnsi="仿宋" w:cs="宋体" w:hint="eastAsia"/>
                <w:szCs w:val="24"/>
              </w:rPr>
            </w:pPr>
            <w:r>
              <w:rPr>
                <w:rFonts w:ascii="仿宋" w:eastAsia="仿宋" w:hAnsi="仿宋" w:cs="宋体" w:hint="eastAsia"/>
              </w:rPr>
              <w:t>45.57</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40D2307"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5A3A6123"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BB8DE31" w14:textId="77777777" w:rsidR="00F90FD1" w:rsidRPr="00FD1234" w:rsidRDefault="00F90FD1" w:rsidP="00F90FD1">
            <w:pPr>
              <w:spacing w:after="160" w:line="278" w:lineRule="auto"/>
              <w:ind w:left="40" w:right="40"/>
              <w:jc w:val="center"/>
              <w:rPr>
                <w:rFonts w:ascii="仿宋" w:eastAsia="仿宋" w:hAnsi="仿宋" w:cs="宋体" w:hint="eastAsia"/>
                <w:szCs w:val="24"/>
              </w:rPr>
            </w:pPr>
            <w:r w:rsidRPr="00FD1234">
              <w:rPr>
                <w:rFonts w:ascii="仿宋" w:eastAsia="仿宋" w:hAnsi="仿宋" w:cs="宋体"/>
                <w:szCs w:val="24"/>
              </w:rPr>
              <w:t>(二)</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E30C5A8" w14:textId="77777777" w:rsidR="00F90FD1" w:rsidRPr="00FD1234" w:rsidRDefault="00F90FD1" w:rsidP="00F90FD1">
            <w:pPr>
              <w:spacing w:after="160" w:line="278" w:lineRule="auto"/>
              <w:ind w:left="40" w:right="40"/>
              <w:jc w:val="left"/>
              <w:rPr>
                <w:rFonts w:ascii="仿宋" w:eastAsia="仿宋" w:hAnsi="仿宋" w:cs="宋体" w:hint="eastAsia"/>
                <w:szCs w:val="24"/>
              </w:rPr>
            </w:pPr>
            <w:r w:rsidRPr="00FD1234">
              <w:rPr>
                <w:rFonts w:ascii="仿宋" w:eastAsia="仿宋" w:hAnsi="仿宋" w:cs="宋体" w:hint="eastAsia"/>
                <w:szCs w:val="24"/>
              </w:rPr>
              <w:t>环境保护与预防工程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01B9F4A" w14:textId="3D328AD4" w:rsidR="00F90FD1" w:rsidRPr="00FD1234" w:rsidRDefault="00F90FD1" w:rsidP="00F90FD1">
            <w:pPr>
              <w:spacing w:after="160" w:line="278" w:lineRule="auto"/>
              <w:ind w:left="40" w:right="40"/>
              <w:jc w:val="right"/>
              <w:rPr>
                <w:rFonts w:ascii="仿宋" w:eastAsia="仿宋" w:hAnsi="仿宋" w:cs="宋体" w:hint="eastAsia"/>
                <w:szCs w:val="24"/>
              </w:rPr>
            </w:pPr>
            <w:r>
              <w:rPr>
                <w:rFonts w:ascii="仿宋" w:eastAsia="仿宋" w:hAnsi="仿宋" w:cs="宋体" w:hint="eastAsia"/>
              </w:rPr>
              <w:t>1.07</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EBAAAE0"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4DA432F5"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CAD6F08" w14:textId="77777777" w:rsidR="00F90FD1" w:rsidRPr="00FD1234" w:rsidRDefault="00F90FD1" w:rsidP="00F90FD1">
            <w:pPr>
              <w:spacing w:after="160" w:line="278" w:lineRule="auto"/>
              <w:ind w:left="40" w:right="40"/>
              <w:jc w:val="center"/>
              <w:rPr>
                <w:rFonts w:ascii="仿宋" w:eastAsia="仿宋" w:hAnsi="仿宋" w:cs="宋体" w:hint="eastAsia"/>
                <w:szCs w:val="24"/>
              </w:rPr>
            </w:pPr>
            <w:r w:rsidRPr="00FD1234">
              <w:rPr>
                <w:rFonts w:ascii="仿宋" w:eastAsia="仿宋" w:hAnsi="仿宋" w:cs="宋体"/>
                <w:szCs w:val="24"/>
              </w:rPr>
              <w:t>(三)</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4894E49" w14:textId="77777777" w:rsidR="00F90FD1" w:rsidRPr="00FD1234" w:rsidRDefault="00F90FD1" w:rsidP="00F90FD1">
            <w:pPr>
              <w:spacing w:after="160" w:line="278" w:lineRule="auto"/>
              <w:ind w:left="40" w:right="40"/>
              <w:jc w:val="left"/>
              <w:rPr>
                <w:rFonts w:ascii="仿宋" w:eastAsia="仿宋" w:hAnsi="仿宋" w:cs="宋体" w:hint="eastAsia"/>
                <w:szCs w:val="24"/>
              </w:rPr>
            </w:pPr>
            <w:r w:rsidRPr="00FD1234">
              <w:rPr>
                <w:rFonts w:ascii="仿宋" w:eastAsia="仿宋" w:hAnsi="仿宋" w:cs="宋体" w:hint="eastAsia"/>
                <w:szCs w:val="24"/>
              </w:rPr>
              <w:t>地貌重塑工程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28D3231" w14:textId="6D89B62B" w:rsidR="00F90FD1" w:rsidRPr="00FD1234" w:rsidRDefault="00F90FD1" w:rsidP="00F90FD1">
            <w:pPr>
              <w:spacing w:after="160" w:line="278" w:lineRule="auto"/>
              <w:ind w:left="40" w:right="40"/>
              <w:jc w:val="right"/>
              <w:rPr>
                <w:rFonts w:ascii="仿宋" w:eastAsia="仿宋" w:hAnsi="仿宋" w:cs="宋体" w:hint="eastAsia"/>
                <w:szCs w:val="24"/>
              </w:rPr>
            </w:pPr>
            <w:r w:rsidRPr="002B08A8">
              <w:rPr>
                <w:rFonts w:ascii="仿宋" w:eastAsia="仿宋" w:hAnsi="仿宋" w:cs="宋体" w:hint="eastAsia"/>
              </w:rPr>
              <w:t>21.</w:t>
            </w:r>
            <w:r>
              <w:rPr>
                <w:rFonts w:ascii="仿宋" w:eastAsia="仿宋" w:hAnsi="仿宋" w:cs="宋体" w:hint="eastAsia"/>
              </w:rPr>
              <w:t>4</w:t>
            </w:r>
            <w:r w:rsidRPr="002B08A8">
              <w:rPr>
                <w:rFonts w:ascii="仿宋" w:eastAsia="仿宋" w:hAnsi="仿宋" w:cs="宋体" w:hint="eastAsia"/>
              </w:rPr>
              <w:t>2</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DCB5C64"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5A27BCCE"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F43B78C"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hint="eastAsia"/>
                <w:szCs w:val="24"/>
              </w:rPr>
              <w:t>（四）</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3E547D4"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土壤重构工程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E018548" w14:textId="458CBC82" w:rsidR="00F90FD1" w:rsidRPr="00FD1234" w:rsidRDefault="00F90FD1" w:rsidP="00F90FD1">
            <w:pPr>
              <w:spacing w:after="160" w:line="278" w:lineRule="auto"/>
              <w:ind w:left="40" w:right="40"/>
              <w:jc w:val="right"/>
              <w:rPr>
                <w:rFonts w:ascii="仿宋" w:eastAsia="仿宋" w:hAnsi="仿宋" w:hint="eastAsia"/>
                <w:szCs w:val="24"/>
              </w:rPr>
            </w:pPr>
            <w:r w:rsidRPr="002B08A8">
              <w:rPr>
                <w:rFonts w:ascii="仿宋" w:eastAsia="仿宋" w:hAnsi="仿宋" w:cs="宋体" w:hint="eastAsia"/>
              </w:rPr>
              <w:t>7</w:t>
            </w:r>
            <w:r>
              <w:rPr>
                <w:rFonts w:ascii="仿宋" w:eastAsia="仿宋" w:hAnsi="仿宋" w:cs="宋体" w:hint="eastAsia"/>
              </w:rPr>
              <w:t>1.36</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B62D8E6"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10A1AB3B"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1830F17"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hint="eastAsia"/>
                <w:szCs w:val="24"/>
              </w:rPr>
              <w:t>（五）</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BE6C08B"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植被重建工程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E757082" w14:textId="07228D16"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60.14</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A6A072A"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28655B62"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532A929" w14:textId="77777777" w:rsidR="00F90FD1" w:rsidRPr="00FD1234" w:rsidRDefault="00F90FD1" w:rsidP="00F90FD1">
            <w:pPr>
              <w:spacing w:after="160" w:line="278" w:lineRule="auto"/>
              <w:ind w:left="40" w:right="40"/>
              <w:jc w:val="center"/>
              <w:rPr>
                <w:rFonts w:ascii="仿宋" w:eastAsia="仿宋" w:hAnsi="仿宋" w:hint="eastAsia"/>
                <w:b/>
                <w:bCs/>
                <w:szCs w:val="24"/>
              </w:rPr>
            </w:pPr>
            <w:r w:rsidRPr="00FD1234">
              <w:rPr>
                <w:rFonts w:ascii="仿宋" w:eastAsia="仿宋" w:hAnsi="仿宋" w:cs="宋体"/>
                <w:b/>
                <w:bCs/>
                <w:szCs w:val="24"/>
              </w:rPr>
              <w:lastRenderedPageBreak/>
              <w:t>二</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390629D" w14:textId="77777777" w:rsidR="00F90FD1" w:rsidRPr="00FD1234" w:rsidRDefault="00F90FD1" w:rsidP="00F90FD1">
            <w:pPr>
              <w:spacing w:after="160" w:line="278" w:lineRule="auto"/>
              <w:ind w:left="40" w:right="40"/>
              <w:jc w:val="left"/>
              <w:rPr>
                <w:rFonts w:ascii="仿宋" w:eastAsia="仿宋" w:hAnsi="仿宋" w:hint="eastAsia"/>
                <w:b/>
                <w:bCs/>
                <w:szCs w:val="24"/>
              </w:rPr>
            </w:pPr>
            <w:r w:rsidRPr="00FD1234">
              <w:rPr>
                <w:rFonts w:ascii="仿宋" w:eastAsia="仿宋" w:hAnsi="仿宋" w:cs="宋体"/>
                <w:b/>
                <w:bCs/>
                <w:szCs w:val="24"/>
              </w:rPr>
              <w:t>设备费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523D6E8" w14:textId="77777777" w:rsidR="00F90FD1" w:rsidRPr="00FD1234" w:rsidRDefault="00F90FD1" w:rsidP="00F90FD1">
            <w:pPr>
              <w:spacing w:after="160" w:line="278" w:lineRule="auto"/>
              <w:ind w:left="40" w:right="40"/>
              <w:jc w:val="right"/>
              <w:rPr>
                <w:rFonts w:ascii="仿宋" w:eastAsia="仿宋" w:hAnsi="仿宋" w:hint="eastAsia"/>
                <w:szCs w:val="24"/>
              </w:rPr>
            </w:pP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AF8731F"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3A5AE3BF"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36F8076" w14:textId="77777777" w:rsidR="00F90FD1" w:rsidRPr="00FD1234" w:rsidRDefault="00F90FD1" w:rsidP="00F90FD1">
            <w:pPr>
              <w:spacing w:after="160" w:line="278" w:lineRule="auto"/>
              <w:ind w:left="40" w:right="40"/>
              <w:jc w:val="center"/>
              <w:rPr>
                <w:rFonts w:ascii="仿宋" w:eastAsia="仿宋" w:hAnsi="仿宋" w:hint="eastAsia"/>
                <w:b/>
                <w:bCs/>
                <w:szCs w:val="24"/>
              </w:rPr>
            </w:pPr>
            <w:r w:rsidRPr="00FD1234">
              <w:rPr>
                <w:rFonts w:ascii="仿宋" w:eastAsia="仿宋" w:hAnsi="仿宋" w:cs="宋体"/>
                <w:b/>
                <w:bCs/>
                <w:szCs w:val="24"/>
              </w:rPr>
              <w:t>三</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7A0221B" w14:textId="77777777" w:rsidR="00F90FD1" w:rsidRPr="00FD1234" w:rsidRDefault="00F90FD1" w:rsidP="00F90FD1">
            <w:pPr>
              <w:spacing w:after="160" w:line="278" w:lineRule="auto"/>
              <w:ind w:left="40" w:right="40"/>
              <w:jc w:val="left"/>
              <w:rPr>
                <w:rFonts w:ascii="仿宋" w:eastAsia="仿宋" w:hAnsi="仿宋" w:hint="eastAsia"/>
                <w:b/>
                <w:bCs/>
                <w:szCs w:val="24"/>
              </w:rPr>
            </w:pPr>
            <w:r w:rsidRPr="00FD1234">
              <w:rPr>
                <w:rFonts w:ascii="仿宋" w:eastAsia="仿宋" w:hAnsi="仿宋" w:cs="宋体"/>
                <w:b/>
                <w:bCs/>
                <w:szCs w:val="24"/>
              </w:rPr>
              <w:t>其他费用</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494D95" w14:textId="1FC87C58" w:rsidR="00F90FD1" w:rsidRPr="00FD1234" w:rsidRDefault="00F90FD1" w:rsidP="00F90FD1">
            <w:pPr>
              <w:spacing w:after="160" w:line="278" w:lineRule="auto"/>
              <w:ind w:left="40" w:right="40"/>
              <w:jc w:val="right"/>
              <w:rPr>
                <w:rFonts w:ascii="仿宋" w:eastAsia="仿宋" w:hAnsi="仿宋" w:hint="eastAsia"/>
                <w:b/>
                <w:bCs/>
                <w:szCs w:val="24"/>
              </w:rPr>
            </w:pPr>
            <w:r>
              <w:rPr>
                <w:rFonts w:ascii="仿宋" w:eastAsia="仿宋" w:hAnsi="仿宋" w:cs="宋体" w:hint="eastAsia"/>
                <w:b/>
                <w:bCs/>
              </w:rPr>
              <w:t>18.81</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78323CFE"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610F03DF"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BDFD972"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w:t>
            </w:r>
            <w:proofErr w:type="gramStart"/>
            <w:r w:rsidRPr="00FD1234">
              <w:rPr>
                <w:rFonts w:ascii="仿宋" w:eastAsia="仿宋" w:hAnsi="仿宋" w:cs="宋体"/>
                <w:szCs w:val="24"/>
              </w:rPr>
              <w:t>一</w:t>
            </w:r>
            <w:proofErr w:type="gramEnd"/>
            <w:r w:rsidRPr="00FD1234">
              <w:rPr>
                <w:rFonts w:ascii="仿宋" w:eastAsia="仿宋" w:hAnsi="仿宋" w:cs="宋体"/>
                <w:szCs w:val="24"/>
              </w:rPr>
              <w:t>)</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5A5DA0E"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前期工作费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6AB3DA7" w14:textId="4A7CB3EF"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9.75</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268FF18"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0414408D"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8147F25"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(二)</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55E6EF4"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工程监理费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2D36F8A" w14:textId="77777777" w:rsidR="00F90FD1" w:rsidRPr="00FD1234" w:rsidRDefault="00F90FD1" w:rsidP="00F90FD1">
            <w:pPr>
              <w:spacing w:after="160" w:line="278" w:lineRule="auto"/>
              <w:ind w:left="40" w:right="40"/>
              <w:jc w:val="right"/>
              <w:rPr>
                <w:rFonts w:ascii="仿宋" w:eastAsia="仿宋" w:hAnsi="仿宋" w:hint="eastAsia"/>
                <w:szCs w:val="24"/>
              </w:rPr>
            </w:pP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46AE65D"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284214F3"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17FD0EA2"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(三)</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227132C"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竣工验收费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0177347" w14:textId="4FD764A4"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3.72</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EAE1AAB"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22A2B44F"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0A2A6774"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(四)</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7CF70F6"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业主管理费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C2D3A1A" w14:textId="5A0272F1"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5.34</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E1ABBC8"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71265C0B"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56EC0D92" w14:textId="77777777" w:rsidR="00F90FD1" w:rsidRPr="00FD1234" w:rsidRDefault="00F90FD1" w:rsidP="00F90FD1">
            <w:pPr>
              <w:spacing w:after="160" w:line="278" w:lineRule="auto"/>
              <w:ind w:left="40" w:right="40"/>
              <w:jc w:val="center"/>
              <w:rPr>
                <w:rFonts w:ascii="仿宋" w:eastAsia="仿宋" w:hAnsi="仿宋" w:hint="eastAsia"/>
                <w:b/>
                <w:bCs/>
                <w:szCs w:val="24"/>
              </w:rPr>
            </w:pPr>
            <w:r w:rsidRPr="00FD1234">
              <w:rPr>
                <w:rFonts w:ascii="仿宋" w:eastAsia="仿宋" w:hAnsi="仿宋" w:cs="宋体"/>
                <w:b/>
                <w:bCs/>
                <w:szCs w:val="24"/>
              </w:rPr>
              <w:t>四</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8D16FD5" w14:textId="77777777" w:rsidR="00F90FD1" w:rsidRPr="00FD1234" w:rsidRDefault="00F90FD1" w:rsidP="00F90FD1">
            <w:pPr>
              <w:spacing w:after="160" w:line="278" w:lineRule="auto"/>
              <w:ind w:left="40" w:right="40"/>
              <w:jc w:val="left"/>
              <w:rPr>
                <w:rFonts w:ascii="仿宋" w:eastAsia="仿宋" w:hAnsi="仿宋" w:hint="eastAsia"/>
                <w:b/>
                <w:bCs/>
                <w:szCs w:val="24"/>
              </w:rPr>
            </w:pPr>
            <w:r w:rsidRPr="00FD1234">
              <w:rPr>
                <w:rFonts w:ascii="仿宋" w:eastAsia="仿宋" w:hAnsi="仿宋" w:cs="宋体"/>
                <w:b/>
                <w:bCs/>
                <w:szCs w:val="24"/>
              </w:rPr>
              <w:t>监测与管护费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5BC1765" w14:textId="4C064413" w:rsidR="00F90FD1" w:rsidRPr="00FD1234" w:rsidRDefault="00F90FD1" w:rsidP="00F90FD1">
            <w:pPr>
              <w:spacing w:after="160" w:line="278" w:lineRule="auto"/>
              <w:ind w:left="40" w:right="40"/>
              <w:jc w:val="right"/>
              <w:rPr>
                <w:rFonts w:ascii="仿宋" w:eastAsia="仿宋" w:hAnsi="仿宋" w:hint="eastAsia"/>
                <w:b/>
                <w:bCs/>
                <w:szCs w:val="24"/>
              </w:rPr>
            </w:pPr>
            <w:r w:rsidRPr="002B08A8">
              <w:rPr>
                <w:rFonts w:ascii="仿宋" w:eastAsia="仿宋" w:hAnsi="仿宋" w:cs="宋体" w:hint="eastAsia"/>
                <w:b/>
                <w:bCs/>
              </w:rPr>
              <w:t>7</w:t>
            </w:r>
            <w:r>
              <w:rPr>
                <w:rFonts w:ascii="仿宋" w:eastAsia="仿宋" w:hAnsi="仿宋" w:cs="宋体" w:hint="eastAsia"/>
                <w:b/>
                <w:bCs/>
              </w:rPr>
              <w:t>3.93</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2BDA4F71"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4B77541F"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67A60276"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w:t>
            </w:r>
            <w:proofErr w:type="gramStart"/>
            <w:r w:rsidRPr="00FD1234">
              <w:rPr>
                <w:rFonts w:ascii="仿宋" w:eastAsia="仿宋" w:hAnsi="仿宋" w:cs="宋体"/>
                <w:szCs w:val="24"/>
              </w:rPr>
              <w:t>一</w:t>
            </w:r>
            <w:proofErr w:type="gramEnd"/>
            <w:r w:rsidRPr="00FD1234">
              <w:rPr>
                <w:rFonts w:ascii="仿宋" w:eastAsia="仿宋" w:hAnsi="仿宋" w:cs="宋体"/>
                <w:szCs w:val="24"/>
              </w:rPr>
              <w:t>)</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6B95B6E"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监测工程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6FF580BF" w14:textId="4F6B8F96"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62.97</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38590DE8"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24E9EC73"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BE3171B" w14:textId="77777777" w:rsidR="00F90FD1" w:rsidRPr="00FD1234" w:rsidRDefault="00F90FD1" w:rsidP="00F90FD1">
            <w:pPr>
              <w:spacing w:after="160" w:line="278" w:lineRule="auto"/>
              <w:ind w:left="40" w:right="40"/>
              <w:jc w:val="center"/>
              <w:rPr>
                <w:rFonts w:ascii="仿宋" w:eastAsia="仿宋" w:hAnsi="仿宋" w:cs="宋体" w:hint="eastAsia"/>
                <w:szCs w:val="24"/>
              </w:rPr>
            </w:pPr>
            <w:r w:rsidRPr="00FD1234">
              <w:rPr>
                <w:rFonts w:ascii="仿宋" w:eastAsia="仿宋" w:hAnsi="仿宋" w:cs="宋体"/>
                <w:szCs w:val="24"/>
              </w:rPr>
              <w:t>（二）</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1FA4B97" w14:textId="77777777" w:rsidR="00F90FD1" w:rsidRPr="00FD1234" w:rsidRDefault="00F90FD1" w:rsidP="00F90FD1">
            <w:pPr>
              <w:spacing w:after="160" w:line="278" w:lineRule="auto"/>
              <w:ind w:left="40" w:right="40"/>
              <w:jc w:val="left"/>
              <w:rPr>
                <w:rFonts w:ascii="仿宋" w:eastAsia="仿宋" w:hAnsi="仿宋" w:cs="宋体" w:hint="eastAsia"/>
                <w:szCs w:val="24"/>
              </w:rPr>
            </w:pPr>
            <w:r w:rsidRPr="00FD1234">
              <w:rPr>
                <w:rFonts w:ascii="仿宋" w:eastAsia="仿宋" w:hAnsi="仿宋" w:cs="宋体"/>
                <w:szCs w:val="24"/>
              </w:rPr>
              <w:t>管护工程</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A329F18" w14:textId="2A70396C" w:rsidR="00F90FD1" w:rsidRPr="00FD1234" w:rsidRDefault="00F90FD1" w:rsidP="00F90FD1">
            <w:pPr>
              <w:spacing w:after="160" w:line="278" w:lineRule="auto"/>
              <w:ind w:left="40" w:right="40"/>
              <w:jc w:val="right"/>
              <w:rPr>
                <w:rFonts w:ascii="仿宋" w:eastAsia="仿宋" w:hAnsi="仿宋" w:cs="宋体" w:hint="eastAsia"/>
                <w:szCs w:val="24"/>
              </w:rPr>
            </w:pPr>
            <w:r>
              <w:rPr>
                <w:rFonts w:ascii="仿宋" w:eastAsia="仿宋" w:hAnsi="仿宋" w:cs="宋体" w:hint="eastAsia"/>
              </w:rPr>
              <w:t>10.96</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30E4140"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5BAA8B4E"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D20B418"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五</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AA9DF07"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预备费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51DDCF02" w14:textId="2E57B994" w:rsidR="00F90FD1" w:rsidRPr="00FD1234" w:rsidRDefault="00F90FD1" w:rsidP="00F90FD1">
            <w:pPr>
              <w:spacing w:after="160" w:line="278" w:lineRule="auto"/>
              <w:ind w:left="40" w:right="40"/>
              <w:jc w:val="right"/>
              <w:rPr>
                <w:rFonts w:ascii="仿宋" w:eastAsia="仿宋" w:hAnsi="仿宋" w:hint="eastAsia"/>
                <w:b/>
                <w:bCs/>
                <w:szCs w:val="24"/>
              </w:rPr>
            </w:pP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455B53CC"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399BCB83"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38AF1324"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w:t>
            </w:r>
            <w:proofErr w:type="gramStart"/>
            <w:r w:rsidRPr="00FD1234">
              <w:rPr>
                <w:rFonts w:ascii="仿宋" w:eastAsia="仿宋" w:hAnsi="仿宋" w:cs="宋体"/>
                <w:szCs w:val="24"/>
              </w:rPr>
              <w:t>一</w:t>
            </w:r>
            <w:proofErr w:type="gramEnd"/>
            <w:r w:rsidRPr="00FD1234">
              <w:rPr>
                <w:rFonts w:ascii="仿宋" w:eastAsia="仿宋" w:hAnsi="仿宋" w:cs="宋体"/>
                <w:szCs w:val="24"/>
              </w:rPr>
              <w:t>)</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2F7E23D2"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基本预备费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1530FDAB" w14:textId="56B8FF5A"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cs="宋体" w:hint="eastAsia"/>
              </w:rPr>
              <w:t>23.38</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3803C73"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35EBA2C0"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8DB4239"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(二)</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7E88522E"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价差预备费</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EC5A7DF" w14:textId="49A086F1" w:rsidR="00F90FD1" w:rsidRPr="00FD1234" w:rsidRDefault="00F90FD1" w:rsidP="00F90FD1">
            <w:pPr>
              <w:spacing w:after="160" w:line="278" w:lineRule="auto"/>
              <w:ind w:left="40" w:right="40"/>
              <w:jc w:val="right"/>
              <w:rPr>
                <w:rFonts w:ascii="仿宋" w:eastAsia="仿宋" w:hAnsi="仿宋" w:cs="宋体" w:hint="eastAsia"/>
                <w:szCs w:val="24"/>
              </w:rPr>
            </w:pPr>
            <w:r>
              <w:rPr>
                <w:rFonts w:ascii="仿宋" w:eastAsia="仿宋" w:hAnsi="仿宋" w:cs="宋体" w:hint="eastAsia"/>
              </w:rPr>
              <w:t>67.72</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FC5E4EA"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2B74FDFC"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BCF6D01"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(三)</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4F957D41"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风险金</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4F301CD" w14:textId="77777777" w:rsidR="00F90FD1" w:rsidRPr="00FD1234" w:rsidRDefault="00F90FD1" w:rsidP="00F90FD1">
            <w:pPr>
              <w:spacing w:after="160" w:line="278" w:lineRule="auto"/>
              <w:ind w:left="40" w:right="40"/>
              <w:jc w:val="right"/>
              <w:rPr>
                <w:rFonts w:ascii="仿宋" w:eastAsia="仿宋" w:hAnsi="仿宋" w:hint="eastAsia"/>
                <w:szCs w:val="24"/>
              </w:rPr>
            </w:pP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6998F17B"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441D2B8A"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42408184"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六</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FB57E0B"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静态总投资</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0B144B6" w14:textId="0B224F0A"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hint="eastAsia"/>
              </w:rPr>
              <w:t>315.68</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1BA5D65B" w14:textId="77777777" w:rsidR="00F90FD1" w:rsidRPr="00FD1234" w:rsidRDefault="00F90FD1" w:rsidP="00F90FD1">
            <w:pPr>
              <w:spacing w:after="160" w:line="278" w:lineRule="auto"/>
              <w:ind w:left="40" w:right="40"/>
              <w:jc w:val="right"/>
              <w:rPr>
                <w:rFonts w:ascii="仿宋" w:eastAsia="仿宋" w:hAnsi="仿宋" w:hint="eastAsia"/>
                <w:szCs w:val="24"/>
              </w:rPr>
            </w:pPr>
          </w:p>
        </w:tc>
      </w:tr>
      <w:tr w:rsidR="00F90FD1" w:rsidRPr="00FD1234" w14:paraId="581CD01D" w14:textId="77777777" w:rsidTr="00FD1234">
        <w:trPr>
          <w:trHeight w:hRule="exact" w:val="340"/>
        </w:trPr>
        <w:tc>
          <w:tcPr>
            <w:tcW w:w="1209" w:type="dxa"/>
            <w:tcBorders>
              <w:top w:val="single" w:sz="1" w:space="0" w:color="000000" w:shadow="1"/>
              <w:left w:val="single" w:sz="5" w:space="0" w:color="000000" w:shadow="1"/>
              <w:bottom w:val="single" w:sz="1" w:space="0" w:color="000000" w:shadow="1"/>
              <w:right w:val="single" w:sz="1" w:space="0" w:color="000000" w:shadow="1"/>
            </w:tcBorders>
            <w:vAlign w:val="center"/>
          </w:tcPr>
          <w:p w14:paraId="2E1C15BD" w14:textId="77777777" w:rsidR="00F90FD1" w:rsidRPr="00FD1234" w:rsidRDefault="00F90FD1" w:rsidP="00F90FD1">
            <w:pPr>
              <w:spacing w:after="160" w:line="278" w:lineRule="auto"/>
              <w:ind w:left="40" w:right="40"/>
              <w:jc w:val="center"/>
              <w:rPr>
                <w:rFonts w:ascii="仿宋" w:eastAsia="仿宋" w:hAnsi="仿宋" w:hint="eastAsia"/>
                <w:szCs w:val="24"/>
              </w:rPr>
            </w:pPr>
            <w:r w:rsidRPr="00FD1234">
              <w:rPr>
                <w:rFonts w:ascii="仿宋" w:eastAsia="仿宋" w:hAnsi="仿宋" w:cs="宋体"/>
                <w:szCs w:val="24"/>
              </w:rPr>
              <w:t>七</w:t>
            </w:r>
          </w:p>
        </w:tc>
        <w:tc>
          <w:tcPr>
            <w:tcW w:w="3621" w:type="dxa"/>
            <w:tcBorders>
              <w:top w:val="single" w:sz="1" w:space="0" w:color="000000" w:shadow="1"/>
              <w:left w:val="single" w:sz="1" w:space="0" w:color="000000" w:shadow="1"/>
              <w:bottom w:val="single" w:sz="1" w:space="0" w:color="000000" w:shadow="1"/>
              <w:right w:val="single" w:sz="1" w:space="0" w:color="000000" w:shadow="1"/>
            </w:tcBorders>
            <w:vAlign w:val="center"/>
          </w:tcPr>
          <w:p w14:paraId="067ACDE1" w14:textId="77777777" w:rsidR="00F90FD1" w:rsidRPr="00FD1234" w:rsidRDefault="00F90FD1" w:rsidP="00F90FD1">
            <w:pPr>
              <w:spacing w:after="160" w:line="278" w:lineRule="auto"/>
              <w:ind w:left="40" w:right="40"/>
              <w:jc w:val="left"/>
              <w:rPr>
                <w:rFonts w:ascii="仿宋" w:eastAsia="仿宋" w:hAnsi="仿宋" w:hint="eastAsia"/>
                <w:szCs w:val="24"/>
              </w:rPr>
            </w:pPr>
            <w:r w:rsidRPr="00FD1234">
              <w:rPr>
                <w:rFonts w:ascii="仿宋" w:eastAsia="仿宋" w:hAnsi="仿宋" w:cs="宋体"/>
                <w:szCs w:val="24"/>
              </w:rPr>
              <w:t>动态总投资</w:t>
            </w:r>
          </w:p>
        </w:tc>
        <w:tc>
          <w:tcPr>
            <w:tcW w:w="2693" w:type="dxa"/>
            <w:tcBorders>
              <w:top w:val="single" w:sz="1" w:space="0" w:color="000000" w:shadow="1"/>
              <w:left w:val="single" w:sz="1" w:space="0" w:color="000000" w:shadow="1"/>
              <w:bottom w:val="single" w:sz="1" w:space="0" w:color="000000" w:shadow="1"/>
              <w:right w:val="single" w:sz="1" w:space="0" w:color="000000" w:shadow="1"/>
            </w:tcBorders>
            <w:vAlign w:val="center"/>
          </w:tcPr>
          <w:p w14:paraId="3038D887" w14:textId="0FD4BD6A" w:rsidR="00F90FD1" w:rsidRPr="00FD1234" w:rsidRDefault="00F90FD1" w:rsidP="00F90FD1">
            <w:pPr>
              <w:spacing w:after="160" w:line="278" w:lineRule="auto"/>
              <w:ind w:left="40" w:right="40"/>
              <w:jc w:val="right"/>
              <w:rPr>
                <w:rFonts w:ascii="仿宋" w:eastAsia="仿宋" w:hAnsi="仿宋" w:hint="eastAsia"/>
                <w:szCs w:val="24"/>
              </w:rPr>
            </w:pPr>
            <w:r>
              <w:rPr>
                <w:rFonts w:ascii="仿宋" w:eastAsia="仿宋" w:hAnsi="仿宋" w:hint="eastAsia"/>
              </w:rPr>
              <w:t>383.40</w:t>
            </w:r>
          </w:p>
        </w:tc>
        <w:tc>
          <w:tcPr>
            <w:tcW w:w="1559" w:type="dxa"/>
            <w:tcBorders>
              <w:top w:val="single" w:sz="1" w:space="0" w:color="000000" w:shadow="1"/>
              <w:left w:val="single" w:sz="1" w:space="0" w:color="000000" w:shadow="1"/>
              <w:bottom w:val="single" w:sz="1" w:space="0" w:color="000000" w:shadow="1"/>
              <w:right w:val="single" w:sz="5" w:space="0" w:color="000000" w:shadow="1"/>
            </w:tcBorders>
            <w:vAlign w:val="center"/>
          </w:tcPr>
          <w:p w14:paraId="0FD777D5" w14:textId="77777777" w:rsidR="00F90FD1" w:rsidRPr="00FD1234" w:rsidRDefault="00F90FD1" w:rsidP="00F90FD1">
            <w:pPr>
              <w:spacing w:after="160" w:line="278" w:lineRule="auto"/>
              <w:ind w:left="40" w:right="40"/>
              <w:jc w:val="right"/>
              <w:rPr>
                <w:rFonts w:ascii="仿宋" w:eastAsia="仿宋" w:hAnsi="仿宋" w:hint="eastAsia"/>
                <w:szCs w:val="24"/>
              </w:rPr>
            </w:pPr>
          </w:p>
        </w:tc>
      </w:tr>
    </w:tbl>
    <w:p w14:paraId="4FF04836" w14:textId="1F8AB53F" w:rsidR="006C28AF" w:rsidRPr="00077BDF" w:rsidRDefault="006C1A29" w:rsidP="006C1A29">
      <w:pPr>
        <w:pStyle w:val="2"/>
        <w:spacing w:before="36" w:after="24"/>
        <w:rPr>
          <w:sz w:val="28"/>
          <w:szCs w:val="28"/>
        </w:rPr>
      </w:pPr>
      <w:bookmarkStart w:id="875" w:name="_Toc215688168"/>
      <w:bookmarkStart w:id="876" w:name="_Toc215688558"/>
      <w:bookmarkEnd w:id="873"/>
      <w:bookmarkEnd w:id="874"/>
      <w:r w:rsidRPr="00077BDF">
        <w:rPr>
          <w:rFonts w:hint="eastAsia"/>
          <w:sz w:val="28"/>
          <w:szCs w:val="28"/>
        </w:rPr>
        <w:t>三、阶段工作任务与</w:t>
      </w:r>
      <w:r w:rsidR="006C28AF" w:rsidRPr="00077BDF">
        <w:rPr>
          <w:rFonts w:hint="eastAsia"/>
          <w:sz w:val="28"/>
          <w:szCs w:val="28"/>
        </w:rPr>
        <w:t>经费安排</w:t>
      </w:r>
      <w:bookmarkEnd w:id="869"/>
      <w:bookmarkEnd w:id="870"/>
      <w:bookmarkEnd w:id="871"/>
      <w:bookmarkEnd w:id="872"/>
      <w:bookmarkEnd w:id="875"/>
      <w:bookmarkEnd w:id="876"/>
    </w:p>
    <w:p w14:paraId="500F2E10" w14:textId="326E07F8" w:rsidR="006C28AF" w:rsidRDefault="006C1A29" w:rsidP="00E5515A">
      <w:pPr>
        <w:pStyle w:val="3"/>
        <w:spacing w:before="0" w:after="0" w:line="480" w:lineRule="exact"/>
      </w:pPr>
      <w:bookmarkStart w:id="877" w:name="_Toc27315"/>
      <w:bookmarkStart w:id="878" w:name="_Toc215688169"/>
      <w:bookmarkStart w:id="879" w:name="_Toc215688559"/>
      <w:r>
        <w:rPr>
          <w:rFonts w:hint="eastAsia"/>
        </w:rPr>
        <w:t>（一）阶段工作任务</w:t>
      </w:r>
      <w:bookmarkEnd w:id="877"/>
      <w:bookmarkEnd w:id="878"/>
      <w:bookmarkEnd w:id="879"/>
    </w:p>
    <w:p w14:paraId="1587441D" w14:textId="7BEB5242" w:rsidR="00E5515A" w:rsidRPr="00E5515A" w:rsidRDefault="00E5515A" w:rsidP="00E5515A">
      <w:pPr>
        <w:widowControl/>
        <w:spacing w:line="480" w:lineRule="exact"/>
        <w:ind w:firstLineChars="200" w:firstLine="480"/>
        <w:rPr>
          <w:rFonts w:ascii="仿宋" w:hAnsi="仿宋" w:cs="仿宋" w:hint="eastAsia"/>
          <w:kern w:val="0"/>
          <w:szCs w:val="20"/>
        </w:rPr>
      </w:pPr>
      <w:bookmarkStart w:id="880" w:name="_Toc29499"/>
      <w:bookmarkStart w:id="881" w:name="_Toc497384626"/>
      <w:bookmarkStart w:id="882" w:name="_Toc515552143"/>
      <w:bookmarkStart w:id="883" w:name="_Toc520207526"/>
      <w:r w:rsidRPr="00E5515A">
        <w:rPr>
          <w:rFonts w:ascii="仿宋" w:hAnsi="仿宋" w:cs="仿宋" w:hint="eastAsia"/>
          <w:kern w:val="0"/>
          <w:szCs w:val="20"/>
        </w:rPr>
        <w:t>矿山服务年限为</w:t>
      </w:r>
      <w:r w:rsidRPr="00E5515A">
        <w:rPr>
          <w:rFonts w:ascii="仿宋" w:hAnsi="仿宋" w:cs="仿宋" w:hint="eastAsia"/>
          <w:kern w:val="0"/>
          <w:szCs w:val="20"/>
        </w:rPr>
        <w:t>11</w:t>
      </w:r>
      <w:r w:rsidRPr="00E5515A">
        <w:rPr>
          <w:rFonts w:ascii="仿宋" w:hAnsi="仿宋" w:cs="仿宋" w:hint="eastAsia"/>
          <w:kern w:val="0"/>
          <w:szCs w:val="20"/>
        </w:rPr>
        <w:t>年，修复期</w:t>
      </w:r>
      <w:r w:rsidRPr="00E5515A">
        <w:rPr>
          <w:rFonts w:ascii="仿宋" w:hAnsi="仿宋" w:cs="仿宋"/>
          <w:kern w:val="0"/>
          <w:szCs w:val="20"/>
        </w:rPr>
        <w:t>1</w:t>
      </w:r>
      <w:r w:rsidRPr="00E5515A">
        <w:rPr>
          <w:rFonts w:ascii="仿宋" w:hAnsi="仿宋" w:cs="仿宋" w:hint="eastAsia"/>
          <w:kern w:val="0"/>
          <w:szCs w:val="20"/>
        </w:rPr>
        <w:t>年，管护期为</w:t>
      </w:r>
      <w:r w:rsidRPr="00E5515A">
        <w:rPr>
          <w:rFonts w:ascii="仿宋" w:hAnsi="仿宋" w:cs="仿宋" w:hint="eastAsia"/>
          <w:kern w:val="0"/>
          <w:szCs w:val="20"/>
        </w:rPr>
        <w:t>3</w:t>
      </w:r>
      <w:r w:rsidRPr="00E5515A">
        <w:rPr>
          <w:rFonts w:ascii="仿宋" w:hAnsi="仿宋" w:cs="仿宋" w:hint="eastAsia"/>
          <w:kern w:val="0"/>
          <w:szCs w:val="20"/>
        </w:rPr>
        <w:t>年，</w:t>
      </w:r>
      <w:r w:rsidRPr="00E5515A">
        <w:rPr>
          <w:rFonts w:ascii="仿宋" w:hAnsi="仿宋" w:cs="仿宋"/>
          <w:kern w:val="0"/>
          <w:szCs w:val="20"/>
        </w:rPr>
        <w:t>本着</w:t>
      </w:r>
      <w:r w:rsidRPr="00E5515A">
        <w:rPr>
          <w:rFonts w:ascii="仿宋" w:hAnsi="仿宋" w:cs="仿宋"/>
          <w:kern w:val="0"/>
          <w:szCs w:val="20"/>
        </w:rPr>
        <w:t>“</w:t>
      </w:r>
      <w:r w:rsidRPr="00E5515A">
        <w:rPr>
          <w:rFonts w:ascii="仿宋" w:hAnsi="仿宋" w:cs="仿宋"/>
          <w:kern w:val="0"/>
          <w:szCs w:val="20"/>
        </w:rPr>
        <w:t>边开采，</w:t>
      </w:r>
      <w:r w:rsidRPr="00E5515A">
        <w:rPr>
          <w:rFonts w:ascii="仿宋" w:hAnsi="仿宋" w:cs="仿宋" w:hint="eastAsia"/>
          <w:kern w:val="0"/>
          <w:szCs w:val="20"/>
        </w:rPr>
        <w:t>边修复</w:t>
      </w:r>
      <w:r w:rsidRPr="00E5515A">
        <w:rPr>
          <w:rFonts w:ascii="仿宋" w:hAnsi="仿宋" w:cs="仿宋"/>
          <w:kern w:val="0"/>
          <w:szCs w:val="20"/>
        </w:rPr>
        <w:t>”</w:t>
      </w:r>
      <w:r w:rsidRPr="00E5515A">
        <w:rPr>
          <w:rFonts w:ascii="仿宋" w:hAnsi="仿宋" w:cs="仿宋"/>
          <w:kern w:val="0"/>
          <w:szCs w:val="20"/>
        </w:rPr>
        <w:t>的基本原则，</w:t>
      </w:r>
      <w:r w:rsidRPr="00E5515A">
        <w:rPr>
          <w:rFonts w:ascii="仿宋" w:hAnsi="仿宋" w:cs="仿宋" w:hint="eastAsia"/>
          <w:kern w:val="0"/>
          <w:szCs w:val="20"/>
        </w:rPr>
        <w:t>最终</w:t>
      </w:r>
      <w:r w:rsidRPr="00E5515A">
        <w:rPr>
          <w:rFonts w:ascii="仿宋" w:hAnsi="仿宋" w:cs="仿宋"/>
          <w:kern w:val="0"/>
          <w:szCs w:val="20"/>
        </w:rPr>
        <w:t>确定</w:t>
      </w:r>
      <w:r w:rsidRPr="00E5515A">
        <w:rPr>
          <w:rFonts w:ascii="仿宋" w:hAnsi="仿宋" w:cs="仿宋" w:hint="eastAsia"/>
          <w:kern w:val="0"/>
          <w:szCs w:val="20"/>
        </w:rPr>
        <w:t>该</w:t>
      </w:r>
      <w:r w:rsidRPr="00E5515A">
        <w:rPr>
          <w:rFonts w:ascii="仿宋" w:hAnsi="仿宋" w:cs="仿宋"/>
          <w:kern w:val="0"/>
          <w:szCs w:val="20"/>
        </w:rPr>
        <w:t>方案适用年限为</w:t>
      </w:r>
      <w:r w:rsidRPr="00E5515A">
        <w:rPr>
          <w:rFonts w:ascii="仿宋" w:hAnsi="仿宋" w:cs="仿宋"/>
          <w:kern w:val="0"/>
          <w:szCs w:val="20"/>
        </w:rPr>
        <w:t>1</w:t>
      </w:r>
      <w:r w:rsidRPr="00E5515A">
        <w:rPr>
          <w:rFonts w:ascii="仿宋" w:hAnsi="仿宋" w:cs="仿宋" w:hint="eastAsia"/>
          <w:kern w:val="0"/>
          <w:szCs w:val="20"/>
        </w:rPr>
        <w:t>5</w:t>
      </w:r>
      <w:r w:rsidRPr="00E5515A">
        <w:rPr>
          <w:rFonts w:ascii="仿宋" w:hAnsi="仿宋" w:cs="仿宋"/>
          <w:kern w:val="0"/>
          <w:szCs w:val="20"/>
        </w:rPr>
        <w:t>年（</w:t>
      </w:r>
      <w:r w:rsidRPr="00E5515A">
        <w:rPr>
          <w:rFonts w:ascii="仿宋" w:hAnsi="仿宋" w:cs="仿宋"/>
          <w:kern w:val="0"/>
          <w:szCs w:val="20"/>
        </w:rPr>
        <w:t>202</w:t>
      </w:r>
      <w:r w:rsidRPr="00E5515A">
        <w:rPr>
          <w:rFonts w:ascii="仿宋" w:hAnsi="仿宋" w:cs="仿宋" w:hint="eastAsia"/>
          <w:kern w:val="0"/>
          <w:szCs w:val="20"/>
        </w:rPr>
        <w:t>6</w:t>
      </w:r>
      <w:r w:rsidRPr="00E5515A">
        <w:rPr>
          <w:rFonts w:ascii="仿宋" w:hAnsi="仿宋" w:cs="仿宋"/>
          <w:kern w:val="0"/>
          <w:szCs w:val="20"/>
        </w:rPr>
        <w:t xml:space="preserve"> </w:t>
      </w:r>
      <w:r w:rsidRPr="00E5515A">
        <w:rPr>
          <w:rFonts w:ascii="仿宋" w:hAnsi="仿宋" w:cs="仿宋"/>
          <w:kern w:val="0"/>
          <w:szCs w:val="20"/>
        </w:rPr>
        <w:t>年</w:t>
      </w:r>
      <w:r w:rsidRPr="00E5515A">
        <w:rPr>
          <w:rFonts w:ascii="仿宋" w:hAnsi="仿宋" w:cs="仿宋"/>
          <w:kern w:val="0"/>
          <w:szCs w:val="20"/>
        </w:rPr>
        <w:t>1</w:t>
      </w:r>
      <w:r w:rsidRPr="00E5515A">
        <w:rPr>
          <w:rFonts w:ascii="仿宋" w:hAnsi="仿宋" w:cs="仿宋"/>
          <w:kern w:val="0"/>
          <w:szCs w:val="20"/>
        </w:rPr>
        <w:t>月～</w:t>
      </w:r>
      <w:r w:rsidRPr="00E5515A">
        <w:rPr>
          <w:rFonts w:ascii="仿宋" w:hAnsi="仿宋" w:cs="仿宋"/>
          <w:kern w:val="0"/>
          <w:szCs w:val="20"/>
        </w:rPr>
        <w:t>20</w:t>
      </w:r>
      <w:r w:rsidRPr="00E5515A">
        <w:rPr>
          <w:rFonts w:ascii="仿宋" w:hAnsi="仿宋" w:cs="仿宋" w:hint="eastAsia"/>
          <w:kern w:val="0"/>
          <w:szCs w:val="20"/>
        </w:rPr>
        <w:t>41</w:t>
      </w:r>
      <w:r w:rsidRPr="00E5515A">
        <w:rPr>
          <w:rFonts w:ascii="仿宋" w:hAnsi="仿宋" w:cs="仿宋"/>
          <w:kern w:val="0"/>
          <w:szCs w:val="20"/>
        </w:rPr>
        <w:t>年</w:t>
      </w:r>
      <w:r w:rsidRPr="00E5515A">
        <w:rPr>
          <w:rFonts w:ascii="仿宋" w:hAnsi="仿宋" w:cs="仿宋" w:hint="eastAsia"/>
          <w:kern w:val="0"/>
          <w:szCs w:val="20"/>
        </w:rPr>
        <w:t>1</w:t>
      </w:r>
      <w:r w:rsidRPr="00E5515A">
        <w:rPr>
          <w:rFonts w:ascii="仿宋" w:hAnsi="仿宋" w:cs="仿宋"/>
          <w:kern w:val="0"/>
          <w:szCs w:val="20"/>
        </w:rPr>
        <w:t>月）</w:t>
      </w:r>
      <w:r w:rsidRPr="00E5515A">
        <w:rPr>
          <w:rFonts w:ascii="仿宋" w:hAnsi="仿宋" w:cs="仿宋" w:hint="eastAsia"/>
          <w:kern w:val="0"/>
          <w:szCs w:val="20"/>
        </w:rPr>
        <w:t>，最终以取得采矿许可证的时间计算</w:t>
      </w:r>
      <w:r w:rsidRPr="00E5515A">
        <w:rPr>
          <w:rFonts w:ascii="仿宋" w:hAnsi="仿宋" w:cs="仿宋"/>
          <w:kern w:val="0"/>
          <w:szCs w:val="20"/>
        </w:rPr>
        <w:t>。</w:t>
      </w:r>
    </w:p>
    <w:p w14:paraId="7F50EDE3" w14:textId="0D65012B" w:rsidR="006C1A29" w:rsidRPr="006C1A29" w:rsidRDefault="006C1A29" w:rsidP="00E5515A">
      <w:pPr>
        <w:widowControl/>
        <w:spacing w:line="480" w:lineRule="exact"/>
        <w:ind w:firstLineChars="200" w:firstLine="480"/>
        <w:rPr>
          <w:rFonts w:ascii="仿宋" w:hAnsi="仿宋" w:cs="仿宋" w:hint="eastAsia"/>
          <w:kern w:val="0"/>
          <w:szCs w:val="20"/>
        </w:rPr>
      </w:pPr>
      <w:bookmarkStart w:id="884" w:name="_Hlk216110972"/>
      <w:r w:rsidRPr="006C1A29">
        <w:rPr>
          <w:rFonts w:ascii="仿宋" w:hAnsi="仿宋" w:cs="仿宋" w:hint="eastAsia"/>
          <w:kern w:val="0"/>
          <w:szCs w:val="20"/>
        </w:rPr>
        <w:t>根据矿山损毁土地状况和土地利用状况，结合矿山生产规划，按照轻重缓急、分阶段实施的原则，</w:t>
      </w:r>
      <w:r w:rsidR="00E5515A">
        <w:rPr>
          <w:rFonts w:ascii="仿宋" w:hAnsi="仿宋" w:cs="仿宋" w:hint="eastAsia"/>
          <w:kern w:val="0"/>
          <w:szCs w:val="20"/>
        </w:rPr>
        <w:t>矿区生态修复</w:t>
      </w:r>
      <w:r w:rsidRPr="006C1A29">
        <w:rPr>
          <w:rFonts w:ascii="仿宋" w:hAnsi="仿宋" w:cs="仿宋" w:hint="eastAsia"/>
          <w:kern w:val="0"/>
          <w:szCs w:val="20"/>
        </w:rPr>
        <w:t>工</w:t>
      </w:r>
      <w:r w:rsidR="00077BDF">
        <w:rPr>
          <w:rFonts w:ascii="仿宋" w:hAnsi="仿宋" w:cs="仿宋" w:hint="eastAsia"/>
          <w:kern w:val="0"/>
          <w:szCs w:val="20"/>
        </w:rPr>
        <w:t>程</w:t>
      </w:r>
      <w:r w:rsidRPr="006C1A29">
        <w:rPr>
          <w:rFonts w:ascii="仿宋" w:hAnsi="仿宋" w:cs="仿宋" w:hint="eastAsia"/>
          <w:kern w:val="0"/>
          <w:szCs w:val="20"/>
        </w:rPr>
        <w:t>划分</w:t>
      </w:r>
      <w:r w:rsidR="00077BDF">
        <w:rPr>
          <w:rFonts w:ascii="仿宋" w:hAnsi="仿宋" w:cs="仿宋" w:hint="eastAsia"/>
          <w:kern w:val="0"/>
          <w:szCs w:val="20"/>
        </w:rPr>
        <w:t>五个阶段实施</w:t>
      </w:r>
      <w:r w:rsidRPr="006C1A29">
        <w:rPr>
          <w:rFonts w:ascii="仿宋" w:hAnsi="仿宋" w:cs="仿宋" w:hint="eastAsia"/>
          <w:kern w:val="0"/>
          <w:szCs w:val="20"/>
        </w:rPr>
        <w:t>，原则上按</w:t>
      </w:r>
      <w:r w:rsidRPr="006C1A29">
        <w:rPr>
          <w:rFonts w:ascii="仿宋" w:hAnsi="仿宋" w:cs="仿宋" w:hint="eastAsia"/>
          <w:kern w:val="0"/>
          <w:szCs w:val="20"/>
        </w:rPr>
        <w:t>3</w:t>
      </w:r>
      <w:r w:rsidRPr="006C1A29">
        <w:rPr>
          <w:rFonts w:ascii="仿宋" w:hAnsi="仿宋" w:cs="仿宋" w:hint="eastAsia"/>
          <w:kern w:val="0"/>
          <w:szCs w:val="20"/>
        </w:rPr>
        <w:t>年一个阶段划分。</w:t>
      </w:r>
    </w:p>
    <w:p w14:paraId="18B1B75C" w14:textId="094291AB" w:rsidR="005E5455" w:rsidRPr="006C1A29" w:rsidRDefault="0047224C" w:rsidP="005E5455">
      <w:pPr>
        <w:widowControl/>
        <w:spacing w:line="480" w:lineRule="exact"/>
        <w:ind w:firstLineChars="200" w:firstLine="480"/>
        <w:rPr>
          <w:rFonts w:ascii="仿宋" w:hAnsi="仿宋" w:cs="仿宋" w:hint="eastAsia"/>
          <w:kern w:val="0"/>
          <w:szCs w:val="20"/>
        </w:rPr>
      </w:pPr>
      <w:bookmarkStart w:id="885" w:name="_Toc7873"/>
      <w:bookmarkStart w:id="886" w:name="_Toc5199"/>
      <w:bookmarkEnd w:id="880"/>
      <w:bookmarkEnd w:id="881"/>
      <w:bookmarkEnd w:id="884"/>
      <w:r>
        <w:rPr>
          <w:rFonts w:ascii="仿宋" w:hAnsi="仿宋" w:cs="仿宋" w:hint="eastAsia"/>
          <w:kern w:val="0"/>
          <w:szCs w:val="20"/>
        </w:rPr>
        <w:t>1</w:t>
      </w:r>
      <w:r>
        <w:rPr>
          <w:rFonts w:ascii="仿宋" w:hAnsi="仿宋" w:cs="仿宋" w:hint="eastAsia"/>
          <w:kern w:val="0"/>
          <w:szCs w:val="20"/>
        </w:rPr>
        <w:t>、</w:t>
      </w:r>
      <w:r w:rsidR="006C1A29" w:rsidRPr="006C1A29">
        <w:rPr>
          <w:rFonts w:ascii="仿宋" w:hAnsi="仿宋" w:cs="仿宋" w:hint="eastAsia"/>
          <w:kern w:val="0"/>
          <w:szCs w:val="20"/>
        </w:rPr>
        <w:t>第一</w:t>
      </w:r>
      <w:r w:rsidR="00077BDF">
        <w:rPr>
          <w:rFonts w:ascii="仿宋" w:hAnsi="仿宋" w:cs="仿宋" w:hint="eastAsia"/>
          <w:kern w:val="0"/>
          <w:szCs w:val="20"/>
        </w:rPr>
        <w:t>阶段</w:t>
      </w:r>
      <w:r w:rsidR="006C1A29" w:rsidRPr="006C1A29">
        <w:rPr>
          <w:rFonts w:ascii="仿宋" w:hAnsi="仿宋" w:cs="仿宋" w:hint="eastAsia"/>
          <w:kern w:val="0"/>
          <w:szCs w:val="20"/>
        </w:rPr>
        <w:t>（</w:t>
      </w:r>
      <w:r w:rsidR="006C1A29" w:rsidRPr="006C1A29">
        <w:rPr>
          <w:rFonts w:ascii="仿宋" w:hAnsi="仿宋" w:cs="仿宋" w:hint="eastAsia"/>
          <w:kern w:val="0"/>
          <w:szCs w:val="20"/>
        </w:rPr>
        <w:t>202</w:t>
      </w:r>
      <w:r w:rsidR="00E92F15">
        <w:rPr>
          <w:rFonts w:ascii="仿宋" w:hAnsi="仿宋" w:cs="仿宋" w:hint="eastAsia"/>
          <w:kern w:val="0"/>
          <w:szCs w:val="20"/>
        </w:rPr>
        <w:t>6</w:t>
      </w:r>
      <w:r w:rsidR="006C1A29" w:rsidRPr="006C1A29">
        <w:rPr>
          <w:rFonts w:ascii="仿宋" w:hAnsi="仿宋" w:cs="仿宋" w:hint="eastAsia"/>
          <w:kern w:val="0"/>
          <w:szCs w:val="20"/>
        </w:rPr>
        <w:t>年</w:t>
      </w:r>
      <w:r w:rsidR="00E92F15">
        <w:rPr>
          <w:rFonts w:ascii="仿宋" w:hAnsi="仿宋" w:cs="仿宋" w:hint="eastAsia"/>
          <w:kern w:val="0"/>
          <w:szCs w:val="20"/>
        </w:rPr>
        <w:t>1</w:t>
      </w:r>
      <w:r w:rsidR="006C1A29" w:rsidRPr="006C1A29">
        <w:rPr>
          <w:rFonts w:ascii="仿宋" w:hAnsi="仿宋" w:cs="仿宋" w:hint="eastAsia"/>
          <w:kern w:val="0"/>
          <w:szCs w:val="20"/>
        </w:rPr>
        <w:t>月</w:t>
      </w:r>
      <w:r w:rsidR="006C1A29" w:rsidRPr="006C1A29">
        <w:rPr>
          <w:rFonts w:ascii="仿宋" w:hAnsi="仿宋" w:cs="仿宋" w:hint="eastAsia"/>
          <w:kern w:val="0"/>
          <w:szCs w:val="20"/>
        </w:rPr>
        <w:t>-202</w:t>
      </w:r>
      <w:r w:rsidR="00E5515A">
        <w:rPr>
          <w:rFonts w:ascii="仿宋" w:hAnsi="仿宋" w:cs="仿宋" w:hint="eastAsia"/>
          <w:kern w:val="0"/>
          <w:szCs w:val="20"/>
        </w:rPr>
        <w:t>9</w:t>
      </w:r>
      <w:r w:rsidR="006C1A29" w:rsidRPr="006C1A29">
        <w:rPr>
          <w:rFonts w:ascii="仿宋" w:hAnsi="仿宋" w:cs="仿宋" w:hint="eastAsia"/>
          <w:kern w:val="0"/>
          <w:szCs w:val="20"/>
        </w:rPr>
        <w:t>年</w:t>
      </w:r>
      <w:r w:rsidR="00E5515A">
        <w:rPr>
          <w:rFonts w:ascii="仿宋" w:hAnsi="仿宋" w:cs="仿宋" w:hint="eastAsia"/>
          <w:kern w:val="0"/>
          <w:szCs w:val="20"/>
        </w:rPr>
        <w:t>1</w:t>
      </w:r>
      <w:r w:rsidR="006C1A29" w:rsidRPr="006C1A29">
        <w:rPr>
          <w:rFonts w:ascii="仿宋" w:hAnsi="仿宋" w:cs="仿宋" w:hint="eastAsia"/>
          <w:kern w:val="0"/>
          <w:szCs w:val="20"/>
        </w:rPr>
        <w:t>月</w:t>
      </w:r>
      <w:bookmarkEnd w:id="885"/>
      <w:r w:rsidR="006C1A29" w:rsidRPr="006C1A29">
        <w:rPr>
          <w:rFonts w:ascii="仿宋" w:hAnsi="仿宋" w:cs="仿宋" w:hint="eastAsia"/>
          <w:kern w:val="0"/>
          <w:szCs w:val="20"/>
        </w:rPr>
        <w:t>）</w:t>
      </w:r>
      <w:bookmarkEnd w:id="886"/>
      <w:r w:rsidR="005E5455">
        <w:rPr>
          <w:rFonts w:ascii="仿宋" w:hAnsi="仿宋" w:cs="仿宋" w:hint="eastAsia"/>
          <w:kern w:val="0"/>
          <w:szCs w:val="20"/>
        </w:rPr>
        <w:t>：详见表</w:t>
      </w:r>
      <w:r w:rsidR="005E5455">
        <w:rPr>
          <w:rFonts w:ascii="仿宋" w:hAnsi="仿宋" w:cs="仿宋" w:hint="eastAsia"/>
          <w:kern w:val="0"/>
          <w:szCs w:val="20"/>
        </w:rPr>
        <w:t>6-1</w:t>
      </w:r>
      <w:r w:rsidR="00826682">
        <w:rPr>
          <w:rFonts w:ascii="仿宋" w:hAnsi="仿宋" w:cs="仿宋" w:hint="eastAsia"/>
          <w:kern w:val="0"/>
          <w:szCs w:val="20"/>
        </w:rPr>
        <w:t>2</w:t>
      </w:r>
    </w:p>
    <w:p w14:paraId="5F717812" w14:textId="1D60CCBB" w:rsidR="006D1F66"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1</w:t>
      </w:r>
      <w:r w:rsidR="006C1A29" w:rsidRPr="006C1A29">
        <w:rPr>
          <w:rFonts w:ascii="仿宋" w:hAnsi="仿宋" w:cs="仿宋" w:hint="eastAsia"/>
          <w:kern w:val="0"/>
          <w:szCs w:val="20"/>
        </w:rPr>
        <w:t>）</w:t>
      </w:r>
      <w:r w:rsidR="006D1F66" w:rsidRPr="006C1A29">
        <w:rPr>
          <w:rFonts w:ascii="仿宋" w:hAnsi="仿宋" w:cs="仿宋" w:hint="eastAsia"/>
          <w:kern w:val="0"/>
          <w:szCs w:val="20"/>
        </w:rPr>
        <w:t>1030m</w:t>
      </w:r>
      <w:r w:rsidR="006D1F66" w:rsidRPr="006C1A29">
        <w:rPr>
          <w:rFonts w:ascii="仿宋" w:hAnsi="仿宋" w:cs="仿宋" w:hint="eastAsia"/>
          <w:kern w:val="0"/>
          <w:szCs w:val="20"/>
        </w:rPr>
        <w:t>以上边坡进行表土剥离和养护；</w:t>
      </w:r>
      <w:proofErr w:type="gramStart"/>
      <w:r w:rsidR="006D1F66">
        <w:rPr>
          <w:rFonts w:ascii="仿宋" w:hAnsi="仿宋" w:cs="仿宋" w:hint="eastAsia"/>
          <w:kern w:val="0"/>
          <w:szCs w:val="20"/>
        </w:rPr>
        <w:t>首采平台</w:t>
      </w:r>
      <w:proofErr w:type="gramEnd"/>
      <w:r w:rsidR="006D1F66">
        <w:rPr>
          <w:rFonts w:ascii="仿宋" w:hAnsi="仿宋" w:cs="仿宋" w:hint="eastAsia"/>
          <w:kern w:val="0"/>
          <w:szCs w:val="20"/>
        </w:rPr>
        <w:t>1120m</w:t>
      </w:r>
      <w:r w:rsidR="006D1F66">
        <w:rPr>
          <w:rFonts w:ascii="仿宋" w:hAnsi="仿宋" w:cs="仿宋" w:hint="eastAsia"/>
          <w:kern w:val="0"/>
          <w:szCs w:val="20"/>
        </w:rPr>
        <w:t>建设，然后按开采方案自上而下开采至</w:t>
      </w:r>
      <w:r w:rsidR="006D1F66">
        <w:rPr>
          <w:rFonts w:ascii="仿宋" w:hAnsi="仿宋" w:cs="仿宋" w:hint="eastAsia"/>
          <w:kern w:val="0"/>
          <w:szCs w:val="20"/>
        </w:rPr>
        <w:t>1030m</w:t>
      </w:r>
      <w:r w:rsidR="006D1F66">
        <w:rPr>
          <w:rFonts w:ascii="仿宋" w:hAnsi="仿宋" w:cs="仿宋" w:hint="eastAsia"/>
          <w:kern w:val="0"/>
          <w:szCs w:val="20"/>
        </w:rPr>
        <w:t>平台；</w:t>
      </w:r>
    </w:p>
    <w:p w14:paraId="46D634D5" w14:textId="77777777" w:rsidR="006D1F66" w:rsidRPr="006C1A29" w:rsidRDefault="0047224C" w:rsidP="006D1F66">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2</w:t>
      </w:r>
      <w:r w:rsidR="006C1A29" w:rsidRPr="006C1A29">
        <w:rPr>
          <w:rFonts w:ascii="仿宋" w:hAnsi="仿宋" w:cs="仿宋" w:hint="eastAsia"/>
          <w:kern w:val="0"/>
          <w:szCs w:val="20"/>
        </w:rPr>
        <w:t>）</w:t>
      </w:r>
      <w:r w:rsidR="006D1F66" w:rsidRPr="006C1A29">
        <w:rPr>
          <w:rFonts w:ascii="仿宋" w:hAnsi="仿宋" w:cs="仿宋" w:hint="eastAsia"/>
          <w:kern w:val="0"/>
          <w:szCs w:val="20"/>
        </w:rPr>
        <w:t>矿山道路、排土场、</w:t>
      </w:r>
      <w:r w:rsidR="006D1F66" w:rsidRPr="006C1A29">
        <w:rPr>
          <w:rFonts w:ascii="仿宋" w:hAnsi="仿宋" w:cs="仿宋" w:hint="eastAsia"/>
          <w:kern w:val="0"/>
          <w:szCs w:val="20"/>
        </w:rPr>
        <w:t>1030m</w:t>
      </w:r>
      <w:r w:rsidR="006D1F66" w:rsidRPr="006C1A29">
        <w:rPr>
          <w:rFonts w:ascii="仿宋" w:hAnsi="仿宋" w:cs="仿宋" w:hint="eastAsia"/>
          <w:kern w:val="0"/>
          <w:szCs w:val="20"/>
        </w:rPr>
        <w:t>以上边坡进行地质灾害人工巡视监测；</w:t>
      </w:r>
    </w:p>
    <w:p w14:paraId="79255B28" w14:textId="77777777" w:rsidR="006D1F66" w:rsidRPr="006C1A29" w:rsidRDefault="0047224C" w:rsidP="006D1F66">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3</w:t>
      </w:r>
      <w:r w:rsidR="006C1A29" w:rsidRPr="006C1A29">
        <w:rPr>
          <w:rFonts w:ascii="仿宋" w:hAnsi="仿宋" w:cs="仿宋" w:hint="eastAsia"/>
          <w:kern w:val="0"/>
          <w:szCs w:val="20"/>
        </w:rPr>
        <w:t>）</w:t>
      </w:r>
      <w:r w:rsidR="006D1F66" w:rsidRPr="006C1A29">
        <w:rPr>
          <w:rFonts w:ascii="仿宋" w:hAnsi="仿宋" w:cs="仿宋" w:hint="eastAsia"/>
          <w:kern w:val="0"/>
          <w:szCs w:val="20"/>
        </w:rPr>
        <w:t>设置</w:t>
      </w:r>
      <w:r w:rsidR="006D1F66" w:rsidRPr="006C1A29">
        <w:rPr>
          <w:rFonts w:ascii="仿宋" w:hAnsi="仿宋" w:cs="仿宋" w:hint="eastAsia"/>
          <w:kern w:val="0"/>
          <w:szCs w:val="20"/>
        </w:rPr>
        <w:t>GNSS01</w:t>
      </w:r>
      <w:r w:rsidR="006D1F66" w:rsidRPr="006C1A29">
        <w:rPr>
          <w:rFonts w:ascii="仿宋" w:hAnsi="仿宋" w:cs="仿宋" w:hint="eastAsia"/>
          <w:kern w:val="0"/>
          <w:szCs w:val="20"/>
        </w:rPr>
        <w:t>和</w:t>
      </w:r>
      <w:r w:rsidR="006D1F66" w:rsidRPr="006C1A29">
        <w:rPr>
          <w:rFonts w:ascii="仿宋" w:hAnsi="仿宋" w:cs="仿宋" w:hint="eastAsia"/>
          <w:kern w:val="0"/>
          <w:szCs w:val="20"/>
        </w:rPr>
        <w:t>ZXJC01</w:t>
      </w:r>
      <w:r w:rsidR="006D1F66" w:rsidRPr="006C1A29">
        <w:rPr>
          <w:rFonts w:ascii="仿宋" w:hAnsi="仿宋" w:cs="仿宋" w:hint="eastAsia"/>
          <w:kern w:val="0"/>
          <w:szCs w:val="20"/>
        </w:rPr>
        <w:t>在线监测站点并实施监测；</w:t>
      </w:r>
    </w:p>
    <w:p w14:paraId="2B0EA3C1" w14:textId="0E6CD085" w:rsidR="006C1A29" w:rsidRPr="006C1A29" w:rsidRDefault="0047224C" w:rsidP="006D1F66">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4</w:t>
      </w:r>
      <w:r w:rsidR="006C1A29" w:rsidRPr="006C1A29">
        <w:rPr>
          <w:rFonts w:ascii="仿宋" w:hAnsi="仿宋" w:cs="仿宋" w:hint="eastAsia"/>
          <w:kern w:val="0"/>
          <w:szCs w:val="20"/>
        </w:rPr>
        <w:t>）</w:t>
      </w:r>
      <w:r w:rsidR="006D1F66" w:rsidRPr="006C1A29">
        <w:rPr>
          <w:rFonts w:ascii="仿宋" w:hAnsi="仿宋" w:cs="仿宋" w:hint="eastAsia"/>
          <w:kern w:val="0"/>
          <w:szCs w:val="20"/>
        </w:rPr>
        <w:t>清除</w:t>
      </w:r>
      <w:r w:rsidR="006D1F66" w:rsidRPr="006C1A29">
        <w:rPr>
          <w:rFonts w:ascii="仿宋" w:hAnsi="仿宋" w:cs="仿宋" w:hint="eastAsia"/>
          <w:kern w:val="0"/>
          <w:szCs w:val="20"/>
        </w:rPr>
        <w:t>1030m</w:t>
      </w:r>
      <w:r w:rsidR="006D1F66" w:rsidRPr="006C1A29">
        <w:rPr>
          <w:rFonts w:ascii="仿宋" w:hAnsi="仿宋" w:cs="仿宋" w:hint="eastAsia"/>
          <w:kern w:val="0"/>
          <w:szCs w:val="20"/>
        </w:rPr>
        <w:t>以上坡面浮石，</w:t>
      </w:r>
      <w:r w:rsidR="006D1F66">
        <w:rPr>
          <w:rFonts w:ascii="仿宋" w:hAnsi="仿宋" w:cs="仿宋" w:hint="eastAsia"/>
          <w:kern w:val="0"/>
          <w:szCs w:val="20"/>
        </w:rPr>
        <w:t>对</w:t>
      </w:r>
      <w:r w:rsidR="006D1F66">
        <w:rPr>
          <w:rFonts w:ascii="仿宋" w:hAnsi="仿宋" w:cs="仿宋" w:hint="eastAsia"/>
          <w:kern w:val="0"/>
          <w:szCs w:val="20"/>
        </w:rPr>
        <w:t>1030m</w:t>
      </w:r>
      <w:r w:rsidR="006D1F66">
        <w:rPr>
          <w:rFonts w:ascii="仿宋" w:hAnsi="仿宋" w:cs="仿宋" w:hint="eastAsia"/>
          <w:kern w:val="0"/>
          <w:szCs w:val="20"/>
        </w:rPr>
        <w:t>及以上平台、边坡</w:t>
      </w:r>
      <w:r w:rsidR="006D1F66" w:rsidRPr="006C1A29">
        <w:rPr>
          <w:rFonts w:ascii="仿宋" w:hAnsi="仿宋" w:cs="仿宋" w:hint="eastAsia"/>
          <w:kern w:val="0"/>
          <w:szCs w:val="20"/>
        </w:rPr>
        <w:t>实施土地复垦工程；</w:t>
      </w:r>
    </w:p>
    <w:p w14:paraId="6BACFA8D" w14:textId="47D572E6" w:rsid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5</w:t>
      </w:r>
      <w:r w:rsidR="006C1A29" w:rsidRPr="006C1A29">
        <w:rPr>
          <w:rFonts w:ascii="仿宋" w:hAnsi="仿宋" w:cs="仿宋" w:hint="eastAsia"/>
          <w:kern w:val="0"/>
          <w:szCs w:val="20"/>
        </w:rPr>
        <w:t>）对已</w:t>
      </w:r>
      <w:proofErr w:type="gramStart"/>
      <w:r w:rsidR="006C1A29" w:rsidRPr="006C1A29">
        <w:rPr>
          <w:rFonts w:ascii="仿宋" w:hAnsi="仿宋" w:cs="仿宋" w:hint="eastAsia"/>
          <w:kern w:val="0"/>
          <w:szCs w:val="20"/>
        </w:rPr>
        <w:t>复垦林</w:t>
      </w:r>
      <w:proofErr w:type="gramEnd"/>
      <w:r w:rsidR="006C1A29" w:rsidRPr="006C1A29">
        <w:rPr>
          <w:rFonts w:ascii="仿宋" w:hAnsi="仿宋" w:cs="仿宋" w:hint="eastAsia"/>
          <w:kern w:val="0"/>
          <w:szCs w:val="20"/>
        </w:rPr>
        <w:t>草地区域进行管护和监测。</w:t>
      </w:r>
    </w:p>
    <w:p w14:paraId="6614F273" w14:textId="4042CFCF" w:rsidR="006C1A29" w:rsidRPr="006C1A29" w:rsidRDefault="0047224C" w:rsidP="00E5515A">
      <w:pPr>
        <w:widowControl/>
        <w:spacing w:line="480" w:lineRule="exact"/>
        <w:ind w:firstLineChars="200" w:firstLine="480"/>
        <w:rPr>
          <w:rFonts w:ascii="仿宋" w:hAnsi="仿宋" w:cs="仿宋" w:hint="eastAsia"/>
          <w:kern w:val="0"/>
          <w:szCs w:val="20"/>
        </w:rPr>
      </w:pPr>
      <w:bookmarkStart w:id="887" w:name="_Toc4655"/>
      <w:bookmarkStart w:id="888" w:name="_Toc22550"/>
      <w:r>
        <w:rPr>
          <w:rFonts w:ascii="仿宋" w:hAnsi="仿宋" w:cs="仿宋" w:hint="eastAsia"/>
          <w:kern w:val="0"/>
          <w:szCs w:val="20"/>
        </w:rPr>
        <w:t>2</w:t>
      </w:r>
      <w:r>
        <w:rPr>
          <w:rFonts w:ascii="仿宋" w:hAnsi="仿宋" w:cs="仿宋" w:hint="eastAsia"/>
          <w:kern w:val="0"/>
          <w:szCs w:val="20"/>
        </w:rPr>
        <w:t>、</w:t>
      </w:r>
      <w:r w:rsidR="006C1A29" w:rsidRPr="006C1A29">
        <w:rPr>
          <w:rFonts w:ascii="仿宋" w:hAnsi="仿宋" w:cs="仿宋" w:hint="eastAsia"/>
          <w:kern w:val="0"/>
          <w:szCs w:val="20"/>
        </w:rPr>
        <w:t>第二</w:t>
      </w:r>
      <w:r w:rsidR="00077BDF">
        <w:rPr>
          <w:rFonts w:ascii="仿宋" w:hAnsi="仿宋" w:cs="仿宋" w:hint="eastAsia"/>
          <w:kern w:val="0"/>
          <w:szCs w:val="20"/>
        </w:rPr>
        <w:t>阶段</w:t>
      </w:r>
      <w:r w:rsidR="006C1A29" w:rsidRPr="006C1A29">
        <w:rPr>
          <w:rFonts w:ascii="仿宋" w:hAnsi="仿宋" w:cs="仿宋" w:hint="eastAsia"/>
          <w:kern w:val="0"/>
          <w:szCs w:val="20"/>
        </w:rPr>
        <w:t>（</w:t>
      </w:r>
      <w:r w:rsidR="006C1A29" w:rsidRPr="006C1A29">
        <w:rPr>
          <w:rFonts w:ascii="仿宋" w:hAnsi="仿宋" w:cs="仿宋"/>
          <w:kern w:val="0"/>
          <w:szCs w:val="20"/>
        </w:rPr>
        <w:t>202</w:t>
      </w:r>
      <w:r w:rsidR="00E5515A">
        <w:rPr>
          <w:rFonts w:ascii="仿宋" w:hAnsi="仿宋" w:cs="仿宋" w:hint="eastAsia"/>
          <w:kern w:val="0"/>
          <w:szCs w:val="20"/>
        </w:rPr>
        <w:t>9</w:t>
      </w:r>
      <w:r w:rsidR="006C1A29" w:rsidRPr="006C1A29">
        <w:rPr>
          <w:rFonts w:ascii="仿宋" w:hAnsi="仿宋" w:cs="仿宋"/>
          <w:kern w:val="0"/>
          <w:szCs w:val="20"/>
        </w:rPr>
        <w:t>年</w:t>
      </w:r>
      <w:r w:rsidR="00E5515A">
        <w:rPr>
          <w:rFonts w:ascii="仿宋" w:hAnsi="仿宋" w:cs="仿宋" w:hint="eastAsia"/>
          <w:kern w:val="0"/>
          <w:szCs w:val="20"/>
        </w:rPr>
        <w:t>2</w:t>
      </w:r>
      <w:r w:rsidR="006C1A29" w:rsidRPr="006C1A29">
        <w:rPr>
          <w:rFonts w:ascii="仿宋" w:hAnsi="仿宋" w:cs="仿宋"/>
          <w:kern w:val="0"/>
          <w:szCs w:val="20"/>
        </w:rPr>
        <w:t>月</w:t>
      </w:r>
      <w:r w:rsidR="006C1A29" w:rsidRPr="006C1A29">
        <w:rPr>
          <w:rFonts w:ascii="仿宋" w:hAnsi="仿宋" w:cs="仿宋"/>
          <w:kern w:val="0"/>
          <w:szCs w:val="20"/>
        </w:rPr>
        <w:t>-20</w:t>
      </w:r>
      <w:r w:rsidR="006C1A29" w:rsidRPr="006C1A29">
        <w:rPr>
          <w:rFonts w:ascii="仿宋" w:hAnsi="仿宋" w:cs="仿宋" w:hint="eastAsia"/>
          <w:kern w:val="0"/>
          <w:szCs w:val="20"/>
        </w:rPr>
        <w:t>3</w:t>
      </w:r>
      <w:r w:rsidR="00E5515A">
        <w:rPr>
          <w:rFonts w:ascii="仿宋" w:hAnsi="仿宋" w:cs="仿宋" w:hint="eastAsia"/>
          <w:kern w:val="0"/>
          <w:szCs w:val="20"/>
        </w:rPr>
        <w:t>2</w:t>
      </w:r>
      <w:r w:rsidR="006C1A29" w:rsidRPr="006C1A29">
        <w:rPr>
          <w:rFonts w:ascii="仿宋" w:hAnsi="仿宋" w:cs="仿宋"/>
          <w:kern w:val="0"/>
          <w:szCs w:val="20"/>
        </w:rPr>
        <w:t>年</w:t>
      </w:r>
      <w:r w:rsidR="00E5515A">
        <w:rPr>
          <w:rFonts w:ascii="仿宋" w:hAnsi="仿宋" w:cs="仿宋" w:hint="eastAsia"/>
          <w:kern w:val="0"/>
          <w:szCs w:val="20"/>
        </w:rPr>
        <w:t>1</w:t>
      </w:r>
      <w:r w:rsidR="006C1A29" w:rsidRPr="006C1A29">
        <w:rPr>
          <w:rFonts w:ascii="仿宋" w:hAnsi="仿宋" w:cs="仿宋"/>
          <w:kern w:val="0"/>
          <w:szCs w:val="20"/>
        </w:rPr>
        <w:t>月</w:t>
      </w:r>
      <w:bookmarkEnd w:id="887"/>
      <w:r w:rsidR="006C1A29" w:rsidRPr="006C1A29">
        <w:rPr>
          <w:rFonts w:ascii="仿宋" w:hAnsi="仿宋" w:cs="仿宋" w:hint="eastAsia"/>
          <w:kern w:val="0"/>
          <w:szCs w:val="20"/>
        </w:rPr>
        <w:t>）</w:t>
      </w:r>
      <w:bookmarkEnd w:id="888"/>
      <w:r w:rsidR="005E5455">
        <w:rPr>
          <w:rFonts w:ascii="仿宋" w:hAnsi="仿宋" w:cs="仿宋" w:hint="eastAsia"/>
          <w:kern w:val="0"/>
          <w:szCs w:val="20"/>
        </w:rPr>
        <w:t>：详见表</w:t>
      </w:r>
      <w:r w:rsidR="005E5455">
        <w:rPr>
          <w:rFonts w:ascii="仿宋" w:hAnsi="仿宋" w:cs="仿宋" w:hint="eastAsia"/>
          <w:kern w:val="0"/>
          <w:szCs w:val="20"/>
        </w:rPr>
        <w:t>6-1</w:t>
      </w:r>
      <w:r w:rsidR="00826682">
        <w:rPr>
          <w:rFonts w:ascii="仿宋" w:hAnsi="仿宋" w:cs="仿宋" w:hint="eastAsia"/>
          <w:kern w:val="0"/>
          <w:szCs w:val="20"/>
        </w:rPr>
        <w:t>3</w:t>
      </w:r>
    </w:p>
    <w:p w14:paraId="2BFDFDB3" w14:textId="3AD817A4" w:rsidR="006D1F66"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1</w:t>
      </w:r>
      <w:r w:rsidR="006C1A29" w:rsidRPr="006C1A29">
        <w:rPr>
          <w:rFonts w:ascii="仿宋" w:hAnsi="仿宋" w:cs="仿宋" w:hint="eastAsia"/>
          <w:kern w:val="0"/>
          <w:szCs w:val="20"/>
        </w:rPr>
        <w:t>）</w:t>
      </w:r>
      <w:r w:rsidR="006D1F66" w:rsidRPr="006C1A29">
        <w:rPr>
          <w:rFonts w:ascii="仿宋" w:hAnsi="仿宋" w:cs="仿宋" w:hint="eastAsia"/>
          <w:kern w:val="0"/>
          <w:szCs w:val="20"/>
        </w:rPr>
        <w:t>940m</w:t>
      </w:r>
      <w:r w:rsidR="006D1F66" w:rsidRPr="006C1A29">
        <w:rPr>
          <w:rFonts w:ascii="仿宋" w:hAnsi="仿宋" w:cs="仿宋" w:hint="eastAsia"/>
          <w:kern w:val="0"/>
          <w:szCs w:val="20"/>
        </w:rPr>
        <w:t>与</w:t>
      </w:r>
      <w:r w:rsidR="006D1F66" w:rsidRPr="006C1A29">
        <w:rPr>
          <w:rFonts w:ascii="仿宋" w:hAnsi="仿宋" w:cs="仿宋" w:hint="eastAsia"/>
          <w:kern w:val="0"/>
          <w:szCs w:val="20"/>
        </w:rPr>
        <w:t>1030m</w:t>
      </w:r>
      <w:r w:rsidR="006D1F66" w:rsidRPr="006C1A29">
        <w:rPr>
          <w:rFonts w:ascii="仿宋" w:hAnsi="仿宋" w:cs="仿宋" w:hint="eastAsia"/>
          <w:kern w:val="0"/>
          <w:szCs w:val="20"/>
        </w:rPr>
        <w:t>之间边坡进行表土剥离和养护；</w:t>
      </w:r>
      <w:r w:rsidR="006D1F66">
        <w:rPr>
          <w:rFonts w:ascii="仿宋" w:hAnsi="仿宋" w:cs="仿宋" w:hint="eastAsia"/>
          <w:kern w:val="0"/>
          <w:szCs w:val="20"/>
        </w:rPr>
        <w:t>开采</w:t>
      </w:r>
      <w:r w:rsidR="006D1F66">
        <w:rPr>
          <w:rFonts w:ascii="仿宋" w:hAnsi="仿宋" w:cs="仿宋" w:hint="eastAsia"/>
          <w:kern w:val="0"/>
          <w:szCs w:val="20"/>
        </w:rPr>
        <w:t>1030m-940m</w:t>
      </w:r>
      <w:r w:rsidR="006D1F66">
        <w:rPr>
          <w:rFonts w:ascii="仿宋" w:hAnsi="仿宋" w:cs="仿宋" w:hint="eastAsia"/>
          <w:kern w:val="0"/>
          <w:szCs w:val="20"/>
        </w:rPr>
        <w:t>水平矿石；</w:t>
      </w:r>
    </w:p>
    <w:p w14:paraId="4CA6101A" w14:textId="15F00179" w:rsidR="006C1A29" w:rsidRPr="006C1A29" w:rsidRDefault="006D1F66"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lastRenderedPageBreak/>
        <w:t>（</w:t>
      </w:r>
      <w:r>
        <w:rPr>
          <w:rFonts w:ascii="仿宋" w:hAnsi="仿宋" w:cs="仿宋" w:hint="eastAsia"/>
          <w:kern w:val="0"/>
          <w:szCs w:val="20"/>
        </w:rPr>
        <w:t>2</w:t>
      </w:r>
      <w:r>
        <w:rPr>
          <w:rFonts w:ascii="仿宋" w:hAnsi="仿宋" w:cs="仿宋" w:hint="eastAsia"/>
          <w:kern w:val="0"/>
          <w:szCs w:val="20"/>
        </w:rPr>
        <w:t>）</w:t>
      </w:r>
      <w:r w:rsidR="006C1A29" w:rsidRPr="006C1A29">
        <w:rPr>
          <w:rFonts w:ascii="仿宋" w:hAnsi="仿宋" w:cs="仿宋" w:hint="eastAsia"/>
          <w:kern w:val="0"/>
          <w:szCs w:val="20"/>
        </w:rPr>
        <w:t>矿山道路、排土场、</w:t>
      </w:r>
      <w:r w:rsidR="006C1A29" w:rsidRPr="006C1A29">
        <w:rPr>
          <w:rFonts w:ascii="仿宋" w:hAnsi="仿宋" w:cs="仿宋" w:hint="eastAsia"/>
          <w:kern w:val="0"/>
          <w:szCs w:val="20"/>
        </w:rPr>
        <w:t>940m</w:t>
      </w:r>
      <w:r w:rsidR="006C1A29" w:rsidRPr="006C1A29">
        <w:rPr>
          <w:rFonts w:ascii="仿宋" w:hAnsi="仿宋" w:cs="仿宋" w:hint="eastAsia"/>
          <w:kern w:val="0"/>
          <w:szCs w:val="20"/>
        </w:rPr>
        <w:t>以上边坡进行地质灾害人工巡视监测；</w:t>
      </w:r>
    </w:p>
    <w:p w14:paraId="19C4859F" w14:textId="32395CB4"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D1F66">
        <w:rPr>
          <w:rFonts w:ascii="仿宋" w:hAnsi="仿宋" w:cs="仿宋" w:hint="eastAsia"/>
          <w:kern w:val="0"/>
          <w:szCs w:val="20"/>
        </w:rPr>
        <w:t>3</w:t>
      </w:r>
      <w:r w:rsidR="006C1A29" w:rsidRPr="006C1A29">
        <w:rPr>
          <w:rFonts w:ascii="仿宋" w:hAnsi="仿宋" w:cs="仿宋" w:hint="eastAsia"/>
          <w:kern w:val="0"/>
          <w:szCs w:val="20"/>
        </w:rPr>
        <w:t>）设置</w:t>
      </w:r>
      <w:r w:rsidR="006C1A29" w:rsidRPr="006C1A29">
        <w:rPr>
          <w:rFonts w:ascii="仿宋" w:hAnsi="仿宋" w:cs="仿宋" w:hint="eastAsia"/>
          <w:kern w:val="0"/>
          <w:szCs w:val="20"/>
        </w:rPr>
        <w:t>GNSS02</w:t>
      </w:r>
      <w:r w:rsidR="006C1A29" w:rsidRPr="006C1A29">
        <w:rPr>
          <w:rFonts w:ascii="仿宋" w:hAnsi="仿宋" w:cs="仿宋" w:hint="eastAsia"/>
          <w:kern w:val="0"/>
          <w:szCs w:val="20"/>
        </w:rPr>
        <w:t>、</w:t>
      </w:r>
      <w:r w:rsidR="006C1A29" w:rsidRPr="006C1A29">
        <w:rPr>
          <w:rFonts w:ascii="仿宋" w:hAnsi="仿宋" w:cs="仿宋" w:hint="eastAsia"/>
          <w:kern w:val="0"/>
          <w:szCs w:val="20"/>
        </w:rPr>
        <w:t>GNSS03</w:t>
      </w:r>
      <w:r w:rsidR="006C1A29" w:rsidRPr="006C1A29">
        <w:rPr>
          <w:rFonts w:ascii="仿宋" w:hAnsi="仿宋" w:cs="仿宋" w:hint="eastAsia"/>
          <w:kern w:val="0"/>
          <w:szCs w:val="20"/>
        </w:rPr>
        <w:t>和</w:t>
      </w:r>
      <w:r w:rsidR="006C1A29" w:rsidRPr="006C1A29">
        <w:rPr>
          <w:rFonts w:ascii="仿宋" w:hAnsi="仿宋" w:cs="仿宋" w:hint="eastAsia"/>
          <w:kern w:val="0"/>
          <w:szCs w:val="20"/>
        </w:rPr>
        <w:t>ZXJC02</w:t>
      </w:r>
      <w:r w:rsidR="006C1A29" w:rsidRPr="006C1A29">
        <w:rPr>
          <w:rFonts w:ascii="仿宋" w:hAnsi="仿宋" w:cs="仿宋" w:hint="eastAsia"/>
          <w:kern w:val="0"/>
          <w:szCs w:val="20"/>
        </w:rPr>
        <w:t>在线监测站点并实施监测；</w:t>
      </w:r>
    </w:p>
    <w:p w14:paraId="2346E5E0" w14:textId="4D5611CC"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D1F66">
        <w:rPr>
          <w:rFonts w:ascii="仿宋" w:hAnsi="仿宋" w:cs="仿宋" w:hint="eastAsia"/>
          <w:kern w:val="0"/>
          <w:szCs w:val="20"/>
        </w:rPr>
        <w:t>4</w:t>
      </w:r>
      <w:r w:rsidR="006C1A29" w:rsidRPr="006C1A29">
        <w:rPr>
          <w:rFonts w:ascii="仿宋" w:hAnsi="仿宋" w:cs="仿宋" w:hint="eastAsia"/>
          <w:kern w:val="0"/>
          <w:szCs w:val="20"/>
        </w:rPr>
        <w:t>）清除</w:t>
      </w:r>
      <w:r w:rsidR="006C1A29" w:rsidRPr="006C1A29">
        <w:rPr>
          <w:rFonts w:ascii="仿宋" w:hAnsi="仿宋" w:cs="仿宋" w:hint="eastAsia"/>
          <w:kern w:val="0"/>
          <w:szCs w:val="20"/>
        </w:rPr>
        <w:t>940m</w:t>
      </w:r>
      <w:r w:rsidR="006C1A29" w:rsidRPr="006C1A29">
        <w:rPr>
          <w:rFonts w:ascii="仿宋" w:hAnsi="仿宋" w:cs="仿宋" w:hint="eastAsia"/>
          <w:kern w:val="0"/>
          <w:szCs w:val="20"/>
        </w:rPr>
        <w:t>与</w:t>
      </w:r>
      <w:r w:rsidR="006C1A29" w:rsidRPr="006C1A29">
        <w:rPr>
          <w:rFonts w:ascii="仿宋" w:hAnsi="仿宋" w:cs="仿宋" w:hint="eastAsia"/>
          <w:kern w:val="0"/>
          <w:szCs w:val="20"/>
        </w:rPr>
        <w:t>1030m</w:t>
      </w:r>
      <w:r w:rsidR="006C1A29" w:rsidRPr="006C1A29">
        <w:rPr>
          <w:rFonts w:ascii="仿宋" w:hAnsi="仿宋" w:cs="仿宋" w:hint="eastAsia"/>
          <w:kern w:val="0"/>
          <w:szCs w:val="20"/>
        </w:rPr>
        <w:t>之间坡面浮石，实施土地复垦工程；</w:t>
      </w:r>
    </w:p>
    <w:p w14:paraId="42ABA5DF" w14:textId="7C699DE4"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5</w:t>
      </w:r>
      <w:r w:rsidR="006C1A29" w:rsidRPr="006C1A29">
        <w:rPr>
          <w:rFonts w:ascii="仿宋" w:hAnsi="仿宋" w:cs="仿宋" w:hint="eastAsia"/>
          <w:kern w:val="0"/>
          <w:szCs w:val="20"/>
        </w:rPr>
        <w:t>）对已</w:t>
      </w:r>
      <w:proofErr w:type="gramStart"/>
      <w:r w:rsidR="006C1A29" w:rsidRPr="006C1A29">
        <w:rPr>
          <w:rFonts w:ascii="仿宋" w:hAnsi="仿宋" w:cs="仿宋" w:hint="eastAsia"/>
          <w:kern w:val="0"/>
          <w:szCs w:val="20"/>
        </w:rPr>
        <w:t>复垦林</w:t>
      </w:r>
      <w:proofErr w:type="gramEnd"/>
      <w:r w:rsidR="006C1A29" w:rsidRPr="006C1A29">
        <w:rPr>
          <w:rFonts w:ascii="仿宋" w:hAnsi="仿宋" w:cs="仿宋" w:hint="eastAsia"/>
          <w:kern w:val="0"/>
          <w:szCs w:val="20"/>
        </w:rPr>
        <w:t>草地区域进行管护和监测。</w:t>
      </w:r>
    </w:p>
    <w:p w14:paraId="4E0721C5" w14:textId="33DEACA3"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3</w:t>
      </w:r>
      <w:r>
        <w:rPr>
          <w:rFonts w:ascii="仿宋" w:hAnsi="仿宋" w:cs="仿宋" w:hint="eastAsia"/>
          <w:kern w:val="0"/>
          <w:szCs w:val="20"/>
        </w:rPr>
        <w:t>、</w:t>
      </w:r>
      <w:r w:rsidR="006C1A29" w:rsidRPr="006C1A29">
        <w:rPr>
          <w:rFonts w:ascii="仿宋" w:hAnsi="仿宋" w:cs="仿宋" w:hint="eastAsia"/>
          <w:kern w:val="0"/>
          <w:szCs w:val="20"/>
        </w:rPr>
        <w:t>第三</w:t>
      </w:r>
      <w:r w:rsidR="00077BDF">
        <w:rPr>
          <w:rFonts w:ascii="仿宋" w:hAnsi="仿宋" w:cs="仿宋" w:hint="eastAsia"/>
          <w:kern w:val="0"/>
          <w:szCs w:val="20"/>
        </w:rPr>
        <w:t>阶段</w:t>
      </w:r>
      <w:r w:rsidR="006C1A29" w:rsidRPr="006C1A29">
        <w:rPr>
          <w:rFonts w:ascii="仿宋" w:hAnsi="仿宋" w:cs="仿宋" w:hint="eastAsia"/>
          <w:kern w:val="0"/>
          <w:szCs w:val="20"/>
        </w:rPr>
        <w:t>（</w:t>
      </w:r>
      <w:r w:rsidR="006C1A29" w:rsidRPr="006C1A29">
        <w:rPr>
          <w:rFonts w:ascii="仿宋" w:hAnsi="仿宋" w:cs="仿宋"/>
          <w:kern w:val="0"/>
          <w:szCs w:val="20"/>
        </w:rPr>
        <w:t>20</w:t>
      </w:r>
      <w:r w:rsidR="006C1A29" w:rsidRPr="006C1A29">
        <w:rPr>
          <w:rFonts w:ascii="仿宋" w:hAnsi="仿宋" w:cs="仿宋" w:hint="eastAsia"/>
          <w:kern w:val="0"/>
          <w:szCs w:val="20"/>
        </w:rPr>
        <w:t>3</w:t>
      </w:r>
      <w:r w:rsidR="00E5515A">
        <w:rPr>
          <w:rFonts w:ascii="仿宋" w:hAnsi="仿宋" w:cs="仿宋" w:hint="eastAsia"/>
          <w:kern w:val="0"/>
          <w:szCs w:val="20"/>
        </w:rPr>
        <w:t>2</w:t>
      </w:r>
      <w:r w:rsidR="006C1A29" w:rsidRPr="006C1A29">
        <w:rPr>
          <w:rFonts w:ascii="仿宋" w:hAnsi="仿宋" w:cs="仿宋"/>
          <w:kern w:val="0"/>
          <w:szCs w:val="20"/>
        </w:rPr>
        <w:t>年</w:t>
      </w:r>
      <w:r w:rsidR="00E5515A">
        <w:rPr>
          <w:rFonts w:ascii="仿宋" w:hAnsi="仿宋" w:cs="仿宋" w:hint="eastAsia"/>
          <w:kern w:val="0"/>
          <w:szCs w:val="20"/>
        </w:rPr>
        <w:t>1</w:t>
      </w:r>
      <w:r w:rsidR="006C1A29" w:rsidRPr="006C1A29">
        <w:rPr>
          <w:rFonts w:ascii="仿宋" w:hAnsi="仿宋" w:cs="仿宋"/>
          <w:kern w:val="0"/>
          <w:szCs w:val="20"/>
        </w:rPr>
        <w:t>月</w:t>
      </w:r>
      <w:r w:rsidR="006C1A29" w:rsidRPr="006C1A29">
        <w:rPr>
          <w:rFonts w:ascii="仿宋" w:hAnsi="仿宋" w:cs="仿宋"/>
          <w:kern w:val="0"/>
          <w:szCs w:val="20"/>
        </w:rPr>
        <w:t>-20</w:t>
      </w:r>
      <w:r w:rsidR="006C1A29" w:rsidRPr="006C1A29">
        <w:rPr>
          <w:rFonts w:ascii="仿宋" w:hAnsi="仿宋" w:cs="仿宋" w:hint="eastAsia"/>
          <w:kern w:val="0"/>
          <w:szCs w:val="20"/>
        </w:rPr>
        <w:t>3</w:t>
      </w:r>
      <w:r w:rsidR="00E5515A">
        <w:rPr>
          <w:rFonts w:ascii="仿宋" w:hAnsi="仿宋" w:cs="仿宋" w:hint="eastAsia"/>
          <w:kern w:val="0"/>
          <w:szCs w:val="20"/>
        </w:rPr>
        <w:t>5</w:t>
      </w:r>
      <w:r w:rsidR="006C1A29" w:rsidRPr="006C1A29">
        <w:rPr>
          <w:rFonts w:ascii="仿宋" w:hAnsi="仿宋" w:cs="仿宋"/>
          <w:kern w:val="0"/>
          <w:szCs w:val="20"/>
        </w:rPr>
        <w:t>年</w:t>
      </w:r>
      <w:r w:rsidR="00E5515A">
        <w:rPr>
          <w:rFonts w:ascii="仿宋" w:hAnsi="仿宋" w:cs="仿宋" w:hint="eastAsia"/>
          <w:kern w:val="0"/>
          <w:szCs w:val="20"/>
        </w:rPr>
        <w:t>1</w:t>
      </w:r>
      <w:r w:rsidR="006C1A29" w:rsidRPr="006C1A29">
        <w:rPr>
          <w:rFonts w:ascii="仿宋" w:hAnsi="仿宋" w:cs="仿宋"/>
          <w:kern w:val="0"/>
          <w:szCs w:val="20"/>
        </w:rPr>
        <w:t>月</w:t>
      </w:r>
      <w:r w:rsidR="006C1A29" w:rsidRPr="006C1A29">
        <w:rPr>
          <w:rFonts w:ascii="仿宋" w:hAnsi="仿宋" w:cs="仿宋" w:hint="eastAsia"/>
          <w:kern w:val="0"/>
          <w:szCs w:val="20"/>
        </w:rPr>
        <w:t>）</w:t>
      </w:r>
      <w:r w:rsidR="005E5455">
        <w:rPr>
          <w:rFonts w:ascii="仿宋" w:hAnsi="仿宋" w:cs="仿宋" w:hint="eastAsia"/>
          <w:kern w:val="0"/>
          <w:szCs w:val="20"/>
        </w:rPr>
        <w:t>：详见表</w:t>
      </w:r>
      <w:r w:rsidR="005E5455">
        <w:rPr>
          <w:rFonts w:ascii="仿宋" w:hAnsi="仿宋" w:cs="仿宋" w:hint="eastAsia"/>
          <w:kern w:val="0"/>
          <w:szCs w:val="20"/>
        </w:rPr>
        <w:t>6-1</w:t>
      </w:r>
      <w:r w:rsidR="00826682">
        <w:rPr>
          <w:rFonts w:ascii="仿宋" w:hAnsi="仿宋" w:cs="仿宋" w:hint="eastAsia"/>
          <w:kern w:val="0"/>
          <w:szCs w:val="20"/>
        </w:rPr>
        <w:t>4</w:t>
      </w:r>
    </w:p>
    <w:p w14:paraId="02A76088" w14:textId="51CF3C81"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1</w:t>
      </w:r>
      <w:r w:rsidR="006C1A29" w:rsidRPr="006C1A29">
        <w:rPr>
          <w:rFonts w:ascii="仿宋" w:hAnsi="仿宋" w:cs="仿宋" w:hint="eastAsia"/>
          <w:kern w:val="0"/>
          <w:szCs w:val="20"/>
        </w:rPr>
        <w:t>）矿山道路、排土场、</w:t>
      </w:r>
      <w:r w:rsidR="006C1A29" w:rsidRPr="006C1A29">
        <w:rPr>
          <w:rFonts w:ascii="仿宋" w:hAnsi="仿宋" w:cs="仿宋" w:hint="eastAsia"/>
          <w:kern w:val="0"/>
          <w:szCs w:val="20"/>
        </w:rPr>
        <w:t>880m</w:t>
      </w:r>
      <w:r w:rsidR="006C1A29" w:rsidRPr="006C1A29">
        <w:rPr>
          <w:rFonts w:ascii="仿宋" w:hAnsi="仿宋" w:cs="仿宋" w:hint="eastAsia"/>
          <w:kern w:val="0"/>
          <w:szCs w:val="20"/>
        </w:rPr>
        <w:t>以上边坡进行地质灾害人工巡视监测；</w:t>
      </w:r>
    </w:p>
    <w:p w14:paraId="6A2EEC57" w14:textId="1650F769"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2</w:t>
      </w:r>
      <w:r w:rsidR="006C1A29" w:rsidRPr="006C1A29">
        <w:rPr>
          <w:rFonts w:ascii="仿宋" w:hAnsi="仿宋" w:cs="仿宋" w:hint="eastAsia"/>
          <w:kern w:val="0"/>
          <w:szCs w:val="20"/>
        </w:rPr>
        <w:t>）设置</w:t>
      </w:r>
      <w:r w:rsidR="006C1A29" w:rsidRPr="006C1A29">
        <w:rPr>
          <w:rFonts w:ascii="仿宋" w:hAnsi="仿宋" w:cs="仿宋" w:hint="eastAsia"/>
          <w:kern w:val="0"/>
          <w:szCs w:val="20"/>
        </w:rPr>
        <w:t>GNSS04</w:t>
      </w:r>
      <w:r w:rsidR="006C1A29" w:rsidRPr="006C1A29">
        <w:rPr>
          <w:rFonts w:ascii="仿宋" w:hAnsi="仿宋" w:cs="仿宋" w:hint="eastAsia"/>
          <w:kern w:val="0"/>
          <w:szCs w:val="20"/>
        </w:rPr>
        <w:t>、</w:t>
      </w:r>
      <w:r w:rsidR="006C1A29" w:rsidRPr="006C1A29">
        <w:rPr>
          <w:rFonts w:ascii="仿宋" w:hAnsi="仿宋" w:cs="仿宋" w:hint="eastAsia"/>
          <w:kern w:val="0"/>
          <w:szCs w:val="20"/>
        </w:rPr>
        <w:t>GNSS05</w:t>
      </w:r>
      <w:r w:rsidR="006C1A29" w:rsidRPr="006C1A29">
        <w:rPr>
          <w:rFonts w:ascii="仿宋" w:hAnsi="仿宋" w:cs="仿宋" w:hint="eastAsia"/>
          <w:kern w:val="0"/>
          <w:szCs w:val="20"/>
        </w:rPr>
        <w:t>、</w:t>
      </w:r>
      <w:r w:rsidR="006C1A29" w:rsidRPr="006C1A29">
        <w:rPr>
          <w:rFonts w:ascii="仿宋" w:hAnsi="仿宋" w:cs="仿宋" w:hint="eastAsia"/>
          <w:kern w:val="0"/>
          <w:szCs w:val="20"/>
        </w:rPr>
        <w:t>GNSS06</w:t>
      </w:r>
      <w:r w:rsidR="006C1A29" w:rsidRPr="006C1A29">
        <w:rPr>
          <w:rFonts w:ascii="仿宋" w:hAnsi="仿宋" w:cs="仿宋" w:hint="eastAsia"/>
          <w:kern w:val="0"/>
          <w:szCs w:val="20"/>
        </w:rPr>
        <w:t>和</w:t>
      </w:r>
      <w:r w:rsidR="006C1A29" w:rsidRPr="006C1A29">
        <w:rPr>
          <w:rFonts w:ascii="仿宋" w:hAnsi="仿宋" w:cs="仿宋" w:hint="eastAsia"/>
          <w:kern w:val="0"/>
          <w:szCs w:val="20"/>
        </w:rPr>
        <w:t>ZXJC04</w:t>
      </w:r>
      <w:r w:rsidR="006C1A29" w:rsidRPr="006C1A29">
        <w:rPr>
          <w:rFonts w:ascii="仿宋" w:hAnsi="仿宋" w:cs="仿宋" w:hint="eastAsia"/>
          <w:kern w:val="0"/>
          <w:szCs w:val="20"/>
        </w:rPr>
        <w:t>在线监测站点并实施监测；</w:t>
      </w:r>
    </w:p>
    <w:p w14:paraId="252DA285" w14:textId="3B3022C1"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3</w:t>
      </w:r>
      <w:r w:rsidR="006C1A29" w:rsidRPr="006C1A29">
        <w:rPr>
          <w:rFonts w:ascii="仿宋" w:hAnsi="仿宋" w:cs="仿宋" w:hint="eastAsia"/>
          <w:kern w:val="0"/>
          <w:szCs w:val="20"/>
        </w:rPr>
        <w:t>）清除</w:t>
      </w:r>
      <w:r w:rsidR="006C1A29" w:rsidRPr="006C1A29">
        <w:rPr>
          <w:rFonts w:ascii="仿宋" w:hAnsi="仿宋" w:cs="仿宋" w:hint="eastAsia"/>
          <w:kern w:val="0"/>
          <w:szCs w:val="20"/>
        </w:rPr>
        <w:t>880m</w:t>
      </w:r>
      <w:r w:rsidR="006C1A29" w:rsidRPr="006C1A29">
        <w:rPr>
          <w:rFonts w:ascii="仿宋" w:hAnsi="仿宋" w:cs="仿宋" w:hint="eastAsia"/>
          <w:kern w:val="0"/>
          <w:szCs w:val="20"/>
        </w:rPr>
        <w:t>与</w:t>
      </w:r>
      <w:r w:rsidR="006C1A29" w:rsidRPr="006C1A29">
        <w:rPr>
          <w:rFonts w:ascii="仿宋" w:hAnsi="仿宋" w:cs="仿宋" w:hint="eastAsia"/>
          <w:kern w:val="0"/>
          <w:szCs w:val="20"/>
        </w:rPr>
        <w:t>940m</w:t>
      </w:r>
      <w:r w:rsidR="006C1A29" w:rsidRPr="006C1A29">
        <w:rPr>
          <w:rFonts w:ascii="仿宋" w:hAnsi="仿宋" w:cs="仿宋" w:hint="eastAsia"/>
          <w:kern w:val="0"/>
          <w:szCs w:val="20"/>
        </w:rPr>
        <w:t>之间坡面浮石，实施土地复垦工程；</w:t>
      </w:r>
    </w:p>
    <w:p w14:paraId="62C09BC9" w14:textId="40B21503"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4</w:t>
      </w:r>
      <w:r w:rsidR="006C1A29" w:rsidRPr="006C1A29">
        <w:rPr>
          <w:rFonts w:ascii="仿宋" w:hAnsi="仿宋" w:cs="仿宋" w:hint="eastAsia"/>
          <w:kern w:val="0"/>
          <w:szCs w:val="20"/>
        </w:rPr>
        <w:t>）</w:t>
      </w:r>
      <w:r w:rsidR="006C1A29" w:rsidRPr="006C1A29">
        <w:rPr>
          <w:rFonts w:ascii="仿宋" w:hAnsi="仿宋" w:cs="仿宋" w:hint="eastAsia"/>
          <w:kern w:val="0"/>
          <w:szCs w:val="20"/>
        </w:rPr>
        <w:t>880m</w:t>
      </w:r>
      <w:r w:rsidR="006C1A29" w:rsidRPr="006C1A29">
        <w:rPr>
          <w:rFonts w:ascii="仿宋" w:hAnsi="仿宋" w:cs="仿宋" w:hint="eastAsia"/>
          <w:kern w:val="0"/>
          <w:szCs w:val="20"/>
        </w:rPr>
        <w:t>与</w:t>
      </w:r>
      <w:r w:rsidR="006C1A29" w:rsidRPr="006C1A29">
        <w:rPr>
          <w:rFonts w:ascii="仿宋" w:hAnsi="仿宋" w:cs="仿宋" w:hint="eastAsia"/>
          <w:kern w:val="0"/>
          <w:szCs w:val="20"/>
        </w:rPr>
        <w:t>1030m</w:t>
      </w:r>
      <w:r w:rsidR="006C1A29" w:rsidRPr="006C1A29">
        <w:rPr>
          <w:rFonts w:ascii="仿宋" w:hAnsi="仿宋" w:cs="仿宋" w:hint="eastAsia"/>
          <w:kern w:val="0"/>
          <w:szCs w:val="20"/>
        </w:rPr>
        <w:t>之间边坡进行表土剥离和养护；</w:t>
      </w:r>
    </w:p>
    <w:p w14:paraId="12255533" w14:textId="0ADCF833"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5</w:t>
      </w:r>
      <w:r w:rsidR="006C1A29" w:rsidRPr="006C1A29">
        <w:rPr>
          <w:rFonts w:ascii="仿宋" w:hAnsi="仿宋" w:cs="仿宋" w:hint="eastAsia"/>
          <w:kern w:val="0"/>
          <w:szCs w:val="20"/>
        </w:rPr>
        <w:t>）对已</w:t>
      </w:r>
      <w:proofErr w:type="gramStart"/>
      <w:r w:rsidR="006C1A29" w:rsidRPr="006C1A29">
        <w:rPr>
          <w:rFonts w:ascii="仿宋" w:hAnsi="仿宋" w:cs="仿宋" w:hint="eastAsia"/>
          <w:kern w:val="0"/>
          <w:szCs w:val="20"/>
        </w:rPr>
        <w:t>复垦林</w:t>
      </w:r>
      <w:proofErr w:type="gramEnd"/>
      <w:r w:rsidR="006C1A29" w:rsidRPr="006C1A29">
        <w:rPr>
          <w:rFonts w:ascii="仿宋" w:hAnsi="仿宋" w:cs="仿宋" w:hint="eastAsia"/>
          <w:kern w:val="0"/>
          <w:szCs w:val="20"/>
        </w:rPr>
        <w:t>草地区域进行管护和监测。</w:t>
      </w:r>
    </w:p>
    <w:p w14:paraId="3D423D93" w14:textId="6F686A9F"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4</w:t>
      </w:r>
      <w:r>
        <w:rPr>
          <w:rFonts w:ascii="仿宋" w:hAnsi="仿宋" w:cs="仿宋" w:hint="eastAsia"/>
          <w:kern w:val="0"/>
          <w:szCs w:val="20"/>
        </w:rPr>
        <w:t>、</w:t>
      </w:r>
      <w:r w:rsidR="006C1A29" w:rsidRPr="006C1A29">
        <w:rPr>
          <w:rFonts w:ascii="仿宋" w:hAnsi="仿宋" w:cs="仿宋" w:hint="eastAsia"/>
          <w:kern w:val="0"/>
          <w:szCs w:val="20"/>
        </w:rPr>
        <w:t>第四</w:t>
      </w:r>
      <w:r w:rsidR="00077BDF">
        <w:rPr>
          <w:rFonts w:ascii="仿宋" w:hAnsi="仿宋" w:cs="仿宋" w:hint="eastAsia"/>
          <w:kern w:val="0"/>
          <w:szCs w:val="20"/>
        </w:rPr>
        <w:t>阶段</w:t>
      </w:r>
      <w:r w:rsidR="006C1A29" w:rsidRPr="006C1A29">
        <w:rPr>
          <w:rFonts w:ascii="仿宋" w:hAnsi="仿宋" w:cs="仿宋" w:hint="eastAsia"/>
          <w:kern w:val="0"/>
          <w:szCs w:val="20"/>
        </w:rPr>
        <w:t>（</w:t>
      </w:r>
      <w:r w:rsidR="006C1A29" w:rsidRPr="006C1A29">
        <w:rPr>
          <w:rFonts w:ascii="仿宋" w:hAnsi="仿宋" w:cs="仿宋"/>
          <w:kern w:val="0"/>
          <w:szCs w:val="20"/>
        </w:rPr>
        <w:t>20</w:t>
      </w:r>
      <w:r w:rsidR="006C1A29" w:rsidRPr="006C1A29">
        <w:rPr>
          <w:rFonts w:ascii="仿宋" w:hAnsi="仿宋" w:cs="仿宋" w:hint="eastAsia"/>
          <w:kern w:val="0"/>
          <w:szCs w:val="20"/>
        </w:rPr>
        <w:t>3</w:t>
      </w:r>
      <w:r w:rsidR="00E5515A">
        <w:rPr>
          <w:rFonts w:ascii="仿宋" w:hAnsi="仿宋" w:cs="仿宋" w:hint="eastAsia"/>
          <w:kern w:val="0"/>
          <w:szCs w:val="20"/>
        </w:rPr>
        <w:t>5</w:t>
      </w:r>
      <w:r w:rsidR="006C1A29" w:rsidRPr="006C1A29">
        <w:rPr>
          <w:rFonts w:ascii="仿宋" w:hAnsi="仿宋" w:cs="仿宋"/>
          <w:kern w:val="0"/>
          <w:szCs w:val="20"/>
        </w:rPr>
        <w:t>年</w:t>
      </w:r>
      <w:r w:rsidR="00E5515A">
        <w:rPr>
          <w:rFonts w:ascii="仿宋" w:hAnsi="仿宋" w:cs="仿宋" w:hint="eastAsia"/>
          <w:kern w:val="0"/>
        </w:rPr>
        <w:t>2</w:t>
      </w:r>
      <w:r w:rsidR="006C1A29" w:rsidRPr="006C1A29">
        <w:rPr>
          <w:rFonts w:ascii="仿宋" w:hAnsi="仿宋" w:cs="仿宋"/>
          <w:kern w:val="0"/>
          <w:szCs w:val="20"/>
        </w:rPr>
        <w:t>月</w:t>
      </w:r>
      <w:r w:rsidR="006C1A29" w:rsidRPr="006C1A29">
        <w:rPr>
          <w:rFonts w:ascii="仿宋" w:hAnsi="仿宋" w:cs="仿宋"/>
          <w:kern w:val="0"/>
          <w:szCs w:val="20"/>
        </w:rPr>
        <w:t>-20</w:t>
      </w:r>
      <w:r w:rsidR="00E5515A">
        <w:rPr>
          <w:rFonts w:ascii="仿宋" w:hAnsi="仿宋" w:cs="仿宋" w:hint="eastAsia"/>
          <w:kern w:val="0"/>
          <w:szCs w:val="20"/>
        </w:rPr>
        <w:t>38</w:t>
      </w:r>
      <w:r w:rsidR="006C1A29" w:rsidRPr="006C1A29">
        <w:rPr>
          <w:rFonts w:ascii="仿宋" w:hAnsi="仿宋" w:cs="仿宋"/>
          <w:kern w:val="0"/>
          <w:szCs w:val="20"/>
        </w:rPr>
        <w:t>年</w:t>
      </w:r>
      <w:r w:rsidR="00E5515A">
        <w:rPr>
          <w:rFonts w:ascii="仿宋" w:hAnsi="仿宋" w:cs="仿宋" w:hint="eastAsia"/>
          <w:kern w:val="0"/>
          <w:szCs w:val="20"/>
        </w:rPr>
        <w:t>1</w:t>
      </w:r>
      <w:r w:rsidR="006C1A29" w:rsidRPr="006C1A29">
        <w:rPr>
          <w:rFonts w:ascii="仿宋" w:hAnsi="仿宋" w:cs="仿宋"/>
          <w:kern w:val="0"/>
          <w:szCs w:val="20"/>
        </w:rPr>
        <w:t>月</w:t>
      </w:r>
      <w:r w:rsidR="006C1A29" w:rsidRPr="006C1A29">
        <w:rPr>
          <w:rFonts w:ascii="仿宋" w:hAnsi="仿宋" w:cs="仿宋" w:hint="eastAsia"/>
          <w:kern w:val="0"/>
          <w:szCs w:val="20"/>
        </w:rPr>
        <w:t>）</w:t>
      </w:r>
      <w:r w:rsidR="005E5455">
        <w:rPr>
          <w:rFonts w:ascii="仿宋" w:hAnsi="仿宋" w:cs="仿宋" w:hint="eastAsia"/>
          <w:kern w:val="0"/>
          <w:szCs w:val="20"/>
        </w:rPr>
        <w:t xml:space="preserve"> </w:t>
      </w:r>
      <w:r w:rsidR="005E5455">
        <w:rPr>
          <w:rFonts w:ascii="仿宋" w:hAnsi="仿宋" w:cs="仿宋" w:hint="eastAsia"/>
          <w:kern w:val="0"/>
          <w:szCs w:val="20"/>
        </w:rPr>
        <w:t>：详见表</w:t>
      </w:r>
      <w:r w:rsidR="005E5455">
        <w:rPr>
          <w:rFonts w:ascii="仿宋" w:hAnsi="仿宋" w:cs="仿宋" w:hint="eastAsia"/>
          <w:kern w:val="0"/>
          <w:szCs w:val="20"/>
        </w:rPr>
        <w:t>6-1</w:t>
      </w:r>
      <w:r w:rsidR="00826682">
        <w:rPr>
          <w:rFonts w:ascii="仿宋" w:hAnsi="仿宋" w:cs="仿宋" w:hint="eastAsia"/>
          <w:kern w:val="0"/>
          <w:szCs w:val="20"/>
        </w:rPr>
        <w:t>5</w:t>
      </w:r>
    </w:p>
    <w:p w14:paraId="31410526" w14:textId="7340918D"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1</w:t>
      </w:r>
      <w:r w:rsidR="006C1A29" w:rsidRPr="006C1A29">
        <w:rPr>
          <w:rFonts w:ascii="仿宋" w:hAnsi="仿宋" w:cs="仿宋" w:hint="eastAsia"/>
          <w:kern w:val="0"/>
          <w:szCs w:val="20"/>
        </w:rPr>
        <w:t>）矿山道路、排土场、</w:t>
      </w:r>
      <w:r w:rsidR="006C1A29" w:rsidRPr="006C1A29">
        <w:rPr>
          <w:rFonts w:ascii="仿宋" w:hAnsi="仿宋" w:cs="仿宋" w:hint="eastAsia"/>
          <w:kern w:val="0"/>
          <w:szCs w:val="20"/>
        </w:rPr>
        <w:t>850m</w:t>
      </w:r>
      <w:r w:rsidR="006C1A29" w:rsidRPr="006C1A29">
        <w:rPr>
          <w:rFonts w:ascii="仿宋" w:hAnsi="仿宋" w:cs="仿宋" w:hint="eastAsia"/>
          <w:kern w:val="0"/>
          <w:szCs w:val="20"/>
        </w:rPr>
        <w:t>以上边坡进行地质灾害人工巡视监测；</w:t>
      </w:r>
    </w:p>
    <w:p w14:paraId="266F46FE" w14:textId="0F1CD087"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2</w:t>
      </w:r>
      <w:r w:rsidR="006C1A29" w:rsidRPr="006C1A29">
        <w:rPr>
          <w:rFonts w:ascii="仿宋" w:hAnsi="仿宋" w:cs="仿宋" w:hint="eastAsia"/>
          <w:kern w:val="0"/>
          <w:szCs w:val="20"/>
        </w:rPr>
        <w:t>）设置</w:t>
      </w:r>
      <w:r w:rsidR="006C1A29" w:rsidRPr="006C1A29">
        <w:rPr>
          <w:rFonts w:ascii="仿宋" w:hAnsi="仿宋" w:cs="仿宋" w:hint="eastAsia"/>
          <w:kern w:val="0"/>
          <w:szCs w:val="20"/>
        </w:rPr>
        <w:t>ZXJC05</w:t>
      </w:r>
      <w:r w:rsidR="006C1A29" w:rsidRPr="006C1A29">
        <w:rPr>
          <w:rFonts w:ascii="仿宋" w:hAnsi="仿宋" w:cs="仿宋" w:hint="eastAsia"/>
          <w:kern w:val="0"/>
          <w:szCs w:val="20"/>
        </w:rPr>
        <w:t>在线监测站点并实施监测；</w:t>
      </w:r>
    </w:p>
    <w:p w14:paraId="16033CFE" w14:textId="3CF2FEF5" w:rsidR="006C1A29" w:rsidRP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3</w:t>
      </w:r>
      <w:r w:rsidR="006C1A29" w:rsidRPr="006C1A29">
        <w:rPr>
          <w:rFonts w:ascii="仿宋" w:hAnsi="仿宋" w:cs="仿宋" w:hint="eastAsia"/>
          <w:kern w:val="0"/>
          <w:szCs w:val="20"/>
        </w:rPr>
        <w:t>）清除</w:t>
      </w:r>
      <w:r w:rsidR="006C1A29" w:rsidRPr="006C1A29">
        <w:rPr>
          <w:rFonts w:ascii="仿宋" w:hAnsi="仿宋" w:cs="仿宋" w:hint="eastAsia"/>
          <w:kern w:val="0"/>
          <w:szCs w:val="20"/>
        </w:rPr>
        <w:t>850m</w:t>
      </w:r>
      <w:r w:rsidR="006C1A29" w:rsidRPr="006C1A29">
        <w:rPr>
          <w:rFonts w:ascii="仿宋" w:hAnsi="仿宋" w:cs="仿宋" w:hint="eastAsia"/>
          <w:kern w:val="0"/>
          <w:szCs w:val="20"/>
        </w:rPr>
        <w:t>与</w:t>
      </w:r>
      <w:r w:rsidR="006C1A29" w:rsidRPr="006C1A29">
        <w:rPr>
          <w:rFonts w:ascii="仿宋" w:hAnsi="仿宋" w:cs="仿宋" w:hint="eastAsia"/>
          <w:kern w:val="0"/>
          <w:szCs w:val="20"/>
        </w:rPr>
        <w:t>880m</w:t>
      </w:r>
      <w:r w:rsidR="006C1A29" w:rsidRPr="006C1A29">
        <w:rPr>
          <w:rFonts w:ascii="仿宋" w:hAnsi="仿宋" w:cs="仿宋" w:hint="eastAsia"/>
          <w:kern w:val="0"/>
          <w:szCs w:val="20"/>
        </w:rPr>
        <w:t>之间坡面浮石；</w:t>
      </w:r>
    </w:p>
    <w:p w14:paraId="15479107" w14:textId="512BD5F1" w:rsidR="006C1A29" w:rsidRDefault="0047224C"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006C1A29" w:rsidRPr="006C1A29">
        <w:rPr>
          <w:rFonts w:ascii="仿宋" w:hAnsi="仿宋" w:cs="仿宋" w:hint="eastAsia"/>
          <w:kern w:val="0"/>
          <w:szCs w:val="20"/>
        </w:rPr>
        <w:t>4</w:t>
      </w:r>
      <w:r w:rsidR="006C1A29" w:rsidRPr="006C1A29">
        <w:rPr>
          <w:rFonts w:ascii="仿宋" w:hAnsi="仿宋" w:cs="仿宋" w:hint="eastAsia"/>
          <w:kern w:val="0"/>
          <w:szCs w:val="20"/>
        </w:rPr>
        <w:t>）</w:t>
      </w:r>
      <w:r w:rsidR="006C1A29" w:rsidRPr="006C1A29">
        <w:rPr>
          <w:rFonts w:ascii="仿宋" w:hAnsi="仿宋" w:cs="仿宋" w:hint="eastAsia"/>
          <w:kern w:val="0"/>
          <w:szCs w:val="20"/>
        </w:rPr>
        <w:t>850m</w:t>
      </w:r>
      <w:r w:rsidR="006C1A29" w:rsidRPr="006C1A29">
        <w:rPr>
          <w:rFonts w:ascii="仿宋" w:hAnsi="仿宋" w:cs="仿宋" w:hint="eastAsia"/>
          <w:kern w:val="0"/>
          <w:szCs w:val="20"/>
        </w:rPr>
        <w:t>与</w:t>
      </w:r>
      <w:r w:rsidR="006C1A29" w:rsidRPr="006C1A29">
        <w:rPr>
          <w:rFonts w:ascii="仿宋" w:hAnsi="仿宋" w:cs="仿宋" w:hint="eastAsia"/>
          <w:kern w:val="0"/>
          <w:szCs w:val="20"/>
        </w:rPr>
        <w:t>880m</w:t>
      </w:r>
      <w:r w:rsidR="006C1A29" w:rsidRPr="006C1A29">
        <w:rPr>
          <w:rFonts w:ascii="仿宋" w:hAnsi="仿宋" w:cs="仿宋" w:hint="eastAsia"/>
          <w:kern w:val="0"/>
          <w:szCs w:val="20"/>
        </w:rPr>
        <w:t>之间边坡进行表土剥离和养护；</w:t>
      </w:r>
    </w:p>
    <w:p w14:paraId="33294CEE" w14:textId="1B201619" w:rsidR="00E5515A" w:rsidRPr="006C1A29" w:rsidRDefault="00E5515A"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w:t>
      </w:r>
      <w:r w:rsidRPr="006C1A29">
        <w:rPr>
          <w:rFonts w:ascii="仿宋" w:hAnsi="仿宋" w:cs="仿宋" w:hint="eastAsia"/>
          <w:kern w:val="0"/>
          <w:szCs w:val="20"/>
        </w:rPr>
        <w:t>5</w:t>
      </w:r>
      <w:r w:rsidRPr="006C1A29">
        <w:rPr>
          <w:rFonts w:ascii="仿宋" w:hAnsi="仿宋" w:cs="仿宋" w:hint="eastAsia"/>
          <w:kern w:val="0"/>
          <w:szCs w:val="20"/>
        </w:rPr>
        <w:t>）全面完成矿</w:t>
      </w:r>
      <w:r>
        <w:rPr>
          <w:rFonts w:ascii="仿宋" w:hAnsi="仿宋" w:cs="仿宋" w:hint="eastAsia"/>
          <w:kern w:val="0"/>
          <w:szCs w:val="20"/>
        </w:rPr>
        <w:t>区生态修复</w:t>
      </w:r>
      <w:r w:rsidRPr="006C1A29">
        <w:rPr>
          <w:rFonts w:ascii="仿宋" w:hAnsi="仿宋" w:cs="仿宋" w:hint="eastAsia"/>
          <w:kern w:val="0"/>
          <w:szCs w:val="20"/>
        </w:rPr>
        <w:t>工程。</w:t>
      </w:r>
    </w:p>
    <w:p w14:paraId="1EF1746E" w14:textId="13C0066B" w:rsidR="00E5515A" w:rsidRPr="006C1A29" w:rsidRDefault="00E5515A" w:rsidP="00E5515A">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5</w:t>
      </w:r>
      <w:r>
        <w:rPr>
          <w:rFonts w:ascii="仿宋" w:hAnsi="仿宋" w:cs="仿宋" w:hint="eastAsia"/>
          <w:kern w:val="0"/>
          <w:szCs w:val="20"/>
        </w:rPr>
        <w:t>、第五</w:t>
      </w:r>
      <w:r w:rsidR="00077BDF">
        <w:rPr>
          <w:rFonts w:ascii="仿宋" w:hAnsi="仿宋" w:cs="仿宋" w:hint="eastAsia"/>
          <w:kern w:val="0"/>
          <w:szCs w:val="20"/>
        </w:rPr>
        <w:t>阶段</w:t>
      </w:r>
      <w:r>
        <w:rPr>
          <w:rFonts w:ascii="仿宋" w:hAnsi="仿宋" w:cs="仿宋" w:hint="eastAsia"/>
          <w:kern w:val="0"/>
          <w:szCs w:val="20"/>
        </w:rPr>
        <w:t>（</w:t>
      </w:r>
      <w:r>
        <w:rPr>
          <w:rFonts w:ascii="仿宋" w:hAnsi="仿宋" w:cs="仿宋" w:hint="eastAsia"/>
          <w:kern w:val="0"/>
          <w:szCs w:val="20"/>
        </w:rPr>
        <w:t>2038</w:t>
      </w:r>
      <w:r>
        <w:rPr>
          <w:rFonts w:ascii="仿宋" w:hAnsi="仿宋" w:cs="仿宋" w:hint="eastAsia"/>
          <w:kern w:val="0"/>
          <w:szCs w:val="20"/>
        </w:rPr>
        <w:t>年</w:t>
      </w:r>
      <w:r>
        <w:rPr>
          <w:rFonts w:ascii="仿宋" w:hAnsi="仿宋" w:cs="仿宋" w:hint="eastAsia"/>
          <w:kern w:val="0"/>
          <w:szCs w:val="20"/>
        </w:rPr>
        <w:t>2</w:t>
      </w:r>
      <w:r>
        <w:rPr>
          <w:rFonts w:ascii="仿宋" w:hAnsi="仿宋" w:cs="仿宋" w:hint="eastAsia"/>
          <w:kern w:val="0"/>
          <w:szCs w:val="20"/>
        </w:rPr>
        <w:t>月</w:t>
      </w:r>
      <w:r>
        <w:rPr>
          <w:rFonts w:ascii="仿宋" w:hAnsi="仿宋" w:cs="仿宋" w:hint="eastAsia"/>
          <w:kern w:val="0"/>
          <w:szCs w:val="20"/>
        </w:rPr>
        <w:t>-2041</w:t>
      </w:r>
      <w:r>
        <w:rPr>
          <w:rFonts w:ascii="仿宋" w:hAnsi="仿宋" w:cs="仿宋" w:hint="eastAsia"/>
          <w:kern w:val="0"/>
          <w:szCs w:val="20"/>
        </w:rPr>
        <w:t>年</w:t>
      </w:r>
      <w:r>
        <w:rPr>
          <w:rFonts w:ascii="仿宋" w:hAnsi="仿宋" w:cs="仿宋" w:hint="eastAsia"/>
          <w:kern w:val="0"/>
          <w:szCs w:val="20"/>
        </w:rPr>
        <w:t>1</w:t>
      </w:r>
      <w:r>
        <w:rPr>
          <w:rFonts w:ascii="仿宋" w:hAnsi="仿宋" w:cs="仿宋" w:hint="eastAsia"/>
          <w:kern w:val="0"/>
          <w:szCs w:val="20"/>
        </w:rPr>
        <w:t>月）</w:t>
      </w:r>
      <w:r w:rsidR="005E5455">
        <w:rPr>
          <w:rFonts w:ascii="仿宋" w:hAnsi="仿宋" w:cs="仿宋" w:hint="eastAsia"/>
          <w:kern w:val="0"/>
          <w:szCs w:val="20"/>
        </w:rPr>
        <w:t xml:space="preserve"> </w:t>
      </w:r>
      <w:r w:rsidR="005E5455">
        <w:rPr>
          <w:rFonts w:ascii="仿宋" w:hAnsi="仿宋" w:cs="仿宋" w:hint="eastAsia"/>
          <w:kern w:val="0"/>
          <w:szCs w:val="20"/>
        </w:rPr>
        <w:t>详见表</w:t>
      </w:r>
      <w:r w:rsidR="005E5455">
        <w:rPr>
          <w:rFonts w:ascii="仿宋" w:hAnsi="仿宋" w:cs="仿宋" w:hint="eastAsia"/>
          <w:kern w:val="0"/>
          <w:szCs w:val="20"/>
        </w:rPr>
        <w:t>6-1</w:t>
      </w:r>
      <w:r w:rsidR="00826682">
        <w:rPr>
          <w:rFonts w:ascii="仿宋" w:hAnsi="仿宋" w:cs="仿宋" w:hint="eastAsia"/>
          <w:kern w:val="0"/>
          <w:szCs w:val="20"/>
        </w:rPr>
        <w:t>6</w:t>
      </w:r>
      <w:r w:rsidR="005E5455">
        <w:rPr>
          <w:rFonts w:ascii="仿宋" w:hAnsi="仿宋" w:cs="仿宋" w:hint="eastAsia"/>
          <w:kern w:val="0"/>
          <w:szCs w:val="20"/>
        </w:rPr>
        <w:t xml:space="preserve"> </w:t>
      </w:r>
    </w:p>
    <w:p w14:paraId="3DD3E7EB" w14:textId="77777777" w:rsidR="005E5455" w:rsidRDefault="006C1A29" w:rsidP="00077BDF">
      <w:pPr>
        <w:pStyle w:val="afe"/>
        <w:spacing w:line="520" w:lineRule="exact"/>
        <w:rPr>
          <w:rFonts w:ascii="仿宋" w:hAnsi="仿宋" w:cs="仿宋" w:hint="eastAsia"/>
          <w:kern w:val="0"/>
          <w:szCs w:val="20"/>
        </w:rPr>
      </w:pPr>
      <w:r w:rsidRPr="006C1A29">
        <w:rPr>
          <w:rFonts w:ascii="仿宋" w:hAnsi="仿宋" w:cs="仿宋" w:hint="eastAsia"/>
          <w:kern w:val="0"/>
          <w:szCs w:val="20"/>
        </w:rPr>
        <w:t>对</w:t>
      </w:r>
      <w:r w:rsidR="00E5515A">
        <w:rPr>
          <w:rFonts w:ascii="仿宋" w:hAnsi="仿宋" w:cs="仿宋" w:hint="eastAsia"/>
          <w:kern w:val="0"/>
          <w:szCs w:val="20"/>
        </w:rPr>
        <w:t>矿区生态修复区域进行监测与管护，主要对</w:t>
      </w:r>
      <w:r w:rsidRPr="006C1A29">
        <w:rPr>
          <w:rFonts w:ascii="仿宋" w:hAnsi="仿宋" w:cs="仿宋" w:hint="eastAsia"/>
          <w:kern w:val="0"/>
          <w:szCs w:val="20"/>
        </w:rPr>
        <w:t>已</w:t>
      </w:r>
      <w:proofErr w:type="gramStart"/>
      <w:r w:rsidRPr="006C1A29">
        <w:rPr>
          <w:rFonts w:ascii="仿宋" w:hAnsi="仿宋" w:cs="仿宋" w:hint="eastAsia"/>
          <w:kern w:val="0"/>
          <w:szCs w:val="20"/>
        </w:rPr>
        <w:t>复垦林</w:t>
      </w:r>
      <w:proofErr w:type="gramEnd"/>
      <w:r w:rsidRPr="006C1A29">
        <w:rPr>
          <w:rFonts w:ascii="仿宋" w:hAnsi="仿宋" w:cs="仿宋" w:hint="eastAsia"/>
          <w:kern w:val="0"/>
          <w:szCs w:val="20"/>
        </w:rPr>
        <w:t>草地区域进行管护和监测。</w:t>
      </w:r>
    </w:p>
    <w:p w14:paraId="5AEDB253" w14:textId="02A65048" w:rsidR="002A0240" w:rsidRDefault="002A0240" w:rsidP="002A0240">
      <w:pPr>
        <w:widowControl/>
        <w:spacing w:line="480" w:lineRule="exact"/>
        <w:ind w:firstLineChars="200" w:firstLine="480"/>
        <w:rPr>
          <w:rFonts w:ascii="仿宋" w:hAnsi="仿宋" w:cs="仿宋" w:hint="eastAsia"/>
          <w:kern w:val="0"/>
          <w:szCs w:val="20"/>
        </w:rPr>
      </w:pPr>
      <w:r>
        <w:rPr>
          <w:rFonts w:ascii="仿宋" w:hAnsi="仿宋" w:cs="仿宋" w:hint="eastAsia"/>
          <w:kern w:val="0"/>
          <w:szCs w:val="20"/>
        </w:rPr>
        <w:t>综上，矿区各阶段生态修复任务完成后，矿区生态修复年报编制单位技术人员需现场核查生态修复工程、植被成活率等情况，同时查阅矿山生态修复</w:t>
      </w:r>
      <w:r w:rsidRPr="002A0240">
        <w:rPr>
          <w:rFonts w:ascii="仿宋" w:hAnsi="仿宋" w:cs="仿宋" w:hint="eastAsia"/>
          <w:kern w:val="0"/>
          <w:szCs w:val="20"/>
        </w:rPr>
        <w:t>工程施工记录、监测数据报告、植被成活率检测报告等，真实反映</w:t>
      </w:r>
      <w:r>
        <w:rPr>
          <w:rFonts w:ascii="仿宋" w:hAnsi="仿宋" w:cs="仿宋" w:hint="eastAsia"/>
          <w:kern w:val="0"/>
          <w:szCs w:val="20"/>
        </w:rPr>
        <w:t>矿区生态修复实际完成工作量并予以验收。</w:t>
      </w:r>
    </w:p>
    <w:p w14:paraId="7D9B40C6" w14:textId="77777777" w:rsidR="0047224C" w:rsidRPr="0047224C" w:rsidRDefault="0047224C" w:rsidP="002A0240">
      <w:pPr>
        <w:keepNext/>
        <w:keepLines/>
        <w:spacing w:line="480" w:lineRule="exact"/>
        <w:outlineLvl w:val="2"/>
        <w:rPr>
          <w:b/>
          <w:bCs/>
          <w:sz w:val="28"/>
          <w:szCs w:val="22"/>
        </w:rPr>
      </w:pPr>
      <w:bookmarkStart w:id="889" w:name="_Toc215688170"/>
      <w:bookmarkStart w:id="890" w:name="_Toc215688560"/>
      <w:r w:rsidRPr="0047224C">
        <w:rPr>
          <w:b/>
          <w:bCs/>
          <w:sz w:val="28"/>
          <w:szCs w:val="22"/>
        </w:rPr>
        <w:t>（二）近年工作任务与经费安排</w:t>
      </w:r>
      <w:bookmarkEnd w:id="889"/>
      <w:bookmarkEnd w:id="890"/>
    </w:p>
    <w:p w14:paraId="56FDC85B" w14:textId="44A018B8" w:rsidR="0047224C" w:rsidRPr="00600D15" w:rsidRDefault="0047224C" w:rsidP="002A0240">
      <w:pPr>
        <w:pStyle w:val="4"/>
        <w:spacing w:before="0" w:after="0" w:line="480" w:lineRule="exact"/>
        <w:ind w:firstLine="482"/>
        <w:rPr>
          <w:rFonts w:hint="eastAsia"/>
          <w:lang w:val="zh-CN"/>
        </w:rPr>
      </w:pPr>
      <w:r w:rsidRPr="00600D15">
        <w:rPr>
          <w:rFonts w:hint="eastAsia"/>
          <w:lang w:val="zh-CN"/>
        </w:rPr>
        <w:t>1、近</w:t>
      </w:r>
      <w:r w:rsidR="006C1A29" w:rsidRPr="006C1A29">
        <w:rPr>
          <w:rFonts w:hint="eastAsia"/>
          <w:lang w:val="zh-CN"/>
        </w:rPr>
        <w:t>年</w:t>
      </w:r>
      <w:r w:rsidRPr="00600D15">
        <w:rPr>
          <w:rFonts w:hint="eastAsia"/>
          <w:lang w:val="zh-CN"/>
        </w:rPr>
        <w:t>工作任务</w:t>
      </w:r>
      <w:r w:rsidR="00741BB5">
        <w:rPr>
          <w:rFonts w:hint="eastAsia"/>
          <w:lang w:val="zh-CN"/>
        </w:rPr>
        <w:t>与经费安排</w:t>
      </w:r>
    </w:p>
    <w:p w14:paraId="134AF777" w14:textId="77775794" w:rsidR="006C1A29" w:rsidRDefault="0047224C" w:rsidP="002A0240">
      <w:pPr>
        <w:widowControl/>
        <w:spacing w:line="480" w:lineRule="exact"/>
        <w:ind w:firstLineChars="200" w:firstLine="480"/>
        <w:rPr>
          <w:rFonts w:ascii="仿宋" w:hAnsi="仿宋" w:cs="仿宋" w:hint="eastAsia"/>
          <w:kern w:val="0"/>
          <w:szCs w:val="20"/>
        </w:rPr>
      </w:pPr>
      <w:r>
        <w:rPr>
          <w:rFonts w:ascii="宋体" w:hAnsi="宋体" w:hint="eastAsia"/>
          <w:kern w:val="0"/>
          <w:szCs w:val="20"/>
        </w:rPr>
        <w:t>近</w:t>
      </w:r>
      <w:proofErr w:type="gramStart"/>
      <w:r>
        <w:rPr>
          <w:rFonts w:ascii="宋体" w:hAnsi="宋体" w:hint="eastAsia"/>
          <w:kern w:val="0"/>
          <w:szCs w:val="20"/>
        </w:rPr>
        <w:t>三</w:t>
      </w:r>
      <w:proofErr w:type="gramEnd"/>
      <w:r>
        <w:rPr>
          <w:rFonts w:ascii="宋体" w:hAnsi="宋体" w:hint="eastAsia"/>
          <w:kern w:val="0"/>
          <w:szCs w:val="20"/>
        </w:rPr>
        <w:t>年度矿山生态修复工作任务</w:t>
      </w:r>
      <w:r w:rsidR="00741BB5">
        <w:rPr>
          <w:rFonts w:ascii="宋体" w:hAnsi="宋体" w:hint="eastAsia"/>
          <w:kern w:val="0"/>
          <w:szCs w:val="20"/>
        </w:rPr>
        <w:t>、完成时间与经费安排</w:t>
      </w:r>
      <w:r w:rsidR="006C1A29" w:rsidRPr="006C1A29">
        <w:rPr>
          <w:rFonts w:ascii="仿宋" w:hAnsi="仿宋" w:cs="仿宋" w:hint="eastAsia"/>
          <w:kern w:val="0"/>
          <w:szCs w:val="20"/>
        </w:rPr>
        <w:t>见表</w:t>
      </w:r>
      <w:r w:rsidR="006C1A29" w:rsidRPr="006C1A29">
        <w:rPr>
          <w:rFonts w:ascii="仿宋" w:hAnsi="仿宋" w:cs="仿宋" w:hint="eastAsia"/>
          <w:kern w:val="0"/>
          <w:szCs w:val="20"/>
        </w:rPr>
        <w:t>6-1</w:t>
      </w:r>
      <w:r w:rsidR="00826682">
        <w:rPr>
          <w:rFonts w:ascii="仿宋" w:hAnsi="仿宋" w:cs="仿宋" w:hint="eastAsia"/>
          <w:kern w:val="0"/>
          <w:szCs w:val="20"/>
        </w:rPr>
        <w:t>7</w:t>
      </w:r>
      <w:r w:rsidR="000F4F53">
        <w:rPr>
          <w:rFonts w:ascii="仿宋" w:hAnsi="仿宋" w:cs="仿宋" w:hint="eastAsia"/>
          <w:kern w:val="0"/>
          <w:szCs w:val="20"/>
        </w:rPr>
        <w:t>。</w:t>
      </w:r>
      <w:r w:rsidR="000F4F53">
        <w:rPr>
          <w:rFonts w:ascii="仿宋" w:hAnsi="仿宋" w:cs="仿宋" w:hint="eastAsia"/>
          <w:kern w:val="0"/>
          <w:szCs w:val="20"/>
        </w:rPr>
        <w:t xml:space="preserve"> </w:t>
      </w:r>
    </w:p>
    <w:p w14:paraId="550B0374" w14:textId="192AF17D" w:rsidR="009922B0" w:rsidRPr="009922B0" w:rsidRDefault="009922B0" w:rsidP="009922B0">
      <w:pPr>
        <w:pStyle w:val="4"/>
        <w:ind w:firstLine="482"/>
        <w:rPr>
          <w:rFonts w:hint="eastAsia"/>
          <w:lang w:val="zh-CN"/>
        </w:rPr>
      </w:pPr>
      <w:r>
        <w:rPr>
          <w:rFonts w:hint="eastAsia"/>
          <w:lang w:val="zh-CN"/>
        </w:rPr>
        <w:lastRenderedPageBreak/>
        <w:t>2、</w:t>
      </w:r>
      <w:r w:rsidR="00741BB5">
        <w:rPr>
          <w:rFonts w:hint="eastAsia"/>
          <w:lang w:val="zh-CN"/>
        </w:rPr>
        <w:t>矿区生态修复工程量与经费</w:t>
      </w:r>
      <w:r w:rsidRPr="009922B0">
        <w:rPr>
          <w:rFonts w:hint="eastAsia"/>
          <w:lang w:val="zh-CN"/>
        </w:rPr>
        <w:t>安排</w:t>
      </w:r>
    </w:p>
    <w:p w14:paraId="706080A2" w14:textId="021F720D" w:rsidR="009922B0" w:rsidRPr="005E5455" w:rsidRDefault="009922B0" w:rsidP="005E5455">
      <w:pPr>
        <w:widowControl/>
        <w:spacing w:line="520" w:lineRule="exact"/>
        <w:ind w:firstLineChars="200" w:firstLine="480"/>
        <w:rPr>
          <w:rFonts w:ascii="仿宋" w:hAnsi="仿宋" w:cs="仿宋" w:hint="eastAsia"/>
          <w:kern w:val="0"/>
          <w:szCs w:val="20"/>
        </w:rPr>
      </w:pPr>
      <w:r w:rsidRPr="009922B0">
        <w:rPr>
          <w:rFonts w:ascii="仿宋" w:hAnsi="仿宋" w:cs="仿宋" w:hint="eastAsia"/>
          <w:kern w:val="0"/>
          <w:szCs w:val="20"/>
        </w:rPr>
        <w:t>结合矿山</w:t>
      </w:r>
      <w:r w:rsidR="00741BB5">
        <w:rPr>
          <w:rFonts w:ascii="仿宋" w:hAnsi="仿宋" w:cs="仿宋" w:hint="eastAsia"/>
          <w:kern w:val="0"/>
          <w:szCs w:val="20"/>
        </w:rPr>
        <w:t>生态修复区域</w:t>
      </w:r>
      <w:r w:rsidRPr="009922B0">
        <w:rPr>
          <w:rFonts w:ascii="仿宋" w:hAnsi="仿宋" w:cs="仿宋" w:hint="eastAsia"/>
          <w:kern w:val="0"/>
          <w:szCs w:val="20"/>
        </w:rPr>
        <w:t>、阶段实施计划，矿</w:t>
      </w:r>
      <w:r w:rsidR="00741BB5">
        <w:rPr>
          <w:rFonts w:ascii="仿宋" w:hAnsi="仿宋" w:cs="仿宋" w:hint="eastAsia"/>
          <w:kern w:val="0"/>
          <w:szCs w:val="20"/>
        </w:rPr>
        <w:t>区生态修复工程量及</w:t>
      </w:r>
      <w:r w:rsidRPr="009922B0">
        <w:rPr>
          <w:rFonts w:ascii="仿宋" w:hAnsi="仿宋" w:cs="仿宋" w:hint="eastAsia"/>
          <w:kern w:val="0"/>
          <w:szCs w:val="20"/>
        </w:rPr>
        <w:t>经费安排</w:t>
      </w:r>
      <w:r w:rsidR="00741BB5">
        <w:rPr>
          <w:rFonts w:ascii="仿宋" w:hAnsi="仿宋" w:cs="仿宋" w:hint="eastAsia"/>
          <w:kern w:val="0"/>
          <w:szCs w:val="20"/>
        </w:rPr>
        <w:t>见</w:t>
      </w:r>
      <w:r w:rsidRPr="009922B0">
        <w:rPr>
          <w:rFonts w:ascii="仿宋" w:hAnsi="仿宋" w:cs="仿宋" w:hint="eastAsia"/>
          <w:kern w:val="0"/>
          <w:szCs w:val="20"/>
        </w:rPr>
        <w:t>表</w:t>
      </w:r>
      <w:r w:rsidR="005E5455">
        <w:rPr>
          <w:rFonts w:ascii="仿宋" w:hAnsi="仿宋" w:cs="仿宋" w:hint="eastAsia"/>
          <w:kern w:val="0"/>
          <w:szCs w:val="20"/>
        </w:rPr>
        <w:t>6-1</w:t>
      </w:r>
      <w:r w:rsidR="00826682">
        <w:rPr>
          <w:rFonts w:ascii="仿宋" w:hAnsi="仿宋" w:cs="仿宋" w:hint="eastAsia"/>
          <w:kern w:val="0"/>
          <w:szCs w:val="20"/>
        </w:rPr>
        <w:t>8</w:t>
      </w:r>
      <w:r w:rsidRPr="009922B0">
        <w:rPr>
          <w:rFonts w:ascii="仿宋" w:hAnsi="仿宋" w:cs="仿宋" w:hint="eastAsia"/>
          <w:kern w:val="0"/>
          <w:szCs w:val="20"/>
        </w:rPr>
        <w:t>。</w:t>
      </w:r>
      <w:r w:rsidRPr="009922B0">
        <w:rPr>
          <w:rFonts w:eastAsia="仿宋" w:hint="eastAsia"/>
          <w:b/>
          <w:kern w:val="0"/>
          <w:szCs w:val="20"/>
        </w:rPr>
        <w:t xml:space="preserve">    </w:t>
      </w:r>
    </w:p>
    <w:p w14:paraId="4CBF06F0" w14:textId="0E1D66F9" w:rsidR="009922B0" w:rsidRPr="00741BB5" w:rsidRDefault="00741BB5" w:rsidP="00741BB5">
      <w:pPr>
        <w:pStyle w:val="4"/>
        <w:ind w:firstLine="482"/>
        <w:rPr>
          <w:rFonts w:hint="eastAsia"/>
          <w:lang w:val="zh-CN"/>
        </w:rPr>
      </w:pPr>
      <w:r w:rsidRPr="00741BB5">
        <w:rPr>
          <w:rFonts w:hint="eastAsia"/>
          <w:lang w:val="zh-CN"/>
        </w:rPr>
        <w:t>3、</w:t>
      </w:r>
      <w:r w:rsidR="009922B0" w:rsidRPr="00741BB5">
        <w:rPr>
          <w:rFonts w:hint="eastAsia"/>
          <w:lang w:val="zh-CN"/>
        </w:rPr>
        <w:t>基金</w:t>
      </w:r>
      <w:r w:rsidR="009922B0" w:rsidRPr="00741BB5">
        <w:rPr>
          <w:lang w:val="zh-CN"/>
        </w:rPr>
        <w:t>年度</w:t>
      </w:r>
      <w:r w:rsidR="009922B0" w:rsidRPr="00741BB5">
        <w:rPr>
          <w:rFonts w:hint="eastAsia"/>
          <w:lang w:val="zh-CN"/>
        </w:rPr>
        <w:t>缴存计划</w:t>
      </w:r>
    </w:p>
    <w:p w14:paraId="577A0372" w14:textId="77777777" w:rsidR="009922B0" w:rsidRPr="009922B0" w:rsidRDefault="009922B0" w:rsidP="009922B0">
      <w:pPr>
        <w:widowControl/>
        <w:adjustRightInd w:val="0"/>
        <w:snapToGrid w:val="0"/>
        <w:spacing w:line="480" w:lineRule="exact"/>
        <w:ind w:firstLine="482"/>
        <w:jc w:val="left"/>
        <w:rPr>
          <w:rFonts w:ascii="宋体" w:hAnsi="宋体" w:cs="宋体" w:hint="eastAsia"/>
          <w:kern w:val="0"/>
          <w:szCs w:val="24"/>
          <w:lang w:bidi="en-US"/>
        </w:rPr>
      </w:pPr>
      <w:r w:rsidRPr="009922B0">
        <w:rPr>
          <w:rFonts w:ascii="宋体" w:hAnsi="宋体" w:cs="宋体"/>
          <w:kern w:val="0"/>
          <w:szCs w:val="24"/>
          <w:lang w:bidi="en-US"/>
        </w:rPr>
        <w:t>根据《四川省</w:t>
      </w:r>
      <w:r w:rsidRPr="009922B0">
        <w:rPr>
          <w:rFonts w:ascii="宋体" w:hAnsi="宋体" w:cs="宋体" w:hint="eastAsia"/>
          <w:kern w:val="0"/>
          <w:szCs w:val="24"/>
          <w:lang w:bidi="en-US"/>
        </w:rPr>
        <w:t>财政厅</w:t>
      </w:r>
      <w:r w:rsidRPr="009922B0">
        <w:rPr>
          <w:rFonts w:ascii="宋体" w:hAnsi="宋体" w:cs="宋体"/>
          <w:kern w:val="0"/>
          <w:szCs w:val="24"/>
          <w:lang w:bidi="en-US"/>
        </w:rPr>
        <w:t xml:space="preserve"> 原四川省国土</w:t>
      </w:r>
      <w:r w:rsidRPr="009922B0">
        <w:rPr>
          <w:rFonts w:ascii="宋体" w:hAnsi="宋体" w:cs="宋体" w:hint="eastAsia"/>
          <w:kern w:val="0"/>
          <w:szCs w:val="24"/>
          <w:lang w:bidi="en-US"/>
        </w:rPr>
        <w:t>资源厅</w:t>
      </w:r>
      <w:r w:rsidRPr="009922B0">
        <w:rPr>
          <w:rFonts w:ascii="宋体" w:hAnsi="宋体" w:cs="宋体"/>
          <w:kern w:val="0"/>
          <w:szCs w:val="24"/>
          <w:lang w:bidi="en-US"/>
        </w:rPr>
        <w:t xml:space="preserve"> 四川省</w:t>
      </w:r>
      <w:r w:rsidRPr="009922B0">
        <w:rPr>
          <w:rFonts w:ascii="宋体" w:hAnsi="宋体" w:cs="宋体" w:hint="eastAsia"/>
          <w:kern w:val="0"/>
          <w:szCs w:val="24"/>
          <w:lang w:bidi="en-US"/>
        </w:rPr>
        <w:t>环境保护厅关于取消矿山地质环境治理恢复保证金建立矿山地质环境治理恢复基金有</w:t>
      </w:r>
      <w:r w:rsidRPr="009922B0">
        <w:rPr>
          <w:rFonts w:ascii="宋体" w:hAnsi="宋体" w:cs="宋体"/>
          <w:kern w:val="0"/>
          <w:szCs w:val="24"/>
          <w:lang w:bidi="en-US"/>
        </w:rPr>
        <w:t>关事</w:t>
      </w:r>
      <w:r w:rsidRPr="009922B0">
        <w:rPr>
          <w:rFonts w:ascii="宋体" w:hAnsi="宋体" w:cs="宋体" w:hint="eastAsia"/>
          <w:kern w:val="0"/>
          <w:szCs w:val="24"/>
          <w:lang w:bidi="en-US"/>
        </w:rPr>
        <w:t>项的通知》（</w:t>
      </w:r>
      <w:proofErr w:type="gramStart"/>
      <w:r w:rsidRPr="009922B0">
        <w:rPr>
          <w:rFonts w:ascii="宋体" w:hAnsi="宋体" w:cs="宋体" w:hint="eastAsia"/>
          <w:kern w:val="0"/>
          <w:szCs w:val="24"/>
          <w:lang w:bidi="en-US"/>
        </w:rPr>
        <w:t>川财投</w:t>
      </w:r>
      <w:proofErr w:type="gramEnd"/>
      <w:r w:rsidRPr="009922B0">
        <w:rPr>
          <w:rFonts w:ascii="宋体" w:hAnsi="宋体" w:cs="宋体"/>
          <w:kern w:val="0"/>
          <w:szCs w:val="24"/>
          <w:lang w:bidi="en-US"/>
        </w:rPr>
        <w:t>〔2018〕101 号</w:t>
      </w:r>
      <w:r w:rsidRPr="009922B0">
        <w:rPr>
          <w:rFonts w:ascii="宋体" w:hAnsi="宋体" w:cs="宋体" w:hint="eastAsia"/>
          <w:kern w:val="0"/>
          <w:szCs w:val="24"/>
          <w:lang w:bidi="en-US"/>
        </w:rPr>
        <w:t>补发，</w:t>
      </w:r>
      <w:r w:rsidRPr="009922B0">
        <w:rPr>
          <w:rFonts w:ascii="宋体" w:hAnsi="宋体" w:cs="宋体"/>
          <w:kern w:val="0"/>
          <w:szCs w:val="24"/>
          <w:lang w:bidi="en-US"/>
        </w:rPr>
        <w:t>2018 年 6 月 28 日），四川省取消</w:t>
      </w:r>
      <w:r w:rsidRPr="009922B0">
        <w:rPr>
          <w:rFonts w:ascii="宋体" w:hAnsi="宋体" w:cs="宋体" w:hint="eastAsia"/>
          <w:kern w:val="0"/>
          <w:szCs w:val="24"/>
          <w:lang w:bidi="en-US"/>
        </w:rPr>
        <w:t>矿山地质环境保证金制度，</w:t>
      </w:r>
      <w:r w:rsidRPr="009922B0">
        <w:rPr>
          <w:rFonts w:ascii="宋体" w:hAnsi="宋体" w:cs="宋体"/>
          <w:kern w:val="0"/>
          <w:szCs w:val="24"/>
          <w:lang w:bidi="en-US"/>
        </w:rPr>
        <w:t>企</w:t>
      </w:r>
      <w:r w:rsidRPr="009922B0">
        <w:rPr>
          <w:rFonts w:ascii="宋体" w:hAnsi="宋体" w:cs="宋体" w:hint="eastAsia"/>
          <w:kern w:val="0"/>
          <w:szCs w:val="24"/>
          <w:lang w:bidi="en-US"/>
        </w:rPr>
        <w:t>业在银行设立基金账户，单独反映基金提取使用情况。</w:t>
      </w:r>
    </w:p>
    <w:p w14:paraId="7EE31995" w14:textId="77777777" w:rsidR="009922B0" w:rsidRPr="009922B0" w:rsidRDefault="009922B0" w:rsidP="009922B0">
      <w:pPr>
        <w:widowControl/>
        <w:adjustRightInd w:val="0"/>
        <w:snapToGrid w:val="0"/>
        <w:spacing w:line="480" w:lineRule="exact"/>
        <w:ind w:firstLine="482"/>
        <w:jc w:val="left"/>
        <w:rPr>
          <w:rFonts w:ascii="宋体" w:hAnsi="宋体" w:cs="宋体" w:hint="eastAsia"/>
          <w:kern w:val="0"/>
          <w:szCs w:val="24"/>
          <w:lang w:bidi="en-US"/>
        </w:rPr>
      </w:pPr>
      <w:r w:rsidRPr="009922B0">
        <w:rPr>
          <w:rFonts w:ascii="宋体" w:hAnsi="宋体" w:cs="宋体"/>
          <w:kern w:val="0"/>
          <w:szCs w:val="24"/>
          <w:lang w:bidi="en-US"/>
        </w:rPr>
        <w:t>按照</w:t>
      </w:r>
      <w:r w:rsidRPr="009922B0">
        <w:rPr>
          <w:rFonts w:ascii="宋体" w:hAnsi="宋体" w:cs="宋体" w:hint="eastAsia"/>
          <w:kern w:val="0"/>
          <w:szCs w:val="24"/>
          <w:lang w:bidi="en-US"/>
        </w:rPr>
        <w:t>四川省自然资源厅关于印发《四川省在建与生产矿山生态修复管理办法》的通知（</w:t>
      </w:r>
      <w:proofErr w:type="gramStart"/>
      <w:r w:rsidRPr="009922B0">
        <w:rPr>
          <w:rFonts w:ascii="宋体" w:hAnsi="宋体" w:cs="宋体" w:hint="eastAsia"/>
          <w:kern w:val="0"/>
          <w:szCs w:val="24"/>
          <w:lang w:bidi="en-US"/>
        </w:rPr>
        <w:t>川自然资</w:t>
      </w:r>
      <w:proofErr w:type="gramEnd"/>
      <w:r w:rsidRPr="009922B0">
        <w:rPr>
          <w:rFonts w:ascii="宋体" w:hAnsi="宋体" w:cs="宋体" w:hint="eastAsia"/>
          <w:kern w:val="0"/>
          <w:szCs w:val="24"/>
          <w:lang w:bidi="en-US"/>
        </w:rPr>
        <w:t>发（2021）27号）,采矿权人应遵循满足需求、专账核算、企业所有、自主使用、滚动支取的原则，按照《方案》确定的费用计提基金，基金计入企业成本，专项用于矿山生态修复工作。采矿权人《方案》变更的，根据新的《方案》计提基金。</w:t>
      </w:r>
    </w:p>
    <w:p w14:paraId="69595BEB" w14:textId="0D74D43B" w:rsidR="009922B0" w:rsidRDefault="009922B0" w:rsidP="009922B0">
      <w:pPr>
        <w:widowControl/>
        <w:adjustRightInd w:val="0"/>
        <w:snapToGrid w:val="0"/>
        <w:spacing w:line="480" w:lineRule="exact"/>
        <w:ind w:firstLine="482"/>
        <w:jc w:val="left"/>
        <w:rPr>
          <w:rFonts w:ascii="宋体" w:hAnsi="宋体" w:cs="宋体" w:hint="eastAsia"/>
          <w:kern w:val="0"/>
          <w:szCs w:val="24"/>
          <w:lang w:bidi="en-US"/>
        </w:rPr>
      </w:pPr>
      <w:r w:rsidRPr="009922B0">
        <w:rPr>
          <w:rFonts w:ascii="宋体" w:hAnsi="宋体" w:cs="宋体" w:hint="eastAsia"/>
          <w:kern w:val="0"/>
          <w:szCs w:val="24"/>
          <w:lang w:bidi="en-US"/>
        </w:rPr>
        <w:t>服务年限在3年以上的矿山，对《方案》确定的</w:t>
      </w:r>
      <w:proofErr w:type="gramStart"/>
      <w:r w:rsidRPr="009922B0">
        <w:rPr>
          <w:rFonts w:ascii="宋体" w:hAnsi="宋体" w:cs="宋体" w:hint="eastAsia"/>
          <w:kern w:val="0"/>
          <w:szCs w:val="24"/>
          <w:lang w:bidi="en-US"/>
        </w:rPr>
        <w:t>修复总</w:t>
      </w:r>
      <w:proofErr w:type="gramEnd"/>
      <w:r w:rsidRPr="009922B0">
        <w:rPr>
          <w:rFonts w:ascii="宋体" w:hAnsi="宋体" w:cs="宋体" w:hint="eastAsia"/>
          <w:kern w:val="0"/>
          <w:szCs w:val="24"/>
          <w:lang w:bidi="en-US"/>
        </w:rPr>
        <w:t>投资额可分期计提，存入基金账户，第一次计提数额不得少于总投资额的20%，余额按年度分摊。矿山关闭前一年完成全部基金计提。矿山地质环</w:t>
      </w:r>
      <w:r w:rsidRPr="009922B0">
        <w:rPr>
          <w:rFonts w:ascii="宋体" w:hAnsi="宋体" w:cs="宋体"/>
          <w:kern w:val="0"/>
          <w:szCs w:val="24"/>
          <w:lang w:bidi="en-US"/>
        </w:rPr>
        <w:t>境</w:t>
      </w:r>
      <w:r w:rsidRPr="009922B0">
        <w:rPr>
          <w:rFonts w:ascii="宋体" w:hAnsi="宋体" w:cs="宋体" w:hint="eastAsia"/>
          <w:kern w:val="0"/>
          <w:szCs w:val="24"/>
          <w:lang w:bidi="en-US"/>
        </w:rPr>
        <w:t>治理恢复基金存入计划见表</w:t>
      </w:r>
      <w:r w:rsidRPr="009922B0">
        <w:rPr>
          <w:rFonts w:ascii="宋体" w:hAnsi="宋体" w:cs="宋体"/>
          <w:kern w:val="0"/>
          <w:szCs w:val="24"/>
          <w:lang w:bidi="en-US"/>
        </w:rPr>
        <w:t xml:space="preserve"> </w:t>
      </w:r>
      <w:r w:rsidR="005E5455">
        <w:rPr>
          <w:rFonts w:ascii="宋体" w:hAnsi="宋体" w:cs="宋体" w:hint="eastAsia"/>
          <w:kern w:val="0"/>
          <w:szCs w:val="24"/>
          <w:lang w:bidi="en-US"/>
        </w:rPr>
        <w:t>6</w:t>
      </w:r>
      <w:r w:rsidRPr="009922B0">
        <w:rPr>
          <w:rFonts w:ascii="宋体" w:hAnsi="宋体" w:cs="宋体"/>
          <w:kern w:val="0"/>
          <w:szCs w:val="24"/>
          <w:lang w:bidi="en-US"/>
        </w:rPr>
        <w:t>-</w:t>
      </w:r>
      <w:r w:rsidR="005E5455">
        <w:rPr>
          <w:rFonts w:ascii="宋体" w:hAnsi="宋体" w:cs="宋体" w:hint="eastAsia"/>
          <w:kern w:val="0"/>
          <w:szCs w:val="24"/>
          <w:lang w:bidi="en-US"/>
        </w:rPr>
        <w:t>1</w:t>
      </w:r>
      <w:r w:rsidR="00826682">
        <w:rPr>
          <w:rFonts w:ascii="宋体" w:hAnsi="宋体" w:cs="宋体" w:hint="eastAsia"/>
          <w:kern w:val="0"/>
          <w:szCs w:val="24"/>
          <w:lang w:bidi="en-US"/>
        </w:rPr>
        <w:t>9</w:t>
      </w:r>
      <w:r w:rsidRPr="009922B0">
        <w:rPr>
          <w:rFonts w:ascii="宋体" w:hAnsi="宋体" w:cs="宋体"/>
          <w:kern w:val="0"/>
          <w:szCs w:val="24"/>
          <w:lang w:bidi="en-US"/>
        </w:rPr>
        <w:t>。</w:t>
      </w:r>
    </w:p>
    <w:p w14:paraId="11923B56" w14:textId="1FC30D1B" w:rsidR="009922B0" w:rsidRDefault="009922B0" w:rsidP="009922B0">
      <w:pPr>
        <w:widowControl/>
        <w:ind w:firstLineChars="782" w:firstLine="1877"/>
        <w:jc w:val="left"/>
        <w:rPr>
          <w:rFonts w:ascii="黑体" w:eastAsia="等线" w:hAnsi="黑体" w:cs="黑体" w:hint="eastAsia"/>
          <w:kern w:val="0"/>
          <w:szCs w:val="24"/>
          <w:lang w:bidi="en-US"/>
        </w:rPr>
      </w:pPr>
      <w:r w:rsidRPr="009922B0">
        <w:rPr>
          <w:rFonts w:ascii="黑体" w:eastAsia="Times New Roman" w:hAnsi="黑体" w:cs="黑体"/>
          <w:kern w:val="0"/>
          <w:szCs w:val="24"/>
          <w:lang w:bidi="en-US"/>
        </w:rPr>
        <w:t>表</w:t>
      </w:r>
      <w:r w:rsidRPr="009922B0">
        <w:rPr>
          <w:rFonts w:ascii="Calibri" w:eastAsia="Times New Roman" w:hAnsi="Calibri"/>
          <w:spacing w:val="1"/>
          <w:kern w:val="0"/>
          <w:szCs w:val="24"/>
          <w:lang w:bidi="en-US"/>
        </w:rPr>
        <w:t xml:space="preserve"> </w:t>
      </w:r>
      <w:r w:rsidR="005E5455" w:rsidRPr="00B878E7">
        <w:rPr>
          <w:rFonts w:ascii="WMLVAD+TimesNewRomanPSMT" w:eastAsia="等线" w:hAnsi="Calibri" w:hint="eastAsia"/>
          <w:spacing w:val="-1"/>
          <w:kern w:val="0"/>
          <w:szCs w:val="24"/>
          <w:lang w:bidi="en-US"/>
        </w:rPr>
        <w:t>6</w:t>
      </w:r>
      <w:r w:rsidRPr="009922B0">
        <w:rPr>
          <w:rFonts w:ascii="WMLVAD+TimesNewRomanPSMT" w:eastAsia="Times New Roman" w:hAnsi="Calibri"/>
          <w:spacing w:val="-1"/>
          <w:kern w:val="0"/>
          <w:szCs w:val="24"/>
          <w:lang w:bidi="en-US"/>
        </w:rPr>
        <w:t>-</w:t>
      </w:r>
      <w:r w:rsidR="005E5455">
        <w:rPr>
          <w:rFonts w:ascii="WMLVAD+TimesNewRomanPSMT" w:hAnsi="Calibri" w:hint="eastAsia"/>
          <w:spacing w:val="-1"/>
          <w:kern w:val="0"/>
          <w:szCs w:val="24"/>
          <w:lang w:bidi="en-US"/>
        </w:rPr>
        <w:t>1</w:t>
      </w:r>
      <w:r w:rsidR="00826682">
        <w:rPr>
          <w:rFonts w:ascii="WMLVAD+TimesNewRomanPSMT" w:hAnsi="Calibri" w:hint="eastAsia"/>
          <w:spacing w:val="-1"/>
          <w:kern w:val="0"/>
          <w:szCs w:val="24"/>
          <w:lang w:bidi="en-US"/>
        </w:rPr>
        <w:t>9</w:t>
      </w:r>
      <w:r w:rsidRPr="009922B0">
        <w:rPr>
          <w:rFonts w:ascii="WMLVAD+TimesNewRomanPSMT" w:hAnsi="Calibri" w:hint="eastAsia"/>
          <w:spacing w:val="-1"/>
          <w:kern w:val="0"/>
          <w:szCs w:val="24"/>
          <w:lang w:bidi="en-US"/>
        </w:rPr>
        <w:t xml:space="preserve"> </w:t>
      </w:r>
      <w:r w:rsidRPr="009922B0">
        <w:rPr>
          <w:rFonts w:ascii="宋体" w:hAnsi="宋体" w:cs="宋体" w:hint="eastAsia"/>
          <w:kern w:val="0"/>
          <w:szCs w:val="24"/>
          <w:lang w:bidi="en-US"/>
        </w:rPr>
        <w:t>矿</w:t>
      </w:r>
      <w:r w:rsidRPr="009922B0">
        <w:rPr>
          <w:rFonts w:ascii="Meiryo" w:eastAsia="Meiryo" w:hAnsi="Meiryo" w:cs="Meiryo" w:hint="eastAsia"/>
          <w:kern w:val="0"/>
          <w:szCs w:val="24"/>
          <w:lang w:bidi="en-US"/>
        </w:rPr>
        <w:t>山地</w:t>
      </w:r>
      <w:r w:rsidRPr="009922B0">
        <w:rPr>
          <w:rFonts w:ascii="宋体" w:hAnsi="宋体" w:cs="宋体" w:hint="eastAsia"/>
          <w:kern w:val="0"/>
          <w:szCs w:val="24"/>
          <w:lang w:bidi="en-US"/>
        </w:rPr>
        <w:t>质环</w:t>
      </w:r>
      <w:r w:rsidRPr="009922B0">
        <w:rPr>
          <w:rFonts w:ascii="Meiryo" w:eastAsia="Meiryo" w:hAnsi="Meiryo" w:cs="Meiryo" w:hint="eastAsia"/>
          <w:kern w:val="0"/>
          <w:szCs w:val="24"/>
          <w:lang w:bidi="en-US"/>
        </w:rPr>
        <w:t>境</w:t>
      </w:r>
      <w:r w:rsidRPr="009922B0">
        <w:rPr>
          <w:rFonts w:ascii="Meiryo" w:hAnsi="Meiryo" w:cs="Meiryo" w:hint="eastAsia"/>
          <w:kern w:val="0"/>
          <w:szCs w:val="24"/>
          <w:lang w:bidi="en-US"/>
        </w:rPr>
        <w:t>治理恢复</w:t>
      </w:r>
      <w:r w:rsidRPr="009922B0">
        <w:rPr>
          <w:rFonts w:ascii="Meiryo" w:eastAsia="Meiryo" w:hAnsi="Meiryo" w:cs="Meiryo" w:hint="eastAsia"/>
          <w:kern w:val="0"/>
          <w:szCs w:val="24"/>
          <w:lang w:bidi="en-US"/>
        </w:rPr>
        <w:t>基金存入</w:t>
      </w:r>
      <w:r w:rsidRPr="009922B0">
        <w:rPr>
          <w:rFonts w:ascii="宋体" w:hAnsi="宋体" w:cs="宋体" w:hint="eastAsia"/>
          <w:kern w:val="0"/>
          <w:szCs w:val="24"/>
          <w:lang w:bidi="en-US"/>
        </w:rPr>
        <w:t>计</w:t>
      </w:r>
      <w:r w:rsidRPr="009922B0">
        <w:rPr>
          <w:rFonts w:ascii="Meiryo" w:eastAsia="Meiryo" w:hAnsi="Meiryo" w:cs="Meiryo" w:hint="eastAsia"/>
          <w:kern w:val="0"/>
          <w:szCs w:val="24"/>
          <w:lang w:bidi="en-US"/>
        </w:rPr>
        <w:t>划</w:t>
      </w:r>
      <w:r w:rsidRPr="009922B0">
        <w:rPr>
          <w:rFonts w:ascii="黑体" w:eastAsia="Times New Roman" w:hAnsi="黑体" w:cs="黑体"/>
          <w:kern w:val="0"/>
          <w:szCs w:val="24"/>
          <w:lang w:bidi="en-US"/>
        </w:rPr>
        <w:t>表</w:t>
      </w:r>
    </w:p>
    <w:tbl>
      <w:tblPr>
        <w:tblW w:w="8967" w:type="dxa"/>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58"/>
        <w:gridCol w:w="1985"/>
        <w:gridCol w:w="1105"/>
        <w:gridCol w:w="1701"/>
        <w:gridCol w:w="1417"/>
        <w:gridCol w:w="1701"/>
      </w:tblGrid>
      <w:tr w:rsidR="009922B0" w:rsidRPr="009922B0" w14:paraId="50160A42" w14:textId="69DB78D7" w:rsidTr="00A8332D">
        <w:trPr>
          <w:trHeight w:hRule="exact" w:val="340"/>
        </w:trPr>
        <w:tc>
          <w:tcPr>
            <w:tcW w:w="1058" w:type="dxa"/>
          </w:tcPr>
          <w:p w14:paraId="63B06582" w14:textId="77777777" w:rsidR="009922B0" w:rsidRPr="009922B0" w:rsidRDefault="009922B0" w:rsidP="009922B0">
            <w:pPr>
              <w:adjustRightInd w:val="0"/>
              <w:spacing w:after="200" w:line="360" w:lineRule="atLeast"/>
              <w:jc w:val="center"/>
              <w:textAlignment w:val="baseline"/>
              <w:rPr>
                <w:rFonts w:ascii="Calibri" w:hAnsi="Calibri" w:cs="Calibri"/>
                <w:kern w:val="0"/>
                <w:sz w:val="21"/>
                <w:szCs w:val="21"/>
              </w:rPr>
            </w:pPr>
            <w:bookmarkStart w:id="891" w:name="_Hlk198479338"/>
            <w:r w:rsidRPr="009922B0">
              <w:rPr>
                <w:rFonts w:ascii="Calibri" w:hAnsi="Calibri" w:cs="Calibri" w:hint="eastAsia"/>
                <w:kern w:val="0"/>
                <w:sz w:val="21"/>
                <w:szCs w:val="21"/>
              </w:rPr>
              <w:t>时</w:t>
            </w:r>
            <w:r w:rsidRPr="009922B0">
              <w:rPr>
                <w:rFonts w:ascii="Calibri" w:hAnsi="Calibri" w:cs="Calibri" w:hint="eastAsia"/>
                <w:kern w:val="0"/>
                <w:sz w:val="21"/>
                <w:szCs w:val="21"/>
              </w:rPr>
              <w:t xml:space="preserve"> </w:t>
            </w:r>
            <w:r w:rsidRPr="009922B0">
              <w:rPr>
                <w:rFonts w:ascii="Calibri" w:hAnsi="Calibri" w:cs="Calibri" w:hint="eastAsia"/>
                <w:kern w:val="0"/>
                <w:sz w:val="21"/>
                <w:szCs w:val="21"/>
              </w:rPr>
              <w:t>期</w:t>
            </w:r>
          </w:p>
        </w:tc>
        <w:tc>
          <w:tcPr>
            <w:tcW w:w="1985" w:type="dxa"/>
          </w:tcPr>
          <w:p w14:paraId="013326AA" w14:textId="77777777" w:rsidR="009922B0" w:rsidRPr="009922B0" w:rsidRDefault="009922B0" w:rsidP="009922B0">
            <w:pPr>
              <w:adjustRightInd w:val="0"/>
              <w:spacing w:after="200" w:line="360" w:lineRule="atLeast"/>
              <w:jc w:val="center"/>
              <w:textAlignment w:val="baseline"/>
              <w:rPr>
                <w:rFonts w:ascii="Calibri" w:hAnsi="Calibri" w:cs="Calibri"/>
                <w:kern w:val="0"/>
                <w:sz w:val="21"/>
                <w:szCs w:val="21"/>
              </w:rPr>
            </w:pPr>
            <w:r w:rsidRPr="009922B0">
              <w:rPr>
                <w:rFonts w:ascii="Calibri" w:hAnsi="Calibri" w:cs="Calibri" w:hint="eastAsia"/>
                <w:kern w:val="0"/>
                <w:sz w:val="21"/>
                <w:szCs w:val="21"/>
              </w:rPr>
              <w:t>年</w:t>
            </w:r>
            <w:r w:rsidRPr="009922B0">
              <w:rPr>
                <w:rFonts w:ascii="Calibri" w:hAnsi="Calibri" w:cs="Calibri" w:hint="eastAsia"/>
                <w:kern w:val="0"/>
                <w:sz w:val="21"/>
                <w:szCs w:val="21"/>
              </w:rPr>
              <w:t xml:space="preserve">  </w:t>
            </w:r>
            <w:r w:rsidRPr="009922B0">
              <w:rPr>
                <w:rFonts w:ascii="Calibri" w:hAnsi="Calibri" w:cs="Calibri" w:hint="eastAsia"/>
                <w:kern w:val="0"/>
                <w:sz w:val="21"/>
                <w:szCs w:val="21"/>
              </w:rPr>
              <w:t>度</w:t>
            </w:r>
          </w:p>
        </w:tc>
        <w:tc>
          <w:tcPr>
            <w:tcW w:w="1105" w:type="dxa"/>
          </w:tcPr>
          <w:p w14:paraId="225EF398" w14:textId="77777777" w:rsidR="009922B0" w:rsidRPr="009922B0" w:rsidRDefault="009922B0" w:rsidP="009922B0">
            <w:pPr>
              <w:adjustRightInd w:val="0"/>
              <w:spacing w:after="200" w:line="360" w:lineRule="atLeast"/>
              <w:jc w:val="center"/>
              <w:textAlignment w:val="baseline"/>
              <w:rPr>
                <w:rFonts w:ascii="Calibri" w:hAnsi="Calibri" w:cs="Calibri"/>
                <w:kern w:val="0"/>
                <w:sz w:val="21"/>
                <w:szCs w:val="24"/>
              </w:rPr>
            </w:pPr>
            <w:r w:rsidRPr="009922B0">
              <w:rPr>
                <w:rFonts w:ascii="Calibri" w:hAnsi="Calibri" w:cs="Calibri" w:hint="eastAsia"/>
                <w:kern w:val="0"/>
                <w:sz w:val="21"/>
                <w:szCs w:val="24"/>
              </w:rPr>
              <w:t>动态投资</w:t>
            </w:r>
          </w:p>
        </w:tc>
        <w:tc>
          <w:tcPr>
            <w:tcW w:w="1701" w:type="dxa"/>
          </w:tcPr>
          <w:p w14:paraId="4A144B3D" w14:textId="77777777" w:rsidR="009922B0" w:rsidRPr="009922B0" w:rsidRDefault="009922B0" w:rsidP="009922B0">
            <w:pPr>
              <w:adjustRightInd w:val="0"/>
              <w:spacing w:after="200" w:line="360" w:lineRule="atLeast"/>
              <w:jc w:val="center"/>
              <w:textAlignment w:val="baseline"/>
              <w:rPr>
                <w:rFonts w:ascii="Calibri" w:hAnsi="Calibri" w:cs="Calibri"/>
                <w:kern w:val="0"/>
                <w:sz w:val="21"/>
                <w:szCs w:val="24"/>
              </w:rPr>
            </w:pPr>
            <w:r w:rsidRPr="009922B0">
              <w:rPr>
                <w:rFonts w:ascii="Calibri" w:hAnsi="Calibri" w:cs="Calibri" w:hint="eastAsia"/>
                <w:kern w:val="0"/>
                <w:sz w:val="21"/>
                <w:szCs w:val="24"/>
              </w:rPr>
              <w:t>基金缴存金额</w:t>
            </w:r>
          </w:p>
        </w:tc>
        <w:tc>
          <w:tcPr>
            <w:tcW w:w="1417" w:type="dxa"/>
          </w:tcPr>
          <w:p w14:paraId="07973D44" w14:textId="6E48F901" w:rsidR="009922B0" w:rsidRPr="009922B0" w:rsidRDefault="009922B0" w:rsidP="009922B0">
            <w:pPr>
              <w:adjustRightInd w:val="0"/>
              <w:spacing w:after="200" w:line="360" w:lineRule="atLeast"/>
              <w:jc w:val="center"/>
              <w:textAlignment w:val="baseline"/>
              <w:rPr>
                <w:rFonts w:ascii="Calibri" w:hAnsi="Calibri" w:cs="Calibri"/>
                <w:kern w:val="0"/>
                <w:sz w:val="21"/>
                <w:szCs w:val="24"/>
              </w:rPr>
            </w:pPr>
            <w:r w:rsidRPr="009922B0">
              <w:rPr>
                <w:rFonts w:ascii="Calibri" w:hAnsi="Calibri" w:cs="Calibri" w:hint="eastAsia"/>
                <w:kern w:val="0"/>
                <w:sz w:val="21"/>
                <w:szCs w:val="24"/>
              </w:rPr>
              <w:t>缴存比例</w:t>
            </w:r>
          </w:p>
        </w:tc>
        <w:tc>
          <w:tcPr>
            <w:tcW w:w="1701" w:type="dxa"/>
          </w:tcPr>
          <w:p w14:paraId="23B7B9D5" w14:textId="406B1D2E" w:rsidR="009922B0" w:rsidRPr="009922B0" w:rsidRDefault="009922B0" w:rsidP="009922B0">
            <w:pPr>
              <w:adjustRightInd w:val="0"/>
              <w:spacing w:after="200" w:line="360" w:lineRule="atLeast"/>
              <w:jc w:val="center"/>
              <w:textAlignment w:val="baseline"/>
              <w:rPr>
                <w:rFonts w:ascii="Calibri" w:hAnsi="Calibri" w:cs="Calibri"/>
                <w:kern w:val="0"/>
                <w:sz w:val="21"/>
                <w:szCs w:val="24"/>
              </w:rPr>
            </w:pPr>
            <w:r>
              <w:rPr>
                <w:rFonts w:ascii="Calibri" w:hAnsi="Calibri" w:cs="Calibri" w:hint="eastAsia"/>
                <w:kern w:val="0"/>
                <w:sz w:val="21"/>
                <w:szCs w:val="24"/>
              </w:rPr>
              <w:t>备注</w:t>
            </w:r>
          </w:p>
        </w:tc>
      </w:tr>
      <w:tr w:rsidR="007B1754" w:rsidRPr="009922B0" w14:paraId="4BD90D34" w14:textId="5A60DF2B" w:rsidTr="00A8332D">
        <w:trPr>
          <w:trHeight w:hRule="exact" w:val="340"/>
        </w:trPr>
        <w:tc>
          <w:tcPr>
            <w:tcW w:w="1058" w:type="dxa"/>
            <w:vMerge w:val="restart"/>
            <w:vAlign w:val="center"/>
          </w:tcPr>
          <w:p w14:paraId="7894546C" w14:textId="77777777" w:rsidR="007B1754" w:rsidRPr="009922B0" w:rsidRDefault="007B1754" w:rsidP="009922B0">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生产开采期</w:t>
            </w:r>
          </w:p>
        </w:tc>
        <w:tc>
          <w:tcPr>
            <w:tcW w:w="1985" w:type="dxa"/>
          </w:tcPr>
          <w:p w14:paraId="6D77BA41" w14:textId="7BE46C48" w:rsidR="007B1754" w:rsidRPr="009922B0" w:rsidRDefault="007B1754" w:rsidP="009922B0">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2026.</w:t>
            </w:r>
            <w:r>
              <w:rPr>
                <w:rFonts w:ascii="Calibri" w:hAnsi="Calibri" w:cs="Calibri" w:hint="eastAsia"/>
                <w:kern w:val="0"/>
                <w:szCs w:val="24"/>
              </w:rPr>
              <w:t>1</w:t>
            </w:r>
            <w:r w:rsidRPr="009922B0">
              <w:rPr>
                <w:rFonts w:ascii="Calibri" w:hAnsi="Calibri" w:cs="Calibri" w:hint="eastAsia"/>
                <w:kern w:val="0"/>
                <w:szCs w:val="24"/>
              </w:rPr>
              <w:t>～</w:t>
            </w:r>
            <w:r w:rsidRPr="009922B0">
              <w:rPr>
                <w:rFonts w:ascii="Calibri" w:hAnsi="Calibri" w:cs="Calibri" w:hint="eastAsia"/>
                <w:kern w:val="0"/>
                <w:szCs w:val="24"/>
              </w:rPr>
              <w:t>2027.</w:t>
            </w:r>
            <w:r>
              <w:rPr>
                <w:rFonts w:ascii="Calibri" w:hAnsi="Calibri" w:cs="Calibri" w:hint="eastAsia"/>
                <w:kern w:val="0"/>
                <w:szCs w:val="24"/>
              </w:rPr>
              <w:t>1</w:t>
            </w:r>
          </w:p>
        </w:tc>
        <w:tc>
          <w:tcPr>
            <w:tcW w:w="1105" w:type="dxa"/>
            <w:vAlign w:val="center"/>
          </w:tcPr>
          <w:p w14:paraId="253135BE" w14:textId="506EA3EE" w:rsidR="007B1754" w:rsidRPr="009922B0" w:rsidRDefault="007B1754" w:rsidP="00A8332D">
            <w:pPr>
              <w:widowControl/>
              <w:jc w:val="center"/>
              <w:rPr>
                <w:rFonts w:ascii="Calibri" w:hAnsi="Calibri" w:cs="Calibri"/>
                <w:kern w:val="0"/>
                <w:szCs w:val="24"/>
                <w:lang w:bidi="en-US"/>
              </w:rPr>
            </w:pPr>
            <w:r>
              <w:rPr>
                <w:rFonts w:ascii="Calibri" w:hAnsi="Calibri" w:cs="Calibri" w:hint="eastAsia"/>
                <w:kern w:val="0"/>
                <w:szCs w:val="24"/>
                <w:lang w:bidi="en-US"/>
              </w:rPr>
              <w:t>77</w:t>
            </w:r>
          </w:p>
        </w:tc>
        <w:tc>
          <w:tcPr>
            <w:tcW w:w="1701" w:type="dxa"/>
            <w:vAlign w:val="center"/>
          </w:tcPr>
          <w:p w14:paraId="1E4B762A" w14:textId="11729A92" w:rsidR="007B1754" w:rsidRPr="009922B0" w:rsidRDefault="007B1754" w:rsidP="00A8332D">
            <w:pPr>
              <w:widowControl/>
              <w:jc w:val="center"/>
              <w:rPr>
                <w:rFonts w:ascii="Calibri" w:hAnsi="Calibri" w:cs="Calibri"/>
                <w:kern w:val="0"/>
                <w:szCs w:val="24"/>
                <w:lang w:bidi="en-US"/>
              </w:rPr>
            </w:pPr>
            <w:r>
              <w:rPr>
                <w:rFonts w:ascii="Calibri" w:hAnsi="Calibri" w:cs="Calibri" w:hint="eastAsia"/>
                <w:kern w:val="0"/>
                <w:szCs w:val="24"/>
                <w:lang w:bidi="en-US"/>
              </w:rPr>
              <w:t>77</w:t>
            </w:r>
          </w:p>
        </w:tc>
        <w:tc>
          <w:tcPr>
            <w:tcW w:w="1417" w:type="dxa"/>
            <w:vAlign w:val="center"/>
          </w:tcPr>
          <w:p w14:paraId="5000DADC" w14:textId="77777777" w:rsidR="007B1754" w:rsidRPr="009922B0" w:rsidRDefault="007B1754" w:rsidP="00A8332D">
            <w:pPr>
              <w:widowControl/>
              <w:jc w:val="center"/>
              <w:rPr>
                <w:rFonts w:ascii="Calibri" w:hAnsi="Calibri" w:cs="Calibri"/>
                <w:kern w:val="0"/>
                <w:szCs w:val="24"/>
                <w:lang w:bidi="en-US"/>
              </w:rPr>
            </w:pPr>
            <w:r w:rsidRPr="009922B0">
              <w:rPr>
                <w:rFonts w:ascii="Calibri" w:hAnsi="Calibri" w:cs="Calibri" w:hint="eastAsia"/>
                <w:kern w:val="0"/>
                <w:szCs w:val="24"/>
                <w:lang w:bidi="en-US"/>
              </w:rPr>
              <w:t>20%</w:t>
            </w:r>
          </w:p>
        </w:tc>
        <w:tc>
          <w:tcPr>
            <w:tcW w:w="1701" w:type="dxa"/>
          </w:tcPr>
          <w:p w14:paraId="515E56B4" w14:textId="77777777" w:rsidR="007B1754" w:rsidRPr="009922B0" w:rsidRDefault="007B1754" w:rsidP="009922B0">
            <w:pPr>
              <w:widowControl/>
              <w:jc w:val="center"/>
              <w:rPr>
                <w:rFonts w:ascii="Calibri" w:hAnsi="Calibri" w:cs="Calibri"/>
                <w:kern w:val="0"/>
                <w:szCs w:val="24"/>
              </w:rPr>
            </w:pPr>
          </w:p>
        </w:tc>
      </w:tr>
      <w:tr w:rsidR="007B1754" w:rsidRPr="009922B0" w14:paraId="33787354" w14:textId="2B310851" w:rsidTr="00A8332D">
        <w:trPr>
          <w:trHeight w:hRule="exact" w:val="340"/>
        </w:trPr>
        <w:tc>
          <w:tcPr>
            <w:tcW w:w="1058" w:type="dxa"/>
            <w:vMerge/>
          </w:tcPr>
          <w:p w14:paraId="60DC5137"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Borders>
              <w:bottom w:val="single" w:sz="4" w:space="0" w:color="000000"/>
            </w:tcBorders>
          </w:tcPr>
          <w:p w14:paraId="7F249633" w14:textId="46A52892"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2027.</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2028.</w:t>
            </w:r>
            <w:r>
              <w:rPr>
                <w:rFonts w:ascii="Calibri" w:hAnsi="Calibri" w:cs="Calibri" w:hint="eastAsia"/>
                <w:kern w:val="0"/>
                <w:szCs w:val="24"/>
              </w:rPr>
              <w:t>1</w:t>
            </w:r>
          </w:p>
        </w:tc>
        <w:tc>
          <w:tcPr>
            <w:tcW w:w="1105" w:type="dxa"/>
            <w:vAlign w:val="center"/>
          </w:tcPr>
          <w:p w14:paraId="39A31FF5" w14:textId="05CEA68F"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701" w:type="dxa"/>
            <w:vAlign w:val="center"/>
          </w:tcPr>
          <w:p w14:paraId="30253D88" w14:textId="1A7F4B3C"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417" w:type="dxa"/>
            <w:vAlign w:val="center"/>
          </w:tcPr>
          <w:p w14:paraId="1FB6661F" w14:textId="342AFB8A" w:rsidR="007B1754" w:rsidRPr="009922B0" w:rsidRDefault="007B1754" w:rsidP="007B1754">
            <w:pPr>
              <w:widowControl/>
              <w:jc w:val="center"/>
              <w:rPr>
                <w:rFonts w:ascii="Calibri" w:hAnsi="Calibri" w:cs="Calibri"/>
                <w:kern w:val="0"/>
                <w:szCs w:val="24"/>
                <w:lang w:bidi="en-US"/>
              </w:rPr>
            </w:pPr>
            <w:bookmarkStart w:id="892" w:name="OLE_LINK48"/>
            <w:r>
              <w:rPr>
                <w:rFonts w:ascii="Calibri" w:hAnsi="Calibri" w:cs="Calibri" w:hint="eastAsia"/>
                <w:kern w:val="0"/>
                <w:szCs w:val="24"/>
                <w:lang w:bidi="en-US"/>
              </w:rPr>
              <w:t>8.8</w:t>
            </w:r>
            <w:r w:rsidRPr="009922B0">
              <w:rPr>
                <w:rFonts w:ascii="Calibri" w:hAnsi="Calibri" w:cs="Calibri" w:hint="eastAsia"/>
                <w:kern w:val="0"/>
                <w:szCs w:val="24"/>
                <w:lang w:bidi="en-US"/>
              </w:rPr>
              <w:t>%</w:t>
            </w:r>
            <w:bookmarkEnd w:id="892"/>
          </w:p>
        </w:tc>
        <w:tc>
          <w:tcPr>
            <w:tcW w:w="1701" w:type="dxa"/>
          </w:tcPr>
          <w:p w14:paraId="1318C580"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7B1EA752" w14:textId="385D6A36" w:rsidTr="00A8332D">
        <w:trPr>
          <w:trHeight w:hRule="exact" w:val="340"/>
        </w:trPr>
        <w:tc>
          <w:tcPr>
            <w:tcW w:w="1058" w:type="dxa"/>
            <w:vMerge/>
          </w:tcPr>
          <w:p w14:paraId="2EED1C9B"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Borders>
              <w:bottom w:val="single" w:sz="4" w:space="0" w:color="auto"/>
            </w:tcBorders>
          </w:tcPr>
          <w:p w14:paraId="596F3DE6" w14:textId="21608275"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2028.</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2029.</w:t>
            </w:r>
            <w:r>
              <w:rPr>
                <w:rFonts w:ascii="Calibri" w:hAnsi="Calibri" w:cs="Calibri" w:hint="eastAsia"/>
                <w:kern w:val="0"/>
                <w:szCs w:val="24"/>
              </w:rPr>
              <w:t>1</w:t>
            </w:r>
          </w:p>
        </w:tc>
        <w:tc>
          <w:tcPr>
            <w:tcW w:w="1105" w:type="dxa"/>
            <w:vAlign w:val="center"/>
          </w:tcPr>
          <w:p w14:paraId="1BA6875C" w14:textId="420D72AB"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701" w:type="dxa"/>
            <w:vAlign w:val="center"/>
          </w:tcPr>
          <w:p w14:paraId="47DDBAA7" w14:textId="207602C8"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417" w:type="dxa"/>
            <w:vAlign w:val="center"/>
          </w:tcPr>
          <w:p w14:paraId="204E68FE" w14:textId="397EAFD0"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r w:rsidRPr="009922B0">
              <w:rPr>
                <w:rFonts w:ascii="Calibri" w:hAnsi="Calibri" w:cs="Calibri" w:hint="eastAsia"/>
                <w:kern w:val="0"/>
                <w:szCs w:val="24"/>
                <w:lang w:bidi="en-US"/>
              </w:rPr>
              <w:t>%</w:t>
            </w:r>
          </w:p>
        </w:tc>
        <w:tc>
          <w:tcPr>
            <w:tcW w:w="1701" w:type="dxa"/>
          </w:tcPr>
          <w:p w14:paraId="72C0619F"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739E7E15" w14:textId="596DFFF4" w:rsidTr="00A8332D">
        <w:trPr>
          <w:trHeight w:hRule="exact" w:val="340"/>
        </w:trPr>
        <w:tc>
          <w:tcPr>
            <w:tcW w:w="1058" w:type="dxa"/>
            <w:vMerge/>
          </w:tcPr>
          <w:p w14:paraId="6205E6D4"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Borders>
              <w:top w:val="single" w:sz="4" w:space="0" w:color="auto"/>
            </w:tcBorders>
          </w:tcPr>
          <w:p w14:paraId="17753E8A" w14:textId="66E35681"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2029.</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2030.</w:t>
            </w:r>
            <w:r>
              <w:rPr>
                <w:rFonts w:ascii="Calibri" w:hAnsi="Calibri" w:cs="Calibri" w:hint="eastAsia"/>
                <w:kern w:val="0"/>
                <w:szCs w:val="24"/>
              </w:rPr>
              <w:t>1</w:t>
            </w:r>
          </w:p>
        </w:tc>
        <w:tc>
          <w:tcPr>
            <w:tcW w:w="1105" w:type="dxa"/>
            <w:vAlign w:val="center"/>
          </w:tcPr>
          <w:p w14:paraId="07ED00B7" w14:textId="211231B1"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701" w:type="dxa"/>
            <w:vAlign w:val="center"/>
          </w:tcPr>
          <w:p w14:paraId="19309594" w14:textId="6A557F28"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34.0</w:t>
            </w:r>
          </w:p>
        </w:tc>
        <w:tc>
          <w:tcPr>
            <w:tcW w:w="1417" w:type="dxa"/>
            <w:vAlign w:val="center"/>
          </w:tcPr>
          <w:p w14:paraId="77E6FDAB" w14:textId="277C6312"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r w:rsidRPr="009922B0">
              <w:rPr>
                <w:rFonts w:ascii="Calibri" w:hAnsi="Calibri" w:cs="Calibri" w:hint="eastAsia"/>
                <w:kern w:val="0"/>
                <w:szCs w:val="24"/>
                <w:lang w:bidi="en-US"/>
              </w:rPr>
              <w:t>%</w:t>
            </w:r>
          </w:p>
        </w:tc>
        <w:tc>
          <w:tcPr>
            <w:tcW w:w="1701" w:type="dxa"/>
          </w:tcPr>
          <w:p w14:paraId="6C0122C2"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0FBAC4F6" w14:textId="029F54A2" w:rsidTr="006D3FA0">
        <w:trPr>
          <w:trHeight w:hRule="exact" w:val="340"/>
        </w:trPr>
        <w:tc>
          <w:tcPr>
            <w:tcW w:w="1058" w:type="dxa"/>
            <w:vMerge/>
          </w:tcPr>
          <w:p w14:paraId="2257DA4D"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1F5E7A64" w14:textId="158F811D"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2030.</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2031.</w:t>
            </w:r>
            <w:r>
              <w:rPr>
                <w:rFonts w:ascii="Calibri" w:hAnsi="Calibri" w:cs="Calibri" w:hint="eastAsia"/>
                <w:kern w:val="0"/>
                <w:szCs w:val="24"/>
              </w:rPr>
              <w:t>1</w:t>
            </w:r>
          </w:p>
        </w:tc>
        <w:tc>
          <w:tcPr>
            <w:tcW w:w="1105" w:type="dxa"/>
          </w:tcPr>
          <w:p w14:paraId="068A0D92" w14:textId="4C320C0A"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701" w:type="dxa"/>
          </w:tcPr>
          <w:p w14:paraId="72DF649B" w14:textId="6CFC0CD3"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417" w:type="dxa"/>
            <w:vAlign w:val="center"/>
          </w:tcPr>
          <w:p w14:paraId="7F237E8C" w14:textId="00DC56EF"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r w:rsidRPr="009922B0">
              <w:rPr>
                <w:rFonts w:ascii="Calibri" w:hAnsi="Calibri" w:cs="Calibri" w:hint="eastAsia"/>
                <w:kern w:val="0"/>
                <w:szCs w:val="24"/>
                <w:lang w:bidi="en-US"/>
              </w:rPr>
              <w:t>%</w:t>
            </w:r>
          </w:p>
        </w:tc>
        <w:tc>
          <w:tcPr>
            <w:tcW w:w="1701" w:type="dxa"/>
          </w:tcPr>
          <w:p w14:paraId="357E6A8C"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31E209E6" w14:textId="4DCA5055" w:rsidTr="006D3FA0">
        <w:trPr>
          <w:trHeight w:hRule="exact" w:val="340"/>
        </w:trPr>
        <w:tc>
          <w:tcPr>
            <w:tcW w:w="1058" w:type="dxa"/>
            <w:vMerge/>
          </w:tcPr>
          <w:p w14:paraId="0B22CDD6"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513F549F" w14:textId="169C8D84"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2031.</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2032.</w:t>
            </w:r>
            <w:r>
              <w:rPr>
                <w:rFonts w:ascii="Calibri" w:hAnsi="Calibri" w:cs="Calibri" w:hint="eastAsia"/>
                <w:kern w:val="0"/>
                <w:szCs w:val="24"/>
              </w:rPr>
              <w:t>1</w:t>
            </w:r>
          </w:p>
        </w:tc>
        <w:tc>
          <w:tcPr>
            <w:tcW w:w="1105" w:type="dxa"/>
          </w:tcPr>
          <w:p w14:paraId="059E355A" w14:textId="3704C894"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701" w:type="dxa"/>
          </w:tcPr>
          <w:p w14:paraId="47DA2DBF" w14:textId="1C84FF0E"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417" w:type="dxa"/>
            <w:vAlign w:val="center"/>
          </w:tcPr>
          <w:p w14:paraId="1819D3E0" w14:textId="31879E42"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r w:rsidRPr="009922B0">
              <w:rPr>
                <w:rFonts w:ascii="Calibri" w:hAnsi="Calibri" w:cs="Calibri" w:hint="eastAsia"/>
                <w:kern w:val="0"/>
                <w:szCs w:val="24"/>
                <w:lang w:bidi="en-US"/>
              </w:rPr>
              <w:t>%</w:t>
            </w:r>
          </w:p>
        </w:tc>
        <w:tc>
          <w:tcPr>
            <w:tcW w:w="1701" w:type="dxa"/>
          </w:tcPr>
          <w:p w14:paraId="6578A4B1"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68B46758" w14:textId="60531601" w:rsidTr="006D3FA0">
        <w:trPr>
          <w:trHeight w:hRule="exact" w:val="340"/>
        </w:trPr>
        <w:tc>
          <w:tcPr>
            <w:tcW w:w="1058" w:type="dxa"/>
            <w:vMerge/>
          </w:tcPr>
          <w:p w14:paraId="47A28802"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41488B32" w14:textId="6B2A7442"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w:t>
            </w:r>
            <w:r>
              <w:rPr>
                <w:rFonts w:ascii="Calibri" w:hAnsi="Calibri" w:cs="Calibri" w:hint="eastAsia"/>
                <w:kern w:val="0"/>
                <w:szCs w:val="24"/>
              </w:rPr>
              <w:t>2</w:t>
            </w:r>
            <w:r w:rsidRPr="009922B0">
              <w:rPr>
                <w:rFonts w:ascii="Calibri" w:hAnsi="Calibri" w:cs="Calibri" w:hint="eastAsia"/>
                <w:kern w:val="0"/>
                <w:szCs w:val="24"/>
              </w:rPr>
              <w:t>.</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w:t>
            </w:r>
            <w:r>
              <w:rPr>
                <w:rFonts w:ascii="Calibri" w:hAnsi="Calibri" w:cs="Calibri" w:hint="eastAsia"/>
                <w:kern w:val="0"/>
                <w:szCs w:val="24"/>
              </w:rPr>
              <w:t>3</w:t>
            </w:r>
            <w:r w:rsidRPr="009922B0">
              <w:rPr>
                <w:rFonts w:ascii="Calibri" w:hAnsi="Calibri" w:cs="Calibri" w:hint="eastAsia"/>
                <w:kern w:val="0"/>
                <w:szCs w:val="24"/>
              </w:rPr>
              <w:t>.</w:t>
            </w:r>
            <w:r>
              <w:rPr>
                <w:rFonts w:ascii="Calibri" w:hAnsi="Calibri" w:cs="Calibri" w:hint="eastAsia"/>
                <w:kern w:val="0"/>
                <w:szCs w:val="24"/>
              </w:rPr>
              <w:t>1</w:t>
            </w:r>
          </w:p>
        </w:tc>
        <w:tc>
          <w:tcPr>
            <w:tcW w:w="1105" w:type="dxa"/>
          </w:tcPr>
          <w:p w14:paraId="1710C82C" w14:textId="4D8FB3A6"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701" w:type="dxa"/>
          </w:tcPr>
          <w:p w14:paraId="26472E8C" w14:textId="35396E10"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417" w:type="dxa"/>
            <w:vAlign w:val="center"/>
          </w:tcPr>
          <w:p w14:paraId="13D18A54" w14:textId="5DF1D6CA"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r w:rsidRPr="009922B0">
              <w:rPr>
                <w:rFonts w:ascii="Calibri" w:hAnsi="Calibri" w:cs="Calibri" w:hint="eastAsia"/>
                <w:kern w:val="0"/>
                <w:szCs w:val="24"/>
                <w:lang w:bidi="en-US"/>
              </w:rPr>
              <w:t>%</w:t>
            </w:r>
          </w:p>
        </w:tc>
        <w:tc>
          <w:tcPr>
            <w:tcW w:w="1701" w:type="dxa"/>
          </w:tcPr>
          <w:p w14:paraId="6E80204B"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37DE6FAB" w14:textId="77777777" w:rsidTr="006D3FA0">
        <w:trPr>
          <w:trHeight w:hRule="exact" w:val="340"/>
        </w:trPr>
        <w:tc>
          <w:tcPr>
            <w:tcW w:w="1058" w:type="dxa"/>
            <w:vMerge/>
          </w:tcPr>
          <w:p w14:paraId="793FA0E3"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190C1396" w14:textId="5AA9A175"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w:t>
            </w:r>
            <w:r>
              <w:rPr>
                <w:rFonts w:ascii="Calibri" w:hAnsi="Calibri" w:cs="Calibri" w:hint="eastAsia"/>
                <w:kern w:val="0"/>
                <w:szCs w:val="24"/>
              </w:rPr>
              <w:t>3</w:t>
            </w:r>
            <w:r w:rsidRPr="009922B0">
              <w:rPr>
                <w:rFonts w:ascii="Calibri" w:hAnsi="Calibri" w:cs="Calibri" w:hint="eastAsia"/>
                <w:kern w:val="0"/>
                <w:szCs w:val="24"/>
              </w:rPr>
              <w:t>.</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w:t>
            </w:r>
            <w:r>
              <w:rPr>
                <w:rFonts w:ascii="Calibri" w:hAnsi="Calibri" w:cs="Calibri" w:hint="eastAsia"/>
                <w:kern w:val="0"/>
                <w:szCs w:val="24"/>
              </w:rPr>
              <w:t>4</w:t>
            </w:r>
            <w:r w:rsidRPr="009922B0">
              <w:rPr>
                <w:rFonts w:ascii="Calibri" w:hAnsi="Calibri" w:cs="Calibri" w:hint="eastAsia"/>
                <w:kern w:val="0"/>
                <w:szCs w:val="24"/>
              </w:rPr>
              <w:t>.</w:t>
            </w:r>
            <w:r>
              <w:rPr>
                <w:rFonts w:ascii="Calibri" w:hAnsi="Calibri" w:cs="Calibri" w:hint="eastAsia"/>
                <w:kern w:val="0"/>
                <w:szCs w:val="24"/>
              </w:rPr>
              <w:t>1</w:t>
            </w:r>
          </w:p>
        </w:tc>
        <w:tc>
          <w:tcPr>
            <w:tcW w:w="1105" w:type="dxa"/>
          </w:tcPr>
          <w:p w14:paraId="7F58235A" w14:textId="1CEBD800"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701" w:type="dxa"/>
          </w:tcPr>
          <w:p w14:paraId="735126EF" w14:textId="77403B91"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417" w:type="dxa"/>
            <w:vAlign w:val="center"/>
          </w:tcPr>
          <w:p w14:paraId="0B4F86C1" w14:textId="6AFCDF89"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p>
        </w:tc>
        <w:tc>
          <w:tcPr>
            <w:tcW w:w="1701" w:type="dxa"/>
          </w:tcPr>
          <w:p w14:paraId="04F14B32"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482002FB" w14:textId="77777777" w:rsidTr="006D3FA0">
        <w:trPr>
          <w:trHeight w:hRule="exact" w:val="340"/>
        </w:trPr>
        <w:tc>
          <w:tcPr>
            <w:tcW w:w="1058" w:type="dxa"/>
            <w:vMerge/>
          </w:tcPr>
          <w:p w14:paraId="5A263EDB"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08465032" w14:textId="3DE2E956"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w:t>
            </w:r>
            <w:r>
              <w:rPr>
                <w:rFonts w:ascii="Calibri" w:hAnsi="Calibri" w:cs="Calibri" w:hint="eastAsia"/>
                <w:kern w:val="0"/>
                <w:szCs w:val="24"/>
              </w:rPr>
              <w:t>4</w:t>
            </w:r>
            <w:r w:rsidRPr="009922B0">
              <w:rPr>
                <w:rFonts w:ascii="Calibri" w:hAnsi="Calibri" w:cs="Calibri" w:hint="eastAsia"/>
                <w:kern w:val="0"/>
                <w:szCs w:val="24"/>
              </w:rPr>
              <w:t>.</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w:t>
            </w:r>
            <w:r>
              <w:rPr>
                <w:rFonts w:ascii="Calibri" w:hAnsi="Calibri" w:cs="Calibri" w:hint="eastAsia"/>
                <w:kern w:val="0"/>
                <w:szCs w:val="24"/>
              </w:rPr>
              <w:t>5</w:t>
            </w:r>
            <w:r w:rsidRPr="009922B0">
              <w:rPr>
                <w:rFonts w:ascii="Calibri" w:hAnsi="Calibri" w:cs="Calibri" w:hint="eastAsia"/>
                <w:kern w:val="0"/>
                <w:szCs w:val="24"/>
              </w:rPr>
              <w:t>.</w:t>
            </w:r>
            <w:r>
              <w:rPr>
                <w:rFonts w:ascii="Calibri" w:hAnsi="Calibri" w:cs="Calibri" w:hint="eastAsia"/>
                <w:kern w:val="0"/>
                <w:szCs w:val="24"/>
              </w:rPr>
              <w:t>1</w:t>
            </w:r>
          </w:p>
        </w:tc>
        <w:tc>
          <w:tcPr>
            <w:tcW w:w="1105" w:type="dxa"/>
          </w:tcPr>
          <w:p w14:paraId="0C7F5294" w14:textId="1ECA32AC"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701" w:type="dxa"/>
          </w:tcPr>
          <w:p w14:paraId="0B8FA507" w14:textId="763A2F1F" w:rsidR="007B1754" w:rsidRPr="009922B0" w:rsidRDefault="007B1754" w:rsidP="007B1754">
            <w:pPr>
              <w:widowControl/>
              <w:jc w:val="center"/>
              <w:rPr>
                <w:rFonts w:ascii="Calibri" w:hAnsi="Calibri" w:cs="Calibri"/>
                <w:kern w:val="0"/>
                <w:szCs w:val="24"/>
                <w:lang w:bidi="en-US"/>
              </w:rPr>
            </w:pPr>
            <w:r w:rsidRPr="00D12F4B">
              <w:rPr>
                <w:rFonts w:ascii="Calibri" w:hAnsi="Calibri" w:cs="Calibri" w:hint="eastAsia"/>
                <w:kern w:val="0"/>
                <w:szCs w:val="24"/>
                <w:lang w:bidi="en-US"/>
              </w:rPr>
              <w:t>34.0</w:t>
            </w:r>
          </w:p>
        </w:tc>
        <w:tc>
          <w:tcPr>
            <w:tcW w:w="1417" w:type="dxa"/>
            <w:vAlign w:val="center"/>
          </w:tcPr>
          <w:p w14:paraId="20BAA5EE" w14:textId="68F111CB"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p>
        </w:tc>
        <w:tc>
          <w:tcPr>
            <w:tcW w:w="1701" w:type="dxa"/>
          </w:tcPr>
          <w:p w14:paraId="337C71A1" w14:textId="77777777" w:rsidR="007B1754" w:rsidRPr="009922B0" w:rsidRDefault="007B1754" w:rsidP="007B1754">
            <w:pPr>
              <w:widowControl/>
              <w:jc w:val="center"/>
              <w:rPr>
                <w:rFonts w:ascii="Calibri" w:hAnsi="Calibri" w:cs="Calibri"/>
                <w:kern w:val="0"/>
                <w:szCs w:val="24"/>
                <w:lang w:bidi="en-US"/>
              </w:rPr>
            </w:pPr>
          </w:p>
        </w:tc>
      </w:tr>
      <w:tr w:rsidR="007B1754" w:rsidRPr="009922B0" w14:paraId="386E3B04" w14:textId="4463C7B8" w:rsidTr="00A8332D">
        <w:trPr>
          <w:trHeight w:hRule="exact" w:val="340"/>
        </w:trPr>
        <w:tc>
          <w:tcPr>
            <w:tcW w:w="1058" w:type="dxa"/>
            <w:vMerge/>
          </w:tcPr>
          <w:p w14:paraId="6BED88F6" w14:textId="77777777" w:rsidR="007B1754" w:rsidRPr="009922B0" w:rsidRDefault="007B1754" w:rsidP="007B1754">
            <w:pPr>
              <w:adjustRightInd w:val="0"/>
              <w:spacing w:after="200" w:line="360" w:lineRule="atLeast"/>
              <w:jc w:val="center"/>
              <w:textAlignment w:val="baseline"/>
              <w:rPr>
                <w:rFonts w:ascii="Calibri" w:hAnsi="Calibri" w:cs="Calibri"/>
                <w:kern w:val="0"/>
                <w:szCs w:val="24"/>
              </w:rPr>
            </w:pPr>
          </w:p>
        </w:tc>
        <w:tc>
          <w:tcPr>
            <w:tcW w:w="1985" w:type="dxa"/>
          </w:tcPr>
          <w:p w14:paraId="12AC3816" w14:textId="4120367D" w:rsidR="007B1754" w:rsidRPr="009922B0" w:rsidRDefault="007B1754" w:rsidP="007B1754">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203</w:t>
            </w:r>
            <w:r>
              <w:rPr>
                <w:rFonts w:ascii="Calibri" w:hAnsi="Calibri" w:cs="Calibri" w:hint="eastAsia"/>
                <w:kern w:val="0"/>
                <w:szCs w:val="24"/>
              </w:rPr>
              <w:t>5</w:t>
            </w:r>
            <w:r w:rsidRPr="009922B0">
              <w:rPr>
                <w:rFonts w:ascii="Calibri" w:hAnsi="Calibri" w:cs="Calibri" w:hint="eastAsia"/>
                <w:kern w:val="0"/>
                <w:szCs w:val="24"/>
              </w:rPr>
              <w:t>.</w:t>
            </w:r>
            <w:r>
              <w:rPr>
                <w:rFonts w:ascii="Calibri" w:hAnsi="Calibri" w:cs="Calibri" w:hint="eastAsia"/>
                <w:kern w:val="0"/>
                <w:szCs w:val="24"/>
              </w:rPr>
              <w:t>2</w:t>
            </w:r>
            <w:r w:rsidRPr="009922B0">
              <w:rPr>
                <w:rFonts w:ascii="Calibri" w:hAnsi="Calibri" w:cs="Calibri" w:hint="eastAsia"/>
                <w:kern w:val="0"/>
                <w:szCs w:val="24"/>
              </w:rPr>
              <w:t>～</w:t>
            </w:r>
            <w:r w:rsidRPr="009922B0">
              <w:rPr>
                <w:rFonts w:ascii="Calibri" w:hAnsi="Calibri" w:cs="Calibri" w:hint="eastAsia"/>
                <w:kern w:val="0"/>
                <w:szCs w:val="24"/>
              </w:rPr>
              <w:t>203</w:t>
            </w:r>
            <w:r>
              <w:rPr>
                <w:rFonts w:ascii="Calibri" w:hAnsi="Calibri" w:cs="Calibri" w:hint="eastAsia"/>
                <w:kern w:val="0"/>
                <w:szCs w:val="24"/>
              </w:rPr>
              <w:t>6</w:t>
            </w:r>
            <w:r w:rsidRPr="009922B0">
              <w:rPr>
                <w:rFonts w:ascii="Calibri" w:hAnsi="Calibri" w:cs="Calibri" w:hint="eastAsia"/>
                <w:kern w:val="0"/>
                <w:szCs w:val="24"/>
              </w:rPr>
              <w:t>.</w:t>
            </w:r>
            <w:r>
              <w:rPr>
                <w:rFonts w:ascii="Calibri" w:hAnsi="Calibri" w:cs="Calibri" w:hint="eastAsia"/>
                <w:kern w:val="0"/>
                <w:szCs w:val="24"/>
              </w:rPr>
              <w:t>1</w:t>
            </w:r>
          </w:p>
        </w:tc>
        <w:tc>
          <w:tcPr>
            <w:tcW w:w="1105" w:type="dxa"/>
          </w:tcPr>
          <w:p w14:paraId="73F05B10" w14:textId="3370A6B9"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34.4</w:t>
            </w:r>
          </w:p>
        </w:tc>
        <w:tc>
          <w:tcPr>
            <w:tcW w:w="1701" w:type="dxa"/>
          </w:tcPr>
          <w:p w14:paraId="34717A6B" w14:textId="312EA56F"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34.4</w:t>
            </w:r>
          </w:p>
        </w:tc>
        <w:tc>
          <w:tcPr>
            <w:tcW w:w="1417" w:type="dxa"/>
          </w:tcPr>
          <w:p w14:paraId="0072352A" w14:textId="6D413311" w:rsidR="007B1754" w:rsidRPr="009922B0" w:rsidRDefault="007B1754" w:rsidP="007B1754">
            <w:pPr>
              <w:widowControl/>
              <w:jc w:val="center"/>
              <w:rPr>
                <w:rFonts w:ascii="Calibri" w:hAnsi="Calibri" w:cs="Calibri"/>
                <w:kern w:val="0"/>
                <w:szCs w:val="24"/>
                <w:lang w:bidi="en-US"/>
              </w:rPr>
            </w:pPr>
            <w:r>
              <w:rPr>
                <w:rFonts w:ascii="Calibri" w:hAnsi="Calibri" w:cs="Calibri" w:hint="eastAsia"/>
                <w:kern w:val="0"/>
                <w:szCs w:val="24"/>
                <w:lang w:bidi="en-US"/>
              </w:rPr>
              <w:t>8.9%</w:t>
            </w:r>
          </w:p>
        </w:tc>
        <w:tc>
          <w:tcPr>
            <w:tcW w:w="1701" w:type="dxa"/>
          </w:tcPr>
          <w:p w14:paraId="42F1BC07" w14:textId="7BD88DB6" w:rsidR="007B1754" w:rsidRPr="00A8332D" w:rsidRDefault="007B1754" w:rsidP="007B1754">
            <w:pPr>
              <w:widowControl/>
              <w:jc w:val="center"/>
              <w:rPr>
                <w:rFonts w:ascii="Calibri" w:hAnsi="Calibri" w:cs="Calibri"/>
                <w:kern w:val="0"/>
                <w:sz w:val="21"/>
                <w:szCs w:val="21"/>
                <w:lang w:bidi="en-US"/>
              </w:rPr>
            </w:pPr>
          </w:p>
        </w:tc>
      </w:tr>
      <w:tr w:rsidR="007B1754" w:rsidRPr="009922B0" w14:paraId="5638BC7D" w14:textId="77777777" w:rsidTr="00127992">
        <w:trPr>
          <w:trHeight w:hRule="exact" w:val="340"/>
        </w:trPr>
        <w:tc>
          <w:tcPr>
            <w:tcW w:w="1058" w:type="dxa"/>
            <w:vMerge/>
          </w:tcPr>
          <w:p w14:paraId="4C8E8C58" w14:textId="77777777" w:rsidR="007B1754" w:rsidRPr="009922B0" w:rsidRDefault="007B1754" w:rsidP="009922B0">
            <w:pPr>
              <w:adjustRightInd w:val="0"/>
              <w:spacing w:after="200" w:line="360" w:lineRule="atLeast"/>
              <w:jc w:val="center"/>
              <w:textAlignment w:val="baseline"/>
              <w:rPr>
                <w:rFonts w:ascii="Calibri" w:hAnsi="Calibri" w:cs="Calibri"/>
                <w:kern w:val="0"/>
                <w:szCs w:val="24"/>
              </w:rPr>
            </w:pPr>
          </w:p>
        </w:tc>
        <w:tc>
          <w:tcPr>
            <w:tcW w:w="1985" w:type="dxa"/>
          </w:tcPr>
          <w:p w14:paraId="13AAE789" w14:textId="46E1995D" w:rsidR="007B1754" w:rsidRPr="009922B0" w:rsidRDefault="007B1754" w:rsidP="009922B0">
            <w:pPr>
              <w:adjustRightInd w:val="0"/>
              <w:spacing w:after="200" w:line="360" w:lineRule="atLeast"/>
              <w:jc w:val="center"/>
              <w:textAlignment w:val="baseline"/>
              <w:rPr>
                <w:rFonts w:ascii="Calibri" w:hAnsi="Calibri" w:cs="Calibri"/>
                <w:kern w:val="0"/>
                <w:szCs w:val="24"/>
              </w:rPr>
            </w:pPr>
            <w:r>
              <w:rPr>
                <w:rFonts w:ascii="Calibri" w:hAnsi="Calibri" w:cs="Calibri" w:hint="eastAsia"/>
                <w:kern w:val="0"/>
                <w:szCs w:val="24"/>
              </w:rPr>
              <w:t>2036.2-</w:t>
            </w:r>
            <w:r w:rsidRPr="009922B0">
              <w:rPr>
                <w:rFonts w:ascii="Calibri" w:hAnsi="Calibri" w:cs="Calibri" w:hint="eastAsia"/>
                <w:kern w:val="0"/>
                <w:szCs w:val="24"/>
              </w:rPr>
              <w:t>～</w:t>
            </w:r>
            <w:r w:rsidRPr="009922B0">
              <w:rPr>
                <w:rFonts w:ascii="Calibri" w:hAnsi="Calibri" w:cs="Calibri" w:hint="eastAsia"/>
                <w:kern w:val="0"/>
                <w:szCs w:val="24"/>
              </w:rPr>
              <w:t>203</w:t>
            </w:r>
            <w:r>
              <w:rPr>
                <w:rFonts w:ascii="Calibri" w:hAnsi="Calibri" w:cs="Calibri" w:hint="eastAsia"/>
                <w:kern w:val="0"/>
                <w:szCs w:val="24"/>
              </w:rPr>
              <w:t>7</w:t>
            </w:r>
            <w:r w:rsidRPr="009922B0">
              <w:rPr>
                <w:rFonts w:ascii="Calibri" w:hAnsi="Calibri" w:cs="Calibri" w:hint="eastAsia"/>
                <w:kern w:val="0"/>
                <w:szCs w:val="24"/>
              </w:rPr>
              <w:t>.</w:t>
            </w:r>
            <w:r>
              <w:rPr>
                <w:rFonts w:ascii="Calibri" w:hAnsi="Calibri" w:cs="Calibri" w:hint="eastAsia"/>
                <w:kern w:val="0"/>
                <w:szCs w:val="24"/>
              </w:rPr>
              <w:t>1</w:t>
            </w:r>
          </w:p>
        </w:tc>
        <w:tc>
          <w:tcPr>
            <w:tcW w:w="4223" w:type="dxa"/>
            <w:gridSpan w:val="3"/>
          </w:tcPr>
          <w:p w14:paraId="2585A54F" w14:textId="189BD19F" w:rsidR="007B1754" w:rsidRPr="009922B0" w:rsidRDefault="007B1754" w:rsidP="009922B0">
            <w:pPr>
              <w:widowControl/>
              <w:jc w:val="center"/>
              <w:rPr>
                <w:rFonts w:ascii="Calibri" w:hAnsi="Calibri" w:cs="Calibri"/>
                <w:kern w:val="0"/>
                <w:szCs w:val="24"/>
                <w:lang w:bidi="en-US"/>
              </w:rPr>
            </w:pPr>
            <w:r>
              <w:rPr>
                <w:rFonts w:ascii="Calibri" w:hAnsi="Calibri" w:cs="Calibri" w:hint="eastAsia"/>
                <w:kern w:val="0"/>
                <w:szCs w:val="24"/>
                <w:lang w:bidi="en-US"/>
              </w:rPr>
              <w:t>提前一年完成基金计提</w:t>
            </w:r>
          </w:p>
        </w:tc>
        <w:tc>
          <w:tcPr>
            <w:tcW w:w="1701" w:type="dxa"/>
          </w:tcPr>
          <w:p w14:paraId="13238F2F" w14:textId="77777777" w:rsidR="007B1754" w:rsidRPr="00A8332D" w:rsidRDefault="007B1754" w:rsidP="009922B0">
            <w:pPr>
              <w:widowControl/>
              <w:jc w:val="center"/>
              <w:rPr>
                <w:rFonts w:ascii="Calibri" w:hAnsi="Calibri" w:cs="Calibri"/>
                <w:kern w:val="0"/>
                <w:sz w:val="21"/>
                <w:szCs w:val="21"/>
                <w:lang w:bidi="en-US"/>
              </w:rPr>
            </w:pPr>
          </w:p>
        </w:tc>
      </w:tr>
      <w:tr w:rsidR="009922B0" w:rsidRPr="009922B0" w14:paraId="4D89B1BA" w14:textId="4EC73EBF" w:rsidTr="00A8332D">
        <w:trPr>
          <w:trHeight w:hRule="exact" w:val="397"/>
        </w:trPr>
        <w:tc>
          <w:tcPr>
            <w:tcW w:w="3043" w:type="dxa"/>
            <w:gridSpan w:val="2"/>
          </w:tcPr>
          <w:p w14:paraId="77DAC91D" w14:textId="77777777" w:rsidR="009922B0" w:rsidRPr="009922B0" w:rsidRDefault="009922B0" w:rsidP="009922B0">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合计</w:t>
            </w:r>
          </w:p>
        </w:tc>
        <w:tc>
          <w:tcPr>
            <w:tcW w:w="1105" w:type="dxa"/>
          </w:tcPr>
          <w:p w14:paraId="1F625FD6" w14:textId="3C21B3CC" w:rsidR="009922B0" w:rsidRPr="009922B0" w:rsidRDefault="009922B0" w:rsidP="009922B0">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3</w:t>
            </w:r>
            <w:r w:rsidR="007B1754">
              <w:rPr>
                <w:rFonts w:ascii="Calibri" w:hAnsi="Calibri" w:cs="Calibri" w:hint="eastAsia"/>
                <w:kern w:val="0"/>
                <w:szCs w:val="24"/>
              </w:rPr>
              <w:t>83.40</w:t>
            </w:r>
          </w:p>
        </w:tc>
        <w:tc>
          <w:tcPr>
            <w:tcW w:w="1701" w:type="dxa"/>
          </w:tcPr>
          <w:p w14:paraId="35BAE7DC" w14:textId="79705CC6" w:rsidR="009922B0" w:rsidRPr="009922B0" w:rsidRDefault="009922B0" w:rsidP="00A8332D">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3</w:t>
            </w:r>
            <w:r w:rsidR="007B1754">
              <w:rPr>
                <w:rFonts w:ascii="Calibri" w:hAnsi="Calibri" w:cs="Calibri" w:hint="eastAsia"/>
                <w:kern w:val="0"/>
                <w:szCs w:val="24"/>
              </w:rPr>
              <w:t>83.40</w:t>
            </w:r>
          </w:p>
        </w:tc>
        <w:tc>
          <w:tcPr>
            <w:tcW w:w="1417" w:type="dxa"/>
          </w:tcPr>
          <w:p w14:paraId="5E5DBF88" w14:textId="77777777" w:rsidR="009922B0" w:rsidRPr="009922B0" w:rsidRDefault="009922B0" w:rsidP="00A8332D">
            <w:pPr>
              <w:adjustRightInd w:val="0"/>
              <w:spacing w:after="200" w:line="360" w:lineRule="atLeast"/>
              <w:jc w:val="center"/>
              <w:textAlignment w:val="baseline"/>
              <w:rPr>
                <w:rFonts w:ascii="Calibri" w:hAnsi="Calibri" w:cs="Calibri"/>
                <w:kern w:val="0"/>
                <w:szCs w:val="24"/>
              </w:rPr>
            </w:pPr>
            <w:r w:rsidRPr="009922B0">
              <w:rPr>
                <w:rFonts w:ascii="Calibri" w:hAnsi="Calibri" w:cs="Calibri" w:hint="eastAsia"/>
                <w:kern w:val="0"/>
                <w:szCs w:val="24"/>
              </w:rPr>
              <w:t>100%</w:t>
            </w:r>
          </w:p>
        </w:tc>
        <w:tc>
          <w:tcPr>
            <w:tcW w:w="1701" w:type="dxa"/>
          </w:tcPr>
          <w:p w14:paraId="4CBEF5EF" w14:textId="77777777" w:rsidR="009922B0" w:rsidRPr="009922B0" w:rsidRDefault="009922B0" w:rsidP="009922B0">
            <w:pPr>
              <w:widowControl/>
              <w:jc w:val="center"/>
              <w:rPr>
                <w:rFonts w:ascii="Calibri" w:hAnsi="Calibri" w:cs="Calibri"/>
                <w:kern w:val="0"/>
                <w:szCs w:val="24"/>
                <w:lang w:bidi="en-US"/>
              </w:rPr>
            </w:pPr>
          </w:p>
        </w:tc>
      </w:tr>
    </w:tbl>
    <w:bookmarkEnd w:id="891"/>
    <w:p w14:paraId="785F0ACB" w14:textId="36006D5E" w:rsidR="009922B0" w:rsidRPr="009922B0" w:rsidRDefault="009922B0" w:rsidP="009922B0">
      <w:pPr>
        <w:spacing w:line="320" w:lineRule="exact"/>
        <w:rPr>
          <w:rFonts w:eastAsia="仿宋"/>
          <w:sz w:val="18"/>
        </w:rPr>
      </w:pPr>
      <w:r w:rsidRPr="009922B0">
        <w:rPr>
          <w:rFonts w:eastAsia="仿宋" w:hint="eastAsia"/>
          <w:sz w:val="18"/>
        </w:rPr>
        <w:t>注：</w:t>
      </w:r>
      <w:r w:rsidRPr="009922B0">
        <w:rPr>
          <w:rFonts w:eastAsia="仿宋" w:hint="eastAsia"/>
          <w:sz w:val="18"/>
        </w:rPr>
        <w:t>202</w:t>
      </w:r>
      <w:r>
        <w:rPr>
          <w:rFonts w:eastAsia="仿宋" w:hint="eastAsia"/>
          <w:sz w:val="18"/>
        </w:rPr>
        <w:t>6</w:t>
      </w:r>
      <w:r w:rsidRPr="009922B0">
        <w:rPr>
          <w:rFonts w:eastAsia="仿宋" w:hint="eastAsia"/>
          <w:sz w:val="18"/>
        </w:rPr>
        <w:t>年（首年度）治理费用预存比例占总投资的</w:t>
      </w:r>
      <w:r w:rsidRPr="009922B0">
        <w:rPr>
          <w:rFonts w:eastAsia="仿宋" w:hint="eastAsia"/>
          <w:sz w:val="18"/>
        </w:rPr>
        <w:t>20%</w:t>
      </w:r>
      <w:r w:rsidRPr="009922B0">
        <w:rPr>
          <w:rFonts w:eastAsia="仿宋" w:hint="eastAsia"/>
          <w:sz w:val="18"/>
        </w:rPr>
        <w:t>。</w:t>
      </w:r>
    </w:p>
    <w:p w14:paraId="1FC1433A" w14:textId="77777777" w:rsidR="00401437" w:rsidRDefault="00401437" w:rsidP="006C1A29">
      <w:pPr>
        <w:widowControl/>
        <w:spacing w:line="520" w:lineRule="exact"/>
        <w:ind w:firstLineChars="200" w:firstLine="480"/>
        <w:rPr>
          <w:rFonts w:ascii="仿宋" w:hAnsi="仿宋" w:cs="仿宋" w:hint="eastAsia"/>
          <w:kern w:val="0"/>
          <w:szCs w:val="20"/>
        </w:rPr>
        <w:sectPr w:rsidR="00401437" w:rsidSect="00401437">
          <w:pgSz w:w="11906" w:h="16838"/>
          <w:pgMar w:top="1440" w:right="1474" w:bottom="1440" w:left="1797" w:header="851" w:footer="992" w:gutter="0"/>
          <w:cols w:space="720"/>
          <w:docGrid w:linePitch="636"/>
        </w:sectPr>
      </w:pPr>
    </w:p>
    <w:p w14:paraId="7E42270F" w14:textId="12C09D9D" w:rsidR="00293886" w:rsidRDefault="00293886" w:rsidP="00A56608">
      <w:pPr>
        <w:widowControl/>
        <w:spacing w:line="480" w:lineRule="exact"/>
        <w:ind w:firstLineChars="1800" w:firstLine="4320"/>
        <w:rPr>
          <w:rFonts w:ascii="仿宋" w:hAnsi="仿宋" w:cs="仿宋" w:hint="eastAsia"/>
          <w:kern w:val="0"/>
          <w:szCs w:val="20"/>
        </w:rPr>
      </w:pPr>
      <w:r>
        <w:rPr>
          <w:rFonts w:ascii="仿宋" w:hAnsi="仿宋" w:cs="仿宋" w:hint="eastAsia"/>
          <w:kern w:val="0"/>
          <w:szCs w:val="20"/>
        </w:rPr>
        <w:lastRenderedPageBreak/>
        <w:t>表</w:t>
      </w:r>
      <w:r>
        <w:rPr>
          <w:rFonts w:ascii="仿宋" w:hAnsi="仿宋" w:cs="仿宋" w:hint="eastAsia"/>
          <w:kern w:val="0"/>
          <w:szCs w:val="20"/>
        </w:rPr>
        <w:t>6-1</w:t>
      </w:r>
      <w:r w:rsidR="00826682">
        <w:rPr>
          <w:rFonts w:ascii="仿宋" w:hAnsi="仿宋" w:cs="仿宋" w:hint="eastAsia"/>
          <w:kern w:val="0"/>
          <w:szCs w:val="20"/>
        </w:rPr>
        <w:t>2</w:t>
      </w:r>
      <w:r>
        <w:rPr>
          <w:rFonts w:ascii="仿宋" w:hAnsi="仿宋" w:cs="仿宋" w:hint="eastAsia"/>
          <w:kern w:val="0"/>
          <w:szCs w:val="20"/>
        </w:rPr>
        <w:t xml:space="preserve">  </w:t>
      </w:r>
      <w:r>
        <w:rPr>
          <w:rFonts w:ascii="仿宋" w:hAnsi="仿宋" w:cs="仿宋" w:hint="eastAsia"/>
          <w:kern w:val="0"/>
          <w:szCs w:val="20"/>
        </w:rPr>
        <w:t>第一阶段矿区生态修复实施计划表</w:t>
      </w:r>
    </w:p>
    <w:tbl>
      <w:tblPr>
        <w:tblW w:w="5000" w:type="pct"/>
        <w:tblLook w:val="04A0" w:firstRow="1" w:lastRow="0" w:firstColumn="1" w:lastColumn="0" w:noHBand="0" w:noVBand="1"/>
      </w:tblPr>
      <w:tblGrid>
        <w:gridCol w:w="1075"/>
        <w:gridCol w:w="1620"/>
        <w:gridCol w:w="2044"/>
        <w:gridCol w:w="1505"/>
        <w:gridCol w:w="2736"/>
        <w:gridCol w:w="1196"/>
        <w:gridCol w:w="1273"/>
        <w:gridCol w:w="1276"/>
        <w:gridCol w:w="1449"/>
      </w:tblGrid>
      <w:tr w:rsidR="00A56608" w:rsidRPr="00293886" w14:paraId="7FFB54E7" w14:textId="77777777" w:rsidTr="00C12C43">
        <w:trPr>
          <w:trHeight w:val="170"/>
          <w:tblHeader/>
        </w:trPr>
        <w:tc>
          <w:tcPr>
            <w:tcW w:w="379" w:type="pct"/>
            <w:tcBorders>
              <w:top w:val="single" w:sz="4" w:space="0" w:color="auto"/>
              <w:left w:val="single" w:sz="4" w:space="0" w:color="auto"/>
              <w:bottom w:val="single" w:sz="4" w:space="0" w:color="auto"/>
              <w:right w:val="single" w:sz="4" w:space="0" w:color="auto"/>
            </w:tcBorders>
            <w:noWrap/>
            <w:vAlign w:val="center"/>
            <w:hideMark/>
          </w:tcPr>
          <w:p w14:paraId="6307EDC8"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序号</w:t>
            </w:r>
          </w:p>
        </w:tc>
        <w:tc>
          <w:tcPr>
            <w:tcW w:w="571" w:type="pct"/>
            <w:tcBorders>
              <w:top w:val="single" w:sz="4" w:space="0" w:color="auto"/>
              <w:left w:val="nil"/>
              <w:bottom w:val="single" w:sz="4" w:space="0" w:color="auto"/>
              <w:right w:val="single" w:sz="4" w:space="0" w:color="auto"/>
            </w:tcBorders>
            <w:noWrap/>
            <w:vAlign w:val="center"/>
            <w:hideMark/>
          </w:tcPr>
          <w:p w14:paraId="423A098B"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修复阶段</w:t>
            </w:r>
          </w:p>
        </w:tc>
        <w:tc>
          <w:tcPr>
            <w:tcW w:w="721" w:type="pct"/>
            <w:tcBorders>
              <w:top w:val="single" w:sz="4" w:space="0" w:color="auto"/>
              <w:left w:val="nil"/>
              <w:bottom w:val="single" w:sz="4" w:space="0" w:color="auto"/>
              <w:right w:val="single" w:sz="4" w:space="0" w:color="auto"/>
            </w:tcBorders>
            <w:noWrap/>
            <w:vAlign w:val="center"/>
            <w:hideMark/>
          </w:tcPr>
          <w:p w14:paraId="478CE4F3"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范围</w:t>
            </w:r>
          </w:p>
        </w:tc>
        <w:tc>
          <w:tcPr>
            <w:tcW w:w="531" w:type="pct"/>
            <w:tcBorders>
              <w:top w:val="single" w:sz="4" w:space="0" w:color="auto"/>
              <w:left w:val="nil"/>
              <w:bottom w:val="single" w:sz="4" w:space="0" w:color="auto"/>
              <w:right w:val="single" w:sz="4" w:space="0" w:color="auto"/>
            </w:tcBorders>
            <w:noWrap/>
            <w:vAlign w:val="center"/>
            <w:hideMark/>
          </w:tcPr>
          <w:p w14:paraId="033814C0"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所属修复区块</w:t>
            </w:r>
          </w:p>
        </w:tc>
        <w:tc>
          <w:tcPr>
            <w:tcW w:w="965" w:type="pct"/>
            <w:tcBorders>
              <w:top w:val="single" w:sz="4" w:space="0" w:color="auto"/>
              <w:left w:val="nil"/>
              <w:bottom w:val="single" w:sz="4" w:space="0" w:color="auto"/>
              <w:right w:val="single" w:sz="4" w:space="0" w:color="auto"/>
            </w:tcBorders>
            <w:noWrap/>
            <w:vAlign w:val="center"/>
            <w:hideMark/>
          </w:tcPr>
          <w:p w14:paraId="1980AE65"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主要工程措施</w:t>
            </w:r>
          </w:p>
        </w:tc>
        <w:tc>
          <w:tcPr>
            <w:tcW w:w="422" w:type="pct"/>
            <w:tcBorders>
              <w:top w:val="single" w:sz="4" w:space="0" w:color="auto"/>
              <w:left w:val="nil"/>
              <w:bottom w:val="single" w:sz="4" w:space="0" w:color="auto"/>
              <w:right w:val="single" w:sz="4" w:space="0" w:color="auto"/>
            </w:tcBorders>
            <w:noWrap/>
            <w:vAlign w:val="center"/>
            <w:hideMark/>
          </w:tcPr>
          <w:p w14:paraId="78AF0559"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单位</w:t>
            </w:r>
          </w:p>
        </w:tc>
        <w:tc>
          <w:tcPr>
            <w:tcW w:w="449" w:type="pct"/>
            <w:tcBorders>
              <w:top w:val="single" w:sz="4" w:space="0" w:color="auto"/>
              <w:left w:val="nil"/>
              <w:bottom w:val="single" w:sz="4" w:space="0" w:color="auto"/>
              <w:right w:val="single" w:sz="4" w:space="0" w:color="auto"/>
            </w:tcBorders>
            <w:noWrap/>
            <w:vAlign w:val="center"/>
            <w:hideMark/>
          </w:tcPr>
          <w:p w14:paraId="6D6D2210"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工程量</w:t>
            </w:r>
          </w:p>
        </w:tc>
        <w:tc>
          <w:tcPr>
            <w:tcW w:w="450" w:type="pct"/>
            <w:tcBorders>
              <w:top w:val="single" w:sz="4" w:space="0" w:color="auto"/>
              <w:left w:val="nil"/>
              <w:bottom w:val="single" w:sz="4" w:space="0" w:color="auto"/>
              <w:right w:val="single" w:sz="4" w:space="0" w:color="auto"/>
            </w:tcBorders>
            <w:noWrap/>
            <w:vAlign w:val="center"/>
            <w:hideMark/>
          </w:tcPr>
          <w:p w14:paraId="0EC0AE09"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目标地类</w:t>
            </w:r>
          </w:p>
        </w:tc>
        <w:tc>
          <w:tcPr>
            <w:tcW w:w="511" w:type="pct"/>
            <w:tcBorders>
              <w:top w:val="single" w:sz="4" w:space="0" w:color="auto"/>
              <w:left w:val="nil"/>
              <w:bottom w:val="single" w:sz="4" w:space="0" w:color="auto"/>
              <w:right w:val="single" w:sz="4" w:space="0" w:color="auto"/>
            </w:tcBorders>
            <w:noWrap/>
            <w:vAlign w:val="center"/>
            <w:hideMark/>
          </w:tcPr>
          <w:p w14:paraId="2DE9DE21" w14:textId="573E43A8" w:rsidR="00293886" w:rsidRPr="00293886" w:rsidRDefault="00293886" w:rsidP="00C12C43">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面积（hm</w:t>
            </w:r>
            <w:r w:rsidRPr="00293886">
              <w:rPr>
                <w:rFonts w:ascii="宋体" w:hAnsi="宋体" w:cs="宋体"/>
                <w:color w:val="000000"/>
                <w:kern w:val="0"/>
                <w:sz w:val="21"/>
                <w:szCs w:val="21"/>
                <w:vertAlign w:val="superscript"/>
              </w:rPr>
              <w:t>2</w:t>
            </w:r>
            <w:r w:rsidRPr="00293886">
              <w:rPr>
                <w:rFonts w:ascii="宋体" w:hAnsi="宋体" w:cs="宋体" w:hint="eastAsia"/>
                <w:color w:val="000000"/>
                <w:kern w:val="0"/>
                <w:sz w:val="21"/>
                <w:szCs w:val="21"/>
              </w:rPr>
              <w:t>）</w:t>
            </w:r>
          </w:p>
        </w:tc>
      </w:tr>
      <w:tr w:rsidR="00A56608" w:rsidRPr="00293886" w14:paraId="6AD1D633" w14:textId="77777777" w:rsidTr="00C12C43">
        <w:trPr>
          <w:trHeight w:val="170"/>
        </w:trPr>
        <w:tc>
          <w:tcPr>
            <w:tcW w:w="379" w:type="pct"/>
            <w:vMerge w:val="restart"/>
            <w:tcBorders>
              <w:top w:val="nil"/>
              <w:left w:val="single" w:sz="4" w:space="0" w:color="auto"/>
              <w:bottom w:val="single" w:sz="4" w:space="0" w:color="auto"/>
              <w:right w:val="single" w:sz="4" w:space="0" w:color="auto"/>
            </w:tcBorders>
            <w:noWrap/>
            <w:vAlign w:val="center"/>
            <w:hideMark/>
          </w:tcPr>
          <w:p w14:paraId="67F5159B"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w:t>
            </w:r>
          </w:p>
        </w:tc>
        <w:tc>
          <w:tcPr>
            <w:tcW w:w="571" w:type="pct"/>
            <w:vMerge w:val="restart"/>
            <w:tcBorders>
              <w:top w:val="nil"/>
              <w:left w:val="single" w:sz="4" w:space="0" w:color="auto"/>
              <w:bottom w:val="single" w:sz="4" w:space="0" w:color="auto"/>
              <w:right w:val="single" w:sz="4" w:space="0" w:color="auto"/>
            </w:tcBorders>
            <w:noWrap/>
            <w:vAlign w:val="center"/>
            <w:hideMark/>
          </w:tcPr>
          <w:p w14:paraId="404AC688" w14:textId="3106ADD4"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6</w:t>
            </w:r>
            <w:r w:rsidRPr="00293886">
              <w:rPr>
                <w:rFonts w:ascii="宋体" w:hAnsi="宋体" w:cs="宋体" w:hint="eastAsia"/>
                <w:color w:val="000000"/>
                <w:kern w:val="0"/>
                <w:sz w:val="21"/>
                <w:szCs w:val="21"/>
              </w:rPr>
              <w:t>.</w:t>
            </w:r>
            <w:r w:rsidRPr="00293886">
              <w:rPr>
                <w:rFonts w:ascii="宋体" w:hAnsi="宋体" w:cs="宋体"/>
                <w:color w:val="000000"/>
                <w:kern w:val="0"/>
                <w:sz w:val="21"/>
                <w:szCs w:val="21"/>
              </w:rPr>
              <w:t>1</w:t>
            </w: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7</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1</w:t>
            </w:r>
          </w:p>
        </w:tc>
        <w:tc>
          <w:tcPr>
            <w:tcW w:w="721" w:type="pct"/>
            <w:vMerge w:val="restart"/>
            <w:tcBorders>
              <w:top w:val="nil"/>
              <w:left w:val="single" w:sz="4" w:space="0" w:color="auto"/>
              <w:bottom w:val="single" w:sz="4" w:space="0" w:color="auto"/>
              <w:right w:val="single" w:sz="4" w:space="0" w:color="auto"/>
            </w:tcBorders>
            <w:noWrap/>
            <w:vAlign w:val="center"/>
            <w:hideMark/>
          </w:tcPr>
          <w:p w14:paraId="0FAF267A" w14:textId="1330E7C6" w:rsidR="00293886" w:rsidRPr="00293886" w:rsidRDefault="009B520A" w:rsidP="00293886">
            <w:pPr>
              <w:widowControl/>
              <w:spacing w:line="240" w:lineRule="exact"/>
              <w:jc w:val="center"/>
              <w:rPr>
                <w:rFonts w:ascii="宋体" w:hAnsi="宋体" w:cs="宋体" w:hint="eastAsia"/>
                <w:color w:val="000000"/>
                <w:kern w:val="0"/>
                <w:sz w:val="21"/>
                <w:szCs w:val="21"/>
              </w:rPr>
            </w:pPr>
            <w:bookmarkStart w:id="893" w:name="OLE_LINK52"/>
            <w:r>
              <w:rPr>
                <w:rFonts w:ascii="宋体" w:hAnsi="宋体" w:cs="宋体" w:hint="eastAsia"/>
                <w:color w:val="000000"/>
                <w:kern w:val="0"/>
                <w:sz w:val="21"/>
                <w:szCs w:val="21"/>
              </w:rPr>
              <w:t>2#</w:t>
            </w:r>
            <w:bookmarkEnd w:id="893"/>
            <w:r w:rsidR="00293886" w:rsidRPr="00293886">
              <w:rPr>
                <w:rFonts w:ascii="宋体" w:hAnsi="宋体" w:cs="宋体" w:hint="eastAsia"/>
                <w:color w:val="000000"/>
                <w:kern w:val="0"/>
                <w:sz w:val="21"/>
                <w:szCs w:val="21"/>
              </w:rPr>
              <w:t>表土堆场</w:t>
            </w:r>
          </w:p>
        </w:tc>
        <w:tc>
          <w:tcPr>
            <w:tcW w:w="531" w:type="pct"/>
            <w:vMerge w:val="restart"/>
            <w:tcBorders>
              <w:top w:val="nil"/>
              <w:left w:val="single" w:sz="4" w:space="0" w:color="auto"/>
              <w:bottom w:val="single" w:sz="4" w:space="0" w:color="auto"/>
              <w:right w:val="single" w:sz="4" w:space="0" w:color="auto"/>
            </w:tcBorders>
            <w:noWrap/>
            <w:vAlign w:val="center"/>
            <w:hideMark/>
          </w:tcPr>
          <w:p w14:paraId="4D63CC58"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表土堆场</w:t>
            </w:r>
          </w:p>
        </w:tc>
        <w:tc>
          <w:tcPr>
            <w:tcW w:w="965" w:type="pct"/>
            <w:tcBorders>
              <w:top w:val="nil"/>
              <w:left w:val="nil"/>
              <w:bottom w:val="single" w:sz="4" w:space="0" w:color="auto"/>
              <w:right w:val="single" w:sz="4" w:space="0" w:color="auto"/>
            </w:tcBorders>
            <w:noWrap/>
            <w:vAlign w:val="center"/>
            <w:hideMark/>
          </w:tcPr>
          <w:p w14:paraId="08A32463"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表土剥离</w:t>
            </w:r>
          </w:p>
        </w:tc>
        <w:tc>
          <w:tcPr>
            <w:tcW w:w="422" w:type="pct"/>
            <w:tcBorders>
              <w:top w:val="nil"/>
              <w:left w:val="nil"/>
              <w:bottom w:val="single" w:sz="4" w:space="0" w:color="auto"/>
              <w:right w:val="single" w:sz="4" w:space="0" w:color="auto"/>
            </w:tcBorders>
            <w:noWrap/>
            <w:vAlign w:val="center"/>
            <w:hideMark/>
          </w:tcPr>
          <w:p w14:paraId="75B7AA53"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449" w:type="pct"/>
            <w:tcBorders>
              <w:top w:val="nil"/>
              <w:left w:val="nil"/>
              <w:bottom w:val="single" w:sz="4" w:space="0" w:color="auto"/>
              <w:right w:val="single" w:sz="4" w:space="0" w:color="auto"/>
            </w:tcBorders>
            <w:noWrap/>
            <w:vAlign w:val="center"/>
            <w:hideMark/>
          </w:tcPr>
          <w:p w14:paraId="220E337B" w14:textId="118011ED" w:rsidR="00293886" w:rsidRPr="00293886" w:rsidRDefault="007858F5" w:rsidP="00293886">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0</w:t>
            </w:r>
          </w:p>
        </w:tc>
        <w:tc>
          <w:tcPr>
            <w:tcW w:w="450" w:type="pct"/>
            <w:tcBorders>
              <w:top w:val="nil"/>
              <w:left w:val="nil"/>
              <w:bottom w:val="single" w:sz="4" w:space="0" w:color="auto"/>
              <w:right w:val="single" w:sz="4" w:space="0" w:color="auto"/>
            </w:tcBorders>
            <w:noWrap/>
            <w:vAlign w:val="center"/>
            <w:hideMark/>
          </w:tcPr>
          <w:p w14:paraId="15D9BCF1"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5D32396C"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A56608" w:rsidRPr="00293886" w14:paraId="418400D3"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F1346EF"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71950195"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7C6AAB42"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2339062E"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hideMark/>
          </w:tcPr>
          <w:p w14:paraId="5DAEC848"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填筑土袋挡墙</w:t>
            </w:r>
          </w:p>
        </w:tc>
        <w:tc>
          <w:tcPr>
            <w:tcW w:w="422" w:type="pct"/>
            <w:tcBorders>
              <w:top w:val="nil"/>
              <w:left w:val="nil"/>
              <w:bottom w:val="single" w:sz="4" w:space="0" w:color="auto"/>
              <w:right w:val="single" w:sz="4" w:space="0" w:color="auto"/>
            </w:tcBorders>
            <w:noWrap/>
            <w:vAlign w:val="center"/>
            <w:hideMark/>
          </w:tcPr>
          <w:p w14:paraId="15466D7E"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449" w:type="pct"/>
            <w:tcBorders>
              <w:top w:val="nil"/>
              <w:left w:val="nil"/>
              <w:bottom w:val="single" w:sz="4" w:space="0" w:color="auto"/>
              <w:right w:val="single" w:sz="4" w:space="0" w:color="auto"/>
            </w:tcBorders>
            <w:noWrap/>
            <w:vAlign w:val="center"/>
            <w:hideMark/>
          </w:tcPr>
          <w:p w14:paraId="49E32D80" w14:textId="1EDF8921"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color w:val="000000"/>
                <w:kern w:val="0"/>
                <w:sz w:val="21"/>
                <w:szCs w:val="21"/>
              </w:rPr>
              <w:t>1</w:t>
            </w:r>
            <w:r w:rsidR="007858F5">
              <w:rPr>
                <w:rFonts w:ascii="宋体" w:hAnsi="宋体" w:cs="宋体" w:hint="eastAsia"/>
                <w:color w:val="000000"/>
                <w:kern w:val="0"/>
                <w:sz w:val="21"/>
                <w:szCs w:val="21"/>
              </w:rPr>
              <w:t>40</w:t>
            </w:r>
          </w:p>
        </w:tc>
        <w:tc>
          <w:tcPr>
            <w:tcW w:w="450" w:type="pct"/>
            <w:tcBorders>
              <w:top w:val="nil"/>
              <w:left w:val="nil"/>
              <w:bottom w:val="single" w:sz="4" w:space="0" w:color="auto"/>
              <w:right w:val="single" w:sz="4" w:space="0" w:color="auto"/>
            </w:tcBorders>
            <w:noWrap/>
            <w:vAlign w:val="center"/>
            <w:hideMark/>
          </w:tcPr>
          <w:p w14:paraId="2B556037"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0558FA39"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A56608" w:rsidRPr="00293886" w14:paraId="432CE159"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0206743"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76262930"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31070AF4"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763C05E2"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hideMark/>
          </w:tcPr>
          <w:p w14:paraId="77BAA7BC"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土质排水沟</w:t>
            </w:r>
          </w:p>
        </w:tc>
        <w:tc>
          <w:tcPr>
            <w:tcW w:w="422" w:type="pct"/>
            <w:tcBorders>
              <w:top w:val="nil"/>
              <w:left w:val="nil"/>
              <w:bottom w:val="single" w:sz="4" w:space="0" w:color="auto"/>
              <w:right w:val="single" w:sz="4" w:space="0" w:color="auto"/>
            </w:tcBorders>
            <w:noWrap/>
            <w:vAlign w:val="center"/>
            <w:hideMark/>
          </w:tcPr>
          <w:p w14:paraId="4EC1C238"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m</w:t>
            </w:r>
          </w:p>
        </w:tc>
        <w:tc>
          <w:tcPr>
            <w:tcW w:w="449" w:type="pct"/>
            <w:tcBorders>
              <w:top w:val="nil"/>
              <w:left w:val="nil"/>
              <w:bottom w:val="single" w:sz="4" w:space="0" w:color="auto"/>
              <w:right w:val="single" w:sz="4" w:space="0" w:color="auto"/>
            </w:tcBorders>
            <w:noWrap/>
            <w:vAlign w:val="center"/>
            <w:hideMark/>
          </w:tcPr>
          <w:p w14:paraId="7A44BFF9" w14:textId="0EDAA44E" w:rsidR="00293886" w:rsidRPr="00293886" w:rsidRDefault="007858F5" w:rsidP="00293886">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r w:rsidR="00293886" w:rsidRPr="00293886">
              <w:rPr>
                <w:rFonts w:ascii="宋体" w:hAnsi="宋体" w:cs="宋体" w:hint="eastAsia"/>
                <w:color w:val="000000"/>
                <w:kern w:val="0"/>
                <w:sz w:val="21"/>
                <w:szCs w:val="21"/>
              </w:rPr>
              <w:t>00</w:t>
            </w:r>
          </w:p>
        </w:tc>
        <w:tc>
          <w:tcPr>
            <w:tcW w:w="450" w:type="pct"/>
            <w:tcBorders>
              <w:top w:val="nil"/>
              <w:left w:val="nil"/>
              <w:bottom w:val="single" w:sz="4" w:space="0" w:color="auto"/>
              <w:right w:val="single" w:sz="4" w:space="0" w:color="auto"/>
            </w:tcBorders>
            <w:noWrap/>
            <w:vAlign w:val="center"/>
            <w:hideMark/>
          </w:tcPr>
          <w:p w14:paraId="3A85A74C"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346FE18E"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A56608" w:rsidRPr="00293886" w14:paraId="2803CC82"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771D637A"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3D7E27D9"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2BCB724C"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36EC8582" w14:textId="77777777" w:rsidR="00293886" w:rsidRPr="00293886" w:rsidRDefault="00293886" w:rsidP="00293886">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hideMark/>
          </w:tcPr>
          <w:p w14:paraId="2ACA9309"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警示牌</w:t>
            </w:r>
          </w:p>
        </w:tc>
        <w:tc>
          <w:tcPr>
            <w:tcW w:w="422" w:type="pct"/>
            <w:tcBorders>
              <w:top w:val="nil"/>
              <w:left w:val="nil"/>
              <w:bottom w:val="single" w:sz="4" w:space="0" w:color="auto"/>
              <w:right w:val="single" w:sz="4" w:space="0" w:color="auto"/>
            </w:tcBorders>
            <w:noWrap/>
            <w:vAlign w:val="center"/>
            <w:hideMark/>
          </w:tcPr>
          <w:p w14:paraId="38778CB2"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张</w:t>
            </w:r>
          </w:p>
        </w:tc>
        <w:tc>
          <w:tcPr>
            <w:tcW w:w="449" w:type="pct"/>
            <w:tcBorders>
              <w:top w:val="nil"/>
              <w:left w:val="nil"/>
              <w:bottom w:val="single" w:sz="4" w:space="0" w:color="auto"/>
              <w:right w:val="single" w:sz="4" w:space="0" w:color="auto"/>
            </w:tcBorders>
            <w:noWrap/>
            <w:vAlign w:val="center"/>
            <w:hideMark/>
          </w:tcPr>
          <w:p w14:paraId="5D5D6CFE"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hideMark/>
          </w:tcPr>
          <w:p w14:paraId="642B2E6D"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67A109DA" w14:textId="77777777" w:rsidR="00293886" w:rsidRPr="00293886" w:rsidRDefault="00293886" w:rsidP="00293886">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A56608" w:rsidRPr="00293886" w14:paraId="28DB94EA"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5C36DD1F"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3FCDCA46"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721" w:type="pct"/>
            <w:tcBorders>
              <w:top w:val="single" w:sz="4" w:space="0" w:color="auto"/>
              <w:left w:val="nil"/>
              <w:bottom w:val="single" w:sz="4" w:space="0" w:color="auto"/>
              <w:right w:val="single" w:sz="4" w:space="0" w:color="auto"/>
            </w:tcBorders>
            <w:noWrap/>
            <w:vAlign w:val="center"/>
            <w:hideMark/>
          </w:tcPr>
          <w:p w14:paraId="54D5BB5E" w14:textId="4180D629" w:rsidR="007858F5" w:rsidRPr="00293886" w:rsidRDefault="007858F5"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2#</w:t>
            </w:r>
            <w:r w:rsidRPr="00293886">
              <w:rPr>
                <w:rFonts w:ascii="宋体" w:hAnsi="宋体" w:cs="宋体" w:hint="eastAsia"/>
                <w:color w:val="000000"/>
                <w:kern w:val="0"/>
                <w:sz w:val="21"/>
                <w:szCs w:val="21"/>
              </w:rPr>
              <w:t>矿山公路</w:t>
            </w:r>
          </w:p>
        </w:tc>
        <w:tc>
          <w:tcPr>
            <w:tcW w:w="531" w:type="pct"/>
            <w:tcBorders>
              <w:top w:val="single" w:sz="4" w:space="0" w:color="auto"/>
              <w:left w:val="nil"/>
              <w:bottom w:val="single" w:sz="4" w:space="0" w:color="auto"/>
              <w:right w:val="single" w:sz="4" w:space="0" w:color="auto"/>
            </w:tcBorders>
            <w:noWrap/>
            <w:vAlign w:val="center"/>
            <w:hideMark/>
          </w:tcPr>
          <w:p w14:paraId="2681DA1E"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矿山公路</w:t>
            </w:r>
          </w:p>
        </w:tc>
        <w:tc>
          <w:tcPr>
            <w:tcW w:w="965" w:type="pct"/>
            <w:tcBorders>
              <w:top w:val="nil"/>
              <w:left w:val="nil"/>
              <w:bottom w:val="single" w:sz="4" w:space="0" w:color="auto"/>
              <w:right w:val="single" w:sz="4" w:space="0" w:color="auto"/>
            </w:tcBorders>
            <w:noWrap/>
            <w:vAlign w:val="center"/>
          </w:tcPr>
          <w:p w14:paraId="5E9989FD" w14:textId="5238219A"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警示牌</w:t>
            </w:r>
          </w:p>
        </w:tc>
        <w:tc>
          <w:tcPr>
            <w:tcW w:w="422" w:type="pct"/>
            <w:tcBorders>
              <w:top w:val="nil"/>
              <w:left w:val="nil"/>
              <w:bottom w:val="single" w:sz="4" w:space="0" w:color="auto"/>
              <w:right w:val="single" w:sz="4" w:space="0" w:color="auto"/>
            </w:tcBorders>
            <w:noWrap/>
            <w:vAlign w:val="center"/>
          </w:tcPr>
          <w:p w14:paraId="434F87A0" w14:textId="4E6DEFA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张</w:t>
            </w:r>
          </w:p>
        </w:tc>
        <w:tc>
          <w:tcPr>
            <w:tcW w:w="449" w:type="pct"/>
            <w:tcBorders>
              <w:top w:val="nil"/>
              <w:left w:val="nil"/>
              <w:bottom w:val="single" w:sz="4" w:space="0" w:color="auto"/>
              <w:right w:val="single" w:sz="4" w:space="0" w:color="auto"/>
            </w:tcBorders>
            <w:noWrap/>
            <w:vAlign w:val="center"/>
          </w:tcPr>
          <w:p w14:paraId="5D12E15C" w14:textId="04094DD7" w:rsidR="007858F5" w:rsidRPr="00293886" w:rsidRDefault="007858F5"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7</w:t>
            </w:r>
          </w:p>
        </w:tc>
        <w:tc>
          <w:tcPr>
            <w:tcW w:w="450" w:type="pct"/>
            <w:tcBorders>
              <w:top w:val="nil"/>
              <w:left w:val="nil"/>
              <w:bottom w:val="single" w:sz="4" w:space="0" w:color="auto"/>
              <w:right w:val="single" w:sz="4" w:space="0" w:color="auto"/>
            </w:tcBorders>
            <w:noWrap/>
            <w:vAlign w:val="center"/>
            <w:hideMark/>
          </w:tcPr>
          <w:p w14:paraId="385C7744"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4E58344F"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530A19" w:rsidRPr="00293886" w14:paraId="272D7952"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5D5AA13E" w14:textId="77777777" w:rsidR="00530A19" w:rsidRPr="00293886" w:rsidRDefault="00530A19" w:rsidP="007858F5">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78E8B2BE" w14:textId="77777777" w:rsidR="00530A19" w:rsidRPr="00293886" w:rsidRDefault="00530A19" w:rsidP="007858F5">
            <w:pPr>
              <w:widowControl/>
              <w:spacing w:line="240" w:lineRule="exact"/>
              <w:jc w:val="left"/>
              <w:rPr>
                <w:rFonts w:ascii="宋体" w:hAnsi="宋体" w:cs="宋体" w:hint="eastAsia"/>
                <w:color w:val="000000"/>
                <w:kern w:val="0"/>
                <w:sz w:val="21"/>
                <w:szCs w:val="21"/>
              </w:rPr>
            </w:pPr>
          </w:p>
        </w:tc>
        <w:tc>
          <w:tcPr>
            <w:tcW w:w="721" w:type="pct"/>
            <w:tcBorders>
              <w:top w:val="single" w:sz="4" w:space="0" w:color="auto"/>
              <w:left w:val="nil"/>
              <w:bottom w:val="single" w:sz="4" w:space="0" w:color="auto"/>
              <w:right w:val="single" w:sz="4" w:space="0" w:color="auto"/>
            </w:tcBorders>
            <w:noWrap/>
            <w:vAlign w:val="center"/>
          </w:tcPr>
          <w:p w14:paraId="121E2075" w14:textId="72CFBDB7" w:rsidR="00530A19" w:rsidRDefault="00530A19"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排土场</w:t>
            </w:r>
          </w:p>
        </w:tc>
        <w:tc>
          <w:tcPr>
            <w:tcW w:w="531" w:type="pct"/>
            <w:tcBorders>
              <w:top w:val="single" w:sz="4" w:space="0" w:color="auto"/>
              <w:left w:val="nil"/>
              <w:bottom w:val="single" w:sz="4" w:space="0" w:color="auto"/>
              <w:right w:val="single" w:sz="4" w:space="0" w:color="auto"/>
            </w:tcBorders>
            <w:noWrap/>
            <w:vAlign w:val="center"/>
          </w:tcPr>
          <w:p w14:paraId="28CFDEAE" w14:textId="1B3F06D9" w:rsidR="00530A19" w:rsidRPr="00293886" w:rsidRDefault="00530A19"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排土场</w:t>
            </w:r>
          </w:p>
        </w:tc>
        <w:tc>
          <w:tcPr>
            <w:tcW w:w="965" w:type="pct"/>
            <w:tcBorders>
              <w:top w:val="nil"/>
              <w:left w:val="nil"/>
              <w:bottom w:val="single" w:sz="4" w:space="0" w:color="auto"/>
              <w:right w:val="single" w:sz="4" w:space="0" w:color="auto"/>
            </w:tcBorders>
            <w:noWrap/>
            <w:vAlign w:val="center"/>
          </w:tcPr>
          <w:p w14:paraId="499E7933" w14:textId="3B7E2272" w:rsidR="00530A19" w:rsidRPr="00293886" w:rsidRDefault="00530A19"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警示牌</w:t>
            </w:r>
          </w:p>
        </w:tc>
        <w:tc>
          <w:tcPr>
            <w:tcW w:w="422" w:type="pct"/>
            <w:tcBorders>
              <w:top w:val="nil"/>
              <w:left w:val="nil"/>
              <w:bottom w:val="single" w:sz="4" w:space="0" w:color="auto"/>
              <w:right w:val="single" w:sz="4" w:space="0" w:color="auto"/>
            </w:tcBorders>
            <w:noWrap/>
            <w:vAlign w:val="center"/>
          </w:tcPr>
          <w:p w14:paraId="5F9C7803" w14:textId="17BEA0C0" w:rsidR="00530A19" w:rsidRPr="00293886" w:rsidRDefault="00530A19"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张</w:t>
            </w:r>
          </w:p>
        </w:tc>
        <w:tc>
          <w:tcPr>
            <w:tcW w:w="449" w:type="pct"/>
            <w:tcBorders>
              <w:top w:val="nil"/>
              <w:left w:val="nil"/>
              <w:bottom w:val="single" w:sz="4" w:space="0" w:color="auto"/>
              <w:right w:val="single" w:sz="4" w:space="0" w:color="auto"/>
            </w:tcBorders>
            <w:noWrap/>
            <w:vAlign w:val="center"/>
          </w:tcPr>
          <w:p w14:paraId="10B4E6CE" w14:textId="07299FAC" w:rsidR="00530A19" w:rsidRDefault="00530A19"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w:t>
            </w:r>
          </w:p>
        </w:tc>
        <w:tc>
          <w:tcPr>
            <w:tcW w:w="450" w:type="pct"/>
            <w:tcBorders>
              <w:top w:val="nil"/>
              <w:left w:val="nil"/>
              <w:bottom w:val="single" w:sz="4" w:space="0" w:color="auto"/>
              <w:right w:val="single" w:sz="4" w:space="0" w:color="auto"/>
            </w:tcBorders>
            <w:noWrap/>
            <w:vAlign w:val="center"/>
          </w:tcPr>
          <w:p w14:paraId="07072CE7" w14:textId="77777777" w:rsidR="00530A19" w:rsidRPr="00293886" w:rsidRDefault="00530A19" w:rsidP="007858F5">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39525902" w14:textId="77777777" w:rsidR="00530A19" w:rsidRPr="00293886" w:rsidRDefault="00530A19" w:rsidP="007858F5">
            <w:pPr>
              <w:widowControl/>
              <w:spacing w:line="240" w:lineRule="exact"/>
              <w:jc w:val="center"/>
              <w:rPr>
                <w:rFonts w:ascii="宋体" w:hAnsi="宋体" w:cs="宋体" w:hint="eastAsia"/>
                <w:color w:val="000000"/>
                <w:kern w:val="0"/>
                <w:sz w:val="21"/>
                <w:szCs w:val="21"/>
              </w:rPr>
            </w:pPr>
          </w:p>
        </w:tc>
      </w:tr>
      <w:tr w:rsidR="00A56608" w:rsidRPr="00293886" w14:paraId="1F6A068B"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E3CBFE3"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4B9A1638"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721" w:type="pct"/>
            <w:vMerge w:val="restart"/>
            <w:tcBorders>
              <w:top w:val="single" w:sz="4" w:space="0" w:color="auto"/>
              <w:left w:val="single" w:sz="4" w:space="0" w:color="auto"/>
              <w:bottom w:val="single" w:sz="4" w:space="0" w:color="auto"/>
              <w:right w:val="single" w:sz="4" w:space="0" w:color="auto"/>
            </w:tcBorders>
            <w:vAlign w:val="center"/>
            <w:hideMark/>
          </w:tcPr>
          <w:p w14:paraId="7153495E" w14:textId="19D2A52A"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露天采场+1</w:t>
            </w:r>
            <w:r>
              <w:rPr>
                <w:rFonts w:ascii="宋体" w:hAnsi="宋体" w:cs="宋体" w:hint="eastAsia"/>
                <w:color w:val="000000"/>
                <w:kern w:val="0"/>
                <w:sz w:val="21"/>
                <w:szCs w:val="21"/>
              </w:rPr>
              <w:t>090</w:t>
            </w:r>
            <w:r w:rsidRPr="00293886">
              <w:rPr>
                <w:rFonts w:ascii="宋体" w:hAnsi="宋体" w:cs="宋体" w:hint="eastAsia"/>
                <w:color w:val="000000"/>
                <w:kern w:val="0"/>
                <w:sz w:val="21"/>
                <w:szCs w:val="21"/>
              </w:rPr>
              <w:t>m平台及以上区域</w:t>
            </w:r>
          </w:p>
        </w:tc>
        <w:tc>
          <w:tcPr>
            <w:tcW w:w="531" w:type="pct"/>
            <w:vMerge w:val="restart"/>
            <w:tcBorders>
              <w:top w:val="single" w:sz="4" w:space="0" w:color="auto"/>
              <w:left w:val="single" w:sz="4" w:space="0" w:color="auto"/>
              <w:bottom w:val="single" w:sz="4" w:space="0" w:color="auto"/>
              <w:right w:val="single" w:sz="4" w:space="0" w:color="auto"/>
            </w:tcBorders>
            <w:noWrap/>
            <w:vAlign w:val="center"/>
            <w:hideMark/>
          </w:tcPr>
          <w:p w14:paraId="233291FD"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w:t>
            </w:r>
          </w:p>
        </w:tc>
        <w:tc>
          <w:tcPr>
            <w:tcW w:w="965" w:type="pct"/>
            <w:tcBorders>
              <w:top w:val="nil"/>
              <w:left w:val="nil"/>
              <w:bottom w:val="single" w:sz="4" w:space="0" w:color="auto"/>
              <w:right w:val="single" w:sz="4" w:space="0" w:color="auto"/>
            </w:tcBorders>
            <w:noWrap/>
            <w:vAlign w:val="center"/>
            <w:hideMark/>
          </w:tcPr>
          <w:p w14:paraId="66174DAE"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表土剥离</w:t>
            </w:r>
          </w:p>
        </w:tc>
        <w:tc>
          <w:tcPr>
            <w:tcW w:w="422" w:type="pct"/>
            <w:tcBorders>
              <w:top w:val="nil"/>
              <w:left w:val="nil"/>
              <w:bottom w:val="single" w:sz="4" w:space="0" w:color="auto"/>
              <w:right w:val="single" w:sz="4" w:space="0" w:color="auto"/>
            </w:tcBorders>
            <w:noWrap/>
            <w:vAlign w:val="center"/>
            <w:hideMark/>
          </w:tcPr>
          <w:p w14:paraId="270C03F3"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p>
        </w:tc>
        <w:tc>
          <w:tcPr>
            <w:tcW w:w="449" w:type="pct"/>
            <w:tcBorders>
              <w:top w:val="nil"/>
              <w:left w:val="nil"/>
              <w:bottom w:val="single" w:sz="4" w:space="0" w:color="auto"/>
              <w:right w:val="single" w:sz="4" w:space="0" w:color="auto"/>
            </w:tcBorders>
            <w:noWrap/>
            <w:vAlign w:val="center"/>
            <w:hideMark/>
          </w:tcPr>
          <w:p w14:paraId="13003ECC" w14:textId="3C7EFC0B" w:rsidR="007858F5" w:rsidRPr="00293886" w:rsidRDefault="007858F5"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31</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87</w:t>
            </w:r>
          </w:p>
        </w:tc>
        <w:tc>
          <w:tcPr>
            <w:tcW w:w="450" w:type="pct"/>
            <w:vMerge w:val="restart"/>
            <w:tcBorders>
              <w:top w:val="nil"/>
              <w:left w:val="single" w:sz="4" w:space="0" w:color="auto"/>
              <w:bottom w:val="single" w:sz="4" w:space="0" w:color="auto"/>
              <w:right w:val="single" w:sz="4" w:space="0" w:color="auto"/>
            </w:tcBorders>
            <w:noWrap/>
            <w:vAlign w:val="center"/>
            <w:hideMark/>
          </w:tcPr>
          <w:p w14:paraId="0B75D076"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乔木林地</w:t>
            </w:r>
          </w:p>
        </w:tc>
        <w:tc>
          <w:tcPr>
            <w:tcW w:w="511" w:type="pct"/>
            <w:vMerge w:val="restart"/>
            <w:tcBorders>
              <w:top w:val="nil"/>
              <w:left w:val="single" w:sz="4" w:space="0" w:color="auto"/>
              <w:bottom w:val="single" w:sz="4" w:space="0" w:color="auto"/>
              <w:right w:val="single" w:sz="4" w:space="0" w:color="auto"/>
            </w:tcBorders>
            <w:noWrap/>
            <w:vAlign w:val="center"/>
            <w:hideMark/>
          </w:tcPr>
          <w:p w14:paraId="41CAE2C2" w14:textId="353D780D" w:rsidR="007858F5" w:rsidRPr="00293886" w:rsidRDefault="007858F5"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0622</w:t>
            </w:r>
          </w:p>
        </w:tc>
      </w:tr>
      <w:tr w:rsidR="00A56608" w:rsidRPr="00293886" w14:paraId="7FD0D026"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4189C2B6"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5CFF8D24"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52D693CA"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0CF093F0"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hideMark/>
          </w:tcPr>
          <w:p w14:paraId="046812B7"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警示牌</w:t>
            </w:r>
          </w:p>
        </w:tc>
        <w:tc>
          <w:tcPr>
            <w:tcW w:w="422" w:type="pct"/>
            <w:tcBorders>
              <w:top w:val="nil"/>
              <w:left w:val="nil"/>
              <w:bottom w:val="single" w:sz="4" w:space="0" w:color="auto"/>
              <w:right w:val="single" w:sz="4" w:space="0" w:color="auto"/>
            </w:tcBorders>
            <w:noWrap/>
            <w:vAlign w:val="center"/>
            <w:hideMark/>
          </w:tcPr>
          <w:p w14:paraId="27A2B69F" w14:textId="77777777" w:rsidR="007858F5" w:rsidRPr="00293886" w:rsidRDefault="007858F5" w:rsidP="007858F5">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张</w:t>
            </w:r>
          </w:p>
        </w:tc>
        <w:tc>
          <w:tcPr>
            <w:tcW w:w="449" w:type="pct"/>
            <w:tcBorders>
              <w:top w:val="nil"/>
              <w:left w:val="nil"/>
              <w:bottom w:val="single" w:sz="4" w:space="0" w:color="auto"/>
              <w:right w:val="single" w:sz="4" w:space="0" w:color="auto"/>
            </w:tcBorders>
            <w:noWrap/>
            <w:vAlign w:val="center"/>
            <w:hideMark/>
          </w:tcPr>
          <w:p w14:paraId="2844B7D2" w14:textId="230F67B2" w:rsidR="007858F5" w:rsidRPr="00293886" w:rsidRDefault="007858F5" w:rsidP="007858F5">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vMerge/>
            <w:tcBorders>
              <w:top w:val="nil"/>
              <w:left w:val="single" w:sz="4" w:space="0" w:color="auto"/>
              <w:bottom w:val="single" w:sz="4" w:space="0" w:color="auto"/>
              <w:right w:val="single" w:sz="4" w:space="0" w:color="auto"/>
            </w:tcBorders>
            <w:vAlign w:val="center"/>
            <w:hideMark/>
          </w:tcPr>
          <w:p w14:paraId="6F4CC6C2"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6F71E7A6" w14:textId="77777777" w:rsidR="007858F5" w:rsidRPr="00293886" w:rsidRDefault="007858F5" w:rsidP="007858F5">
            <w:pPr>
              <w:widowControl/>
              <w:spacing w:line="240" w:lineRule="exact"/>
              <w:jc w:val="left"/>
              <w:rPr>
                <w:rFonts w:ascii="宋体" w:hAnsi="宋体" w:cs="宋体" w:hint="eastAsia"/>
                <w:color w:val="000000"/>
                <w:kern w:val="0"/>
                <w:sz w:val="21"/>
                <w:szCs w:val="21"/>
              </w:rPr>
            </w:pPr>
          </w:p>
        </w:tc>
      </w:tr>
      <w:tr w:rsidR="00A56608" w:rsidRPr="00293886" w14:paraId="49052395"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07FF886E"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712191AA"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tcPr>
          <w:p w14:paraId="2FDE1F52"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tcPr>
          <w:p w14:paraId="77644A4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5D83710B" w14:textId="67F0D6B3"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削坡、浮石清理</w:t>
            </w:r>
          </w:p>
        </w:tc>
        <w:tc>
          <w:tcPr>
            <w:tcW w:w="422" w:type="pct"/>
            <w:tcBorders>
              <w:top w:val="nil"/>
              <w:left w:val="nil"/>
              <w:bottom w:val="single" w:sz="4" w:space="0" w:color="auto"/>
              <w:right w:val="single" w:sz="4" w:space="0" w:color="auto"/>
            </w:tcBorders>
            <w:noWrap/>
            <w:vAlign w:val="center"/>
          </w:tcPr>
          <w:p w14:paraId="1694A39E" w14:textId="1D6990DC"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449" w:type="pct"/>
            <w:tcBorders>
              <w:top w:val="nil"/>
              <w:left w:val="nil"/>
              <w:bottom w:val="single" w:sz="4" w:space="0" w:color="auto"/>
              <w:right w:val="single" w:sz="4" w:space="0" w:color="auto"/>
            </w:tcBorders>
            <w:noWrap/>
            <w:vAlign w:val="center"/>
          </w:tcPr>
          <w:p w14:paraId="5F559819" w14:textId="75E6F6C0" w:rsidR="004F4808"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w:t>
            </w:r>
            <w:r w:rsidRPr="00293886">
              <w:rPr>
                <w:rFonts w:ascii="宋体" w:hAnsi="宋体" w:cs="宋体" w:hint="eastAsia"/>
                <w:color w:val="000000"/>
                <w:kern w:val="0"/>
                <w:sz w:val="21"/>
                <w:szCs w:val="21"/>
              </w:rPr>
              <w:t>0</w:t>
            </w:r>
          </w:p>
        </w:tc>
        <w:tc>
          <w:tcPr>
            <w:tcW w:w="450" w:type="pct"/>
            <w:vMerge/>
            <w:tcBorders>
              <w:top w:val="nil"/>
              <w:left w:val="single" w:sz="4" w:space="0" w:color="auto"/>
              <w:bottom w:val="single" w:sz="4" w:space="0" w:color="auto"/>
              <w:right w:val="single" w:sz="4" w:space="0" w:color="auto"/>
            </w:tcBorders>
            <w:vAlign w:val="center"/>
          </w:tcPr>
          <w:p w14:paraId="71B8DDA8"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tcPr>
          <w:p w14:paraId="5C1C696B"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A56608" w:rsidRPr="00293886" w14:paraId="6B2DB017"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8CE43F5"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6C11D51C"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03297B7A"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6972A4C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E293021" w14:textId="2F00485C"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地形地貌景观监测</w:t>
            </w:r>
          </w:p>
        </w:tc>
        <w:tc>
          <w:tcPr>
            <w:tcW w:w="422" w:type="pct"/>
            <w:tcBorders>
              <w:top w:val="nil"/>
              <w:left w:val="nil"/>
              <w:bottom w:val="single" w:sz="4" w:space="0" w:color="auto"/>
              <w:right w:val="single" w:sz="4" w:space="0" w:color="auto"/>
            </w:tcBorders>
            <w:noWrap/>
            <w:vAlign w:val="center"/>
          </w:tcPr>
          <w:p w14:paraId="3D2842CC" w14:textId="7E050188"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449" w:type="pct"/>
            <w:tcBorders>
              <w:top w:val="nil"/>
              <w:left w:val="nil"/>
              <w:bottom w:val="single" w:sz="4" w:space="0" w:color="auto"/>
              <w:right w:val="single" w:sz="4" w:space="0" w:color="auto"/>
            </w:tcBorders>
            <w:noWrap/>
            <w:vAlign w:val="center"/>
          </w:tcPr>
          <w:p w14:paraId="4C9759A9" w14:textId="2118C308"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vMerge/>
            <w:tcBorders>
              <w:top w:val="nil"/>
              <w:left w:val="single" w:sz="4" w:space="0" w:color="auto"/>
              <w:bottom w:val="single" w:sz="4" w:space="0" w:color="auto"/>
              <w:right w:val="single" w:sz="4" w:space="0" w:color="auto"/>
            </w:tcBorders>
            <w:vAlign w:val="center"/>
            <w:hideMark/>
          </w:tcPr>
          <w:p w14:paraId="65578228"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69292999"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A56608" w:rsidRPr="00293886" w14:paraId="454805F3" w14:textId="77777777" w:rsidTr="00C12C43">
        <w:trPr>
          <w:trHeight w:val="170"/>
        </w:trPr>
        <w:tc>
          <w:tcPr>
            <w:tcW w:w="379" w:type="pct"/>
            <w:vMerge w:val="restart"/>
            <w:tcBorders>
              <w:top w:val="nil"/>
              <w:left w:val="single" w:sz="4" w:space="0" w:color="auto"/>
              <w:bottom w:val="single" w:sz="4" w:space="0" w:color="auto"/>
              <w:right w:val="single" w:sz="4" w:space="0" w:color="auto"/>
            </w:tcBorders>
            <w:noWrap/>
            <w:vAlign w:val="center"/>
            <w:hideMark/>
          </w:tcPr>
          <w:p w14:paraId="04466F17"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2</w:t>
            </w:r>
          </w:p>
        </w:tc>
        <w:tc>
          <w:tcPr>
            <w:tcW w:w="571" w:type="pct"/>
            <w:vMerge w:val="restart"/>
            <w:tcBorders>
              <w:top w:val="nil"/>
              <w:left w:val="single" w:sz="4" w:space="0" w:color="auto"/>
              <w:bottom w:val="single" w:sz="4" w:space="0" w:color="auto"/>
              <w:right w:val="single" w:sz="4" w:space="0" w:color="auto"/>
            </w:tcBorders>
            <w:noWrap/>
            <w:vAlign w:val="center"/>
            <w:hideMark/>
          </w:tcPr>
          <w:p w14:paraId="1D208353" w14:textId="4B28CC56"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7</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2</w:t>
            </w: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8</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1</w:t>
            </w:r>
          </w:p>
        </w:tc>
        <w:tc>
          <w:tcPr>
            <w:tcW w:w="721" w:type="pct"/>
            <w:tcBorders>
              <w:top w:val="nil"/>
              <w:left w:val="nil"/>
              <w:bottom w:val="single" w:sz="4" w:space="0" w:color="auto"/>
              <w:right w:val="single" w:sz="4" w:space="0" w:color="auto"/>
            </w:tcBorders>
            <w:vAlign w:val="center"/>
            <w:hideMark/>
          </w:tcPr>
          <w:p w14:paraId="035AC2F3" w14:textId="74CD484E"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露天采场+1</w:t>
            </w:r>
            <w:r>
              <w:rPr>
                <w:rFonts w:ascii="宋体" w:hAnsi="宋体" w:cs="宋体" w:hint="eastAsia"/>
                <w:color w:val="000000"/>
                <w:kern w:val="0"/>
                <w:sz w:val="21"/>
                <w:szCs w:val="21"/>
              </w:rPr>
              <w:t>060</w:t>
            </w:r>
            <w:r w:rsidRPr="00293886">
              <w:rPr>
                <w:rFonts w:ascii="宋体" w:hAnsi="宋体" w:cs="宋体" w:hint="eastAsia"/>
                <w:color w:val="000000"/>
                <w:kern w:val="0"/>
                <w:sz w:val="21"/>
                <w:szCs w:val="21"/>
              </w:rPr>
              <w:t>m平台及以上区域</w:t>
            </w:r>
          </w:p>
        </w:tc>
        <w:tc>
          <w:tcPr>
            <w:tcW w:w="531" w:type="pct"/>
            <w:tcBorders>
              <w:top w:val="nil"/>
              <w:left w:val="nil"/>
              <w:bottom w:val="single" w:sz="4" w:space="0" w:color="auto"/>
              <w:right w:val="single" w:sz="4" w:space="0" w:color="auto"/>
            </w:tcBorders>
            <w:noWrap/>
            <w:vAlign w:val="center"/>
            <w:hideMark/>
          </w:tcPr>
          <w:p w14:paraId="4BF595CE"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w:t>
            </w:r>
          </w:p>
        </w:tc>
        <w:tc>
          <w:tcPr>
            <w:tcW w:w="965" w:type="pct"/>
            <w:tcBorders>
              <w:top w:val="nil"/>
              <w:left w:val="nil"/>
              <w:bottom w:val="single" w:sz="4" w:space="0" w:color="auto"/>
              <w:right w:val="single" w:sz="4" w:space="0" w:color="auto"/>
            </w:tcBorders>
            <w:noWrap/>
            <w:vAlign w:val="center"/>
            <w:hideMark/>
          </w:tcPr>
          <w:p w14:paraId="2780DC26" w14:textId="5145E2FD"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表土剥离</w:t>
            </w:r>
          </w:p>
        </w:tc>
        <w:tc>
          <w:tcPr>
            <w:tcW w:w="422" w:type="pct"/>
            <w:tcBorders>
              <w:top w:val="nil"/>
              <w:left w:val="nil"/>
              <w:bottom w:val="single" w:sz="4" w:space="0" w:color="auto"/>
              <w:right w:val="single" w:sz="4" w:space="0" w:color="auto"/>
            </w:tcBorders>
            <w:noWrap/>
            <w:vAlign w:val="center"/>
            <w:hideMark/>
          </w:tcPr>
          <w:p w14:paraId="158A6F41" w14:textId="062A2C75"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449" w:type="pct"/>
            <w:tcBorders>
              <w:top w:val="nil"/>
              <w:left w:val="nil"/>
              <w:bottom w:val="single" w:sz="4" w:space="0" w:color="auto"/>
              <w:right w:val="single" w:sz="4" w:space="0" w:color="auto"/>
            </w:tcBorders>
            <w:noWrap/>
            <w:vAlign w:val="center"/>
            <w:hideMark/>
          </w:tcPr>
          <w:p w14:paraId="7ADAD518" w14:textId="2B1F3EE9"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31.25</w:t>
            </w:r>
          </w:p>
        </w:tc>
        <w:tc>
          <w:tcPr>
            <w:tcW w:w="450" w:type="pct"/>
            <w:tcBorders>
              <w:top w:val="nil"/>
              <w:left w:val="nil"/>
              <w:bottom w:val="single" w:sz="4" w:space="0" w:color="auto"/>
              <w:right w:val="single" w:sz="4" w:space="0" w:color="auto"/>
            </w:tcBorders>
            <w:noWrap/>
            <w:vAlign w:val="center"/>
            <w:hideMark/>
          </w:tcPr>
          <w:p w14:paraId="382DFAAC" w14:textId="61754442"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乔木林地</w:t>
            </w: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56F66330" w14:textId="4B2B20DA"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1.041</w:t>
            </w:r>
            <w:r w:rsidR="00DD16D6">
              <w:rPr>
                <w:rFonts w:ascii="宋体" w:hAnsi="宋体" w:cs="宋体" w:hint="eastAsia"/>
                <w:color w:val="000000"/>
                <w:kern w:val="0"/>
                <w:sz w:val="21"/>
                <w:szCs w:val="21"/>
              </w:rPr>
              <w:t>6</w:t>
            </w:r>
            <w:r w:rsidRPr="00293886">
              <w:rPr>
                <w:rFonts w:ascii="宋体" w:hAnsi="宋体" w:cs="宋体" w:hint="eastAsia"/>
                <w:color w:val="000000"/>
                <w:kern w:val="0"/>
                <w:sz w:val="21"/>
                <w:szCs w:val="21"/>
              </w:rPr>
              <w:t xml:space="preserve">　</w:t>
            </w:r>
          </w:p>
        </w:tc>
      </w:tr>
      <w:tr w:rsidR="00A56608" w:rsidRPr="00293886" w14:paraId="47F5305B"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77190920"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16800644"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tcBorders>
              <w:top w:val="nil"/>
              <w:left w:val="nil"/>
              <w:bottom w:val="single" w:sz="4" w:space="0" w:color="auto"/>
              <w:right w:val="single" w:sz="4" w:space="0" w:color="auto"/>
            </w:tcBorders>
            <w:vAlign w:val="center"/>
            <w:hideMark/>
          </w:tcPr>
          <w:p w14:paraId="487D1912"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表土堆场</w:t>
            </w:r>
          </w:p>
        </w:tc>
        <w:tc>
          <w:tcPr>
            <w:tcW w:w="531" w:type="pct"/>
            <w:tcBorders>
              <w:top w:val="nil"/>
              <w:left w:val="nil"/>
              <w:bottom w:val="single" w:sz="4" w:space="0" w:color="auto"/>
              <w:right w:val="single" w:sz="4" w:space="0" w:color="auto"/>
            </w:tcBorders>
            <w:noWrap/>
            <w:vAlign w:val="center"/>
            <w:hideMark/>
          </w:tcPr>
          <w:p w14:paraId="0237B47D"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表土堆场</w:t>
            </w:r>
          </w:p>
        </w:tc>
        <w:tc>
          <w:tcPr>
            <w:tcW w:w="965" w:type="pct"/>
            <w:tcBorders>
              <w:top w:val="nil"/>
              <w:left w:val="nil"/>
              <w:bottom w:val="single" w:sz="4" w:space="0" w:color="auto"/>
              <w:right w:val="single" w:sz="4" w:space="0" w:color="auto"/>
            </w:tcBorders>
            <w:noWrap/>
            <w:vAlign w:val="center"/>
            <w:hideMark/>
          </w:tcPr>
          <w:p w14:paraId="2E13D6EF"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撒播草籽</w:t>
            </w:r>
          </w:p>
        </w:tc>
        <w:tc>
          <w:tcPr>
            <w:tcW w:w="422" w:type="pct"/>
            <w:tcBorders>
              <w:top w:val="nil"/>
              <w:left w:val="nil"/>
              <w:bottom w:val="single" w:sz="4" w:space="0" w:color="auto"/>
              <w:right w:val="single" w:sz="4" w:space="0" w:color="auto"/>
            </w:tcBorders>
            <w:noWrap/>
            <w:vAlign w:val="center"/>
            <w:hideMark/>
          </w:tcPr>
          <w:p w14:paraId="4A295928"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hm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hideMark/>
          </w:tcPr>
          <w:p w14:paraId="2F4E2534" w14:textId="3AF6590C"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0.</w:t>
            </w:r>
            <w:r>
              <w:rPr>
                <w:rFonts w:ascii="宋体" w:hAnsi="宋体" w:cs="宋体" w:hint="eastAsia"/>
                <w:color w:val="000000"/>
                <w:kern w:val="0"/>
                <w:sz w:val="21"/>
                <w:szCs w:val="21"/>
              </w:rPr>
              <w:t>1332</w:t>
            </w:r>
          </w:p>
        </w:tc>
        <w:tc>
          <w:tcPr>
            <w:tcW w:w="450" w:type="pct"/>
            <w:tcBorders>
              <w:top w:val="nil"/>
              <w:left w:val="nil"/>
              <w:bottom w:val="single" w:sz="4" w:space="0" w:color="auto"/>
              <w:right w:val="single" w:sz="4" w:space="0" w:color="auto"/>
            </w:tcBorders>
            <w:noWrap/>
            <w:vAlign w:val="center"/>
            <w:hideMark/>
          </w:tcPr>
          <w:p w14:paraId="63F61547"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729B3961"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A56608" w:rsidRPr="00293886" w14:paraId="5EBD9981"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244CDF1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34181D06"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val="restart"/>
            <w:tcBorders>
              <w:top w:val="nil"/>
              <w:left w:val="single" w:sz="4" w:space="0" w:color="auto"/>
              <w:bottom w:val="single" w:sz="4" w:space="0" w:color="auto"/>
              <w:right w:val="single" w:sz="4" w:space="0" w:color="auto"/>
            </w:tcBorders>
            <w:vAlign w:val="center"/>
            <w:hideMark/>
          </w:tcPr>
          <w:p w14:paraId="1C1E3F95" w14:textId="444A0903"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露天采场+11</w:t>
            </w:r>
            <w:r>
              <w:rPr>
                <w:rFonts w:ascii="宋体" w:hAnsi="宋体" w:cs="宋体" w:hint="eastAsia"/>
                <w:color w:val="000000"/>
                <w:kern w:val="0"/>
                <w:sz w:val="21"/>
                <w:szCs w:val="21"/>
              </w:rPr>
              <w:t>2</w:t>
            </w:r>
            <w:r w:rsidRPr="00293886">
              <w:rPr>
                <w:rFonts w:ascii="宋体" w:hAnsi="宋体" w:cs="宋体" w:hint="eastAsia"/>
                <w:color w:val="000000"/>
                <w:kern w:val="0"/>
                <w:sz w:val="21"/>
                <w:szCs w:val="21"/>
              </w:rPr>
              <w:t>0m平台区域</w:t>
            </w:r>
          </w:p>
        </w:tc>
        <w:tc>
          <w:tcPr>
            <w:tcW w:w="531" w:type="pct"/>
            <w:vMerge w:val="restart"/>
            <w:tcBorders>
              <w:top w:val="nil"/>
              <w:left w:val="single" w:sz="4" w:space="0" w:color="auto"/>
              <w:bottom w:val="single" w:sz="4" w:space="0" w:color="auto"/>
              <w:right w:val="single" w:sz="4" w:space="0" w:color="auto"/>
            </w:tcBorders>
            <w:noWrap/>
            <w:vAlign w:val="center"/>
            <w:hideMark/>
          </w:tcPr>
          <w:p w14:paraId="4F79E6C8"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w:t>
            </w:r>
          </w:p>
        </w:tc>
        <w:tc>
          <w:tcPr>
            <w:tcW w:w="965" w:type="pct"/>
            <w:tcBorders>
              <w:top w:val="nil"/>
              <w:left w:val="nil"/>
              <w:bottom w:val="single" w:sz="4" w:space="0" w:color="auto"/>
              <w:right w:val="single" w:sz="4" w:space="0" w:color="auto"/>
            </w:tcBorders>
            <w:noWrap/>
            <w:vAlign w:val="center"/>
          </w:tcPr>
          <w:p w14:paraId="12977494" w14:textId="3B20742E"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表土回覆</w:t>
            </w:r>
          </w:p>
        </w:tc>
        <w:tc>
          <w:tcPr>
            <w:tcW w:w="422" w:type="pct"/>
            <w:tcBorders>
              <w:top w:val="nil"/>
              <w:left w:val="nil"/>
              <w:bottom w:val="single" w:sz="4" w:space="0" w:color="auto"/>
              <w:right w:val="single" w:sz="4" w:space="0" w:color="auto"/>
            </w:tcBorders>
            <w:noWrap/>
            <w:vAlign w:val="center"/>
          </w:tcPr>
          <w:p w14:paraId="57601726" w14:textId="6715EADD"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p>
        </w:tc>
        <w:tc>
          <w:tcPr>
            <w:tcW w:w="449" w:type="pct"/>
            <w:tcBorders>
              <w:top w:val="nil"/>
              <w:left w:val="nil"/>
              <w:bottom w:val="single" w:sz="4" w:space="0" w:color="auto"/>
              <w:right w:val="single" w:sz="4" w:space="0" w:color="auto"/>
            </w:tcBorders>
            <w:noWrap/>
            <w:vAlign w:val="center"/>
          </w:tcPr>
          <w:p w14:paraId="1C64EE4A" w14:textId="0B861940" w:rsidR="004F4808" w:rsidRPr="00293886" w:rsidRDefault="00973055"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4.12</w:t>
            </w:r>
          </w:p>
        </w:tc>
        <w:tc>
          <w:tcPr>
            <w:tcW w:w="450" w:type="pct"/>
            <w:vMerge w:val="restart"/>
            <w:tcBorders>
              <w:top w:val="nil"/>
              <w:left w:val="single" w:sz="4" w:space="0" w:color="auto"/>
              <w:bottom w:val="single" w:sz="4" w:space="0" w:color="auto"/>
              <w:right w:val="single" w:sz="4" w:space="0" w:color="auto"/>
            </w:tcBorders>
            <w:noWrap/>
            <w:vAlign w:val="center"/>
            <w:hideMark/>
          </w:tcPr>
          <w:p w14:paraId="67164C6C" w14:textId="5F9CA5B4" w:rsidR="004F4808" w:rsidRPr="00293886" w:rsidRDefault="00A566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灌</w:t>
            </w:r>
            <w:r w:rsidR="004F4808" w:rsidRPr="00293886">
              <w:rPr>
                <w:rFonts w:ascii="宋体" w:hAnsi="宋体" w:cs="宋体" w:hint="eastAsia"/>
                <w:color w:val="000000"/>
                <w:kern w:val="0"/>
                <w:sz w:val="21"/>
                <w:szCs w:val="21"/>
              </w:rPr>
              <w:t>木林地</w:t>
            </w:r>
          </w:p>
        </w:tc>
        <w:tc>
          <w:tcPr>
            <w:tcW w:w="511" w:type="pct"/>
            <w:vMerge w:val="restart"/>
            <w:tcBorders>
              <w:top w:val="nil"/>
              <w:left w:val="single" w:sz="4" w:space="0" w:color="auto"/>
              <w:bottom w:val="single" w:sz="4" w:space="0" w:color="auto"/>
              <w:right w:val="single" w:sz="4" w:space="0" w:color="auto"/>
            </w:tcBorders>
            <w:noWrap/>
            <w:vAlign w:val="center"/>
            <w:hideMark/>
          </w:tcPr>
          <w:p w14:paraId="5D7EA645" w14:textId="3979EFE8"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0.</w:t>
            </w:r>
            <w:r w:rsidR="006828A5">
              <w:rPr>
                <w:rFonts w:ascii="宋体" w:hAnsi="宋体" w:cs="宋体" w:hint="eastAsia"/>
                <w:color w:val="000000"/>
                <w:kern w:val="0"/>
                <w:sz w:val="21"/>
                <w:szCs w:val="21"/>
              </w:rPr>
              <w:t>2060</w:t>
            </w:r>
          </w:p>
        </w:tc>
      </w:tr>
      <w:tr w:rsidR="00A56608" w:rsidRPr="00293886" w14:paraId="754B97E6"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2A4307D2"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688FCEB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6FFB257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10DA1DC8"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AB52E64" w14:textId="3375EBC8" w:rsidR="004F4808" w:rsidRPr="00293886" w:rsidRDefault="004F4808"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平地机</w:t>
            </w:r>
            <w:r w:rsidRPr="00293886">
              <w:rPr>
                <w:rFonts w:ascii="宋体" w:hAnsi="宋体" w:cs="宋体" w:hint="eastAsia"/>
                <w:color w:val="000000"/>
                <w:kern w:val="0"/>
                <w:sz w:val="21"/>
                <w:szCs w:val="21"/>
              </w:rPr>
              <w:t>平土</w:t>
            </w:r>
          </w:p>
        </w:tc>
        <w:tc>
          <w:tcPr>
            <w:tcW w:w="422" w:type="pct"/>
            <w:tcBorders>
              <w:top w:val="nil"/>
              <w:left w:val="nil"/>
              <w:bottom w:val="single" w:sz="4" w:space="0" w:color="auto"/>
              <w:right w:val="single" w:sz="4" w:space="0" w:color="auto"/>
            </w:tcBorders>
            <w:noWrap/>
            <w:vAlign w:val="center"/>
          </w:tcPr>
          <w:p w14:paraId="33C176AA" w14:textId="30A6B8DD"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1FF22469" w14:textId="40A1ACA5" w:rsidR="004F4808" w:rsidRPr="00293886" w:rsidRDefault="00973055"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20.60</w:t>
            </w:r>
          </w:p>
        </w:tc>
        <w:tc>
          <w:tcPr>
            <w:tcW w:w="450" w:type="pct"/>
            <w:vMerge/>
            <w:tcBorders>
              <w:top w:val="nil"/>
              <w:left w:val="single" w:sz="4" w:space="0" w:color="auto"/>
              <w:bottom w:val="single" w:sz="4" w:space="0" w:color="auto"/>
              <w:right w:val="single" w:sz="4" w:space="0" w:color="auto"/>
            </w:tcBorders>
            <w:vAlign w:val="center"/>
            <w:hideMark/>
          </w:tcPr>
          <w:p w14:paraId="276BA304"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6759A63E"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A56608" w:rsidRPr="00293886" w14:paraId="49BFE048"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62398804"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5423E69B"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0052AA65"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7E5F8F3F"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33076AAF" w14:textId="4070F710"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林地培肥</w:t>
            </w:r>
          </w:p>
        </w:tc>
        <w:tc>
          <w:tcPr>
            <w:tcW w:w="422" w:type="pct"/>
            <w:tcBorders>
              <w:top w:val="nil"/>
              <w:left w:val="nil"/>
              <w:bottom w:val="single" w:sz="4" w:space="0" w:color="auto"/>
              <w:right w:val="single" w:sz="4" w:space="0" w:color="auto"/>
            </w:tcBorders>
            <w:noWrap/>
            <w:vAlign w:val="center"/>
          </w:tcPr>
          <w:p w14:paraId="3E949B1C" w14:textId="48C2E539"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hm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660F4B59" w14:textId="68CEDDCA" w:rsidR="004F4808" w:rsidRPr="00293886" w:rsidRDefault="006828A5"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0.</w:t>
            </w:r>
            <w:r w:rsidR="00DD16D6">
              <w:rPr>
                <w:rFonts w:ascii="宋体" w:hAnsi="宋体" w:cs="宋体" w:hint="eastAsia"/>
                <w:color w:val="000000"/>
                <w:kern w:val="0"/>
                <w:sz w:val="21"/>
                <w:szCs w:val="21"/>
              </w:rPr>
              <w:t>2060</w:t>
            </w:r>
          </w:p>
        </w:tc>
        <w:tc>
          <w:tcPr>
            <w:tcW w:w="450" w:type="pct"/>
            <w:vMerge/>
            <w:tcBorders>
              <w:top w:val="nil"/>
              <w:left w:val="single" w:sz="4" w:space="0" w:color="auto"/>
              <w:bottom w:val="single" w:sz="4" w:space="0" w:color="auto"/>
              <w:right w:val="single" w:sz="4" w:space="0" w:color="auto"/>
            </w:tcBorders>
            <w:vAlign w:val="center"/>
            <w:hideMark/>
          </w:tcPr>
          <w:p w14:paraId="73CA8ECA"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3CD4C615"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A56608" w:rsidRPr="00293886" w14:paraId="5E99712B"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6B630FBE"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525FE9E7"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449D22C0"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5B4B05C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82A7272" w14:textId="50670218"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种植</w:t>
            </w:r>
            <w:r w:rsidR="00C12C43" w:rsidRPr="00C12C43">
              <w:rPr>
                <w:rFonts w:ascii="宋体" w:hAnsi="宋体" w:cs="宋体" w:hint="eastAsia"/>
                <w:color w:val="000000"/>
                <w:kern w:val="0"/>
                <w:sz w:val="21"/>
                <w:szCs w:val="21"/>
              </w:rPr>
              <w:t>紫穗槐</w:t>
            </w:r>
          </w:p>
        </w:tc>
        <w:tc>
          <w:tcPr>
            <w:tcW w:w="422" w:type="pct"/>
            <w:tcBorders>
              <w:top w:val="nil"/>
              <w:left w:val="nil"/>
              <w:bottom w:val="single" w:sz="4" w:space="0" w:color="auto"/>
              <w:right w:val="single" w:sz="4" w:space="0" w:color="auto"/>
            </w:tcBorders>
            <w:noWrap/>
            <w:vAlign w:val="center"/>
          </w:tcPr>
          <w:p w14:paraId="3F756B9C" w14:textId="6FAC4078"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100株</w:t>
            </w:r>
          </w:p>
        </w:tc>
        <w:tc>
          <w:tcPr>
            <w:tcW w:w="449" w:type="pct"/>
            <w:tcBorders>
              <w:top w:val="nil"/>
              <w:left w:val="nil"/>
              <w:bottom w:val="single" w:sz="4" w:space="0" w:color="auto"/>
              <w:right w:val="single" w:sz="4" w:space="0" w:color="auto"/>
            </w:tcBorders>
            <w:noWrap/>
            <w:vAlign w:val="center"/>
          </w:tcPr>
          <w:p w14:paraId="16AE249A" w14:textId="06715AB9" w:rsidR="004F4808" w:rsidRPr="00293886" w:rsidRDefault="00973055"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5.16</w:t>
            </w:r>
          </w:p>
        </w:tc>
        <w:tc>
          <w:tcPr>
            <w:tcW w:w="450" w:type="pct"/>
            <w:vMerge/>
            <w:tcBorders>
              <w:top w:val="nil"/>
              <w:left w:val="single" w:sz="4" w:space="0" w:color="auto"/>
              <w:bottom w:val="single" w:sz="4" w:space="0" w:color="auto"/>
              <w:right w:val="single" w:sz="4" w:space="0" w:color="auto"/>
            </w:tcBorders>
            <w:vAlign w:val="center"/>
            <w:hideMark/>
          </w:tcPr>
          <w:p w14:paraId="31BEF51F"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05CE838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A56608" w:rsidRPr="00293886" w14:paraId="7E62D50B"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2791CD54"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1F7EE7C9"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628EBC72"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18E0449F"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EB54E1E" w14:textId="429B3C78"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撒播草籽</w:t>
            </w:r>
          </w:p>
        </w:tc>
        <w:tc>
          <w:tcPr>
            <w:tcW w:w="422" w:type="pct"/>
            <w:tcBorders>
              <w:top w:val="nil"/>
              <w:left w:val="nil"/>
              <w:bottom w:val="single" w:sz="4" w:space="0" w:color="auto"/>
              <w:right w:val="single" w:sz="4" w:space="0" w:color="auto"/>
            </w:tcBorders>
            <w:noWrap/>
            <w:vAlign w:val="center"/>
          </w:tcPr>
          <w:p w14:paraId="3C82C43E" w14:textId="586BA986"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hm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7FAF555D" w14:textId="760616E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0.</w:t>
            </w:r>
            <w:r w:rsidR="00973055">
              <w:rPr>
                <w:rFonts w:ascii="宋体" w:hAnsi="宋体" w:cs="宋体" w:hint="eastAsia"/>
                <w:color w:val="000000"/>
                <w:kern w:val="0"/>
                <w:sz w:val="21"/>
                <w:szCs w:val="21"/>
              </w:rPr>
              <w:t>2060</w:t>
            </w:r>
          </w:p>
        </w:tc>
        <w:tc>
          <w:tcPr>
            <w:tcW w:w="450" w:type="pct"/>
            <w:vMerge/>
            <w:tcBorders>
              <w:top w:val="nil"/>
              <w:left w:val="single" w:sz="4" w:space="0" w:color="auto"/>
              <w:bottom w:val="single" w:sz="4" w:space="0" w:color="auto"/>
              <w:right w:val="single" w:sz="4" w:space="0" w:color="auto"/>
            </w:tcBorders>
            <w:vAlign w:val="center"/>
            <w:hideMark/>
          </w:tcPr>
          <w:p w14:paraId="046ABEA2"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0E200B6C"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r>
      <w:tr w:rsidR="004F4808" w:rsidRPr="00293886" w14:paraId="1A390EEC"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34EE82DF"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3D1F709D" w14:textId="77777777" w:rsidR="004F4808" w:rsidRPr="00293886" w:rsidRDefault="004F4808" w:rsidP="004F4808">
            <w:pPr>
              <w:widowControl/>
              <w:spacing w:line="240" w:lineRule="exact"/>
              <w:jc w:val="left"/>
              <w:rPr>
                <w:rFonts w:ascii="宋体" w:hAnsi="宋体" w:cs="宋体" w:hint="eastAsia"/>
                <w:color w:val="000000"/>
                <w:kern w:val="0"/>
                <w:sz w:val="21"/>
                <w:szCs w:val="21"/>
              </w:rPr>
            </w:pPr>
          </w:p>
        </w:tc>
        <w:tc>
          <w:tcPr>
            <w:tcW w:w="1252"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7A301B70"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整个修复范围</w:t>
            </w:r>
          </w:p>
        </w:tc>
        <w:tc>
          <w:tcPr>
            <w:tcW w:w="965" w:type="pct"/>
            <w:tcBorders>
              <w:top w:val="nil"/>
              <w:left w:val="nil"/>
              <w:bottom w:val="single" w:sz="4" w:space="0" w:color="auto"/>
              <w:right w:val="single" w:sz="4" w:space="0" w:color="auto"/>
            </w:tcBorders>
            <w:noWrap/>
            <w:vAlign w:val="center"/>
            <w:hideMark/>
          </w:tcPr>
          <w:p w14:paraId="229980D0" w14:textId="497C2D31" w:rsidR="004F4808" w:rsidRPr="00293886"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建GNSS监测站</w:t>
            </w:r>
          </w:p>
        </w:tc>
        <w:tc>
          <w:tcPr>
            <w:tcW w:w="422" w:type="pct"/>
            <w:tcBorders>
              <w:top w:val="nil"/>
              <w:left w:val="nil"/>
              <w:bottom w:val="single" w:sz="4" w:space="0" w:color="auto"/>
              <w:right w:val="single" w:sz="4" w:space="0" w:color="auto"/>
            </w:tcBorders>
            <w:noWrap/>
            <w:vAlign w:val="center"/>
            <w:hideMark/>
          </w:tcPr>
          <w:p w14:paraId="75EF7F67" w14:textId="0CA75BBA" w:rsidR="004F4808" w:rsidRPr="00293886"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点</w:t>
            </w:r>
          </w:p>
        </w:tc>
        <w:tc>
          <w:tcPr>
            <w:tcW w:w="449" w:type="pct"/>
            <w:tcBorders>
              <w:top w:val="nil"/>
              <w:left w:val="nil"/>
              <w:bottom w:val="single" w:sz="4" w:space="0" w:color="auto"/>
              <w:right w:val="single" w:sz="4" w:space="0" w:color="auto"/>
            </w:tcBorders>
            <w:noWrap/>
            <w:vAlign w:val="center"/>
            <w:hideMark/>
          </w:tcPr>
          <w:p w14:paraId="7FF79C6F" w14:textId="5FDA878C" w:rsidR="004F4808" w:rsidRPr="00293886"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hideMark/>
          </w:tcPr>
          <w:p w14:paraId="59393EA4"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0424FE36" w14:textId="77777777" w:rsidR="004F4808" w:rsidRPr="00293886" w:rsidRDefault="004F4808" w:rsidP="004F4808">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C12C43" w:rsidRPr="00293886" w14:paraId="63AF16FD"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4BC2AA84" w14:textId="77777777" w:rsidR="00C12C43" w:rsidRPr="00293886" w:rsidRDefault="00C12C43" w:rsidP="004F4808">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06147854" w14:textId="77777777" w:rsidR="00C12C43" w:rsidRPr="00293886" w:rsidRDefault="00C12C43" w:rsidP="004F4808">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noWrap/>
            <w:vAlign w:val="center"/>
          </w:tcPr>
          <w:p w14:paraId="5A58D0FB" w14:textId="77777777" w:rsidR="00C12C43" w:rsidRPr="00293886" w:rsidRDefault="00C12C43" w:rsidP="004F4808">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C561C4E" w14:textId="2FF737DD" w:rsidR="00C12C43" w:rsidRPr="00293886"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GNSS监测</w:t>
            </w:r>
          </w:p>
        </w:tc>
        <w:tc>
          <w:tcPr>
            <w:tcW w:w="422" w:type="pct"/>
            <w:tcBorders>
              <w:top w:val="nil"/>
              <w:left w:val="nil"/>
              <w:bottom w:val="single" w:sz="4" w:space="0" w:color="auto"/>
              <w:right w:val="single" w:sz="4" w:space="0" w:color="auto"/>
            </w:tcBorders>
            <w:noWrap/>
            <w:vAlign w:val="center"/>
          </w:tcPr>
          <w:p w14:paraId="2E889E20" w14:textId="11BCEB37" w:rsidR="00C12C43"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年</w:t>
            </w:r>
          </w:p>
        </w:tc>
        <w:tc>
          <w:tcPr>
            <w:tcW w:w="449" w:type="pct"/>
            <w:tcBorders>
              <w:top w:val="nil"/>
              <w:left w:val="nil"/>
              <w:bottom w:val="single" w:sz="4" w:space="0" w:color="auto"/>
              <w:right w:val="single" w:sz="4" w:space="0" w:color="auto"/>
            </w:tcBorders>
            <w:noWrap/>
            <w:vAlign w:val="center"/>
          </w:tcPr>
          <w:p w14:paraId="4A26F788" w14:textId="17984811" w:rsidR="00C12C43" w:rsidRPr="00293886" w:rsidRDefault="00C12C43" w:rsidP="004F4808">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53F3084D" w14:textId="77777777" w:rsidR="00C12C43" w:rsidRPr="00293886" w:rsidRDefault="00C12C43" w:rsidP="004F4808">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2D926164" w14:textId="77777777" w:rsidR="00C12C43" w:rsidRPr="00293886" w:rsidRDefault="00C12C43" w:rsidP="004F4808">
            <w:pPr>
              <w:widowControl/>
              <w:spacing w:line="240" w:lineRule="exact"/>
              <w:jc w:val="center"/>
              <w:rPr>
                <w:rFonts w:ascii="宋体" w:hAnsi="宋体" w:cs="宋体" w:hint="eastAsia"/>
                <w:color w:val="000000"/>
                <w:kern w:val="0"/>
                <w:sz w:val="21"/>
                <w:szCs w:val="21"/>
              </w:rPr>
            </w:pPr>
          </w:p>
        </w:tc>
      </w:tr>
      <w:tr w:rsidR="00C12C43" w:rsidRPr="00293886" w14:paraId="46A320EE"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4CE0A0A2" w14:textId="77777777" w:rsidR="00C12C43" w:rsidRPr="00293886" w:rsidRDefault="00C12C43" w:rsidP="00C12C43">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607F4902" w14:textId="77777777" w:rsidR="00C12C43" w:rsidRPr="00293886" w:rsidRDefault="00C12C43" w:rsidP="00C12C43">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noWrap/>
            <w:vAlign w:val="center"/>
          </w:tcPr>
          <w:p w14:paraId="0E20A99F" w14:textId="77777777" w:rsidR="00C12C43" w:rsidRPr="00293886" w:rsidRDefault="00C12C43" w:rsidP="00C12C43">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617EEB7" w14:textId="62D666FA" w:rsidR="00C12C43" w:rsidRDefault="00C12C43" w:rsidP="00C12C43">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土壤监测</w:t>
            </w:r>
          </w:p>
        </w:tc>
        <w:tc>
          <w:tcPr>
            <w:tcW w:w="422" w:type="pct"/>
            <w:tcBorders>
              <w:top w:val="nil"/>
              <w:left w:val="nil"/>
              <w:bottom w:val="single" w:sz="4" w:space="0" w:color="auto"/>
              <w:right w:val="single" w:sz="4" w:space="0" w:color="auto"/>
            </w:tcBorders>
            <w:noWrap/>
            <w:vAlign w:val="center"/>
          </w:tcPr>
          <w:p w14:paraId="2F2D8D91" w14:textId="56397AC2" w:rsidR="00C12C43" w:rsidRDefault="00C12C43" w:rsidP="00C12C43">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点.次</w:t>
            </w:r>
          </w:p>
        </w:tc>
        <w:tc>
          <w:tcPr>
            <w:tcW w:w="449" w:type="pct"/>
            <w:tcBorders>
              <w:top w:val="nil"/>
              <w:left w:val="nil"/>
              <w:bottom w:val="single" w:sz="4" w:space="0" w:color="auto"/>
              <w:right w:val="single" w:sz="4" w:space="0" w:color="auto"/>
            </w:tcBorders>
            <w:noWrap/>
            <w:vAlign w:val="center"/>
          </w:tcPr>
          <w:p w14:paraId="019CB82A" w14:textId="38A52268" w:rsidR="00C12C43" w:rsidRDefault="00C12C43" w:rsidP="00C12C43">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7451D77B" w14:textId="77777777" w:rsidR="00C12C43" w:rsidRPr="00293886" w:rsidRDefault="00C12C43" w:rsidP="00C12C43">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02C47AAE" w14:textId="77777777" w:rsidR="00C12C43" w:rsidRPr="00293886" w:rsidRDefault="00C12C43" w:rsidP="00C12C43">
            <w:pPr>
              <w:widowControl/>
              <w:spacing w:line="240" w:lineRule="exact"/>
              <w:jc w:val="center"/>
              <w:rPr>
                <w:rFonts w:ascii="宋体" w:hAnsi="宋体" w:cs="宋体" w:hint="eastAsia"/>
                <w:color w:val="000000"/>
                <w:kern w:val="0"/>
                <w:sz w:val="21"/>
                <w:szCs w:val="21"/>
              </w:rPr>
            </w:pPr>
          </w:p>
        </w:tc>
      </w:tr>
      <w:tr w:rsidR="00B128E2" w:rsidRPr="00293886" w14:paraId="44CA1E1F"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6BD6BE4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284FD29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noWrap/>
            <w:vAlign w:val="center"/>
          </w:tcPr>
          <w:p w14:paraId="194DAD8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54065434" w14:textId="429A8404"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422" w:type="pct"/>
            <w:tcBorders>
              <w:top w:val="nil"/>
              <w:left w:val="nil"/>
              <w:bottom w:val="single" w:sz="4" w:space="0" w:color="auto"/>
              <w:right w:val="single" w:sz="4" w:space="0" w:color="auto"/>
            </w:tcBorders>
            <w:noWrap/>
            <w:vAlign w:val="center"/>
          </w:tcPr>
          <w:p w14:paraId="11D93206" w14:textId="3CC75875"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449" w:type="pct"/>
            <w:tcBorders>
              <w:top w:val="nil"/>
              <w:left w:val="nil"/>
              <w:bottom w:val="single" w:sz="4" w:space="0" w:color="auto"/>
              <w:right w:val="single" w:sz="4" w:space="0" w:color="auto"/>
            </w:tcBorders>
            <w:noWrap/>
            <w:vAlign w:val="center"/>
          </w:tcPr>
          <w:p w14:paraId="5460CF91" w14:textId="46995386"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2107E12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4654F865"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3443C39C"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19FE3B25"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492FB1E3"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hideMark/>
          </w:tcPr>
          <w:p w14:paraId="45C83B3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2D938598" w14:textId="1D8C87E8"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地形地貌景观监测</w:t>
            </w:r>
          </w:p>
        </w:tc>
        <w:tc>
          <w:tcPr>
            <w:tcW w:w="422" w:type="pct"/>
            <w:tcBorders>
              <w:top w:val="nil"/>
              <w:left w:val="nil"/>
              <w:bottom w:val="single" w:sz="4" w:space="0" w:color="auto"/>
              <w:right w:val="single" w:sz="4" w:space="0" w:color="auto"/>
            </w:tcBorders>
            <w:noWrap/>
            <w:vAlign w:val="center"/>
          </w:tcPr>
          <w:p w14:paraId="0F78D3F1" w14:textId="3F237AF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449" w:type="pct"/>
            <w:tcBorders>
              <w:top w:val="nil"/>
              <w:left w:val="nil"/>
              <w:bottom w:val="single" w:sz="4" w:space="0" w:color="auto"/>
              <w:right w:val="single" w:sz="4" w:space="0" w:color="auto"/>
            </w:tcBorders>
            <w:noWrap/>
            <w:vAlign w:val="center"/>
          </w:tcPr>
          <w:p w14:paraId="29676F1D" w14:textId="4F321141"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hideMark/>
          </w:tcPr>
          <w:p w14:paraId="001E659C"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292CBC62"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B128E2" w:rsidRPr="00293886" w14:paraId="2896C4F2" w14:textId="77777777" w:rsidTr="00C12C43">
        <w:trPr>
          <w:trHeight w:val="170"/>
        </w:trPr>
        <w:tc>
          <w:tcPr>
            <w:tcW w:w="379" w:type="pct"/>
            <w:vMerge w:val="restart"/>
            <w:tcBorders>
              <w:top w:val="nil"/>
              <w:left w:val="single" w:sz="4" w:space="0" w:color="auto"/>
              <w:bottom w:val="single" w:sz="4" w:space="0" w:color="auto"/>
              <w:right w:val="single" w:sz="4" w:space="0" w:color="auto"/>
            </w:tcBorders>
            <w:noWrap/>
            <w:vAlign w:val="center"/>
            <w:hideMark/>
          </w:tcPr>
          <w:p w14:paraId="26B40EE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3</w:t>
            </w:r>
          </w:p>
        </w:tc>
        <w:tc>
          <w:tcPr>
            <w:tcW w:w="571" w:type="pct"/>
            <w:vMerge w:val="restart"/>
            <w:tcBorders>
              <w:top w:val="nil"/>
              <w:left w:val="single" w:sz="4" w:space="0" w:color="auto"/>
              <w:bottom w:val="single" w:sz="4" w:space="0" w:color="auto"/>
              <w:right w:val="single" w:sz="4" w:space="0" w:color="auto"/>
            </w:tcBorders>
            <w:noWrap/>
            <w:vAlign w:val="center"/>
            <w:hideMark/>
          </w:tcPr>
          <w:p w14:paraId="64AC04C9" w14:textId="79BB1F20"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8</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2</w:t>
            </w:r>
            <w:r w:rsidRPr="00293886">
              <w:rPr>
                <w:rFonts w:ascii="宋体" w:hAnsi="宋体" w:cs="宋体" w:hint="eastAsia"/>
                <w:color w:val="000000"/>
                <w:kern w:val="0"/>
                <w:sz w:val="21"/>
                <w:szCs w:val="21"/>
              </w:rPr>
              <w:t>-202</w:t>
            </w:r>
            <w:r>
              <w:rPr>
                <w:rFonts w:ascii="宋体" w:hAnsi="宋体" w:cs="宋体" w:hint="eastAsia"/>
                <w:color w:val="000000"/>
                <w:kern w:val="0"/>
                <w:sz w:val="21"/>
                <w:szCs w:val="21"/>
              </w:rPr>
              <w:t>9</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1</w:t>
            </w:r>
          </w:p>
        </w:tc>
        <w:tc>
          <w:tcPr>
            <w:tcW w:w="721" w:type="pct"/>
            <w:tcBorders>
              <w:top w:val="nil"/>
              <w:left w:val="nil"/>
              <w:bottom w:val="single" w:sz="4" w:space="0" w:color="auto"/>
              <w:right w:val="single" w:sz="4" w:space="0" w:color="auto"/>
            </w:tcBorders>
            <w:vAlign w:val="center"/>
            <w:hideMark/>
          </w:tcPr>
          <w:p w14:paraId="3640898F" w14:textId="7914A3D4"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露天采场+1</w:t>
            </w:r>
            <w:r>
              <w:rPr>
                <w:rFonts w:ascii="宋体" w:hAnsi="宋体" w:cs="宋体" w:hint="eastAsia"/>
                <w:color w:val="000000"/>
                <w:kern w:val="0"/>
                <w:sz w:val="21"/>
                <w:szCs w:val="21"/>
              </w:rPr>
              <w:t>03</w:t>
            </w:r>
            <w:r w:rsidRPr="00293886">
              <w:rPr>
                <w:rFonts w:ascii="宋体" w:hAnsi="宋体" w:cs="宋体" w:hint="eastAsia"/>
                <w:color w:val="000000"/>
                <w:kern w:val="0"/>
                <w:sz w:val="21"/>
                <w:szCs w:val="21"/>
              </w:rPr>
              <w:t>0m平台及以上区域</w:t>
            </w:r>
          </w:p>
        </w:tc>
        <w:tc>
          <w:tcPr>
            <w:tcW w:w="531" w:type="pct"/>
            <w:tcBorders>
              <w:top w:val="nil"/>
              <w:left w:val="nil"/>
              <w:bottom w:val="single" w:sz="4" w:space="0" w:color="auto"/>
              <w:right w:val="single" w:sz="4" w:space="0" w:color="auto"/>
            </w:tcBorders>
            <w:noWrap/>
            <w:vAlign w:val="center"/>
            <w:hideMark/>
          </w:tcPr>
          <w:p w14:paraId="64E9F40F"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w:t>
            </w:r>
          </w:p>
        </w:tc>
        <w:tc>
          <w:tcPr>
            <w:tcW w:w="965" w:type="pct"/>
            <w:tcBorders>
              <w:top w:val="nil"/>
              <w:left w:val="nil"/>
              <w:bottom w:val="single" w:sz="4" w:space="0" w:color="auto"/>
              <w:right w:val="single" w:sz="4" w:space="0" w:color="auto"/>
            </w:tcBorders>
            <w:noWrap/>
            <w:vAlign w:val="center"/>
            <w:hideMark/>
          </w:tcPr>
          <w:p w14:paraId="7E44DDBB" w14:textId="4D314B26"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表土剥离</w:t>
            </w:r>
          </w:p>
        </w:tc>
        <w:tc>
          <w:tcPr>
            <w:tcW w:w="422" w:type="pct"/>
            <w:tcBorders>
              <w:top w:val="nil"/>
              <w:left w:val="nil"/>
              <w:bottom w:val="single" w:sz="4" w:space="0" w:color="auto"/>
              <w:right w:val="single" w:sz="4" w:space="0" w:color="auto"/>
            </w:tcBorders>
            <w:noWrap/>
            <w:vAlign w:val="center"/>
            <w:hideMark/>
          </w:tcPr>
          <w:p w14:paraId="32FB398F" w14:textId="2059AD24"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449" w:type="pct"/>
            <w:tcBorders>
              <w:top w:val="nil"/>
              <w:left w:val="nil"/>
              <w:bottom w:val="single" w:sz="4" w:space="0" w:color="auto"/>
              <w:right w:val="single" w:sz="4" w:space="0" w:color="auto"/>
            </w:tcBorders>
            <w:noWrap/>
            <w:vAlign w:val="center"/>
            <w:hideMark/>
          </w:tcPr>
          <w:p w14:paraId="6ADBE8B5" w14:textId="23D629F3"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36.82</w:t>
            </w:r>
          </w:p>
        </w:tc>
        <w:tc>
          <w:tcPr>
            <w:tcW w:w="450" w:type="pct"/>
            <w:tcBorders>
              <w:top w:val="nil"/>
              <w:left w:val="nil"/>
              <w:bottom w:val="single" w:sz="4" w:space="0" w:color="auto"/>
              <w:right w:val="single" w:sz="4" w:space="0" w:color="auto"/>
            </w:tcBorders>
            <w:noWrap/>
            <w:vAlign w:val="center"/>
            <w:hideMark/>
          </w:tcPr>
          <w:p w14:paraId="117B45B8" w14:textId="7F51B195"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乔木林地</w:t>
            </w:r>
          </w:p>
        </w:tc>
        <w:tc>
          <w:tcPr>
            <w:tcW w:w="511" w:type="pct"/>
            <w:tcBorders>
              <w:top w:val="nil"/>
              <w:left w:val="nil"/>
              <w:bottom w:val="single" w:sz="4" w:space="0" w:color="auto"/>
              <w:right w:val="single" w:sz="4" w:space="0" w:color="auto"/>
            </w:tcBorders>
            <w:noWrap/>
            <w:vAlign w:val="center"/>
            <w:hideMark/>
          </w:tcPr>
          <w:p w14:paraId="412E4EEE" w14:textId="7BAEDE80"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1.2274</w:t>
            </w:r>
            <w:r w:rsidRPr="00293886">
              <w:rPr>
                <w:rFonts w:ascii="宋体" w:hAnsi="宋体" w:cs="宋体" w:hint="eastAsia"/>
                <w:color w:val="000000"/>
                <w:kern w:val="0"/>
                <w:sz w:val="21"/>
                <w:szCs w:val="21"/>
              </w:rPr>
              <w:t xml:space="preserve">　</w:t>
            </w:r>
          </w:p>
        </w:tc>
      </w:tr>
      <w:tr w:rsidR="00B128E2" w:rsidRPr="00293886" w14:paraId="74301BFF"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3A02D043"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18FC6BCA"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val="restart"/>
            <w:tcBorders>
              <w:top w:val="nil"/>
              <w:left w:val="single" w:sz="4" w:space="0" w:color="auto"/>
              <w:bottom w:val="single" w:sz="4" w:space="0" w:color="auto"/>
              <w:right w:val="single" w:sz="4" w:space="0" w:color="auto"/>
            </w:tcBorders>
            <w:vAlign w:val="center"/>
            <w:hideMark/>
          </w:tcPr>
          <w:p w14:paraId="26BFE8DF" w14:textId="520B8FE1"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露天采场+10</w:t>
            </w:r>
            <w:r>
              <w:rPr>
                <w:rFonts w:ascii="宋体" w:hAnsi="宋体" w:cs="宋体" w:hint="eastAsia"/>
                <w:color w:val="000000"/>
                <w:kern w:val="0"/>
                <w:sz w:val="21"/>
                <w:szCs w:val="21"/>
              </w:rPr>
              <w:t>60</w:t>
            </w:r>
            <w:r w:rsidRPr="00293886">
              <w:rPr>
                <w:rFonts w:ascii="宋体" w:hAnsi="宋体" w:cs="宋体" w:hint="eastAsia"/>
                <w:color w:val="000000"/>
                <w:kern w:val="0"/>
                <w:sz w:val="21"/>
                <w:szCs w:val="21"/>
              </w:rPr>
              <w:t>m平台</w:t>
            </w:r>
            <w:r>
              <w:rPr>
                <w:rFonts w:ascii="宋体" w:hAnsi="宋体" w:cs="宋体" w:hint="eastAsia"/>
                <w:color w:val="000000"/>
                <w:kern w:val="0"/>
                <w:sz w:val="21"/>
                <w:szCs w:val="21"/>
              </w:rPr>
              <w:t>～+1120m平台</w:t>
            </w:r>
            <w:r w:rsidRPr="00293886">
              <w:rPr>
                <w:rFonts w:ascii="宋体" w:hAnsi="宋体" w:cs="宋体" w:hint="eastAsia"/>
                <w:color w:val="000000"/>
                <w:kern w:val="0"/>
                <w:sz w:val="21"/>
                <w:szCs w:val="21"/>
              </w:rPr>
              <w:t>区域</w:t>
            </w:r>
          </w:p>
        </w:tc>
        <w:tc>
          <w:tcPr>
            <w:tcW w:w="531" w:type="pct"/>
            <w:vMerge w:val="restart"/>
            <w:tcBorders>
              <w:top w:val="nil"/>
              <w:left w:val="single" w:sz="4" w:space="0" w:color="auto"/>
              <w:bottom w:val="single" w:sz="4" w:space="0" w:color="auto"/>
              <w:right w:val="single" w:sz="4" w:space="0" w:color="auto"/>
            </w:tcBorders>
            <w:noWrap/>
            <w:vAlign w:val="center"/>
            <w:hideMark/>
          </w:tcPr>
          <w:p w14:paraId="52813C2B" w14:textId="3B7EF831"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露天采场</w:t>
            </w:r>
          </w:p>
          <w:p w14:paraId="2B55673D" w14:textId="42EE2EFD"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066659CB" w14:textId="3619A65A"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2"/>
                <w:szCs w:val="22"/>
              </w:rPr>
              <w:t>警示牌</w:t>
            </w:r>
          </w:p>
        </w:tc>
        <w:tc>
          <w:tcPr>
            <w:tcW w:w="422" w:type="pct"/>
            <w:tcBorders>
              <w:top w:val="nil"/>
              <w:left w:val="nil"/>
              <w:bottom w:val="single" w:sz="4" w:space="0" w:color="auto"/>
              <w:right w:val="single" w:sz="4" w:space="0" w:color="auto"/>
            </w:tcBorders>
            <w:noWrap/>
            <w:vAlign w:val="center"/>
          </w:tcPr>
          <w:p w14:paraId="1F8F70ED" w14:textId="110F8AC3"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2"/>
                <w:szCs w:val="22"/>
              </w:rPr>
              <w:t>张</w:t>
            </w:r>
          </w:p>
        </w:tc>
        <w:tc>
          <w:tcPr>
            <w:tcW w:w="449" w:type="pct"/>
            <w:tcBorders>
              <w:top w:val="nil"/>
              <w:left w:val="nil"/>
              <w:bottom w:val="single" w:sz="4" w:space="0" w:color="auto"/>
              <w:right w:val="single" w:sz="4" w:space="0" w:color="auto"/>
            </w:tcBorders>
            <w:noWrap/>
            <w:vAlign w:val="center"/>
          </w:tcPr>
          <w:p w14:paraId="5CEC0611" w14:textId="1C4B19EF"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2"/>
                <w:szCs w:val="22"/>
              </w:rPr>
              <w:t>1</w:t>
            </w:r>
          </w:p>
        </w:tc>
        <w:tc>
          <w:tcPr>
            <w:tcW w:w="450" w:type="pct"/>
            <w:vMerge w:val="restart"/>
            <w:tcBorders>
              <w:top w:val="nil"/>
              <w:left w:val="single" w:sz="4" w:space="0" w:color="auto"/>
              <w:bottom w:val="single" w:sz="4" w:space="0" w:color="auto"/>
              <w:right w:val="single" w:sz="4" w:space="0" w:color="auto"/>
            </w:tcBorders>
            <w:noWrap/>
            <w:vAlign w:val="center"/>
            <w:hideMark/>
          </w:tcPr>
          <w:p w14:paraId="37941667" w14:textId="77777777"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灌</w:t>
            </w:r>
            <w:r w:rsidRPr="00293886">
              <w:rPr>
                <w:rFonts w:ascii="宋体" w:hAnsi="宋体" w:cs="宋体" w:hint="eastAsia"/>
                <w:color w:val="000000"/>
                <w:kern w:val="0"/>
                <w:sz w:val="21"/>
                <w:szCs w:val="21"/>
              </w:rPr>
              <w:t>木林地</w:t>
            </w:r>
            <w:r>
              <w:rPr>
                <w:rFonts w:ascii="宋体" w:hAnsi="宋体" w:cs="宋体" w:hint="eastAsia"/>
                <w:color w:val="000000"/>
                <w:kern w:val="0"/>
                <w:sz w:val="21"/>
                <w:szCs w:val="21"/>
              </w:rPr>
              <w:t>、</w:t>
            </w:r>
          </w:p>
          <w:p w14:paraId="65B1AF70" w14:textId="1EAEEBA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其他草地</w:t>
            </w:r>
          </w:p>
        </w:tc>
        <w:tc>
          <w:tcPr>
            <w:tcW w:w="511" w:type="pct"/>
            <w:vMerge w:val="restart"/>
            <w:tcBorders>
              <w:top w:val="nil"/>
              <w:left w:val="single" w:sz="4" w:space="0" w:color="auto"/>
              <w:bottom w:val="single" w:sz="4" w:space="0" w:color="auto"/>
              <w:right w:val="single" w:sz="4" w:space="0" w:color="auto"/>
            </w:tcBorders>
            <w:noWrap/>
            <w:vAlign w:val="center"/>
            <w:hideMark/>
          </w:tcPr>
          <w:p w14:paraId="6CA43FCA" w14:textId="155093FF"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w:t>
            </w:r>
            <w:r>
              <w:rPr>
                <w:rFonts w:ascii="宋体" w:hAnsi="宋体" w:cs="宋体" w:hint="eastAsia"/>
                <w:color w:val="000000"/>
                <w:kern w:val="0"/>
                <w:sz w:val="21"/>
                <w:szCs w:val="21"/>
              </w:rPr>
              <w:t>8978</w:t>
            </w:r>
          </w:p>
        </w:tc>
      </w:tr>
      <w:tr w:rsidR="00B128E2" w:rsidRPr="00293886" w14:paraId="63F235D2"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0AD60E11"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50E656A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tcPr>
          <w:p w14:paraId="2F9617A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noWrap/>
            <w:vAlign w:val="center"/>
          </w:tcPr>
          <w:p w14:paraId="2C167893"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751C727F" w14:textId="082E970E"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2"/>
                <w:szCs w:val="22"/>
              </w:rPr>
              <w:t>削坡、浮石清理</w:t>
            </w:r>
          </w:p>
        </w:tc>
        <w:tc>
          <w:tcPr>
            <w:tcW w:w="422" w:type="pct"/>
            <w:tcBorders>
              <w:top w:val="nil"/>
              <w:left w:val="nil"/>
              <w:bottom w:val="single" w:sz="4" w:space="0" w:color="auto"/>
              <w:right w:val="single" w:sz="4" w:space="0" w:color="auto"/>
            </w:tcBorders>
            <w:noWrap/>
            <w:vAlign w:val="center"/>
          </w:tcPr>
          <w:p w14:paraId="5F615CD5" w14:textId="41E6AA3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m</w:t>
            </w:r>
            <w:r w:rsidRPr="00A56608">
              <w:rPr>
                <w:rFonts w:ascii="宋体" w:hAnsi="宋体" w:cs="宋体" w:hint="eastAsia"/>
                <w:color w:val="000000"/>
                <w:kern w:val="0"/>
                <w:sz w:val="21"/>
                <w:szCs w:val="21"/>
                <w:vertAlign w:val="superscript"/>
              </w:rPr>
              <w:t>3</w:t>
            </w:r>
          </w:p>
        </w:tc>
        <w:tc>
          <w:tcPr>
            <w:tcW w:w="449" w:type="pct"/>
            <w:tcBorders>
              <w:top w:val="nil"/>
              <w:left w:val="nil"/>
              <w:bottom w:val="single" w:sz="4" w:space="0" w:color="auto"/>
              <w:right w:val="single" w:sz="4" w:space="0" w:color="auto"/>
            </w:tcBorders>
            <w:noWrap/>
            <w:vAlign w:val="center"/>
          </w:tcPr>
          <w:p w14:paraId="35334A65" w14:textId="0D077DF9"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2"/>
                <w:szCs w:val="22"/>
              </w:rPr>
              <w:t>3</w:t>
            </w:r>
            <w:r w:rsidRPr="00293886">
              <w:rPr>
                <w:rFonts w:ascii="宋体" w:hAnsi="宋体" w:cs="宋体" w:hint="eastAsia"/>
                <w:color w:val="000000"/>
                <w:kern w:val="0"/>
                <w:sz w:val="22"/>
                <w:szCs w:val="22"/>
              </w:rPr>
              <w:t>0</w:t>
            </w:r>
          </w:p>
        </w:tc>
        <w:tc>
          <w:tcPr>
            <w:tcW w:w="450" w:type="pct"/>
            <w:vMerge/>
            <w:tcBorders>
              <w:top w:val="nil"/>
              <w:left w:val="single" w:sz="4" w:space="0" w:color="auto"/>
              <w:bottom w:val="single" w:sz="4" w:space="0" w:color="auto"/>
              <w:right w:val="single" w:sz="4" w:space="0" w:color="auto"/>
            </w:tcBorders>
            <w:noWrap/>
            <w:vAlign w:val="center"/>
          </w:tcPr>
          <w:p w14:paraId="0BB9D791" w14:textId="77777777" w:rsidR="00B128E2" w:rsidRDefault="00B128E2" w:rsidP="00B128E2">
            <w:pPr>
              <w:widowControl/>
              <w:spacing w:line="240" w:lineRule="exact"/>
              <w:jc w:val="center"/>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noWrap/>
            <w:vAlign w:val="center"/>
          </w:tcPr>
          <w:p w14:paraId="738F851A"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4277B" w:rsidRPr="00293886" w14:paraId="20338F51"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075340C0" w14:textId="77777777" w:rsidR="00B4277B" w:rsidRPr="00293886" w:rsidRDefault="00B4277B"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1FE7CD75" w14:textId="77777777" w:rsidR="00B4277B" w:rsidRPr="00293886" w:rsidRDefault="00B4277B"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tcPr>
          <w:p w14:paraId="1AC1D4D4" w14:textId="77777777" w:rsidR="00B4277B" w:rsidRPr="00293886" w:rsidRDefault="00B4277B" w:rsidP="00B128E2">
            <w:pPr>
              <w:widowControl/>
              <w:spacing w:line="240" w:lineRule="exact"/>
              <w:jc w:val="center"/>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noWrap/>
            <w:vAlign w:val="center"/>
          </w:tcPr>
          <w:p w14:paraId="190E7BE5" w14:textId="77777777" w:rsidR="00B4277B" w:rsidRPr="00293886" w:rsidRDefault="00B4277B" w:rsidP="00B128E2">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5BB3C07B" w14:textId="10C5EFF3" w:rsidR="00B4277B" w:rsidRPr="00293886" w:rsidRDefault="00B4277B"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挂网喷浆</w:t>
            </w:r>
          </w:p>
        </w:tc>
        <w:tc>
          <w:tcPr>
            <w:tcW w:w="422" w:type="pct"/>
            <w:tcBorders>
              <w:top w:val="nil"/>
              <w:left w:val="nil"/>
              <w:bottom w:val="single" w:sz="4" w:space="0" w:color="auto"/>
              <w:right w:val="single" w:sz="4" w:space="0" w:color="auto"/>
            </w:tcBorders>
            <w:noWrap/>
            <w:vAlign w:val="center"/>
          </w:tcPr>
          <w:p w14:paraId="19EC02AE" w14:textId="53DF869B" w:rsidR="00B4277B" w:rsidRDefault="00B4277B" w:rsidP="00B4277B">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m</w:t>
            </w:r>
            <w:r w:rsidRPr="00B4277B">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0E2F9871" w14:textId="7E9B8CC5" w:rsidR="00B4277B" w:rsidRDefault="00B4277B"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1000</w:t>
            </w:r>
          </w:p>
        </w:tc>
        <w:tc>
          <w:tcPr>
            <w:tcW w:w="450" w:type="pct"/>
            <w:vMerge/>
            <w:tcBorders>
              <w:top w:val="nil"/>
              <w:left w:val="single" w:sz="4" w:space="0" w:color="auto"/>
              <w:bottom w:val="single" w:sz="4" w:space="0" w:color="auto"/>
              <w:right w:val="single" w:sz="4" w:space="0" w:color="auto"/>
            </w:tcBorders>
            <w:noWrap/>
            <w:vAlign w:val="center"/>
          </w:tcPr>
          <w:p w14:paraId="52F7E89D" w14:textId="77777777" w:rsidR="00B4277B" w:rsidRDefault="00B4277B" w:rsidP="00B128E2">
            <w:pPr>
              <w:widowControl/>
              <w:spacing w:line="240" w:lineRule="exact"/>
              <w:jc w:val="center"/>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noWrap/>
            <w:vAlign w:val="center"/>
          </w:tcPr>
          <w:p w14:paraId="0BA3A668" w14:textId="77777777" w:rsidR="00B4277B" w:rsidRPr="00293886" w:rsidRDefault="00B4277B" w:rsidP="00B128E2">
            <w:pPr>
              <w:widowControl/>
              <w:spacing w:line="240" w:lineRule="exact"/>
              <w:jc w:val="center"/>
              <w:rPr>
                <w:rFonts w:ascii="宋体" w:hAnsi="宋体" w:cs="宋体" w:hint="eastAsia"/>
                <w:color w:val="000000"/>
                <w:kern w:val="0"/>
                <w:sz w:val="21"/>
                <w:szCs w:val="21"/>
              </w:rPr>
            </w:pPr>
          </w:p>
        </w:tc>
      </w:tr>
      <w:tr w:rsidR="00B128E2" w:rsidRPr="00293886" w14:paraId="0C61BD56"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38D4D401"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57D5EF5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tcPr>
          <w:p w14:paraId="454CF48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noWrap/>
            <w:vAlign w:val="center"/>
          </w:tcPr>
          <w:p w14:paraId="344D401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2A0D840" w14:textId="0854007C"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表土回覆</w:t>
            </w:r>
          </w:p>
        </w:tc>
        <w:tc>
          <w:tcPr>
            <w:tcW w:w="422" w:type="pct"/>
            <w:tcBorders>
              <w:top w:val="nil"/>
              <w:left w:val="nil"/>
              <w:bottom w:val="single" w:sz="4" w:space="0" w:color="auto"/>
              <w:right w:val="single" w:sz="4" w:space="0" w:color="auto"/>
            </w:tcBorders>
            <w:noWrap/>
            <w:vAlign w:val="center"/>
          </w:tcPr>
          <w:p w14:paraId="3F94C892" w14:textId="19A34FA5"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p>
        </w:tc>
        <w:tc>
          <w:tcPr>
            <w:tcW w:w="449" w:type="pct"/>
            <w:tcBorders>
              <w:top w:val="nil"/>
              <w:left w:val="nil"/>
              <w:bottom w:val="single" w:sz="4" w:space="0" w:color="auto"/>
              <w:right w:val="single" w:sz="4" w:space="0" w:color="auto"/>
            </w:tcBorders>
            <w:noWrap/>
            <w:vAlign w:val="center"/>
          </w:tcPr>
          <w:p w14:paraId="49DF6128" w14:textId="355A934C"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22.74</w:t>
            </w:r>
          </w:p>
        </w:tc>
        <w:tc>
          <w:tcPr>
            <w:tcW w:w="450" w:type="pct"/>
            <w:vMerge/>
            <w:tcBorders>
              <w:top w:val="nil"/>
              <w:left w:val="single" w:sz="4" w:space="0" w:color="auto"/>
              <w:bottom w:val="single" w:sz="4" w:space="0" w:color="auto"/>
              <w:right w:val="single" w:sz="4" w:space="0" w:color="auto"/>
            </w:tcBorders>
            <w:noWrap/>
            <w:vAlign w:val="center"/>
          </w:tcPr>
          <w:p w14:paraId="199F0663" w14:textId="77777777" w:rsidR="00B128E2" w:rsidRDefault="00B128E2" w:rsidP="00B128E2">
            <w:pPr>
              <w:widowControl/>
              <w:spacing w:line="240" w:lineRule="exact"/>
              <w:jc w:val="center"/>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noWrap/>
            <w:vAlign w:val="center"/>
          </w:tcPr>
          <w:p w14:paraId="04C4C90D"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25A3EBFE"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74AEE9F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75528AF5"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7AA9DE4C"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61C20F34"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CCE38FF" w14:textId="496347EA"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人工平土</w:t>
            </w:r>
          </w:p>
        </w:tc>
        <w:tc>
          <w:tcPr>
            <w:tcW w:w="422" w:type="pct"/>
            <w:tcBorders>
              <w:top w:val="nil"/>
              <w:left w:val="nil"/>
              <w:bottom w:val="single" w:sz="4" w:space="0" w:color="auto"/>
              <w:right w:val="single" w:sz="4" w:space="0" w:color="auto"/>
            </w:tcBorders>
            <w:noWrap/>
            <w:vAlign w:val="center"/>
          </w:tcPr>
          <w:p w14:paraId="3E6D792F" w14:textId="00CAB10E"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08CEE54E" w14:textId="34BCABA5"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113.87</w:t>
            </w:r>
          </w:p>
        </w:tc>
        <w:tc>
          <w:tcPr>
            <w:tcW w:w="450" w:type="pct"/>
            <w:vMerge/>
            <w:tcBorders>
              <w:top w:val="nil"/>
              <w:left w:val="single" w:sz="4" w:space="0" w:color="auto"/>
              <w:bottom w:val="single" w:sz="4" w:space="0" w:color="auto"/>
              <w:right w:val="single" w:sz="4" w:space="0" w:color="auto"/>
            </w:tcBorders>
            <w:vAlign w:val="center"/>
            <w:hideMark/>
          </w:tcPr>
          <w:p w14:paraId="043FA407"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188446FC"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r>
      <w:tr w:rsidR="00B128E2" w:rsidRPr="00293886" w14:paraId="3A19D5CE"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1CA13CD4"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70A7446A"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5BF88793"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6875EFFC"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0F8491BB" w14:textId="0A4F4D0D"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林地培肥</w:t>
            </w:r>
          </w:p>
        </w:tc>
        <w:tc>
          <w:tcPr>
            <w:tcW w:w="422" w:type="pct"/>
            <w:tcBorders>
              <w:top w:val="nil"/>
              <w:left w:val="nil"/>
              <w:bottom w:val="single" w:sz="4" w:space="0" w:color="auto"/>
              <w:right w:val="single" w:sz="4" w:space="0" w:color="auto"/>
            </w:tcBorders>
            <w:noWrap/>
            <w:vAlign w:val="center"/>
          </w:tcPr>
          <w:p w14:paraId="6BD77E16" w14:textId="1F4BB12F"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hm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tcPr>
          <w:p w14:paraId="450CF2F3" w14:textId="23987498"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1.1387</w:t>
            </w:r>
          </w:p>
        </w:tc>
        <w:tc>
          <w:tcPr>
            <w:tcW w:w="450" w:type="pct"/>
            <w:vMerge/>
            <w:tcBorders>
              <w:top w:val="nil"/>
              <w:left w:val="single" w:sz="4" w:space="0" w:color="auto"/>
              <w:bottom w:val="single" w:sz="4" w:space="0" w:color="auto"/>
              <w:right w:val="single" w:sz="4" w:space="0" w:color="auto"/>
            </w:tcBorders>
            <w:vAlign w:val="center"/>
            <w:hideMark/>
          </w:tcPr>
          <w:p w14:paraId="1CD12FEB"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2028037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r>
      <w:tr w:rsidR="00B128E2" w:rsidRPr="00293886" w14:paraId="6AA36963"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02114C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1027E74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65DF2F82"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3E2E6B5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5D8E836" w14:textId="4B84E25D"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422" w:type="pct"/>
            <w:tcBorders>
              <w:top w:val="nil"/>
              <w:left w:val="nil"/>
              <w:bottom w:val="single" w:sz="4" w:space="0" w:color="auto"/>
              <w:right w:val="single" w:sz="4" w:space="0" w:color="auto"/>
            </w:tcBorders>
            <w:noWrap/>
            <w:vAlign w:val="center"/>
          </w:tcPr>
          <w:p w14:paraId="3D511FE8" w14:textId="43ECEBB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100株</w:t>
            </w:r>
          </w:p>
        </w:tc>
        <w:tc>
          <w:tcPr>
            <w:tcW w:w="449" w:type="pct"/>
            <w:tcBorders>
              <w:top w:val="nil"/>
              <w:left w:val="nil"/>
              <w:bottom w:val="single" w:sz="4" w:space="0" w:color="auto"/>
              <w:right w:val="single" w:sz="4" w:space="0" w:color="auto"/>
            </w:tcBorders>
            <w:noWrap/>
            <w:vAlign w:val="center"/>
          </w:tcPr>
          <w:p w14:paraId="6C41DB46" w14:textId="2C81072C"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28.52</w:t>
            </w:r>
          </w:p>
        </w:tc>
        <w:tc>
          <w:tcPr>
            <w:tcW w:w="450" w:type="pct"/>
            <w:vMerge/>
            <w:tcBorders>
              <w:top w:val="nil"/>
              <w:left w:val="single" w:sz="4" w:space="0" w:color="auto"/>
              <w:bottom w:val="single" w:sz="4" w:space="0" w:color="auto"/>
              <w:right w:val="single" w:sz="4" w:space="0" w:color="auto"/>
            </w:tcBorders>
            <w:vAlign w:val="center"/>
            <w:hideMark/>
          </w:tcPr>
          <w:p w14:paraId="3585FE0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706EEDBD"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r>
      <w:tr w:rsidR="00B128E2" w:rsidRPr="00293886" w14:paraId="0310A557"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5A95655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305DC06E"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tcPr>
          <w:p w14:paraId="17ABFF2D"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tcPr>
          <w:p w14:paraId="3C691234"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25EC18DA" w14:textId="50F65A5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种植五叶地锦</w:t>
            </w:r>
          </w:p>
        </w:tc>
        <w:tc>
          <w:tcPr>
            <w:tcW w:w="422" w:type="pct"/>
            <w:tcBorders>
              <w:top w:val="nil"/>
              <w:left w:val="nil"/>
              <w:bottom w:val="single" w:sz="4" w:space="0" w:color="auto"/>
              <w:right w:val="single" w:sz="4" w:space="0" w:color="auto"/>
            </w:tcBorders>
            <w:noWrap/>
            <w:vAlign w:val="center"/>
          </w:tcPr>
          <w:p w14:paraId="6D82335E" w14:textId="2F225D29"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100株</w:t>
            </w:r>
          </w:p>
        </w:tc>
        <w:tc>
          <w:tcPr>
            <w:tcW w:w="449" w:type="pct"/>
            <w:tcBorders>
              <w:top w:val="nil"/>
              <w:left w:val="nil"/>
              <w:bottom w:val="single" w:sz="4" w:space="0" w:color="auto"/>
              <w:right w:val="single" w:sz="4" w:space="0" w:color="auto"/>
            </w:tcBorders>
            <w:noWrap/>
            <w:vAlign w:val="center"/>
          </w:tcPr>
          <w:p w14:paraId="36F984A0" w14:textId="7FF4840A"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54.00</w:t>
            </w:r>
          </w:p>
        </w:tc>
        <w:tc>
          <w:tcPr>
            <w:tcW w:w="450" w:type="pct"/>
            <w:vMerge/>
            <w:tcBorders>
              <w:top w:val="nil"/>
              <w:left w:val="single" w:sz="4" w:space="0" w:color="auto"/>
              <w:bottom w:val="single" w:sz="4" w:space="0" w:color="auto"/>
              <w:right w:val="single" w:sz="4" w:space="0" w:color="auto"/>
            </w:tcBorders>
            <w:vAlign w:val="center"/>
          </w:tcPr>
          <w:p w14:paraId="1D61C21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tcPr>
          <w:p w14:paraId="4A60EA7D"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r>
      <w:tr w:rsidR="00B128E2" w:rsidRPr="00293886" w14:paraId="035901DA"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7F46B93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573C90DA"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721" w:type="pct"/>
            <w:vMerge/>
            <w:tcBorders>
              <w:top w:val="nil"/>
              <w:left w:val="single" w:sz="4" w:space="0" w:color="auto"/>
              <w:bottom w:val="single" w:sz="4" w:space="0" w:color="auto"/>
              <w:right w:val="single" w:sz="4" w:space="0" w:color="auto"/>
            </w:tcBorders>
            <w:vAlign w:val="center"/>
            <w:hideMark/>
          </w:tcPr>
          <w:p w14:paraId="498DF09C"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31" w:type="pct"/>
            <w:vMerge/>
            <w:tcBorders>
              <w:top w:val="nil"/>
              <w:left w:val="single" w:sz="4" w:space="0" w:color="auto"/>
              <w:bottom w:val="single" w:sz="4" w:space="0" w:color="auto"/>
              <w:right w:val="single" w:sz="4" w:space="0" w:color="auto"/>
            </w:tcBorders>
            <w:vAlign w:val="center"/>
            <w:hideMark/>
          </w:tcPr>
          <w:p w14:paraId="65545C59"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hideMark/>
          </w:tcPr>
          <w:p w14:paraId="7067ADB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撒播草籽</w:t>
            </w:r>
          </w:p>
        </w:tc>
        <w:tc>
          <w:tcPr>
            <w:tcW w:w="422" w:type="pct"/>
            <w:tcBorders>
              <w:top w:val="nil"/>
              <w:left w:val="nil"/>
              <w:bottom w:val="single" w:sz="4" w:space="0" w:color="auto"/>
              <w:right w:val="single" w:sz="4" w:space="0" w:color="auto"/>
            </w:tcBorders>
            <w:noWrap/>
            <w:vAlign w:val="center"/>
            <w:hideMark/>
          </w:tcPr>
          <w:p w14:paraId="547FB765"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hm</w:t>
            </w:r>
            <w:r w:rsidRPr="00293886">
              <w:rPr>
                <w:rFonts w:ascii="宋体" w:hAnsi="宋体" w:cs="宋体" w:hint="eastAsia"/>
                <w:color w:val="000000"/>
                <w:kern w:val="0"/>
                <w:sz w:val="21"/>
                <w:szCs w:val="21"/>
                <w:vertAlign w:val="superscript"/>
              </w:rPr>
              <w:t>2</w:t>
            </w:r>
          </w:p>
        </w:tc>
        <w:tc>
          <w:tcPr>
            <w:tcW w:w="449" w:type="pct"/>
            <w:tcBorders>
              <w:top w:val="nil"/>
              <w:left w:val="nil"/>
              <w:bottom w:val="single" w:sz="4" w:space="0" w:color="auto"/>
              <w:right w:val="single" w:sz="4" w:space="0" w:color="auto"/>
            </w:tcBorders>
            <w:noWrap/>
            <w:vAlign w:val="center"/>
            <w:hideMark/>
          </w:tcPr>
          <w:p w14:paraId="42AB71D6" w14:textId="416672D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r w:rsidRPr="00293886">
              <w:rPr>
                <w:rFonts w:ascii="宋体" w:hAnsi="宋体" w:cs="宋体" w:hint="eastAsia"/>
                <w:color w:val="000000"/>
                <w:kern w:val="0"/>
                <w:sz w:val="21"/>
                <w:szCs w:val="21"/>
              </w:rPr>
              <w:t>.</w:t>
            </w:r>
            <w:r>
              <w:rPr>
                <w:rFonts w:ascii="宋体" w:hAnsi="宋体" w:cs="宋体" w:hint="eastAsia"/>
                <w:color w:val="000000"/>
                <w:kern w:val="0"/>
                <w:sz w:val="21"/>
                <w:szCs w:val="21"/>
              </w:rPr>
              <w:t>1387</w:t>
            </w:r>
          </w:p>
        </w:tc>
        <w:tc>
          <w:tcPr>
            <w:tcW w:w="450" w:type="pct"/>
            <w:vMerge/>
            <w:tcBorders>
              <w:top w:val="nil"/>
              <w:left w:val="single" w:sz="4" w:space="0" w:color="auto"/>
              <w:bottom w:val="single" w:sz="4" w:space="0" w:color="auto"/>
              <w:right w:val="single" w:sz="4" w:space="0" w:color="auto"/>
            </w:tcBorders>
            <w:vAlign w:val="center"/>
            <w:hideMark/>
          </w:tcPr>
          <w:p w14:paraId="463AF7E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11" w:type="pct"/>
            <w:vMerge/>
            <w:tcBorders>
              <w:top w:val="nil"/>
              <w:left w:val="single" w:sz="4" w:space="0" w:color="auto"/>
              <w:bottom w:val="single" w:sz="4" w:space="0" w:color="auto"/>
              <w:right w:val="single" w:sz="4" w:space="0" w:color="auto"/>
            </w:tcBorders>
            <w:vAlign w:val="center"/>
            <w:hideMark/>
          </w:tcPr>
          <w:p w14:paraId="5F455EF7"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r>
      <w:tr w:rsidR="00B128E2" w:rsidRPr="00293886" w14:paraId="4C0C73F9"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08A8ACB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49F5A105"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6F2F28C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整个修复范围</w:t>
            </w:r>
          </w:p>
        </w:tc>
        <w:tc>
          <w:tcPr>
            <w:tcW w:w="965" w:type="pct"/>
            <w:tcBorders>
              <w:top w:val="nil"/>
              <w:left w:val="nil"/>
              <w:bottom w:val="single" w:sz="4" w:space="0" w:color="auto"/>
              <w:right w:val="single" w:sz="4" w:space="0" w:color="auto"/>
            </w:tcBorders>
            <w:noWrap/>
            <w:vAlign w:val="center"/>
          </w:tcPr>
          <w:p w14:paraId="7F3C9D67" w14:textId="08DADAC2"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建GNSS监测站</w:t>
            </w:r>
          </w:p>
        </w:tc>
        <w:tc>
          <w:tcPr>
            <w:tcW w:w="422" w:type="pct"/>
            <w:tcBorders>
              <w:top w:val="nil"/>
              <w:left w:val="nil"/>
              <w:bottom w:val="single" w:sz="4" w:space="0" w:color="auto"/>
              <w:right w:val="single" w:sz="4" w:space="0" w:color="auto"/>
            </w:tcBorders>
            <w:noWrap/>
            <w:vAlign w:val="center"/>
          </w:tcPr>
          <w:p w14:paraId="536F7852" w14:textId="4F070789"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点</w:t>
            </w:r>
          </w:p>
        </w:tc>
        <w:tc>
          <w:tcPr>
            <w:tcW w:w="449" w:type="pct"/>
            <w:tcBorders>
              <w:top w:val="nil"/>
              <w:left w:val="nil"/>
              <w:bottom w:val="single" w:sz="4" w:space="0" w:color="auto"/>
              <w:right w:val="single" w:sz="4" w:space="0" w:color="auto"/>
            </w:tcBorders>
            <w:noWrap/>
            <w:vAlign w:val="center"/>
          </w:tcPr>
          <w:p w14:paraId="7667BE06" w14:textId="5BB90269"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hideMark/>
          </w:tcPr>
          <w:p w14:paraId="04F1DD07"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4DB8F7EF"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B128E2" w:rsidRPr="00293886" w14:paraId="655477A3"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hideMark/>
          </w:tcPr>
          <w:p w14:paraId="14CA03BB"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hideMark/>
          </w:tcPr>
          <w:p w14:paraId="24FDE278"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hideMark/>
          </w:tcPr>
          <w:p w14:paraId="3AE5DEA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1F9B63F8" w14:textId="639E68B5"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GNSS监测</w:t>
            </w:r>
          </w:p>
        </w:tc>
        <w:tc>
          <w:tcPr>
            <w:tcW w:w="422" w:type="pct"/>
            <w:tcBorders>
              <w:top w:val="nil"/>
              <w:left w:val="nil"/>
              <w:bottom w:val="single" w:sz="4" w:space="0" w:color="auto"/>
              <w:right w:val="single" w:sz="4" w:space="0" w:color="auto"/>
            </w:tcBorders>
            <w:noWrap/>
            <w:vAlign w:val="center"/>
          </w:tcPr>
          <w:p w14:paraId="2756D685" w14:textId="4F23DD8A"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年</w:t>
            </w:r>
          </w:p>
        </w:tc>
        <w:tc>
          <w:tcPr>
            <w:tcW w:w="449" w:type="pct"/>
            <w:tcBorders>
              <w:top w:val="nil"/>
              <w:left w:val="nil"/>
              <w:bottom w:val="single" w:sz="4" w:space="0" w:color="auto"/>
              <w:right w:val="single" w:sz="4" w:space="0" w:color="auto"/>
            </w:tcBorders>
            <w:noWrap/>
            <w:vAlign w:val="center"/>
          </w:tcPr>
          <w:p w14:paraId="49707359" w14:textId="2DF6E5A7"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hideMark/>
          </w:tcPr>
          <w:p w14:paraId="7A05FEA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c>
          <w:tcPr>
            <w:tcW w:w="511" w:type="pct"/>
            <w:tcBorders>
              <w:top w:val="nil"/>
              <w:left w:val="nil"/>
              <w:bottom w:val="single" w:sz="4" w:space="0" w:color="auto"/>
              <w:right w:val="single" w:sz="4" w:space="0" w:color="auto"/>
            </w:tcBorders>
            <w:noWrap/>
            <w:vAlign w:val="center"/>
            <w:hideMark/>
          </w:tcPr>
          <w:p w14:paraId="530797B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 xml:space="preserve">　</w:t>
            </w:r>
          </w:p>
        </w:tc>
      </w:tr>
      <w:tr w:rsidR="00B128E2" w:rsidRPr="00293886" w14:paraId="21861A7C"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4FBB3DE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5D4280D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tcPr>
          <w:p w14:paraId="5B557B3D"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7965C9C5" w14:textId="11C40714"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建在线监测站</w:t>
            </w:r>
          </w:p>
        </w:tc>
        <w:tc>
          <w:tcPr>
            <w:tcW w:w="422" w:type="pct"/>
            <w:tcBorders>
              <w:top w:val="nil"/>
              <w:left w:val="nil"/>
              <w:bottom w:val="single" w:sz="4" w:space="0" w:color="auto"/>
              <w:right w:val="single" w:sz="4" w:space="0" w:color="auto"/>
            </w:tcBorders>
            <w:noWrap/>
            <w:vAlign w:val="center"/>
          </w:tcPr>
          <w:p w14:paraId="50FA7903" w14:textId="00EF5E4C"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点</w:t>
            </w:r>
          </w:p>
        </w:tc>
        <w:tc>
          <w:tcPr>
            <w:tcW w:w="449" w:type="pct"/>
            <w:tcBorders>
              <w:top w:val="nil"/>
              <w:left w:val="nil"/>
              <w:bottom w:val="single" w:sz="4" w:space="0" w:color="auto"/>
              <w:right w:val="single" w:sz="4" w:space="0" w:color="auto"/>
            </w:tcBorders>
            <w:noWrap/>
            <w:vAlign w:val="center"/>
          </w:tcPr>
          <w:p w14:paraId="3401380A" w14:textId="7A0131FE"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2DCFAA35"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12C16D2D"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40762129"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2E127242"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14B612C4"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tcPr>
          <w:p w14:paraId="27FA92F1"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52E3E1B2" w14:textId="0CECE995"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在线监测</w:t>
            </w:r>
          </w:p>
        </w:tc>
        <w:tc>
          <w:tcPr>
            <w:tcW w:w="422" w:type="pct"/>
            <w:tcBorders>
              <w:top w:val="nil"/>
              <w:left w:val="nil"/>
              <w:bottom w:val="single" w:sz="4" w:space="0" w:color="auto"/>
              <w:right w:val="single" w:sz="4" w:space="0" w:color="auto"/>
            </w:tcBorders>
            <w:noWrap/>
            <w:vAlign w:val="center"/>
          </w:tcPr>
          <w:p w14:paraId="0B5641B5" w14:textId="193754E4"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年</w:t>
            </w:r>
          </w:p>
        </w:tc>
        <w:tc>
          <w:tcPr>
            <w:tcW w:w="449" w:type="pct"/>
            <w:tcBorders>
              <w:top w:val="nil"/>
              <w:left w:val="nil"/>
              <w:bottom w:val="single" w:sz="4" w:space="0" w:color="auto"/>
              <w:right w:val="single" w:sz="4" w:space="0" w:color="auto"/>
            </w:tcBorders>
            <w:noWrap/>
            <w:vAlign w:val="center"/>
          </w:tcPr>
          <w:p w14:paraId="072380A5" w14:textId="7AC07974"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780ADCC8"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53C4D041"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27907A8D"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6D61D5E6"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5D57DCE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tcPr>
          <w:p w14:paraId="0EC1753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2EB976EC" w14:textId="73D50E6F"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土壤监测</w:t>
            </w:r>
          </w:p>
        </w:tc>
        <w:tc>
          <w:tcPr>
            <w:tcW w:w="422" w:type="pct"/>
            <w:tcBorders>
              <w:top w:val="nil"/>
              <w:left w:val="nil"/>
              <w:bottom w:val="single" w:sz="4" w:space="0" w:color="auto"/>
              <w:right w:val="single" w:sz="4" w:space="0" w:color="auto"/>
            </w:tcBorders>
            <w:noWrap/>
            <w:vAlign w:val="center"/>
          </w:tcPr>
          <w:p w14:paraId="1C141653" w14:textId="4F979F33" w:rsidR="00B128E2" w:rsidRPr="00293886" w:rsidRDefault="00B128E2" w:rsidP="00B128E2">
            <w:pPr>
              <w:widowControl/>
              <w:spacing w:line="240" w:lineRule="exact"/>
              <w:jc w:val="center"/>
              <w:rPr>
                <w:rFonts w:ascii="宋体" w:hAnsi="宋体" w:cs="宋体" w:hint="eastAsia"/>
                <w:color w:val="000000"/>
                <w:kern w:val="0"/>
                <w:sz w:val="21"/>
                <w:szCs w:val="21"/>
              </w:rPr>
            </w:pPr>
            <w:r w:rsidRPr="00293886">
              <w:rPr>
                <w:rFonts w:ascii="宋体" w:hAnsi="宋体" w:cs="宋体" w:hint="eastAsia"/>
                <w:color w:val="000000"/>
                <w:kern w:val="0"/>
                <w:sz w:val="21"/>
                <w:szCs w:val="21"/>
              </w:rPr>
              <w:t>点.次</w:t>
            </w:r>
          </w:p>
        </w:tc>
        <w:tc>
          <w:tcPr>
            <w:tcW w:w="449" w:type="pct"/>
            <w:tcBorders>
              <w:top w:val="nil"/>
              <w:left w:val="nil"/>
              <w:bottom w:val="single" w:sz="4" w:space="0" w:color="auto"/>
              <w:right w:val="single" w:sz="4" w:space="0" w:color="auto"/>
            </w:tcBorders>
            <w:noWrap/>
            <w:vAlign w:val="center"/>
          </w:tcPr>
          <w:p w14:paraId="49A938C8" w14:textId="75DBDA1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7BF42732"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6090A17F"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0BA4982B"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34D1A74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6A0C48F4"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tcPr>
          <w:p w14:paraId="7457AEE0"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2DCB957" w14:textId="62433209"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422" w:type="pct"/>
            <w:tcBorders>
              <w:top w:val="nil"/>
              <w:left w:val="nil"/>
              <w:bottom w:val="single" w:sz="4" w:space="0" w:color="auto"/>
              <w:right w:val="single" w:sz="4" w:space="0" w:color="auto"/>
            </w:tcBorders>
            <w:noWrap/>
            <w:vAlign w:val="center"/>
          </w:tcPr>
          <w:p w14:paraId="48BF2316" w14:textId="46E36460"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449" w:type="pct"/>
            <w:tcBorders>
              <w:top w:val="nil"/>
              <w:left w:val="nil"/>
              <w:bottom w:val="single" w:sz="4" w:space="0" w:color="auto"/>
              <w:right w:val="single" w:sz="4" w:space="0" w:color="auto"/>
            </w:tcBorders>
            <w:noWrap/>
            <w:vAlign w:val="center"/>
          </w:tcPr>
          <w:p w14:paraId="67B1CCB8" w14:textId="1C8EA04D"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2B07A4DB"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5F4C429E"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r w:rsidR="00B128E2" w:rsidRPr="00293886" w14:paraId="41B2E592" w14:textId="77777777" w:rsidTr="00C12C43">
        <w:trPr>
          <w:trHeight w:val="170"/>
        </w:trPr>
        <w:tc>
          <w:tcPr>
            <w:tcW w:w="379" w:type="pct"/>
            <w:vMerge/>
            <w:tcBorders>
              <w:top w:val="nil"/>
              <w:left w:val="single" w:sz="4" w:space="0" w:color="auto"/>
              <w:bottom w:val="single" w:sz="4" w:space="0" w:color="auto"/>
              <w:right w:val="single" w:sz="4" w:space="0" w:color="auto"/>
            </w:tcBorders>
            <w:vAlign w:val="center"/>
          </w:tcPr>
          <w:p w14:paraId="3949D3DA"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571" w:type="pct"/>
            <w:vMerge/>
            <w:tcBorders>
              <w:top w:val="nil"/>
              <w:left w:val="single" w:sz="4" w:space="0" w:color="auto"/>
              <w:bottom w:val="single" w:sz="4" w:space="0" w:color="auto"/>
              <w:right w:val="single" w:sz="4" w:space="0" w:color="auto"/>
            </w:tcBorders>
            <w:vAlign w:val="center"/>
          </w:tcPr>
          <w:p w14:paraId="60512C8F"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1252" w:type="pct"/>
            <w:gridSpan w:val="2"/>
            <w:vMerge/>
            <w:tcBorders>
              <w:top w:val="single" w:sz="4" w:space="0" w:color="auto"/>
              <w:left w:val="single" w:sz="4" w:space="0" w:color="auto"/>
              <w:bottom w:val="single" w:sz="4" w:space="0" w:color="auto"/>
              <w:right w:val="single" w:sz="4" w:space="0" w:color="auto"/>
            </w:tcBorders>
            <w:vAlign w:val="center"/>
          </w:tcPr>
          <w:p w14:paraId="2527460A" w14:textId="77777777" w:rsidR="00B128E2" w:rsidRPr="00293886" w:rsidRDefault="00B128E2" w:rsidP="00B128E2">
            <w:pPr>
              <w:widowControl/>
              <w:spacing w:line="240" w:lineRule="exact"/>
              <w:jc w:val="left"/>
              <w:rPr>
                <w:rFonts w:ascii="宋体" w:hAnsi="宋体" w:cs="宋体" w:hint="eastAsia"/>
                <w:color w:val="000000"/>
                <w:kern w:val="0"/>
                <w:sz w:val="21"/>
                <w:szCs w:val="21"/>
              </w:rPr>
            </w:pPr>
          </w:p>
        </w:tc>
        <w:tc>
          <w:tcPr>
            <w:tcW w:w="965" w:type="pct"/>
            <w:tcBorders>
              <w:top w:val="nil"/>
              <w:left w:val="nil"/>
              <w:bottom w:val="single" w:sz="4" w:space="0" w:color="auto"/>
              <w:right w:val="single" w:sz="4" w:space="0" w:color="auto"/>
            </w:tcBorders>
            <w:noWrap/>
            <w:vAlign w:val="center"/>
          </w:tcPr>
          <w:p w14:paraId="6EB6AA2C" w14:textId="42976920"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地形地貌景观监测</w:t>
            </w:r>
          </w:p>
        </w:tc>
        <w:tc>
          <w:tcPr>
            <w:tcW w:w="422" w:type="pct"/>
            <w:tcBorders>
              <w:top w:val="nil"/>
              <w:left w:val="nil"/>
              <w:bottom w:val="single" w:sz="4" w:space="0" w:color="auto"/>
              <w:right w:val="single" w:sz="4" w:space="0" w:color="auto"/>
            </w:tcBorders>
            <w:noWrap/>
            <w:vAlign w:val="center"/>
          </w:tcPr>
          <w:p w14:paraId="70AB5131" w14:textId="45A8D1BB"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449" w:type="pct"/>
            <w:tcBorders>
              <w:top w:val="nil"/>
              <w:left w:val="nil"/>
              <w:bottom w:val="single" w:sz="4" w:space="0" w:color="auto"/>
              <w:right w:val="single" w:sz="4" w:space="0" w:color="auto"/>
            </w:tcBorders>
            <w:noWrap/>
            <w:vAlign w:val="center"/>
          </w:tcPr>
          <w:p w14:paraId="7756C4B3" w14:textId="7882DC5B"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50" w:type="pct"/>
            <w:tcBorders>
              <w:top w:val="nil"/>
              <w:left w:val="nil"/>
              <w:bottom w:val="single" w:sz="4" w:space="0" w:color="auto"/>
              <w:right w:val="single" w:sz="4" w:space="0" w:color="auto"/>
            </w:tcBorders>
            <w:noWrap/>
            <w:vAlign w:val="center"/>
          </w:tcPr>
          <w:p w14:paraId="56C509A0"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511" w:type="pct"/>
            <w:tcBorders>
              <w:top w:val="nil"/>
              <w:left w:val="nil"/>
              <w:bottom w:val="single" w:sz="4" w:space="0" w:color="auto"/>
              <w:right w:val="single" w:sz="4" w:space="0" w:color="auto"/>
            </w:tcBorders>
            <w:noWrap/>
            <w:vAlign w:val="center"/>
          </w:tcPr>
          <w:p w14:paraId="600F300A"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r>
    </w:tbl>
    <w:p w14:paraId="4A405CD8" w14:textId="77777777" w:rsidR="00E92F15" w:rsidRDefault="00E92F15" w:rsidP="006C1A29">
      <w:pPr>
        <w:widowControl/>
        <w:spacing w:line="520" w:lineRule="exact"/>
        <w:ind w:firstLineChars="200" w:firstLine="480"/>
        <w:rPr>
          <w:rFonts w:ascii="仿宋" w:hAnsi="仿宋" w:cs="仿宋" w:hint="eastAsia"/>
          <w:kern w:val="0"/>
          <w:szCs w:val="20"/>
        </w:rPr>
      </w:pPr>
    </w:p>
    <w:p w14:paraId="6E9A853E" w14:textId="6976D9D6" w:rsidR="00E92F15" w:rsidRDefault="00293886" w:rsidP="00A56608">
      <w:pPr>
        <w:widowControl/>
        <w:spacing w:line="520" w:lineRule="exact"/>
        <w:ind w:firstLineChars="1800" w:firstLine="4320"/>
        <w:rPr>
          <w:rFonts w:ascii="仿宋" w:hAnsi="仿宋" w:cs="仿宋" w:hint="eastAsia"/>
          <w:kern w:val="0"/>
          <w:szCs w:val="20"/>
        </w:rPr>
      </w:pPr>
      <w:bookmarkStart w:id="894" w:name="_Hlk215521372"/>
      <w:r>
        <w:rPr>
          <w:rFonts w:ascii="仿宋" w:hAnsi="仿宋" w:cs="仿宋" w:hint="eastAsia"/>
          <w:kern w:val="0"/>
          <w:szCs w:val="20"/>
        </w:rPr>
        <w:t>表</w:t>
      </w:r>
      <w:r>
        <w:rPr>
          <w:rFonts w:ascii="仿宋" w:hAnsi="仿宋" w:cs="仿宋" w:hint="eastAsia"/>
          <w:kern w:val="0"/>
          <w:szCs w:val="20"/>
        </w:rPr>
        <w:t>6-</w:t>
      </w:r>
      <w:r w:rsidR="00886044">
        <w:rPr>
          <w:rFonts w:ascii="仿宋" w:hAnsi="仿宋" w:cs="仿宋" w:hint="eastAsia"/>
          <w:kern w:val="0"/>
          <w:szCs w:val="20"/>
        </w:rPr>
        <w:t>1</w:t>
      </w:r>
      <w:r w:rsidR="00826682">
        <w:rPr>
          <w:rFonts w:ascii="仿宋" w:hAnsi="仿宋" w:cs="仿宋" w:hint="eastAsia"/>
          <w:kern w:val="0"/>
          <w:szCs w:val="20"/>
        </w:rPr>
        <w:t>3</w:t>
      </w:r>
      <w:r>
        <w:rPr>
          <w:rFonts w:ascii="仿宋" w:hAnsi="仿宋" w:cs="仿宋" w:hint="eastAsia"/>
          <w:kern w:val="0"/>
          <w:szCs w:val="20"/>
        </w:rPr>
        <w:t xml:space="preserve">    </w:t>
      </w:r>
      <w:r>
        <w:rPr>
          <w:rFonts w:ascii="仿宋" w:hAnsi="仿宋" w:cs="仿宋" w:hint="eastAsia"/>
          <w:kern w:val="0"/>
          <w:szCs w:val="20"/>
        </w:rPr>
        <w:t>第二阶段</w:t>
      </w:r>
      <w:r>
        <w:rPr>
          <w:rFonts w:ascii="仿宋" w:hAnsi="仿宋" w:cs="仿宋" w:hint="eastAsia"/>
          <w:kern w:val="0"/>
          <w:szCs w:val="20"/>
        </w:rPr>
        <w:t xml:space="preserve"> </w:t>
      </w:r>
      <w:r>
        <w:rPr>
          <w:rFonts w:ascii="仿宋" w:hAnsi="仿宋" w:cs="仿宋" w:hint="eastAsia"/>
          <w:kern w:val="0"/>
          <w:szCs w:val="20"/>
        </w:rPr>
        <w:t>矿区生态修复实施计划表</w:t>
      </w:r>
    </w:p>
    <w:tbl>
      <w:tblPr>
        <w:tblW w:w="5000" w:type="pct"/>
        <w:tblLook w:val="04A0" w:firstRow="1" w:lastRow="0" w:firstColumn="1" w:lastColumn="0" w:noHBand="0" w:noVBand="1"/>
      </w:tblPr>
      <w:tblGrid>
        <w:gridCol w:w="859"/>
        <w:gridCol w:w="1712"/>
        <w:gridCol w:w="1868"/>
        <w:gridCol w:w="1536"/>
        <w:gridCol w:w="2855"/>
        <w:gridCol w:w="822"/>
        <w:gridCol w:w="876"/>
        <w:gridCol w:w="1316"/>
        <w:gridCol w:w="2330"/>
      </w:tblGrid>
      <w:tr w:rsidR="00401437" w:rsidRPr="00293886" w14:paraId="05F16289" w14:textId="77777777" w:rsidTr="00BB68D0">
        <w:trPr>
          <w:trHeight w:val="170"/>
          <w:tblHeader/>
        </w:trPr>
        <w:tc>
          <w:tcPr>
            <w:tcW w:w="303" w:type="pct"/>
            <w:tcBorders>
              <w:top w:val="single" w:sz="4" w:space="0" w:color="auto"/>
              <w:left w:val="single" w:sz="4" w:space="0" w:color="auto"/>
              <w:bottom w:val="single" w:sz="4" w:space="0" w:color="auto"/>
              <w:right w:val="single" w:sz="4" w:space="0" w:color="auto"/>
            </w:tcBorders>
            <w:noWrap/>
            <w:vAlign w:val="center"/>
            <w:hideMark/>
          </w:tcPr>
          <w:bookmarkEnd w:id="894"/>
          <w:p w14:paraId="2429FED0"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序号</w:t>
            </w:r>
          </w:p>
        </w:tc>
        <w:tc>
          <w:tcPr>
            <w:tcW w:w="604" w:type="pct"/>
            <w:tcBorders>
              <w:top w:val="single" w:sz="4" w:space="0" w:color="auto"/>
              <w:left w:val="nil"/>
              <w:bottom w:val="single" w:sz="4" w:space="0" w:color="auto"/>
              <w:right w:val="single" w:sz="4" w:space="0" w:color="auto"/>
            </w:tcBorders>
            <w:noWrap/>
            <w:vAlign w:val="center"/>
            <w:hideMark/>
          </w:tcPr>
          <w:p w14:paraId="7A2130A6"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修复阶段</w:t>
            </w:r>
          </w:p>
        </w:tc>
        <w:tc>
          <w:tcPr>
            <w:tcW w:w="659" w:type="pct"/>
            <w:tcBorders>
              <w:top w:val="single" w:sz="4" w:space="0" w:color="auto"/>
              <w:left w:val="nil"/>
              <w:bottom w:val="single" w:sz="4" w:space="0" w:color="auto"/>
              <w:right w:val="single" w:sz="4" w:space="0" w:color="auto"/>
            </w:tcBorders>
            <w:noWrap/>
            <w:vAlign w:val="center"/>
            <w:hideMark/>
          </w:tcPr>
          <w:p w14:paraId="66544E42"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范围</w:t>
            </w:r>
          </w:p>
        </w:tc>
        <w:tc>
          <w:tcPr>
            <w:tcW w:w="542" w:type="pct"/>
            <w:tcBorders>
              <w:top w:val="single" w:sz="4" w:space="0" w:color="auto"/>
              <w:left w:val="nil"/>
              <w:bottom w:val="single" w:sz="4" w:space="0" w:color="auto"/>
              <w:right w:val="single" w:sz="4" w:space="0" w:color="auto"/>
            </w:tcBorders>
            <w:noWrap/>
            <w:vAlign w:val="center"/>
            <w:hideMark/>
          </w:tcPr>
          <w:p w14:paraId="4B4B20DA"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所属修复区块</w:t>
            </w:r>
          </w:p>
        </w:tc>
        <w:tc>
          <w:tcPr>
            <w:tcW w:w="1007" w:type="pct"/>
            <w:tcBorders>
              <w:top w:val="single" w:sz="4" w:space="0" w:color="auto"/>
              <w:left w:val="nil"/>
              <w:bottom w:val="single" w:sz="4" w:space="0" w:color="auto"/>
              <w:right w:val="single" w:sz="4" w:space="0" w:color="auto"/>
            </w:tcBorders>
            <w:noWrap/>
            <w:vAlign w:val="center"/>
            <w:hideMark/>
          </w:tcPr>
          <w:p w14:paraId="1C383419"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主要工程措施</w:t>
            </w:r>
          </w:p>
        </w:tc>
        <w:tc>
          <w:tcPr>
            <w:tcW w:w="290" w:type="pct"/>
            <w:tcBorders>
              <w:top w:val="single" w:sz="4" w:space="0" w:color="auto"/>
              <w:left w:val="nil"/>
              <w:bottom w:val="single" w:sz="4" w:space="0" w:color="auto"/>
              <w:right w:val="single" w:sz="4" w:space="0" w:color="auto"/>
            </w:tcBorders>
            <w:noWrap/>
            <w:vAlign w:val="center"/>
            <w:hideMark/>
          </w:tcPr>
          <w:p w14:paraId="333361F3"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单位</w:t>
            </w:r>
          </w:p>
        </w:tc>
        <w:tc>
          <w:tcPr>
            <w:tcW w:w="309" w:type="pct"/>
            <w:tcBorders>
              <w:top w:val="single" w:sz="4" w:space="0" w:color="auto"/>
              <w:left w:val="nil"/>
              <w:bottom w:val="single" w:sz="4" w:space="0" w:color="auto"/>
              <w:right w:val="single" w:sz="4" w:space="0" w:color="auto"/>
            </w:tcBorders>
            <w:noWrap/>
            <w:vAlign w:val="center"/>
            <w:hideMark/>
          </w:tcPr>
          <w:p w14:paraId="554169F6"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工程量</w:t>
            </w:r>
          </w:p>
        </w:tc>
        <w:tc>
          <w:tcPr>
            <w:tcW w:w="464" w:type="pct"/>
            <w:tcBorders>
              <w:top w:val="single" w:sz="4" w:space="0" w:color="auto"/>
              <w:left w:val="nil"/>
              <w:bottom w:val="single" w:sz="4" w:space="0" w:color="auto"/>
              <w:right w:val="single" w:sz="4" w:space="0" w:color="auto"/>
            </w:tcBorders>
            <w:noWrap/>
            <w:vAlign w:val="center"/>
            <w:hideMark/>
          </w:tcPr>
          <w:p w14:paraId="498AF588"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目标地类</w:t>
            </w:r>
          </w:p>
        </w:tc>
        <w:tc>
          <w:tcPr>
            <w:tcW w:w="822" w:type="pct"/>
            <w:tcBorders>
              <w:top w:val="single" w:sz="4" w:space="0" w:color="auto"/>
              <w:left w:val="nil"/>
              <w:bottom w:val="single" w:sz="4" w:space="0" w:color="auto"/>
              <w:right w:val="single" w:sz="4" w:space="0" w:color="auto"/>
            </w:tcBorders>
            <w:noWrap/>
            <w:vAlign w:val="center"/>
            <w:hideMark/>
          </w:tcPr>
          <w:p w14:paraId="72FA4336" w14:textId="33D553C3"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面积</w:t>
            </w:r>
            <w:r w:rsidR="00A56608" w:rsidRPr="00293886">
              <w:rPr>
                <w:rFonts w:ascii="宋体" w:hAnsi="宋体" w:cs="宋体" w:hint="eastAsia"/>
                <w:color w:val="000000"/>
                <w:kern w:val="0"/>
                <w:sz w:val="21"/>
                <w:szCs w:val="21"/>
              </w:rPr>
              <w:t>（hm</w:t>
            </w:r>
            <w:r w:rsidR="00A56608" w:rsidRPr="00293886">
              <w:rPr>
                <w:rFonts w:ascii="宋体" w:hAnsi="宋体" w:cs="宋体"/>
                <w:color w:val="000000"/>
                <w:kern w:val="0"/>
                <w:sz w:val="21"/>
                <w:szCs w:val="21"/>
                <w:vertAlign w:val="superscript"/>
              </w:rPr>
              <w:t>2</w:t>
            </w:r>
            <w:r w:rsidR="00A56608" w:rsidRPr="00293886">
              <w:rPr>
                <w:rFonts w:ascii="宋体" w:hAnsi="宋体" w:cs="宋体" w:hint="eastAsia"/>
                <w:color w:val="000000"/>
                <w:kern w:val="0"/>
                <w:sz w:val="21"/>
                <w:szCs w:val="21"/>
              </w:rPr>
              <w:t>）</w:t>
            </w:r>
          </w:p>
        </w:tc>
      </w:tr>
      <w:tr w:rsidR="00401437" w:rsidRPr="00293886" w14:paraId="711A7CD7" w14:textId="77777777" w:rsidTr="00BB68D0">
        <w:trPr>
          <w:trHeight w:val="170"/>
          <w:tblHeader/>
        </w:trPr>
        <w:tc>
          <w:tcPr>
            <w:tcW w:w="303" w:type="pct"/>
            <w:tcBorders>
              <w:top w:val="single" w:sz="4" w:space="0" w:color="auto"/>
              <w:left w:val="single" w:sz="4" w:space="0" w:color="auto"/>
              <w:bottom w:val="single" w:sz="4" w:space="0" w:color="auto"/>
              <w:right w:val="single" w:sz="4" w:space="0" w:color="auto"/>
            </w:tcBorders>
            <w:noWrap/>
            <w:vAlign w:val="center"/>
          </w:tcPr>
          <w:p w14:paraId="185DD53F"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04" w:type="pct"/>
            <w:tcBorders>
              <w:top w:val="single" w:sz="4" w:space="0" w:color="auto"/>
              <w:left w:val="nil"/>
              <w:bottom w:val="single" w:sz="4" w:space="0" w:color="auto"/>
              <w:right w:val="single" w:sz="4" w:space="0" w:color="auto"/>
            </w:tcBorders>
            <w:noWrap/>
            <w:vAlign w:val="center"/>
          </w:tcPr>
          <w:p w14:paraId="62CAA38F"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59" w:type="pct"/>
            <w:tcBorders>
              <w:top w:val="single" w:sz="4" w:space="0" w:color="auto"/>
              <w:left w:val="nil"/>
              <w:bottom w:val="single" w:sz="4" w:space="0" w:color="auto"/>
              <w:right w:val="single" w:sz="4" w:space="0" w:color="auto"/>
            </w:tcBorders>
            <w:noWrap/>
            <w:vAlign w:val="center"/>
          </w:tcPr>
          <w:p w14:paraId="12F17E57"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542" w:type="pct"/>
            <w:tcBorders>
              <w:top w:val="single" w:sz="4" w:space="0" w:color="auto"/>
              <w:left w:val="nil"/>
              <w:bottom w:val="single" w:sz="4" w:space="0" w:color="auto"/>
              <w:right w:val="single" w:sz="4" w:space="0" w:color="auto"/>
            </w:tcBorders>
            <w:noWrap/>
            <w:vAlign w:val="center"/>
          </w:tcPr>
          <w:p w14:paraId="55889DD4"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1007" w:type="pct"/>
            <w:tcBorders>
              <w:top w:val="single" w:sz="4" w:space="0" w:color="auto"/>
              <w:left w:val="nil"/>
              <w:bottom w:val="single" w:sz="4" w:space="0" w:color="auto"/>
              <w:right w:val="single" w:sz="4" w:space="0" w:color="auto"/>
            </w:tcBorders>
            <w:noWrap/>
            <w:vAlign w:val="center"/>
          </w:tcPr>
          <w:p w14:paraId="751BC021"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290" w:type="pct"/>
            <w:tcBorders>
              <w:top w:val="single" w:sz="4" w:space="0" w:color="auto"/>
              <w:left w:val="nil"/>
              <w:bottom w:val="single" w:sz="4" w:space="0" w:color="auto"/>
              <w:right w:val="single" w:sz="4" w:space="0" w:color="auto"/>
            </w:tcBorders>
            <w:noWrap/>
            <w:vAlign w:val="center"/>
          </w:tcPr>
          <w:p w14:paraId="44A6A454"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309" w:type="pct"/>
            <w:tcBorders>
              <w:top w:val="single" w:sz="4" w:space="0" w:color="auto"/>
              <w:left w:val="nil"/>
              <w:bottom w:val="single" w:sz="4" w:space="0" w:color="auto"/>
              <w:right w:val="single" w:sz="4" w:space="0" w:color="auto"/>
            </w:tcBorders>
            <w:noWrap/>
            <w:vAlign w:val="center"/>
          </w:tcPr>
          <w:p w14:paraId="47FB0B8C"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464" w:type="pct"/>
            <w:tcBorders>
              <w:top w:val="single" w:sz="4" w:space="0" w:color="auto"/>
              <w:left w:val="nil"/>
              <w:bottom w:val="single" w:sz="4" w:space="0" w:color="auto"/>
              <w:right w:val="single" w:sz="4" w:space="0" w:color="auto"/>
            </w:tcBorders>
            <w:noWrap/>
            <w:vAlign w:val="center"/>
          </w:tcPr>
          <w:p w14:paraId="04F6DC52"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822" w:type="pct"/>
            <w:tcBorders>
              <w:top w:val="single" w:sz="4" w:space="0" w:color="auto"/>
              <w:left w:val="nil"/>
              <w:bottom w:val="single" w:sz="4" w:space="0" w:color="auto"/>
              <w:right w:val="single" w:sz="4" w:space="0" w:color="auto"/>
            </w:tcBorders>
            <w:noWrap/>
            <w:vAlign w:val="center"/>
          </w:tcPr>
          <w:p w14:paraId="0D6EDCD5"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r>
      <w:tr w:rsidR="00A56608" w:rsidRPr="00293886" w14:paraId="6737014F" w14:textId="77777777" w:rsidTr="00BB68D0">
        <w:trPr>
          <w:trHeight w:val="170"/>
        </w:trPr>
        <w:tc>
          <w:tcPr>
            <w:tcW w:w="303" w:type="pct"/>
            <w:vMerge w:val="restart"/>
            <w:tcBorders>
              <w:top w:val="nil"/>
              <w:left w:val="single" w:sz="4" w:space="0" w:color="auto"/>
              <w:bottom w:val="single" w:sz="4" w:space="0" w:color="auto"/>
              <w:right w:val="single" w:sz="4" w:space="0" w:color="auto"/>
            </w:tcBorders>
            <w:noWrap/>
            <w:vAlign w:val="center"/>
            <w:hideMark/>
          </w:tcPr>
          <w:p w14:paraId="20343D6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p>
        </w:tc>
        <w:tc>
          <w:tcPr>
            <w:tcW w:w="604" w:type="pct"/>
            <w:vMerge w:val="restart"/>
            <w:tcBorders>
              <w:top w:val="nil"/>
              <w:left w:val="single" w:sz="4" w:space="0" w:color="auto"/>
              <w:bottom w:val="single" w:sz="4" w:space="0" w:color="auto"/>
              <w:right w:val="single" w:sz="4" w:space="0" w:color="auto"/>
            </w:tcBorders>
            <w:noWrap/>
            <w:vAlign w:val="center"/>
            <w:hideMark/>
          </w:tcPr>
          <w:p w14:paraId="0F24E859" w14:textId="37F1A342"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2029.</w:t>
            </w:r>
            <w:r>
              <w:rPr>
                <w:rFonts w:ascii="宋体" w:hAnsi="宋体" w:cs="宋体" w:hint="eastAsia"/>
                <w:color w:val="000000"/>
                <w:kern w:val="0"/>
                <w:sz w:val="22"/>
                <w:szCs w:val="22"/>
              </w:rPr>
              <w:t>2</w:t>
            </w:r>
            <w:r w:rsidRPr="00293886">
              <w:rPr>
                <w:rFonts w:ascii="宋体" w:hAnsi="宋体" w:cs="宋体" w:hint="eastAsia"/>
                <w:color w:val="000000"/>
                <w:kern w:val="0"/>
                <w:sz w:val="22"/>
                <w:szCs w:val="22"/>
              </w:rPr>
              <w:t>-2030.</w:t>
            </w:r>
            <w:r>
              <w:rPr>
                <w:rFonts w:ascii="宋体" w:hAnsi="宋体" w:cs="宋体" w:hint="eastAsia"/>
                <w:color w:val="000000"/>
                <w:kern w:val="0"/>
                <w:sz w:val="22"/>
                <w:szCs w:val="22"/>
              </w:rPr>
              <w:t>1</w:t>
            </w:r>
          </w:p>
        </w:tc>
        <w:tc>
          <w:tcPr>
            <w:tcW w:w="659" w:type="pct"/>
            <w:tcBorders>
              <w:top w:val="nil"/>
              <w:left w:val="nil"/>
              <w:bottom w:val="single" w:sz="4" w:space="0" w:color="auto"/>
              <w:right w:val="single" w:sz="4" w:space="0" w:color="auto"/>
            </w:tcBorders>
            <w:vAlign w:val="center"/>
            <w:hideMark/>
          </w:tcPr>
          <w:p w14:paraId="15F253D5" w14:textId="582EA8E5"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露天采场+10</w:t>
            </w:r>
            <w:r>
              <w:rPr>
                <w:rFonts w:ascii="宋体" w:hAnsi="宋体" w:cs="宋体" w:hint="eastAsia"/>
                <w:color w:val="000000"/>
                <w:kern w:val="0"/>
                <w:sz w:val="22"/>
                <w:szCs w:val="22"/>
              </w:rPr>
              <w:t>0</w:t>
            </w:r>
            <w:r w:rsidRPr="00293886">
              <w:rPr>
                <w:rFonts w:ascii="宋体" w:hAnsi="宋体" w:cs="宋体" w:hint="eastAsia"/>
                <w:color w:val="000000"/>
                <w:kern w:val="0"/>
                <w:sz w:val="22"/>
                <w:szCs w:val="22"/>
              </w:rPr>
              <w:t>0m平台及以上区域</w:t>
            </w:r>
          </w:p>
        </w:tc>
        <w:tc>
          <w:tcPr>
            <w:tcW w:w="542" w:type="pct"/>
            <w:tcBorders>
              <w:top w:val="nil"/>
              <w:left w:val="nil"/>
              <w:bottom w:val="single" w:sz="4" w:space="0" w:color="auto"/>
              <w:right w:val="single" w:sz="4" w:space="0" w:color="auto"/>
            </w:tcBorders>
            <w:noWrap/>
            <w:vAlign w:val="center"/>
            <w:hideMark/>
          </w:tcPr>
          <w:p w14:paraId="0C86E062"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hideMark/>
          </w:tcPr>
          <w:p w14:paraId="2D5AC673" w14:textId="3310B21B"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290" w:type="pct"/>
            <w:tcBorders>
              <w:top w:val="nil"/>
              <w:left w:val="nil"/>
              <w:bottom w:val="single" w:sz="4" w:space="0" w:color="auto"/>
              <w:right w:val="single" w:sz="4" w:space="0" w:color="auto"/>
            </w:tcBorders>
            <w:noWrap/>
            <w:vAlign w:val="center"/>
            <w:hideMark/>
          </w:tcPr>
          <w:p w14:paraId="0E7C021F" w14:textId="27DE923E"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hideMark/>
          </w:tcPr>
          <w:p w14:paraId="466A18A8" w14:textId="18258911"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46.93</w:t>
            </w:r>
          </w:p>
        </w:tc>
        <w:tc>
          <w:tcPr>
            <w:tcW w:w="464" w:type="pct"/>
            <w:tcBorders>
              <w:top w:val="nil"/>
              <w:left w:val="nil"/>
              <w:bottom w:val="single" w:sz="4" w:space="0" w:color="auto"/>
              <w:right w:val="single" w:sz="4" w:space="0" w:color="auto"/>
            </w:tcBorders>
            <w:noWrap/>
            <w:vAlign w:val="center"/>
            <w:hideMark/>
          </w:tcPr>
          <w:p w14:paraId="6F40C41D" w14:textId="128BEC13"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822" w:type="pct"/>
            <w:tcBorders>
              <w:top w:val="nil"/>
              <w:left w:val="nil"/>
              <w:bottom w:val="single" w:sz="4" w:space="0" w:color="auto"/>
              <w:right w:val="single" w:sz="4" w:space="0" w:color="auto"/>
            </w:tcBorders>
            <w:noWrap/>
            <w:vAlign w:val="center"/>
            <w:hideMark/>
          </w:tcPr>
          <w:p w14:paraId="22B079A2" w14:textId="3952C807"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1.5642</w:t>
            </w:r>
            <w:r w:rsidRPr="00293886">
              <w:rPr>
                <w:rFonts w:ascii="宋体" w:hAnsi="宋体" w:cs="宋体" w:hint="eastAsia"/>
                <w:color w:val="000000"/>
                <w:kern w:val="0"/>
                <w:sz w:val="21"/>
                <w:szCs w:val="21"/>
              </w:rPr>
              <w:t xml:space="preserve">　</w:t>
            </w:r>
          </w:p>
        </w:tc>
      </w:tr>
      <w:tr w:rsidR="00401437" w:rsidRPr="00293886" w14:paraId="687C5DAC"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26798FC3"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208CE29D"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59" w:type="pct"/>
            <w:vMerge w:val="restart"/>
            <w:tcBorders>
              <w:top w:val="nil"/>
              <w:left w:val="single" w:sz="4" w:space="0" w:color="auto"/>
              <w:bottom w:val="single" w:sz="4" w:space="0" w:color="auto"/>
              <w:right w:val="single" w:sz="4" w:space="0" w:color="auto"/>
            </w:tcBorders>
            <w:vAlign w:val="center"/>
            <w:hideMark/>
          </w:tcPr>
          <w:p w14:paraId="57DE7268" w14:textId="18B4CFFF" w:rsidR="00293886" w:rsidRPr="00293886" w:rsidRDefault="00A56608"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露天采场+10</w:t>
            </w:r>
            <w:r>
              <w:rPr>
                <w:rFonts w:ascii="宋体" w:hAnsi="宋体" w:cs="宋体" w:hint="eastAsia"/>
                <w:color w:val="000000"/>
                <w:kern w:val="0"/>
                <w:sz w:val="21"/>
                <w:szCs w:val="21"/>
              </w:rPr>
              <w:t>30</w:t>
            </w:r>
            <w:r w:rsidRPr="00293886">
              <w:rPr>
                <w:rFonts w:ascii="宋体" w:hAnsi="宋体" w:cs="宋体" w:hint="eastAsia"/>
                <w:color w:val="000000"/>
                <w:kern w:val="0"/>
                <w:sz w:val="21"/>
                <w:szCs w:val="21"/>
              </w:rPr>
              <w:t>m平台</w:t>
            </w:r>
            <w:r w:rsidR="00973055">
              <w:rPr>
                <w:rFonts w:ascii="宋体" w:hAnsi="宋体" w:cs="宋体" w:hint="eastAsia"/>
                <w:color w:val="000000"/>
                <w:kern w:val="0"/>
                <w:sz w:val="21"/>
                <w:szCs w:val="21"/>
              </w:rPr>
              <w:t>～+</w:t>
            </w:r>
            <w:r w:rsidR="00DD16D6">
              <w:rPr>
                <w:rFonts w:ascii="宋体" w:hAnsi="宋体" w:cs="宋体" w:hint="eastAsia"/>
                <w:color w:val="000000"/>
                <w:kern w:val="0"/>
                <w:sz w:val="21"/>
                <w:szCs w:val="21"/>
              </w:rPr>
              <w:t>1060m平台</w:t>
            </w:r>
            <w:r w:rsidRPr="00293886">
              <w:rPr>
                <w:rFonts w:ascii="宋体" w:hAnsi="宋体" w:cs="宋体" w:hint="eastAsia"/>
                <w:color w:val="000000"/>
                <w:kern w:val="0"/>
                <w:sz w:val="21"/>
                <w:szCs w:val="21"/>
              </w:rPr>
              <w:t>区域</w:t>
            </w:r>
          </w:p>
        </w:tc>
        <w:tc>
          <w:tcPr>
            <w:tcW w:w="542" w:type="pct"/>
            <w:vMerge w:val="restart"/>
            <w:tcBorders>
              <w:top w:val="nil"/>
              <w:left w:val="single" w:sz="4" w:space="0" w:color="auto"/>
              <w:bottom w:val="single" w:sz="4" w:space="0" w:color="auto"/>
              <w:right w:val="single" w:sz="4" w:space="0" w:color="auto"/>
            </w:tcBorders>
            <w:vAlign w:val="center"/>
            <w:hideMark/>
          </w:tcPr>
          <w:p w14:paraId="0BD7E3AA"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7445A91A"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警示牌</w:t>
            </w:r>
          </w:p>
        </w:tc>
        <w:tc>
          <w:tcPr>
            <w:tcW w:w="290" w:type="pct"/>
            <w:tcBorders>
              <w:top w:val="nil"/>
              <w:left w:val="nil"/>
              <w:bottom w:val="single" w:sz="4" w:space="0" w:color="auto"/>
              <w:right w:val="single" w:sz="4" w:space="0" w:color="auto"/>
            </w:tcBorders>
            <w:noWrap/>
            <w:vAlign w:val="center"/>
            <w:hideMark/>
          </w:tcPr>
          <w:p w14:paraId="2F753B10"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hideMark/>
          </w:tcPr>
          <w:p w14:paraId="3F67AEF4"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p>
        </w:tc>
        <w:tc>
          <w:tcPr>
            <w:tcW w:w="464" w:type="pct"/>
            <w:vMerge w:val="restart"/>
            <w:tcBorders>
              <w:top w:val="nil"/>
              <w:left w:val="single" w:sz="4" w:space="0" w:color="auto"/>
              <w:bottom w:val="single" w:sz="4" w:space="0" w:color="auto"/>
              <w:right w:val="single" w:sz="4" w:space="0" w:color="auto"/>
            </w:tcBorders>
            <w:vAlign w:val="center"/>
            <w:hideMark/>
          </w:tcPr>
          <w:p w14:paraId="07AF8DD4" w14:textId="59DEF62A" w:rsidR="00293886" w:rsidRPr="00293886" w:rsidRDefault="00A56608"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灌</w:t>
            </w:r>
            <w:r w:rsidRPr="00293886">
              <w:rPr>
                <w:rFonts w:ascii="宋体" w:hAnsi="宋体" w:cs="宋体" w:hint="eastAsia"/>
                <w:color w:val="000000"/>
                <w:kern w:val="0"/>
                <w:sz w:val="21"/>
                <w:szCs w:val="21"/>
              </w:rPr>
              <w:t>木林地</w:t>
            </w:r>
            <w:r>
              <w:rPr>
                <w:rFonts w:ascii="宋体" w:hAnsi="宋体" w:cs="宋体" w:hint="eastAsia"/>
                <w:color w:val="000000"/>
                <w:kern w:val="0"/>
                <w:sz w:val="21"/>
                <w:szCs w:val="21"/>
              </w:rPr>
              <w:t>、其他草地</w:t>
            </w:r>
          </w:p>
        </w:tc>
        <w:tc>
          <w:tcPr>
            <w:tcW w:w="822" w:type="pct"/>
            <w:vMerge w:val="restart"/>
            <w:tcBorders>
              <w:top w:val="nil"/>
              <w:left w:val="single" w:sz="4" w:space="0" w:color="auto"/>
              <w:bottom w:val="single" w:sz="4" w:space="0" w:color="auto"/>
              <w:right w:val="single" w:sz="4" w:space="0" w:color="auto"/>
            </w:tcBorders>
            <w:vAlign w:val="center"/>
            <w:hideMark/>
          </w:tcPr>
          <w:p w14:paraId="74E0A08E" w14:textId="6FB1E429" w:rsidR="00293886" w:rsidRPr="00293886" w:rsidRDefault="00A56608"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1.2274</w:t>
            </w:r>
          </w:p>
        </w:tc>
      </w:tr>
      <w:tr w:rsidR="00401437" w:rsidRPr="00293886" w14:paraId="23224AE3"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06227384"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72B6553C"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57F0C72C"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B15BDDF"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1C21FA84"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290" w:type="pct"/>
            <w:tcBorders>
              <w:top w:val="nil"/>
              <w:left w:val="nil"/>
              <w:bottom w:val="single" w:sz="4" w:space="0" w:color="auto"/>
              <w:right w:val="single" w:sz="4" w:space="0" w:color="auto"/>
            </w:tcBorders>
            <w:noWrap/>
            <w:vAlign w:val="center"/>
            <w:hideMark/>
          </w:tcPr>
          <w:p w14:paraId="5E946002" w14:textId="2A3FAF88" w:rsidR="00293886" w:rsidRPr="00293886" w:rsidRDefault="00A56608"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m</w:t>
            </w:r>
            <w:r w:rsidRPr="00A56608">
              <w:rPr>
                <w:rFonts w:ascii="宋体" w:hAnsi="宋体" w:cs="宋体" w:hint="eastAsia"/>
                <w:color w:val="000000"/>
                <w:kern w:val="0"/>
                <w:sz w:val="21"/>
                <w:szCs w:val="21"/>
                <w:vertAlign w:val="superscript"/>
              </w:rPr>
              <w:t>3</w:t>
            </w:r>
          </w:p>
        </w:tc>
        <w:tc>
          <w:tcPr>
            <w:tcW w:w="309" w:type="pct"/>
            <w:tcBorders>
              <w:top w:val="nil"/>
              <w:left w:val="nil"/>
              <w:bottom w:val="single" w:sz="4" w:space="0" w:color="auto"/>
              <w:right w:val="single" w:sz="4" w:space="0" w:color="auto"/>
            </w:tcBorders>
            <w:noWrap/>
            <w:vAlign w:val="center"/>
            <w:hideMark/>
          </w:tcPr>
          <w:p w14:paraId="7D34268E" w14:textId="30255E7C" w:rsidR="00293886" w:rsidRPr="00293886" w:rsidRDefault="00A56608"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w:t>
            </w:r>
            <w:r w:rsidR="00293886" w:rsidRPr="00293886">
              <w:rPr>
                <w:rFonts w:ascii="宋体" w:hAnsi="宋体" w:cs="宋体" w:hint="eastAsia"/>
                <w:color w:val="000000"/>
                <w:kern w:val="0"/>
                <w:sz w:val="22"/>
                <w:szCs w:val="22"/>
              </w:rPr>
              <w:t>0</w:t>
            </w:r>
          </w:p>
        </w:tc>
        <w:tc>
          <w:tcPr>
            <w:tcW w:w="464" w:type="pct"/>
            <w:vMerge/>
            <w:tcBorders>
              <w:top w:val="nil"/>
              <w:left w:val="single" w:sz="4" w:space="0" w:color="auto"/>
              <w:bottom w:val="single" w:sz="4" w:space="0" w:color="auto"/>
              <w:right w:val="single" w:sz="4" w:space="0" w:color="auto"/>
            </w:tcBorders>
            <w:vAlign w:val="center"/>
            <w:hideMark/>
          </w:tcPr>
          <w:p w14:paraId="54B82320"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3728611C" w14:textId="77777777" w:rsidR="00293886" w:rsidRPr="00293886" w:rsidRDefault="00293886" w:rsidP="00293886">
            <w:pPr>
              <w:widowControl/>
              <w:spacing w:line="240" w:lineRule="exact"/>
              <w:jc w:val="center"/>
              <w:rPr>
                <w:rFonts w:ascii="宋体" w:hAnsi="宋体" w:cs="宋体" w:hint="eastAsia"/>
                <w:color w:val="000000"/>
                <w:kern w:val="0"/>
                <w:sz w:val="22"/>
                <w:szCs w:val="22"/>
              </w:rPr>
            </w:pPr>
          </w:p>
        </w:tc>
      </w:tr>
      <w:tr w:rsidR="00B4277B" w:rsidRPr="00293886" w14:paraId="76A5F868"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tcPr>
          <w:p w14:paraId="73D982B6"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tcPr>
          <w:p w14:paraId="7A7867BD"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tcPr>
          <w:p w14:paraId="7830C5F4"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tcPr>
          <w:p w14:paraId="02270B12"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2EE05488" w14:textId="621ABE38" w:rsidR="00B4277B" w:rsidRPr="00293886" w:rsidRDefault="00B4277B"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挂网喷浆</w:t>
            </w:r>
          </w:p>
        </w:tc>
        <w:tc>
          <w:tcPr>
            <w:tcW w:w="290" w:type="pct"/>
            <w:tcBorders>
              <w:top w:val="nil"/>
              <w:left w:val="nil"/>
              <w:bottom w:val="single" w:sz="4" w:space="0" w:color="auto"/>
              <w:right w:val="single" w:sz="4" w:space="0" w:color="auto"/>
            </w:tcBorders>
            <w:noWrap/>
            <w:vAlign w:val="center"/>
          </w:tcPr>
          <w:p w14:paraId="6F17B894" w14:textId="282E0D01" w:rsidR="00B4277B" w:rsidRDefault="00B4277B" w:rsidP="00293886">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m</w:t>
            </w:r>
            <w:r w:rsidRPr="00B4277B">
              <w:rPr>
                <w:rFonts w:ascii="宋体" w:hAnsi="宋体" w:cs="宋体" w:hint="eastAsia"/>
                <w:color w:val="000000"/>
                <w:kern w:val="0"/>
                <w:sz w:val="21"/>
                <w:szCs w:val="21"/>
                <w:vertAlign w:val="superscript"/>
              </w:rPr>
              <w:t>2</w:t>
            </w:r>
          </w:p>
        </w:tc>
        <w:tc>
          <w:tcPr>
            <w:tcW w:w="309" w:type="pct"/>
            <w:tcBorders>
              <w:top w:val="nil"/>
              <w:left w:val="nil"/>
              <w:bottom w:val="single" w:sz="4" w:space="0" w:color="auto"/>
              <w:right w:val="single" w:sz="4" w:space="0" w:color="auto"/>
            </w:tcBorders>
            <w:noWrap/>
            <w:vAlign w:val="center"/>
          </w:tcPr>
          <w:p w14:paraId="7C10E811" w14:textId="37CCEE44" w:rsidR="00B4277B" w:rsidRDefault="00B4277B" w:rsidP="0029388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1000</w:t>
            </w:r>
          </w:p>
        </w:tc>
        <w:tc>
          <w:tcPr>
            <w:tcW w:w="464" w:type="pct"/>
            <w:vMerge/>
            <w:tcBorders>
              <w:top w:val="nil"/>
              <w:left w:val="single" w:sz="4" w:space="0" w:color="auto"/>
              <w:bottom w:val="single" w:sz="4" w:space="0" w:color="auto"/>
              <w:right w:val="single" w:sz="4" w:space="0" w:color="auto"/>
            </w:tcBorders>
            <w:vAlign w:val="center"/>
          </w:tcPr>
          <w:p w14:paraId="2FA3E05E"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tcPr>
          <w:p w14:paraId="3CE34A4B" w14:textId="77777777" w:rsidR="00B4277B" w:rsidRPr="00293886" w:rsidRDefault="00B4277B" w:rsidP="00293886">
            <w:pPr>
              <w:widowControl/>
              <w:spacing w:line="240" w:lineRule="exact"/>
              <w:jc w:val="center"/>
              <w:rPr>
                <w:rFonts w:ascii="宋体" w:hAnsi="宋体" w:cs="宋体" w:hint="eastAsia"/>
                <w:color w:val="000000"/>
                <w:kern w:val="0"/>
                <w:sz w:val="22"/>
                <w:szCs w:val="22"/>
              </w:rPr>
            </w:pPr>
          </w:p>
        </w:tc>
      </w:tr>
      <w:tr w:rsidR="00A56608" w:rsidRPr="00293886" w14:paraId="2E979C47"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28E6E69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3D2A3648"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17713DCD"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E5CAC8C"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4547735" w14:textId="6748C20C"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676E324C" w14:textId="6D493314"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098C8C2B" w14:textId="03E2BA7F"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14.73</w:t>
            </w:r>
          </w:p>
        </w:tc>
        <w:tc>
          <w:tcPr>
            <w:tcW w:w="464" w:type="pct"/>
            <w:vMerge/>
            <w:tcBorders>
              <w:top w:val="nil"/>
              <w:left w:val="single" w:sz="4" w:space="0" w:color="auto"/>
              <w:bottom w:val="single" w:sz="4" w:space="0" w:color="auto"/>
              <w:right w:val="single" w:sz="4" w:space="0" w:color="auto"/>
            </w:tcBorders>
            <w:vAlign w:val="center"/>
            <w:hideMark/>
          </w:tcPr>
          <w:p w14:paraId="6FE9F91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7E055B97"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6DC8C0D7"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09532357"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557F8863"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18A01842"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0CF4AB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B72CEF6" w14:textId="32AA9942"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290" w:type="pct"/>
            <w:tcBorders>
              <w:top w:val="nil"/>
              <w:left w:val="nil"/>
              <w:bottom w:val="single" w:sz="4" w:space="0" w:color="auto"/>
              <w:right w:val="single" w:sz="4" w:space="0" w:color="auto"/>
            </w:tcBorders>
            <w:noWrap/>
            <w:vAlign w:val="center"/>
          </w:tcPr>
          <w:p w14:paraId="3E7A83D7" w14:textId="72F17D39"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7D20AC17" w14:textId="5D678589"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73.64</w:t>
            </w:r>
          </w:p>
        </w:tc>
        <w:tc>
          <w:tcPr>
            <w:tcW w:w="464" w:type="pct"/>
            <w:vMerge/>
            <w:tcBorders>
              <w:top w:val="nil"/>
              <w:left w:val="single" w:sz="4" w:space="0" w:color="auto"/>
              <w:bottom w:val="single" w:sz="4" w:space="0" w:color="auto"/>
              <w:right w:val="single" w:sz="4" w:space="0" w:color="auto"/>
            </w:tcBorders>
            <w:vAlign w:val="center"/>
            <w:hideMark/>
          </w:tcPr>
          <w:p w14:paraId="6976D827"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0F4F3C4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405952DA"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499AEFC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57ED0F3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3C6C8E3D"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2B997FEC"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3ACD3855"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hideMark/>
          </w:tcPr>
          <w:p w14:paraId="6DF6E62C"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33E92943" w14:textId="68CDF7F7"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w:t>
            </w:r>
            <w:r w:rsidR="00A56608" w:rsidRPr="00293886">
              <w:rPr>
                <w:rFonts w:ascii="宋体" w:hAnsi="宋体" w:cs="宋体" w:hint="eastAsia"/>
                <w:color w:val="000000"/>
                <w:kern w:val="0"/>
                <w:sz w:val="22"/>
                <w:szCs w:val="22"/>
              </w:rPr>
              <w:t>.</w:t>
            </w:r>
            <w:r>
              <w:rPr>
                <w:rFonts w:ascii="宋体" w:hAnsi="宋体" w:cs="宋体" w:hint="eastAsia"/>
                <w:color w:val="000000"/>
                <w:kern w:val="0"/>
                <w:sz w:val="22"/>
                <w:szCs w:val="22"/>
              </w:rPr>
              <w:t>7364</w:t>
            </w:r>
          </w:p>
        </w:tc>
        <w:tc>
          <w:tcPr>
            <w:tcW w:w="464" w:type="pct"/>
            <w:vMerge/>
            <w:tcBorders>
              <w:top w:val="nil"/>
              <w:left w:val="single" w:sz="4" w:space="0" w:color="auto"/>
              <w:bottom w:val="single" w:sz="4" w:space="0" w:color="auto"/>
              <w:right w:val="single" w:sz="4" w:space="0" w:color="auto"/>
            </w:tcBorders>
            <w:vAlign w:val="center"/>
            <w:hideMark/>
          </w:tcPr>
          <w:p w14:paraId="12E0ABC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502BEE1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3CD10320"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3DCC4A0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6140469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79E18943"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C5BD13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49751666" w14:textId="1E581684"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290" w:type="pct"/>
            <w:tcBorders>
              <w:top w:val="nil"/>
              <w:left w:val="nil"/>
              <w:bottom w:val="single" w:sz="4" w:space="0" w:color="auto"/>
              <w:right w:val="single" w:sz="4" w:space="0" w:color="auto"/>
            </w:tcBorders>
            <w:noWrap/>
            <w:vAlign w:val="center"/>
            <w:hideMark/>
          </w:tcPr>
          <w:p w14:paraId="2BE9197A"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28832FAB" w14:textId="7578C190"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2152</w:t>
            </w:r>
          </w:p>
        </w:tc>
        <w:tc>
          <w:tcPr>
            <w:tcW w:w="464" w:type="pct"/>
            <w:vMerge/>
            <w:tcBorders>
              <w:top w:val="nil"/>
              <w:left w:val="single" w:sz="4" w:space="0" w:color="auto"/>
              <w:bottom w:val="single" w:sz="4" w:space="0" w:color="auto"/>
              <w:right w:val="single" w:sz="4" w:space="0" w:color="auto"/>
            </w:tcBorders>
            <w:vAlign w:val="center"/>
            <w:hideMark/>
          </w:tcPr>
          <w:p w14:paraId="4BC87E8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65A9C3F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481F2C83"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3971B546"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5A43FF51"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7DA6ABCD"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7E19CE75"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3F12496D" w14:textId="0E457A9E"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290" w:type="pct"/>
            <w:tcBorders>
              <w:top w:val="nil"/>
              <w:left w:val="nil"/>
              <w:bottom w:val="single" w:sz="4" w:space="0" w:color="auto"/>
              <w:right w:val="single" w:sz="4" w:space="0" w:color="auto"/>
            </w:tcBorders>
            <w:noWrap/>
            <w:vAlign w:val="center"/>
            <w:hideMark/>
          </w:tcPr>
          <w:p w14:paraId="3B97BC3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471CF0E9" w14:textId="3FB0829B"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30.00</w:t>
            </w:r>
          </w:p>
        </w:tc>
        <w:tc>
          <w:tcPr>
            <w:tcW w:w="464" w:type="pct"/>
            <w:vMerge/>
            <w:tcBorders>
              <w:top w:val="nil"/>
              <w:left w:val="single" w:sz="4" w:space="0" w:color="auto"/>
              <w:bottom w:val="single" w:sz="4" w:space="0" w:color="auto"/>
              <w:right w:val="single" w:sz="4" w:space="0" w:color="auto"/>
            </w:tcBorders>
            <w:vAlign w:val="center"/>
            <w:hideMark/>
          </w:tcPr>
          <w:p w14:paraId="3C52ED71"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546BD6E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4A1CEE47"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6D739D55"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0767BF1E"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321B917B"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6A8DC45"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771732EE"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hideMark/>
          </w:tcPr>
          <w:p w14:paraId="5009DBEE"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254722E3" w14:textId="38EB57FA" w:rsidR="00A56608" w:rsidRPr="00293886" w:rsidRDefault="00E630AC"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0.7364</w:t>
            </w:r>
          </w:p>
        </w:tc>
        <w:tc>
          <w:tcPr>
            <w:tcW w:w="464" w:type="pct"/>
            <w:vMerge/>
            <w:tcBorders>
              <w:top w:val="nil"/>
              <w:left w:val="single" w:sz="4" w:space="0" w:color="auto"/>
              <w:bottom w:val="single" w:sz="4" w:space="0" w:color="auto"/>
              <w:right w:val="single" w:sz="4" w:space="0" w:color="auto"/>
            </w:tcBorders>
            <w:vAlign w:val="center"/>
            <w:hideMark/>
          </w:tcPr>
          <w:p w14:paraId="351227B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148B9697"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70BB6D81"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52EE085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10C1BBD5"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201"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734F9AE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整个修复范围</w:t>
            </w:r>
          </w:p>
        </w:tc>
        <w:tc>
          <w:tcPr>
            <w:tcW w:w="1007" w:type="pct"/>
            <w:tcBorders>
              <w:top w:val="nil"/>
              <w:left w:val="nil"/>
              <w:bottom w:val="single" w:sz="4" w:space="0" w:color="auto"/>
              <w:right w:val="single" w:sz="4" w:space="0" w:color="auto"/>
            </w:tcBorders>
            <w:noWrap/>
            <w:vAlign w:val="center"/>
          </w:tcPr>
          <w:p w14:paraId="4FF605BA" w14:textId="64780EE6"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290" w:type="pct"/>
            <w:tcBorders>
              <w:top w:val="nil"/>
              <w:left w:val="nil"/>
              <w:bottom w:val="single" w:sz="4" w:space="0" w:color="auto"/>
              <w:right w:val="single" w:sz="4" w:space="0" w:color="auto"/>
            </w:tcBorders>
            <w:noWrap/>
            <w:vAlign w:val="center"/>
          </w:tcPr>
          <w:p w14:paraId="2C4695CD" w14:textId="6CE08A3C"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AED9C29" w14:textId="7D240339"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788C9DB1"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458A9679"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3F736F62"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6164EDFD"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780AF42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hideMark/>
          </w:tcPr>
          <w:p w14:paraId="57445B12"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466ADA8" w14:textId="699CA368"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290" w:type="pct"/>
            <w:tcBorders>
              <w:top w:val="nil"/>
              <w:left w:val="nil"/>
              <w:bottom w:val="single" w:sz="4" w:space="0" w:color="auto"/>
              <w:right w:val="single" w:sz="4" w:space="0" w:color="auto"/>
            </w:tcBorders>
            <w:noWrap/>
            <w:vAlign w:val="center"/>
          </w:tcPr>
          <w:p w14:paraId="22210A5B" w14:textId="3935B6CE"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68971681" w14:textId="5CB2D77F"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07473DB7"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531749B4"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764117C4"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tcPr>
          <w:p w14:paraId="26F0607C"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tcPr>
          <w:p w14:paraId="6EB230D6"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45087FF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2233605" w14:textId="54021B19"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290" w:type="pct"/>
            <w:tcBorders>
              <w:top w:val="nil"/>
              <w:left w:val="nil"/>
              <w:bottom w:val="single" w:sz="4" w:space="0" w:color="auto"/>
              <w:right w:val="single" w:sz="4" w:space="0" w:color="auto"/>
            </w:tcBorders>
            <w:noWrap/>
            <w:vAlign w:val="center"/>
          </w:tcPr>
          <w:p w14:paraId="4BDC5C98" w14:textId="6FD66080"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5FD919F2" w14:textId="0E410736"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6C533E1"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766405D8"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2EEE3A50"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tcPr>
          <w:p w14:paraId="79837D9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tcPr>
          <w:p w14:paraId="4474F8B8"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56768AFA"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CBE7463" w14:textId="6FBE6E11"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290" w:type="pct"/>
            <w:tcBorders>
              <w:top w:val="nil"/>
              <w:left w:val="nil"/>
              <w:bottom w:val="single" w:sz="4" w:space="0" w:color="auto"/>
              <w:right w:val="single" w:sz="4" w:space="0" w:color="auto"/>
            </w:tcBorders>
            <w:noWrap/>
            <w:vAlign w:val="center"/>
          </w:tcPr>
          <w:p w14:paraId="5183AC17" w14:textId="77917F01"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436DDC0D" w14:textId="23C23AE2"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89FB590"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52054328"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A56608" w:rsidRPr="00293886" w14:paraId="78D891A5"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tcPr>
          <w:p w14:paraId="55D09CED"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tcPr>
          <w:p w14:paraId="3F211939"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73D17379"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547EC02" w14:textId="6D59AAC5"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7335D6B9" w14:textId="23F92A06" w:rsidR="00A56608" w:rsidRPr="00293886" w:rsidRDefault="00A56608" w:rsidP="00A56608">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737B7AC7" w14:textId="28CDF5BB" w:rsidR="00A56608" w:rsidRPr="00293886" w:rsidRDefault="00A56608" w:rsidP="00A5660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32222FF"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2FA57079" w14:textId="77777777" w:rsidR="00A56608" w:rsidRPr="00293886" w:rsidRDefault="00A56608" w:rsidP="00A56608">
            <w:pPr>
              <w:widowControl/>
              <w:spacing w:line="240" w:lineRule="exact"/>
              <w:jc w:val="center"/>
              <w:rPr>
                <w:rFonts w:ascii="宋体" w:hAnsi="宋体" w:cs="宋体" w:hint="eastAsia"/>
                <w:color w:val="000000"/>
                <w:kern w:val="0"/>
                <w:sz w:val="22"/>
                <w:szCs w:val="22"/>
              </w:rPr>
            </w:pPr>
          </w:p>
        </w:tc>
      </w:tr>
      <w:tr w:rsidR="00B128E2" w:rsidRPr="00293886" w14:paraId="2319BB5C"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tcPr>
          <w:p w14:paraId="5F4F1DD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tcPr>
          <w:p w14:paraId="79382AB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7ACB14C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BE90AF4" w14:textId="43018A90"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tcPr>
          <w:p w14:paraId="16562BCD" w14:textId="2D2D9E3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02DB264D" w14:textId="4A1C6187"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C590EB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6F9786C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465B4849" w14:textId="77777777" w:rsidTr="00BB68D0">
        <w:trPr>
          <w:trHeight w:val="170"/>
        </w:trPr>
        <w:tc>
          <w:tcPr>
            <w:tcW w:w="303" w:type="pct"/>
            <w:vMerge/>
            <w:tcBorders>
              <w:top w:val="nil"/>
              <w:left w:val="single" w:sz="4" w:space="0" w:color="auto"/>
              <w:bottom w:val="single" w:sz="4" w:space="0" w:color="auto"/>
              <w:right w:val="single" w:sz="4" w:space="0" w:color="auto"/>
            </w:tcBorders>
            <w:vAlign w:val="center"/>
            <w:hideMark/>
          </w:tcPr>
          <w:p w14:paraId="4A84D92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top w:val="nil"/>
              <w:left w:val="single" w:sz="4" w:space="0" w:color="auto"/>
              <w:bottom w:val="single" w:sz="4" w:space="0" w:color="auto"/>
              <w:right w:val="single" w:sz="4" w:space="0" w:color="auto"/>
            </w:tcBorders>
            <w:vAlign w:val="center"/>
            <w:hideMark/>
          </w:tcPr>
          <w:p w14:paraId="658B32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hideMark/>
          </w:tcPr>
          <w:p w14:paraId="2819DB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30308E4" w14:textId="2BAF3A6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tcPr>
          <w:p w14:paraId="2678B9B8" w14:textId="7C5FB24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007985BE" w14:textId="7E47C84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510C6F7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651DE15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01D37A0" w14:textId="77777777" w:rsidTr="00AD1B04">
        <w:trPr>
          <w:trHeight w:val="170"/>
        </w:trPr>
        <w:tc>
          <w:tcPr>
            <w:tcW w:w="303" w:type="pct"/>
            <w:vMerge w:val="restart"/>
            <w:tcBorders>
              <w:top w:val="nil"/>
              <w:left w:val="single" w:sz="4" w:space="0" w:color="auto"/>
              <w:right w:val="single" w:sz="4" w:space="0" w:color="auto"/>
            </w:tcBorders>
            <w:noWrap/>
            <w:vAlign w:val="center"/>
            <w:hideMark/>
          </w:tcPr>
          <w:p w14:paraId="36F0E56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w:t>
            </w:r>
          </w:p>
        </w:tc>
        <w:tc>
          <w:tcPr>
            <w:tcW w:w="604" w:type="pct"/>
            <w:vMerge w:val="restart"/>
            <w:tcBorders>
              <w:top w:val="nil"/>
              <w:left w:val="single" w:sz="4" w:space="0" w:color="auto"/>
              <w:right w:val="single" w:sz="4" w:space="0" w:color="auto"/>
            </w:tcBorders>
            <w:noWrap/>
            <w:vAlign w:val="center"/>
            <w:hideMark/>
          </w:tcPr>
          <w:p w14:paraId="529D3B77" w14:textId="7BF3A99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2030.</w:t>
            </w:r>
            <w:r>
              <w:rPr>
                <w:rFonts w:ascii="宋体" w:hAnsi="宋体" w:cs="宋体" w:hint="eastAsia"/>
                <w:color w:val="000000"/>
                <w:kern w:val="0"/>
                <w:sz w:val="22"/>
                <w:szCs w:val="22"/>
              </w:rPr>
              <w:t>2</w:t>
            </w:r>
            <w:r w:rsidRPr="00293886">
              <w:rPr>
                <w:rFonts w:ascii="宋体" w:hAnsi="宋体" w:cs="宋体" w:hint="eastAsia"/>
                <w:color w:val="000000"/>
                <w:kern w:val="0"/>
                <w:sz w:val="22"/>
                <w:szCs w:val="22"/>
              </w:rPr>
              <w:t>-2031.</w:t>
            </w:r>
            <w:r>
              <w:rPr>
                <w:rFonts w:ascii="宋体" w:hAnsi="宋体" w:cs="宋体" w:hint="eastAsia"/>
                <w:color w:val="000000"/>
                <w:kern w:val="0"/>
                <w:sz w:val="22"/>
                <w:szCs w:val="22"/>
              </w:rPr>
              <w:t>1</w:t>
            </w:r>
          </w:p>
        </w:tc>
        <w:tc>
          <w:tcPr>
            <w:tcW w:w="659" w:type="pct"/>
            <w:tcBorders>
              <w:top w:val="nil"/>
              <w:left w:val="nil"/>
              <w:bottom w:val="single" w:sz="4" w:space="0" w:color="auto"/>
              <w:right w:val="single" w:sz="4" w:space="0" w:color="auto"/>
            </w:tcBorders>
            <w:vAlign w:val="center"/>
            <w:hideMark/>
          </w:tcPr>
          <w:p w14:paraId="74FF3405" w14:textId="5BC563A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970</w:t>
            </w:r>
            <w:r w:rsidRPr="00293886">
              <w:rPr>
                <w:rFonts w:ascii="宋体" w:hAnsi="宋体" w:cs="宋体" w:hint="eastAsia"/>
                <w:color w:val="000000"/>
                <w:kern w:val="0"/>
                <w:sz w:val="22"/>
                <w:szCs w:val="22"/>
              </w:rPr>
              <w:t>m平台及以上区域</w:t>
            </w:r>
          </w:p>
        </w:tc>
        <w:tc>
          <w:tcPr>
            <w:tcW w:w="542" w:type="pct"/>
            <w:tcBorders>
              <w:top w:val="nil"/>
              <w:left w:val="nil"/>
              <w:bottom w:val="single" w:sz="4" w:space="0" w:color="auto"/>
              <w:right w:val="single" w:sz="4" w:space="0" w:color="auto"/>
            </w:tcBorders>
            <w:noWrap/>
            <w:vAlign w:val="center"/>
            <w:hideMark/>
          </w:tcPr>
          <w:p w14:paraId="7D7BA45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0B5BA50D" w14:textId="429A3AA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290" w:type="pct"/>
            <w:tcBorders>
              <w:top w:val="nil"/>
              <w:left w:val="nil"/>
              <w:bottom w:val="single" w:sz="4" w:space="0" w:color="auto"/>
              <w:right w:val="single" w:sz="4" w:space="0" w:color="auto"/>
            </w:tcBorders>
            <w:noWrap/>
            <w:vAlign w:val="center"/>
          </w:tcPr>
          <w:p w14:paraId="55D78D4F" w14:textId="31C8C3F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tcPr>
          <w:p w14:paraId="4954E245" w14:textId="7ACB75B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54.72</w:t>
            </w:r>
          </w:p>
        </w:tc>
        <w:tc>
          <w:tcPr>
            <w:tcW w:w="464" w:type="pct"/>
            <w:tcBorders>
              <w:top w:val="nil"/>
              <w:left w:val="nil"/>
              <w:bottom w:val="single" w:sz="4" w:space="0" w:color="auto"/>
              <w:right w:val="single" w:sz="4" w:space="0" w:color="auto"/>
            </w:tcBorders>
            <w:noWrap/>
            <w:vAlign w:val="center"/>
            <w:hideMark/>
          </w:tcPr>
          <w:p w14:paraId="58795159" w14:textId="3FD410D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822" w:type="pct"/>
            <w:tcBorders>
              <w:top w:val="nil"/>
              <w:left w:val="nil"/>
              <w:bottom w:val="single" w:sz="4" w:space="0" w:color="auto"/>
              <w:right w:val="single" w:sz="4" w:space="0" w:color="auto"/>
            </w:tcBorders>
            <w:noWrap/>
            <w:vAlign w:val="center"/>
            <w:hideMark/>
          </w:tcPr>
          <w:p w14:paraId="4132ACD5" w14:textId="6D55C55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1.8240</w:t>
            </w:r>
            <w:r w:rsidRPr="00293886">
              <w:rPr>
                <w:rFonts w:ascii="宋体" w:hAnsi="宋体" w:cs="宋体" w:hint="eastAsia"/>
                <w:color w:val="000000"/>
                <w:kern w:val="0"/>
                <w:sz w:val="21"/>
                <w:szCs w:val="21"/>
              </w:rPr>
              <w:t xml:space="preserve">　</w:t>
            </w:r>
          </w:p>
        </w:tc>
      </w:tr>
      <w:tr w:rsidR="00B128E2" w:rsidRPr="00293886" w14:paraId="25A33C46" w14:textId="77777777" w:rsidTr="00AD1B04">
        <w:trPr>
          <w:trHeight w:val="170"/>
        </w:trPr>
        <w:tc>
          <w:tcPr>
            <w:tcW w:w="303" w:type="pct"/>
            <w:vMerge/>
            <w:tcBorders>
              <w:left w:val="single" w:sz="4" w:space="0" w:color="auto"/>
              <w:right w:val="single" w:sz="4" w:space="0" w:color="auto"/>
            </w:tcBorders>
            <w:vAlign w:val="center"/>
            <w:hideMark/>
          </w:tcPr>
          <w:p w14:paraId="339AF0E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5A199A9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val="restart"/>
            <w:tcBorders>
              <w:top w:val="nil"/>
              <w:left w:val="single" w:sz="4" w:space="0" w:color="auto"/>
              <w:bottom w:val="single" w:sz="4" w:space="0" w:color="auto"/>
              <w:right w:val="single" w:sz="4" w:space="0" w:color="auto"/>
            </w:tcBorders>
            <w:vAlign w:val="center"/>
            <w:hideMark/>
          </w:tcPr>
          <w:p w14:paraId="234CCC01" w14:textId="16A8AEE5" w:rsidR="00B128E2" w:rsidRPr="00293886" w:rsidRDefault="00B128E2" w:rsidP="00B128E2">
            <w:pPr>
              <w:widowControl/>
              <w:spacing w:line="240" w:lineRule="exact"/>
              <w:jc w:val="center"/>
              <w:rPr>
                <w:rFonts w:ascii="宋体" w:hAnsi="宋体" w:cs="宋体" w:hint="eastAsia"/>
                <w:kern w:val="0"/>
                <w:sz w:val="22"/>
                <w:szCs w:val="22"/>
              </w:rPr>
            </w:pPr>
            <w:r w:rsidRPr="00293886">
              <w:rPr>
                <w:rFonts w:ascii="宋体" w:hAnsi="宋体" w:cs="宋体" w:hint="eastAsia"/>
                <w:kern w:val="0"/>
                <w:sz w:val="22"/>
                <w:szCs w:val="22"/>
              </w:rPr>
              <w:t>露天采场+10</w:t>
            </w:r>
            <w:r>
              <w:rPr>
                <w:rFonts w:ascii="宋体" w:hAnsi="宋体" w:cs="宋体" w:hint="eastAsia"/>
                <w:kern w:val="0"/>
                <w:sz w:val="22"/>
                <w:szCs w:val="22"/>
              </w:rPr>
              <w:t>0</w:t>
            </w:r>
            <w:r w:rsidRPr="00293886">
              <w:rPr>
                <w:rFonts w:ascii="宋体" w:hAnsi="宋体" w:cs="宋体" w:hint="eastAsia"/>
                <w:kern w:val="0"/>
                <w:sz w:val="22"/>
                <w:szCs w:val="22"/>
              </w:rPr>
              <w:t>0m</w:t>
            </w:r>
            <w:r w:rsidRPr="00293886">
              <w:rPr>
                <w:rFonts w:ascii="宋体" w:hAnsi="宋体" w:cs="宋体" w:hint="eastAsia"/>
                <w:kern w:val="0"/>
                <w:sz w:val="22"/>
                <w:szCs w:val="22"/>
              </w:rPr>
              <w:lastRenderedPageBreak/>
              <w:t>平台</w:t>
            </w:r>
            <w:r>
              <w:rPr>
                <w:rFonts w:ascii="宋体" w:hAnsi="宋体" w:cs="宋体" w:hint="eastAsia"/>
                <w:color w:val="000000"/>
                <w:kern w:val="0"/>
                <w:sz w:val="21"/>
                <w:szCs w:val="21"/>
              </w:rPr>
              <w:t>～+</w:t>
            </w:r>
            <w:r>
              <w:rPr>
                <w:rFonts w:ascii="宋体" w:hAnsi="宋体" w:cs="宋体" w:hint="eastAsia"/>
                <w:kern w:val="0"/>
                <w:sz w:val="22"/>
                <w:szCs w:val="22"/>
              </w:rPr>
              <w:t>1030m平台</w:t>
            </w:r>
            <w:r w:rsidRPr="00293886">
              <w:rPr>
                <w:rFonts w:ascii="宋体" w:hAnsi="宋体" w:cs="宋体" w:hint="eastAsia"/>
                <w:kern w:val="0"/>
                <w:sz w:val="22"/>
                <w:szCs w:val="22"/>
              </w:rPr>
              <w:t>区域</w:t>
            </w:r>
          </w:p>
        </w:tc>
        <w:tc>
          <w:tcPr>
            <w:tcW w:w="542" w:type="pct"/>
            <w:vMerge w:val="restart"/>
            <w:tcBorders>
              <w:top w:val="nil"/>
              <w:left w:val="single" w:sz="4" w:space="0" w:color="auto"/>
              <w:bottom w:val="single" w:sz="4" w:space="0" w:color="auto"/>
              <w:right w:val="single" w:sz="4" w:space="0" w:color="auto"/>
            </w:tcBorders>
            <w:noWrap/>
            <w:vAlign w:val="center"/>
            <w:hideMark/>
          </w:tcPr>
          <w:p w14:paraId="543B15D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lastRenderedPageBreak/>
              <w:t>露天采场</w:t>
            </w:r>
          </w:p>
        </w:tc>
        <w:tc>
          <w:tcPr>
            <w:tcW w:w="1007" w:type="pct"/>
            <w:tcBorders>
              <w:top w:val="nil"/>
              <w:left w:val="nil"/>
              <w:bottom w:val="single" w:sz="4" w:space="0" w:color="auto"/>
              <w:right w:val="single" w:sz="4" w:space="0" w:color="auto"/>
            </w:tcBorders>
            <w:noWrap/>
            <w:vAlign w:val="center"/>
          </w:tcPr>
          <w:p w14:paraId="79C1738D" w14:textId="761E8D3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警示牌</w:t>
            </w:r>
          </w:p>
        </w:tc>
        <w:tc>
          <w:tcPr>
            <w:tcW w:w="290" w:type="pct"/>
            <w:tcBorders>
              <w:top w:val="nil"/>
              <w:left w:val="nil"/>
              <w:bottom w:val="single" w:sz="4" w:space="0" w:color="auto"/>
              <w:right w:val="single" w:sz="4" w:space="0" w:color="auto"/>
            </w:tcBorders>
            <w:noWrap/>
            <w:vAlign w:val="center"/>
          </w:tcPr>
          <w:p w14:paraId="0D7AED00" w14:textId="0D1C82B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tcPr>
          <w:p w14:paraId="3FE2C762" w14:textId="19CFC3E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p>
        </w:tc>
        <w:tc>
          <w:tcPr>
            <w:tcW w:w="464" w:type="pct"/>
            <w:vMerge w:val="restart"/>
            <w:tcBorders>
              <w:top w:val="nil"/>
              <w:left w:val="single" w:sz="4" w:space="0" w:color="auto"/>
              <w:bottom w:val="single" w:sz="4" w:space="0" w:color="auto"/>
              <w:right w:val="single" w:sz="4" w:space="0" w:color="auto"/>
            </w:tcBorders>
            <w:noWrap/>
            <w:vAlign w:val="center"/>
            <w:hideMark/>
          </w:tcPr>
          <w:p w14:paraId="324EDACD" w14:textId="32F468C1" w:rsidR="00B128E2"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灌</w:t>
            </w:r>
            <w:r w:rsidRPr="00293886">
              <w:rPr>
                <w:rFonts w:ascii="宋体" w:hAnsi="宋体" w:cs="宋体" w:hint="eastAsia"/>
                <w:color w:val="000000"/>
                <w:kern w:val="0"/>
                <w:sz w:val="22"/>
                <w:szCs w:val="22"/>
              </w:rPr>
              <w:t>木林地</w:t>
            </w:r>
            <w:r>
              <w:rPr>
                <w:rFonts w:ascii="宋体" w:hAnsi="宋体" w:cs="宋体" w:hint="eastAsia"/>
                <w:color w:val="000000"/>
                <w:kern w:val="0"/>
                <w:sz w:val="22"/>
                <w:szCs w:val="22"/>
              </w:rPr>
              <w:t>、</w:t>
            </w:r>
          </w:p>
          <w:p w14:paraId="7A07BEC8" w14:textId="0A429FF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lastRenderedPageBreak/>
              <w:t>其他草地</w:t>
            </w:r>
          </w:p>
        </w:tc>
        <w:tc>
          <w:tcPr>
            <w:tcW w:w="822" w:type="pct"/>
            <w:vMerge w:val="restart"/>
            <w:tcBorders>
              <w:top w:val="nil"/>
              <w:left w:val="single" w:sz="4" w:space="0" w:color="auto"/>
              <w:bottom w:val="single" w:sz="4" w:space="0" w:color="auto"/>
              <w:right w:val="single" w:sz="4" w:space="0" w:color="auto"/>
            </w:tcBorders>
            <w:noWrap/>
            <w:vAlign w:val="center"/>
            <w:hideMark/>
          </w:tcPr>
          <w:p w14:paraId="162F0A1A" w14:textId="0B80CAD0"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lastRenderedPageBreak/>
              <w:t>1.</w:t>
            </w:r>
            <w:r>
              <w:rPr>
                <w:rFonts w:ascii="宋体" w:hAnsi="宋体" w:cs="宋体" w:hint="eastAsia"/>
                <w:color w:val="000000"/>
                <w:kern w:val="0"/>
                <w:sz w:val="22"/>
                <w:szCs w:val="22"/>
              </w:rPr>
              <w:t>5642</w:t>
            </w:r>
          </w:p>
        </w:tc>
      </w:tr>
      <w:tr w:rsidR="00B128E2" w:rsidRPr="00293886" w14:paraId="4FC40288" w14:textId="77777777" w:rsidTr="00AD1B04">
        <w:trPr>
          <w:trHeight w:val="170"/>
        </w:trPr>
        <w:tc>
          <w:tcPr>
            <w:tcW w:w="303" w:type="pct"/>
            <w:vMerge/>
            <w:tcBorders>
              <w:left w:val="single" w:sz="4" w:space="0" w:color="auto"/>
              <w:right w:val="single" w:sz="4" w:space="0" w:color="auto"/>
            </w:tcBorders>
            <w:vAlign w:val="center"/>
            <w:hideMark/>
          </w:tcPr>
          <w:p w14:paraId="024BFF1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38857E3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744765D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721B990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27C9FE1B" w14:textId="529B66CF"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290" w:type="pct"/>
            <w:tcBorders>
              <w:top w:val="nil"/>
              <w:left w:val="nil"/>
              <w:bottom w:val="single" w:sz="4" w:space="0" w:color="auto"/>
              <w:right w:val="single" w:sz="4" w:space="0" w:color="auto"/>
            </w:tcBorders>
            <w:noWrap/>
            <w:vAlign w:val="center"/>
          </w:tcPr>
          <w:p w14:paraId="0B260896" w14:textId="24386A3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m</w:t>
            </w:r>
            <w:r w:rsidRPr="00A56608">
              <w:rPr>
                <w:rFonts w:ascii="宋体" w:hAnsi="宋体" w:cs="宋体" w:hint="eastAsia"/>
                <w:color w:val="000000"/>
                <w:kern w:val="0"/>
                <w:sz w:val="21"/>
                <w:szCs w:val="21"/>
                <w:vertAlign w:val="superscript"/>
              </w:rPr>
              <w:t>3</w:t>
            </w:r>
          </w:p>
        </w:tc>
        <w:tc>
          <w:tcPr>
            <w:tcW w:w="309" w:type="pct"/>
            <w:tcBorders>
              <w:top w:val="nil"/>
              <w:left w:val="nil"/>
              <w:bottom w:val="single" w:sz="4" w:space="0" w:color="auto"/>
              <w:right w:val="single" w:sz="4" w:space="0" w:color="auto"/>
            </w:tcBorders>
            <w:noWrap/>
            <w:vAlign w:val="center"/>
          </w:tcPr>
          <w:p w14:paraId="4D240D80" w14:textId="18BA564D"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w:t>
            </w:r>
            <w:r w:rsidRPr="00293886">
              <w:rPr>
                <w:rFonts w:ascii="宋体" w:hAnsi="宋体" w:cs="宋体" w:hint="eastAsia"/>
                <w:color w:val="000000"/>
                <w:kern w:val="0"/>
                <w:sz w:val="22"/>
                <w:szCs w:val="22"/>
              </w:rPr>
              <w:t>0</w:t>
            </w:r>
          </w:p>
        </w:tc>
        <w:tc>
          <w:tcPr>
            <w:tcW w:w="464" w:type="pct"/>
            <w:vMerge/>
            <w:tcBorders>
              <w:top w:val="nil"/>
              <w:left w:val="single" w:sz="4" w:space="0" w:color="auto"/>
              <w:bottom w:val="single" w:sz="4" w:space="0" w:color="auto"/>
              <w:right w:val="single" w:sz="4" w:space="0" w:color="auto"/>
            </w:tcBorders>
            <w:vAlign w:val="center"/>
            <w:hideMark/>
          </w:tcPr>
          <w:p w14:paraId="7B26CB6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1A5526F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B58E1DE" w14:textId="77777777" w:rsidTr="00AD1B04">
        <w:trPr>
          <w:trHeight w:val="170"/>
        </w:trPr>
        <w:tc>
          <w:tcPr>
            <w:tcW w:w="303" w:type="pct"/>
            <w:vMerge/>
            <w:tcBorders>
              <w:left w:val="single" w:sz="4" w:space="0" w:color="auto"/>
              <w:right w:val="single" w:sz="4" w:space="0" w:color="auto"/>
            </w:tcBorders>
            <w:vAlign w:val="center"/>
            <w:hideMark/>
          </w:tcPr>
          <w:p w14:paraId="2DA1F57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3952E32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3BE1DC0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2C22E7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E7C663D" w14:textId="5FABAEC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156B0D0D" w14:textId="585DD533"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46E06BDC" w14:textId="67DE2AE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21.71</w:t>
            </w:r>
          </w:p>
        </w:tc>
        <w:tc>
          <w:tcPr>
            <w:tcW w:w="464" w:type="pct"/>
            <w:vMerge/>
            <w:tcBorders>
              <w:top w:val="nil"/>
              <w:left w:val="single" w:sz="4" w:space="0" w:color="auto"/>
              <w:bottom w:val="single" w:sz="4" w:space="0" w:color="auto"/>
              <w:right w:val="single" w:sz="4" w:space="0" w:color="auto"/>
            </w:tcBorders>
            <w:vAlign w:val="center"/>
            <w:hideMark/>
          </w:tcPr>
          <w:p w14:paraId="2A96C35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74D0DA7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C864AD9" w14:textId="77777777" w:rsidTr="00AD1B04">
        <w:trPr>
          <w:trHeight w:val="170"/>
        </w:trPr>
        <w:tc>
          <w:tcPr>
            <w:tcW w:w="303" w:type="pct"/>
            <w:vMerge/>
            <w:tcBorders>
              <w:left w:val="single" w:sz="4" w:space="0" w:color="auto"/>
              <w:right w:val="single" w:sz="4" w:space="0" w:color="auto"/>
            </w:tcBorders>
            <w:vAlign w:val="center"/>
            <w:hideMark/>
          </w:tcPr>
          <w:p w14:paraId="6BDDB9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342C964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2D8E083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3CDE31C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32936B4" w14:textId="0F5908E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290" w:type="pct"/>
            <w:tcBorders>
              <w:top w:val="nil"/>
              <w:left w:val="nil"/>
              <w:bottom w:val="single" w:sz="4" w:space="0" w:color="auto"/>
              <w:right w:val="single" w:sz="4" w:space="0" w:color="auto"/>
            </w:tcBorders>
            <w:noWrap/>
            <w:vAlign w:val="center"/>
          </w:tcPr>
          <w:p w14:paraId="4F2457D4" w14:textId="65B6880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404A41F2" w14:textId="1232EEC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108.53</w:t>
            </w:r>
          </w:p>
        </w:tc>
        <w:tc>
          <w:tcPr>
            <w:tcW w:w="464" w:type="pct"/>
            <w:vMerge/>
            <w:tcBorders>
              <w:top w:val="nil"/>
              <w:left w:val="single" w:sz="4" w:space="0" w:color="auto"/>
              <w:bottom w:val="single" w:sz="4" w:space="0" w:color="auto"/>
              <w:right w:val="single" w:sz="4" w:space="0" w:color="auto"/>
            </w:tcBorders>
            <w:vAlign w:val="center"/>
            <w:hideMark/>
          </w:tcPr>
          <w:p w14:paraId="7BD0CA4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13EC550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B16AC7E" w14:textId="77777777" w:rsidTr="00AD1B04">
        <w:trPr>
          <w:trHeight w:val="170"/>
        </w:trPr>
        <w:tc>
          <w:tcPr>
            <w:tcW w:w="303" w:type="pct"/>
            <w:vMerge/>
            <w:tcBorders>
              <w:left w:val="single" w:sz="4" w:space="0" w:color="auto"/>
              <w:right w:val="single" w:sz="4" w:space="0" w:color="auto"/>
            </w:tcBorders>
            <w:vAlign w:val="center"/>
            <w:hideMark/>
          </w:tcPr>
          <w:p w14:paraId="76F2633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4BD4FC8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44E8FF9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39A22C4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D8A8E1F" w14:textId="265E1AF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677AF04F" w14:textId="033DB2A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7261F79D" w14:textId="2B4B545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1.0853</w:t>
            </w:r>
          </w:p>
        </w:tc>
        <w:tc>
          <w:tcPr>
            <w:tcW w:w="464" w:type="pct"/>
            <w:vMerge/>
            <w:tcBorders>
              <w:top w:val="nil"/>
              <w:left w:val="single" w:sz="4" w:space="0" w:color="auto"/>
              <w:bottom w:val="single" w:sz="4" w:space="0" w:color="auto"/>
              <w:right w:val="single" w:sz="4" w:space="0" w:color="auto"/>
            </w:tcBorders>
            <w:vAlign w:val="center"/>
            <w:hideMark/>
          </w:tcPr>
          <w:p w14:paraId="336537F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4D2121B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462EC76" w14:textId="77777777" w:rsidTr="00AD1B04">
        <w:trPr>
          <w:trHeight w:val="170"/>
        </w:trPr>
        <w:tc>
          <w:tcPr>
            <w:tcW w:w="303" w:type="pct"/>
            <w:vMerge/>
            <w:tcBorders>
              <w:left w:val="single" w:sz="4" w:space="0" w:color="auto"/>
              <w:right w:val="single" w:sz="4" w:space="0" w:color="auto"/>
            </w:tcBorders>
            <w:vAlign w:val="center"/>
            <w:hideMark/>
          </w:tcPr>
          <w:p w14:paraId="7FE416C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6C4B4C5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1FBCF40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2EEAC0E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EF8451F" w14:textId="5443A3F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290" w:type="pct"/>
            <w:tcBorders>
              <w:top w:val="nil"/>
              <w:left w:val="nil"/>
              <w:bottom w:val="single" w:sz="4" w:space="0" w:color="auto"/>
              <w:right w:val="single" w:sz="4" w:space="0" w:color="auto"/>
            </w:tcBorders>
            <w:noWrap/>
            <w:vAlign w:val="center"/>
          </w:tcPr>
          <w:p w14:paraId="1580AE3A" w14:textId="41F61C83"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04A89335" w14:textId="2ABC416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27.19</w:t>
            </w:r>
          </w:p>
        </w:tc>
        <w:tc>
          <w:tcPr>
            <w:tcW w:w="464" w:type="pct"/>
            <w:vMerge/>
            <w:tcBorders>
              <w:top w:val="nil"/>
              <w:left w:val="single" w:sz="4" w:space="0" w:color="auto"/>
              <w:bottom w:val="single" w:sz="4" w:space="0" w:color="auto"/>
              <w:right w:val="single" w:sz="4" w:space="0" w:color="auto"/>
            </w:tcBorders>
            <w:vAlign w:val="center"/>
            <w:hideMark/>
          </w:tcPr>
          <w:p w14:paraId="52240B3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4BCEB78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EC78A22" w14:textId="77777777" w:rsidTr="00AD1B04">
        <w:trPr>
          <w:trHeight w:val="170"/>
        </w:trPr>
        <w:tc>
          <w:tcPr>
            <w:tcW w:w="303" w:type="pct"/>
            <w:vMerge/>
            <w:tcBorders>
              <w:left w:val="single" w:sz="4" w:space="0" w:color="auto"/>
              <w:right w:val="single" w:sz="4" w:space="0" w:color="auto"/>
            </w:tcBorders>
            <w:vAlign w:val="center"/>
            <w:hideMark/>
          </w:tcPr>
          <w:p w14:paraId="72165CD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5EF43BC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5AA650C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3975DC6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9961E48" w14:textId="295055E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290" w:type="pct"/>
            <w:tcBorders>
              <w:top w:val="nil"/>
              <w:left w:val="nil"/>
              <w:bottom w:val="single" w:sz="4" w:space="0" w:color="auto"/>
              <w:right w:val="single" w:sz="4" w:space="0" w:color="auto"/>
            </w:tcBorders>
            <w:noWrap/>
            <w:vAlign w:val="center"/>
          </w:tcPr>
          <w:p w14:paraId="0F14A473" w14:textId="09FCE7F3"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25F57FA9" w14:textId="2121219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60.00</w:t>
            </w:r>
          </w:p>
        </w:tc>
        <w:tc>
          <w:tcPr>
            <w:tcW w:w="464" w:type="pct"/>
            <w:vMerge/>
            <w:tcBorders>
              <w:top w:val="nil"/>
              <w:left w:val="single" w:sz="4" w:space="0" w:color="auto"/>
              <w:bottom w:val="single" w:sz="4" w:space="0" w:color="auto"/>
              <w:right w:val="single" w:sz="4" w:space="0" w:color="auto"/>
            </w:tcBorders>
            <w:vAlign w:val="center"/>
            <w:hideMark/>
          </w:tcPr>
          <w:p w14:paraId="562F2C7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6ACABD2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EAA9BA0" w14:textId="77777777" w:rsidTr="00AD1B04">
        <w:trPr>
          <w:trHeight w:val="170"/>
        </w:trPr>
        <w:tc>
          <w:tcPr>
            <w:tcW w:w="303" w:type="pct"/>
            <w:vMerge/>
            <w:tcBorders>
              <w:left w:val="single" w:sz="4" w:space="0" w:color="auto"/>
              <w:right w:val="single" w:sz="4" w:space="0" w:color="auto"/>
            </w:tcBorders>
            <w:vAlign w:val="center"/>
            <w:hideMark/>
          </w:tcPr>
          <w:p w14:paraId="480B3C0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720BA8B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4455820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1F6AFE7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6B121F3" w14:textId="2CDBEC4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347057BF" w14:textId="0C033AE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54E30683" w14:textId="5EC0C6C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1.0853</w:t>
            </w:r>
          </w:p>
        </w:tc>
        <w:tc>
          <w:tcPr>
            <w:tcW w:w="464" w:type="pct"/>
            <w:vMerge/>
            <w:tcBorders>
              <w:top w:val="nil"/>
              <w:left w:val="single" w:sz="4" w:space="0" w:color="auto"/>
              <w:bottom w:val="single" w:sz="4" w:space="0" w:color="auto"/>
              <w:right w:val="single" w:sz="4" w:space="0" w:color="auto"/>
            </w:tcBorders>
            <w:vAlign w:val="center"/>
            <w:hideMark/>
          </w:tcPr>
          <w:p w14:paraId="247DBE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06FE8E6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DE59827" w14:textId="77777777" w:rsidTr="00AD1B04">
        <w:trPr>
          <w:trHeight w:val="170"/>
        </w:trPr>
        <w:tc>
          <w:tcPr>
            <w:tcW w:w="303" w:type="pct"/>
            <w:vMerge/>
            <w:tcBorders>
              <w:left w:val="single" w:sz="4" w:space="0" w:color="auto"/>
              <w:right w:val="single" w:sz="4" w:space="0" w:color="auto"/>
            </w:tcBorders>
            <w:vAlign w:val="center"/>
            <w:hideMark/>
          </w:tcPr>
          <w:p w14:paraId="28F7E77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4977FF2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1B8427C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整个修复范围</w:t>
            </w:r>
          </w:p>
        </w:tc>
        <w:tc>
          <w:tcPr>
            <w:tcW w:w="1007" w:type="pct"/>
            <w:tcBorders>
              <w:top w:val="nil"/>
              <w:left w:val="nil"/>
              <w:bottom w:val="single" w:sz="4" w:space="0" w:color="auto"/>
              <w:right w:val="single" w:sz="4" w:space="0" w:color="auto"/>
            </w:tcBorders>
            <w:noWrap/>
            <w:vAlign w:val="center"/>
            <w:hideMark/>
          </w:tcPr>
          <w:p w14:paraId="37F5CD83" w14:textId="6597AD4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290" w:type="pct"/>
            <w:tcBorders>
              <w:top w:val="nil"/>
              <w:left w:val="nil"/>
              <w:bottom w:val="single" w:sz="4" w:space="0" w:color="auto"/>
              <w:right w:val="single" w:sz="4" w:space="0" w:color="auto"/>
            </w:tcBorders>
            <w:noWrap/>
            <w:vAlign w:val="center"/>
            <w:hideMark/>
          </w:tcPr>
          <w:p w14:paraId="6BD9EF7B" w14:textId="06DF189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hideMark/>
          </w:tcPr>
          <w:p w14:paraId="22C53A2C" w14:textId="37BF419B" w:rsidR="00B128E2" w:rsidRPr="00293886" w:rsidRDefault="00B128E2" w:rsidP="00B128E2">
            <w:pPr>
              <w:widowControl/>
              <w:spacing w:line="240" w:lineRule="exact"/>
              <w:ind w:firstLineChars="100" w:firstLine="210"/>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0355607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7D62445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7A5C98A" w14:textId="77777777" w:rsidTr="00AD1B04">
        <w:trPr>
          <w:trHeight w:val="170"/>
        </w:trPr>
        <w:tc>
          <w:tcPr>
            <w:tcW w:w="303" w:type="pct"/>
            <w:vMerge/>
            <w:tcBorders>
              <w:left w:val="single" w:sz="4" w:space="0" w:color="auto"/>
              <w:right w:val="single" w:sz="4" w:space="0" w:color="auto"/>
            </w:tcBorders>
            <w:vAlign w:val="center"/>
          </w:tcPr>
          <w:p w14:paraId="5C6CAFB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509D363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noWrap/>
            <w:vAlign w:val="center"/>
          </w:tcPr>
          <w:p w14:paraId="3A352A01"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24993C49" w14:textId="3F44AE9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290" w:type="pct"/>
            <w:tcBorders>
              <w:top w:val="nil"/>
              <w:left w:val="nil"/>
              <w:bottom w:val="single" w:sz="4" w:space="0" w:color="auto"/>
              <w:right w:val="single" w:sz="4" w:space="0" w:color="auto"/>
            </w:tcBorders>
            <w:noWrap/>
            <w:vAlign w:val="center"/>
          </w:tcPr>
          <w:p w14:paraId="25AA80C8" w14:textId="48EB14E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191B3E58" w14:textId="7D8CA16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4533669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5FF3D10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3052BB6" w14:textId="77777777" w:rsidTr="00AD1B04">
        <w:trPr>
          <w:trHeight w:val="170"/>
        </w:trPr>
        <w:tc>
          <w:tcPr>
            <w:tcW w:w="303" w:type="pct"/>
            <w:vMerge/>
            <w:tcBorders>
              <w:left w:val="single" w:sz="4" w:space="0" w:color="auto"/>
              <w:right w:val="single" w:sz="4" w:space="0" w:color="auto"/>
            </w:tcBorders>
            <w:vAlign w:val="center"/>
          </w:tcPr>
          <w:p w14:paraId="0E85D4C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3F40723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noWrap/>
            <w:vAlign w:val="center"/>
          </w:tcPr>
          <w:p w14:paraId="266B84D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05D447E3" w14:textId="1719BA7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290" w:type="pct"/>
            <w:tcBorders>
              <w:top w:val="nil"/>
              <w:left w:val="nil"/>
              <w:bottom w:val="single" w:sz="4" w:space="0" w:color="auto"/>
              <w:right w:val="single" w:sz="4" w:space="0" w:color="auto"/>
            </w:tcBorders>
            <w:noWrap/>
            <w:vAlign w:val="center"/>
          </w:tcPr>
          <w:p w14:paraId="3BD674C8" w14:textId="51129E5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D4AE1AB" w14:textId="5250BA1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CC01BC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60F5DBF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5819028" w14:textId="77777777" w:rsidTr="00AD1B04">
        <w:trPr>
          <w:trHeight w:val="170"/>
        </w:trPr>
        <w:tc>
          <w:tcPr>
            <w:tcW w:w="303" w:type="pct"/>
            <w:vMerge/>
            <w:tcBorders>
              <w:left w:val="single" w:sz="4" w:space="0" w:color="auto"/>
              <w:right w:val="single" w:sz="4" w:space="0" w:color="auto"/>
            </w:tcBorders>
            <w:vAlign w:val="center"/>
          </w:tcPr>
          <w:p w14:paraId="37A8DF0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648093A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noWrap/>
            <w:vAlign w:val="center"/>
          </w:tcPr>
          <w:p w14:paraId="33ADBA39"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2ACDF1E7" w14:textId="7E00837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290" w:type="pct"/>
            <w:tcBorders>
              <w:top w:val="nil"/>
              <w:left w:val="nil"/>
              <w:bottom w:val="single" w:sz="4" w:space="0" w:color="auto"/>
              <w:right w:val="single" w:sz="4" w:space="0" w:color="auto"/>
            </w:tcBorders>
            <w:noWrap/>
            <w:vAlign w:val="center"/>
          </w:tcPr>
          <w:p w14:paraId="39C5F28D" w14:textId="74C1188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79F6D792" w14:textId="2ED766F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0DB8FF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0D38C24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BAA9C11" w14:textId="77777777" w:rsidTr="00DE245B">
        <w:trPr>
          <w:trHeight w:val="170"/>
        </w:trPr>
        <w:tc>
          <w:tcPr>
            <w:tcW w:w="303" w:type="pct"/>
            <w:vMerge/>
            <w:tcBorders>
              <w:left w:val="single" w:sz="4" w:space="0" w:color="auto"/>
              <w:right w:val="single" w:sz="4" w:space="0" w:color="auto"/>
            </w:tcBorders>
            <w:vAlign w:val="center"/>
          </w:tcPr>
          <w:p w14:paraId="7772047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6C22A1C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noWrap/>
            <w:vAlign w:val="center"/>
          </w:tcPr>
          <w:p w14:paraId="07A500AD"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601794EF" w14:textId="1894C1F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03B9757C" w14:textId="1DE1936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7CDCD5A8" w14:textId="71E056C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3EFD966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217FB76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1955DDE" w14:textId="77777777" w:rsidTr="00DE245B">
        <w:trPr>
          <w:trHeight w:val="170"/>
        </w:trPr>
        <w:tc>
          <w:tcPr>
            <w:tcW w:w="303" w:type="pct"/>
            <w:vMerge/>
            <w:tcBorders>
              <w:left w:val="single" w:sz="4" w:space="0" w:color="auto"/>
              <w:right w:val="single" w:sz="4" w:space="0" w:color="auto"/>
            </w:tcBorders>
            <w:vAlign w:val="center"/>
          </w:tcPr>
          <w:p w14:paraId="335BE4A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6760CF4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noWrap/>
            <w:vAlign w:val="center"/>
          </w:tcPr>
          <w:p w14:paraId="07FD08D4"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1148504F" w14:textId="740F1585"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tcPr>
          <w:p w14:paraId="1E3DAF62" w14:textId="01B97479"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3F7DFD6C" w14:textId="42B601D3"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5F6FE24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62480FD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4FEDFE7" w14:textId="77777777" w:rsidTr="00B128E2">
        <w:trPr>
          <w:trHeight w:val="170"/>
        </w:trPr>
        <w:tc>
          <w:tcPr>
            <w:tcW w:w="303" w:type="pct"/>
            <w:vMerge/>
            <w:tcBorders>
              <w:left w:val="single" w:sz="4" w:space="0" w:color="auto"/>
              <w:bottom w:val="single" w:sz="4" w:space="0" w:color="auto"/>
              <w:right w:val="single" w:sz="4" w:space="0" w:color="auto"/>
            </w:tcBorders>
            <w:vAlign w:val="center"/>
            <w:hideMark/>
          </w:tcPr>
          <w:p w14:paraId="2C0ADE0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bottom w:val="single" w:sz="4" w:space="0" w:color="auto"/>
              <w:right w:val="single" w:sz="4" w:space="0" w:color="auto"/>
            </w:tcBorders>
            <w:vAlign w:val="center"/>
            <w:hideMark/>
          </w:tcPr>
          <w:p w14:paraId="37F4351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hideMark/>
          </w:tcPr>
          <w:p w14:paraId="2EA593F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21293D33" w14:textId="5A972B4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tcPr>
          <w:p w14:paraId="461D8D4B" w14:textId="74649D5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76C23FD3" w14:textId="52F5A657"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151769B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3E3FE9F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42ABDF02" w14:textId="77777777" w:rsidTr="00DD16D6">
        <w:trPr>
          <w:trHeight w:val="614"/>
        </w:trPr>
        <w:tc>
          <w:tcPr>
            <w:tcW w:w="303" w:type="pct"/>
            <w:vMerge w:val="restart"/>
            <w:tcBorders>
              <w:top w:val="nil"/>
              <w:left w:val="single" w:sz="4" w:space="0" w:color="auto"/>
              <w:right w:val="single" w:sz="4" w:space="0" w:color="auto"/>
            </w:tcBorders>
            <w:vAlign w:val="center"/>
            <w:hideMark/>
          </w:tcPr>
          <w:p w14:paraId="14109C07" w14:textId="0E4D2CB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w:t>
            </w:r>
          </w:p>
        </w:tc>
        <w:tc>
          <w:tcPr>
            <w:tcW w:w="604" w:type="pct"/>
            <w:vMerge w:val="restart"/>
            <w:tcBorders>
              <w:top w:val="nil"/>
              <w:left w:val="single" w:sz="4" w:space="0" w:color="auto"/>
              <w:right w:val="single" w:sz="4" w:space="0" w:color="auto"/>
            </w:tcBorders>
            <w:vAlign w:val="center"/>
            <w:hideMark/>
          </w:tcPr>
          <w:p w14:paraId="5C3E6AD2" w14:textId="1D68A2B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2031.2-2032.1</w:t>
            </w:r>
          </w:p>
        </w:tc>
        <w:tc>
          <w:tcPr>
            <w:tcW w:w="659" w:type="pct"/>
            <w:tcBorders>
              <w:top w:val="nil"/>
              <w:left w:val="nil"/>
              <w:bottom w:val="single" w:sz="4" w:space="0" w:color="auto"/>
              <w:right w:val="single" w:sz="4" w:space="0" w:color="auto"/>
            </w:tcBorders>
            <w:vAlign w:val="center"/>
          </w:tcPr>
          <w:p w14:paraId="6194CF8E" w14:textId="17331B83"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940</w:t>
            </w:r>
            <w:r w:rsidRPr="00293886">
              <w:rPr>
                <w:rFonts w:ascii="宋体" w:hAnsi="宋体" w:cs="宋体" w:hint="eastAsia"/>
                <w:color w:val="000000"/>
                <w:kern w:val="0"/>
                <w:sz w:val="22"/>
                <w:szCs w:val="22"/>
              </w:rPr>
              <w:t>m平台及以上区域</w:t>
            </w:r>
          </w:p>
        </w:tc>
        <w:tc>
          <w:tcPr>
            <w:tcW w:w="542" w:type="pct"/>
            <w:tcBorders>
              <w:top w:val="nil"/>
              <w:left w:val="nil"/>
              <w:bottom w:val="single" w:sz="4" w:space="0" w:color="auto"/>
              <w:right w:val="single" w:sz="4" w:space="0" w:color="auto"/>
            </w:tcBorders>
            <w:vAlign w:val="center"/>
          </w:tcPr>
          <w:p w14:paraId="24EB6F8D" w14:textId="59E9D86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hideMark/>
          </w:tcPr>
          <w:p w14:paraId="77233C73" w14:textId="1788F0F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290" w:type="pct"/>
            <w:tcBorders>
              <w:top w:val="nil"/>
              <w:left w:val="nil"/>
              <w:bottom w:val="single" w:sz="4" w:space="0" w:color="auto"/>
              <w:right w:val="single" w:sz="4" w:space="0" w:color="auto"/>
            </w:tcBorders>
            <w:noWrap/>
            <w:vAlign w:val="center"/>
            <w:hideMark/>
          </w:tcPr>
          <w:p w14:paraId="1DD30BE1" w14:textId="5A2EAD2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hideMark/>
          </w:tcPr>
          <w:p w14:paraId="447B7335" w14:textId="747ECA77"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54.72</w:t>
            </w:r>
          </w:p>
        </w:tc>
        <w:tc>
          <w:tcPr>
            <w:tcW w:w="464" w:type="pct"/>
            <w:tcBorders>
              <w:top w:val="nil"/>
              <w:left w:val="nil"/>
              <w:bottom w:val="single" w:sz="4" w:space="0" w:color="auto"/>
              <w:right w:val="single" w:sz="4" w:space="0" w:color="auto"/>
            </w:tcBorders>
            <w:vAlign w:val="center"/>
            <w:hideMark/>
          </w:tcPr>
          <w:p w14:paraId="4EFF8222" w14:textId="3F2A39F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822" w:type="pct"/>
            <w:tcBorders>
              <w:top w:val="nil"/>
              <w:left w:val="nil"/>
              <w:bottom w:val="single" w:sz="4" w:space="0" w:color="auto"/>
              <w:right w:val="single" w:sz="4" w:space="0" w:color="auto"/>
            </w:tcBorders>
            <w:vAlign w:val="center"/>
            <w:hideMark/>
          </w:tcPr>
          <w:p w14:paraId="3B302FF0" w14:textId="28B32AE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1.9604</w:t>
            </w:r>
          </w:p>
        </w:tc>
      </w:tr>
      <w:tr w:rsidR="00B128E2" w:rsidRPr="00293886" w14:paraId="7C62EB72" w14:textId="77777777" w:rsidTr="00DD16D6">
        <w:trPr>
          <w:trHeight w:val="170"/>
        </w:trPr>
        <w:tc>
          <w:tcPr>
            <w:tcW w:w="303" w:type="pct"/>
            <w:vMerge/>
            <w:tcBorders>
              <w:left w:val="single" w:sz="4" w:space="0" w:color="auto"/>
              <w:right w:val="single" w:sz="4" w:space="0" w:color="auto"/>
            </w:tcBorders>
            <w:vAlign w:val="center"/>
            <w:hideMark/>
          </w:tcPr>
          <w:p w14:paraId="56971AE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bookmarkStart w:id="895" w:name="_Hlk215649143"/>
          </w:p>
        </w:tc>
        <w:tc>
          <w:tcPr>
            <w:tcW w:w="604" w:type="pct"/>
            <w:vMerge/>
            <w:tcBorders>
              <w:left w:val="single" w:sz="4" w:space="0" w:color="auto"/>
              <w:right w:val="single" w:sz="4" w:space="0" w:color="auto"/>
            </w:tcBorders>
            <w:vAlign w:val="center"/>
            <w:hideMark/>
          </w:tcPr>
          <w:p w14:paraId="7DEF0AB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val="restart"/>
            <w:tcBorders>
              <w:top w:val="nil"/>
              <w:left w:val="single" w:sz="4" w:space="0" w:color="auto"/>
              <w:bottom w:val="single" w:sz="4" w:space="0" w:color="auto"/>
              <w:right w:val="single" w:sz="4" w:space="0" w:color="auto"/>
            </w:tcBorders>
            <w:vAlign w:val="center"/>
            <w:hideMark/>
          </w:tcPr>
          <w:p w14:paraId="567A2A27" w14:textId="11D175F6"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970</w:t>
            </w:r>
            <w:r w:rsidRPr="00293886">
              <w:rPr>
                <w:rFonts w:ascii="宋体" w:hAnsi="宋体" w:cs="宋体" w:hint="eastAsia"/>
                <w:color w:val="000000"/>
                <w:kern w:val="0"/>
                <w:sz w:val="22"/>
                <w:szCs w:val="22"/>
              </w:rPr>
              <w:t>m平台</w:t>
            </w:r>
            <w:r>
              <w:rPr>
                <w:rFonts w:ascii="宋体" w:hAnsi="宋体" w:cs="宋体" w:hint="eastAsia"/>
                <w:color w:val="000000"/>
                <w:kern w:val="0"/>
                <w:sz w:val="21"/>
                <w:szCs w:val="21"/>
              </w:rPr>
              <w:t>～+</w:t>
            </w:r>
            <w:r>
              <w:rPr>
                <w:rFonts w:ascii="宋体" w:hAnsi="宋体" w:cs="宋体" w:hint="eastAsia"/>
                <w:color w:val="000000"/>
                <w:kern w:val="0"/>
                <w:sz w:val="22"/>
                <w:szCs w:val="22"/>
              </w:rPr>
              <w:t>1000m平台</w:t>
            </w:r>
            <w:r w:rsidRPr="00293886">
              <w:rPr>
                <w:rFonts w:ascii="宋体" w:hAnsi="宋体" w:cs="宋体" w:hint="eastAsia"/>
                <w:color w:val="000000"/>
                <w:kern w:val="0"/>
                <w:sz w:val="22"/>
                <w:szCs w:val="22"/>
              </w:rPr>
              <w:t>区域</w:t>
            </w:r>
          </w:p>
        </w:tc>
        <w:tc>
          <w:tcPr>
            <w:tcW w:w="542" w:type="pct"/>
            <w:vMerge w:val="restart"/>
            <w:tcBorders>
              <w:top w:val="nil"/>
              <w:left w:val="single" w:sz="4" w:space="0" w:color="auto"/>
              <w:bottom w:val="single" w:sz="4" w:space="0" w:color="auto"/>
              <w:right w:val="single" w:sz="4" w:space="0" w:color="auto"/>
            </w:tcBorders>
            <w:vAlign w:val="center"/>
            <w:hideMark/>
          </w:tcPr>
          <w:p w14:paraId="27AFEB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22F490A0" w14:textId="3C735E4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290" w:type="pct"/>
            <w:tcBorders>
              <w:top w:val="nil"/>
              <w:left w:val="nil"/>
              <w:bottom w:val="single" w:sz="4" w:space="0" w:color="auto"/>
              <w:right w:val="single" w:sz="4" w:space="0" w:color="auto"/>
            </w:tcBorders>
            <w:noWrap/>
            <w:vAlign w:val="center"/>
          </w:tcPr>
          <w:p w14:paraId="1B5D1C79" w14:textId="343DACCA"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309" w:type="pct"/>
            <w:tcBorders>
              <w:top w:val="nil"/>
              <w:left w:val="nil"/>
              <w:bottom w:val="single" w:sz="4" w:space="0" w:color="auto"/>
              <w:right w:val="single" w:sz="4" w:space="0" w:color="auto"/>
            </w:tcBorders>
            <w:noWrap/>
            <w:vAlign w:val="center"/>
          </w:tcPr>
          <w:p w14:paraId="5E1A1955" w14:textId="30F4BD7C"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15</w:t>
            </w:r>
          </w:p>
        </w:tc>
        <w:tc>
          <w:tcPr>
            <w:tcW w:w="464" w:type="pct"/>
            <w:vMerge w:val="restart"/>
            <w:tcBorders>
              <w:top w:val="nil"/>
              <w:left w:val="single" w:sz="4" w:space="0" w:color="auto"/>
              <w:bottom w:val="single" w:sz="4" w:space="0" w:color="auto"/>
              <w:right w:val="single" w:sz="4" w:space="0" w:color="auto"/>
            </w:tcBorders>
            <w:noWrap/>
            <w:vAlign w:val="center"/>
            <w:hideMark/>
          </w:tcPr>
          <w:p w14:paraId="2ABE644B" w14:textId="55667442" w:rsidR="00B128E2"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灌</w:t>
            </w:r>
            <w:r w:rsidRPr="00293886">
              <w:rPr>
                <w:rFonts w:ascii="宋体" w:hAnsi="宋体" w:cs="宋体" w:hint="eastAsia"/>
                <w:color w:val="000000"/>
                <w:kern w:val="0"/>
                <w:sz w:val="22"/>
                <w:szCs w:val="22"/>
              </w:rPr>
              <w:t>木林地</w:t>
            </w:r>
            <w:r>
              <w:rPr>
                <w:rFonts w:ascii="宋体" w:hAnsi="宋体" w:cs="宋体" w:hint="eastAsia"/>
                <w:color w:val="000000"/>
                <w:kern w:val="0"/>
                <w:sz w:val="22"/>
                <w:szCs w:val="22"/>
              </w:rPr>
              <w:t>、</w:t>
            </w:r>
          </w:p>
          <w:p w14:paraId="2A4AC7BE" w14:textId="570567C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其他草地</w:t>
            </w:r>
          </w:p>
        </w:tc>
        <w:tc>
          <w:tcPr>
            <w:tcW w:w="822" w:type="pct"/>
            <w:vMerge w:val="restart"/>
            <w:tcBorders>
              <w:top w:val="nil"/>
              <w:left w:val="single" w:sz="4" w:space="0" w:color="auto"/>
              <w:bottom w:val="single" w:sz="4" w:space="0" w:color="auto"/>
              <w:right w:val="single" w:sz="4" w:space="0" w:color="auto"/>
            </w:tcBorders>
            <w:noWrap/>
            <w:vAlign w:val="center"/>
            <w:hideMark/>
          </w:tcPr>
          <w:p w14:paraId="11DD9327" w14:textId="0994C41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1.8240</w:t>
            </w:r>
          </w:p>
        </w:tc>
      </w:tr>
      <w:tr w:rsidR="00B128E2" w:rsidRPr="00293886" w14:paraId="2361F656" w14:textId="77777777" w:rsidTr="00DD16D6">
        <w:trPr>
          <w:trHeight w:val="170"/>
        </w:trPr>
        <w:tc>
          <w:tcPr>
            <w:tcW w:w="303" w:type="pct"/>
            <w:vMerge/>
            <w:tcBorders>
              <w:left w:val="single" w:sz="4" w:space="0" w:color="auto"/>
              <w:right w:val="single" w:sz="4" w:space="0" w:color="auto"/>
            </w:tcBorders>
            <w:vAlign w:val="center"/>
            <w:hideMark/>
          </w:tcPr>
          <w:p w14:paraId="79EF820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745C2C1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0F138D2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7C1BBAB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ED696E8" w14:textId="381602E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19682484" w14:textId="3F7A555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4B4D9473" w14:textId="532913B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21.89</w:t>
            </w:r>
          </w:p>
        </w:tc>
        <w:tc>
          <w:tcPr>
            <w:tcW w:w="464" w:type="pct"/>
            <w:vMerge/>
            <w:tcBorders>
              <w:top w:val="nil"/>
              <w:left w:val="single" w:sz="4" w:space="0" w:color="auto"/>
              <w:bottom w:val="single" w:sz="4" w:space="0" w:color="auto"/>
              <w:right w:val="single" w:sz="4" w:space="0" w:color="auto"/>
            </w:tcBorders>
            <w:vAlign w:val="center"/>
            <w:hideMark/>
          </w:tcPr>
          <w:p w14:paraId="7A44D7F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3E1E16E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562FE77" w14:textId="77777777" w:rsidTr="00DD16D6">
        <w:trPr>
          <w:trHeight w:val="170"/>
        </w:trPr>
        <w:tc>
          <w:tcPr>
            <w:tcW w:w="303" w:type="pct"/>
            <w:vMerge/>
            <w:tcBorders>
              <w:left w:val="single" w:sz="4" w:space="0" w:color="auto"/>
              <w:right w:val="single" w:sz="4" w:space="0" w:color="auto"/>
            </w:tcBorders>
            <w:vAlign w:val="center"/>
            <w:hideMark/>
          </w:tcPr>
          <w:p w14:paraId="7A44E71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4063559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3DD69CA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D43971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5093071" w14:textId="69E6524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290" w:type="pct"/>
            <w:tcBorders>
              <w:top w:val="nil"/>
              <w:left w:val="nil"/>
              <w:bottom w:val="single" w:sz="4" w:space="0" w:color="auto"/>
              <w:right w:val="single" w:sz="4" w:space="0" w:color="auto"/>
            </w:tcBorders>
            <w:noWrap/>
            <w:vAlign w:val="center"/>
          </w:tcPr>
          <w:p w14:paraId="5C943119" w14:textId="43EE94B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100</w:t>
            </w:r>
            <w:r w:rsidRPr="00293886">
              <w:rPr>
                <w:rFonts w:ascii="宋体" w:hAnsi="宋体" w:cs="宋体" w:hint="eastAsia"/>
                <w:color w:val="000000"/>
                <w:kern w:val="0"/>
                <w:sz w:val="22"/>
                <w:szCs w:val="22"/>
              </w:rPr>
              <w:t>m2</w:t>
            </w:r>
          </w:p>
        </w:tc>
        <w:tc>
          <w:tcPr>
            <w:tcW w:w="309" w:type="pct"/>
            <w:tcBorders>
              <w:top w:val="nil"/>
              <w:left w:val="nil"/>
              <w:bottom w:val="single" w:sz="4" w:space="0" w:color="auto"/>
              <w:right w:val="single" w:sz="4" w:space="0" w:color="auto"/>
            </w:tcBorders>
            <w:noWrap/>
            <w:vAlign w:val="center"/>
          </w:tcPr>
          <w:p w14:paraId="3C2C61F3" w14:textId="32CB985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w:t>
            </w:r>
            <w:r>
              <w:rPr>
                <w:rFonts w:ascii="宋体" w:hAnsi="宋体" w:cs="宋体" w:hint="eastAsia"/>
                <w:color w:val="000000"/>
                <w:kern w:val="0"/>
                <w:sz w:val="22"/>
                <w:szCs w:val="22"/>
              </w:rPr>
              <w:t>9.44</w:t>
            </w:r>
          </w:p>
        </w:tc>
        <w:tc>
          <w:tcPr>
            <w:tcW w:w="464" w:type="pct"/>
            <w:vMerge/>
            <w:tcBorders>
              <w:top w:val="nil"/>
              <w:left w:val="single" w:sz="4" w:space="0" w:color="auto"/>
              <w:bottom w:val="single" w:sz="4" w:space="0" w:color="auto"/>
              <w:right w:val="single" w:sz="4" w:space="0" w:color="auto"/>
            </w:tcBorders>
            <w:vAlign w:val="center"/>
            <w:hideMark/>
          </w:tcPr>
          <w:p w14:paraId="0DB6874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2E6FE2F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65E684A" w14:textId="77777777" w:rsidTr="00DD16D6">
        <w:trPr>
          <w:trHeight w:val="170"/>
        </w:trPr>
        <w:tc>
          <w:tcPr>
            <w:tcW w:w="303" w:type="pct"/>
            <w:vMerge/>
            <w:tcBorders>
              <w:left w:val="single" w:sz="4" w:space="0" w:color="auto"/>
              <w:right w:val="single" w:sz="4" w:space="0" w:color="auto"/>
            </w:tcBorders>
            <w:vAlign w:val="center"/>
            <w:hideMark/>
          </w:tcPr>
          <w:p w14:paraId="11C8E1D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628BC67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2748F41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34C990D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3C66A90" w14:textId="47A0A22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5DF2E3B6" w14:textId="787A0D8E"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4A16AF4F" w14:textId="7D66FAC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1.0942</w:t>
            </w:r>
          </w:p>
        </w:tc>
        <w:tc>
          <w:tcPr>
            <w:tcW w:w="464" w:type="pct"/>
            <w:vMerge/>
            <w:tcBorders>
              <w:top w:val="nil"/>
              <w:left w:val="single" w:sz="4" w:space="0" w:color="auto"/>
              <w:bottom w:val="single" w:sz="4" w:space="0" w:color="auto"/>
              <w:right w:val="single" w:sz="4" w:space="0" w:color="auto"/>
            </w:tcBorders>
            <w:vAlign w:val="center"/>
            <w:hideMark/>
          </w:tcPr>
          <w:p w14:paraId="63503CA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183362B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2E7D38D" w14:textId="77777777" w:rsidTr="00DD16D6">
        <w:trPr>
          <w:trHeight w:val="170"/>
        </w:trPr>
        <w:tc>
          <w:tcPr>
            <w:tcW w:w="303" w:type="pct"/>
            <w:vMerge/>
            <w:tcBorders>
              <w:left w:val="single" w:sz="4" w:space="0" w:color="auto"/>
              <w:right w:val="single" w:sz="4" w:space="0" w:color="auto"/>
            </w:tcBorders>
            <w:vAlign w:val="center"/>
            <w:hideMark/>
          </w:tcPr>
          <w:p w14:paraId="6ED38AA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447A926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2D4FC87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8C9926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80192B2" w14:textId="72B0217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290" w:type="pct"/>
            <w:tcBorders>
              <w:top w:val="nil"/>
              <w:left w:val="nil"/>
              <w:bottom w:val="single" w:sz="4" w:space="0" w:color="auto"/>
              <w:right w:val="single" w:sz="4" w:space="0" w:color="auto"/>
            </w:tcBorders>
            <w:noWrap/>
            <w:vAlign w:val="center"/>
          </w:tcPr>
          <w:p w14:paraId="0F656905" w14:textId="6A01162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407A9AB1" w14:textId="46BC492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2741</w:t>
            </w:r>
          </w:p>
        </w:tc>
        <w:tc>
          <w:tcPr>
            <w:tcW w:w="464" w:type="pct"/>
            <w:vMerge/>
            <w:tcBorders>
              <w:top w:val="nil"/>
              <w:left w:val="single" w:sz="4" w:space="0" w:color="auto"/>
              <w:bottom w:val="single" w:sz="4" w:space="0" w:color="auto"/>
              <w:right w:val="single" w:sz="4" w:space="0" w:color="auto"/>
            </w:tcBorders>
            <w:vAlign w:val="center"/>
            <w:hideMark/>
          </w:tcPr>
          <w:p w14:paraId="3A8D42C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5847BB4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B16F023" w14:textId="77777777" w:rsidTr="00DD16D6">
        <w:trPr>
          <w:trHeight w:val="170"/>
        </w:trPr>
        <w:tc>
          <w:tcPr>
            <w:tcW w:w="303" w:type="pct"/>
            <w:vMerge/>
            <w:tcBorders>
              <w:left w:val="single" w:sz="4" w:space="0" w:color="auto"/>
              <w:right w:val="single" w:sz="4" w:space="0" w:color="auto"/>
            </w:tcBorders>
            <w:vAlign w:val="center"/>
            <w:hideMark/>
          </w:tcPr>
          <w:p w14:paraId="22ABBCB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3174637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5917DC8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03736E1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E538D1F" w14:textId="404F860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290" w:type="pct"/>
            <w:tcBorders>
              <w:top w:val="nil"/>
              <w:left w:val="nil"/>
              <w:bottom w:val="single" w:sz="4" w:space="0" w:color="auto"/>
              <w:right w:val="single" w:sz="4" w:space="0" w:color="auto"/>
            </w:tcBorders>
            <w:noWrap/>
            <w:vAlign w:val="center"/>
          </w:tcPr>
          <w:p w14:paraId="6659C882" w14:textId="45D6B0F6"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1D6E12F2" w14:textId="061E2B2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62.50</w:t>
            </w:r>
          </w:p>
        </w:tc>
        <w:tc>
          <w:tcPr>
            <w:tcW w:w="464" w:type="pct"/>
            <w:vMerge/>
            <w:tcBorders>
              <w:top w:val="nil"/>
              <w:left w:val="single" w:sz="4" w:space="0" w:color="auto"/>
              <w:bottom w:val="single" w:sz="4" w:space="0" w:color="auto"/>
              <w:right w:val="single" w:sz="4" w:space="0" w:color="auto"/>
            </w:tcBorders>
            <w:vAlign w:val="center"/>
            <w:hideMark/>
          </w:tcPr>
          <w:p w14:paraId="22D9A11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1205944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E46CFA1" w14:textId="77777777" w:rsidTr="00DD16D6">
        <w:trPr>
          <w:trHeight w:val="170"/>
        </w:trPr>
        <w:tc>
          <w:tcPr>
            <w:tcW w:w="303" w:type="pct"/>
            <w:vMerge/>
            <w:tcBorders>
              <w:left w:val="single" w:sz="4" w:space="0" w:color="auto"/>
              <w:right w:val="single" w:sz="4" w:space="0" w:color="auto"/>
            </w:tcBorders>
            <w:vAlign w:val="center"/>
            <w:hideMark/>
          </w:tcPr>
          <w:p w14:paraId="3A07685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493A0A8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59" w:type="pct"/>
            <w:vMerge/>
            <w:tcBorders>
              <w:top w:val="nil"/>
              <w:left w:val="single" w:sz="4" w:space="0" w:color="auto"/>
              <w:bottom w:val="single" w:sz="4" w:space="0" w:color="auto"/>
              <w:right w:val="single" w:sz="4" w:space="0" w:color="auto"/>
            </w:tcBorders>
            <w:vAlign w:val="center"/>
            <w:hideMark/>
          </w:tcPr>
          <w:p w14:paraId="52B19BE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02B5D63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4E8B14A" w14:textId="00D76490"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3DE6102B" w14:textId="6239939F"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3E071983" w14:textId="55E11427"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1.0944</w:t>
            </w:r>
          </w:p>
        </w:tc>
        <w:tc>
          <w:tcPr>
            <w:tcW w:w="464" w:type="pct"/>
            <w:vMerge/>
            <w:tcBorders>
              <w:top w:val="nil"/>
              <w:left w:val="single" w:sz="4" w:space="0" w:color="auto"/>
              <w:bottom w:val="single" w:sz="4" w:space="0" w:color="auto"/>
              <w:right w:val="single" w:sz="4" w:space="0" w:color="auto"/>
            </w:tcBorders>
            <w:vAlign w:val="center"/>
            <w:hideMark/>
          </w:tcPr>
          <w:p w14:paraId="316A92E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vMerge/>
            <w:tcBorders>
              <w:top w:val="nil"/>
              <w:left w:val="single" w:sz="4" w:space="0" w:color="auto"/>
              <w:bottom w:val="single" w:sz="4" w:space="0" w:color="auto"/>
              <w:right w:val="single" w:sz="4" w:space="0" w:color="auto"/>
            </w:tcBorders>
            <w:vAlign w:val="center"/>
            <w:hideMark/>
          </w:tcPr>
          <w:p w14:paraId="6092795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553AF33" w14:textId="77777777" w:rsidTr="0004366C">
        <w:trPr>
          <w:trHeight w:val="170"/>
        </w:trPr>
        <w:tc>
          <w:tcPr>
            <w:tcW w:w="303" w:type="pct"/>
            <w:vMerge/>
            <w:tcBorders>
              <w:left w:val="single" w:sz="4" w:space="0" w:color="auto"/>
              <w:right w:val="single" w:sz="4" w:space="0" w:color="auto"/>
            </w:tcBorders>
            <w:vAlign w:val="center"/>
            <w:hideMark/>
          </w:tcPr>
          <w:p w14:paraId="0EF6604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1CD8018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25C0207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整个修复范围</w:t>
            </w:r>
          </w:p>
        </w:tc>
        <w:tc>
          <w:tcPr>
            <w:tcW w:w="1007" w:type="pct"/>
            <w:tcBorders>
              <w:top w:val="nil"/>
              <w:left w:val="nil"/>
              <w:bottom w:val="single" w:sz="4" w:space="0" w:color="auto"/>
              <w:right w:val="single" w:sz="4" w:space="0" w:color="auto"/>
            </w:tcBorders>
            <w:noWrap/>
            <w:vAlign w:val="center"/>
          </w:tcPr>
          <w:p w14:paraId="56AA4F71" w14:textId="29A587F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290" w:type="pct"/>
            <w:tcBorders>
              <w:top w:val="nil"/>
              <w:left w:val="nil"/>
              <w:bottom w:val="single" w:sz="4" w:space="0" w:color="auto"/>
              <w:right w:val="single" w:sz="4" w:space="0" w:color="auto"/>
            </w:tcBorders>
            <w:noWrap/>
            <w:vAlign w:val="center"/>
          </w:tcPr>
          <w:p w14:paraId="5EB69690" w14:textId="4E5CCF9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1DBAFD76" w14:textId="59949FAF"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299A67F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23934F3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7789657" w14:textId="77777777" w:rsidTr="0004366C">
        <w:trPr>
          <w:trHeight w:val="170"/>
        </w:trPr>
        <w:tc>
          <w:tcPr>
            <w:tcW w:w="303" w:type="pct"/>
            <w:vMerge/>
            <w:tcBorders>
              <w:left w:val="single" w:sz="4" w:space="0" w:color="auto"/>
              <w:right w:val="single" w:sz="4" w:space="0" w:color="auto"/>
            </w:tcBorders>
            <w:vAlign w:val="center"/>
            <w:hideMark/>
          </w:tcPr>
          <w:p w14:paraId="567521C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hideMark/>
          </w:tcPr>
          <w:p w14:paraId="669D987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hideMark/>
          </w:tcPr>
          <w:p w14:paraId="46F02BB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6CA9ED9" w14:textId="35BECF8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290" w:type="pct"/>
            <w:tcBorders>
              <w:top w:val="nil"/>
              <w:left w:val="nil"/>
              <w:bottom w:val="single" w:sz="4" w:space="0" w:color="auto"/>
              <w:right w:val="single" w:sz="4" w:space="0" w:color="auto"/>
            </w:tcBorders>
            <w:noWrap/>
            <w:vAlign w:val="center"/>
          </w:tcPr>
          <w:p w14:paraId="263C8C41" w14:textId="742BFE1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7BDD4D89" w14:textId="56BF1A2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73F47C4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054F8A4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B91BE50" w14:textId="77777777" w:rsidTr="009F3D5E">
        <w:trPr>
          <w:trHeight w:val="170"/>
        </w:trPr>
        <w:tc>
          <w:tcPr>
            <w:tcW w:w="303" w:type="pct"/>
            <w:vMerge/>
            <w:tcBorders>
              <w:left w:val="single" w:sz="4" w:space="0" w:color="auto"/>
              <w:right w:val="single" w:sz="4" w:space="0" w:color="auto"/>
            </w:tcBorders>
            <w:vAlign w:val="center"/>
          </w:tcPr>
          <w:p w14:paraId="1939A77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53D9D8D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675FB54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DBB099C" w14:textId="7C5B691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290" w:type="pct"/>
            <w:tcBorders>
              <w:top w:val="nil"/>
              <w:left w:val="nil"/>
              <w:bottom w:val="single" w:sz="4" w:space="0" w:color="auto"/>
              <w:right w:val="single" w:sz="4" w:space="0" w:color="auto"/>
            </w:tcBorders>
            <w:noWrap/>
            <w:vAlign w:val="center"/>
          </w:tcPr>
          <w:p w14:paraId="6B6CA02D" w14:textId="59DB7B2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4149DDE0" w14:textId="5410ABA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49D1BA3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0DE1694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64C4161" w14:textId="77777777" w:rsidTr="009F3D5E">
        <w:trPr>
          <w:trHeight w:val="170"/>
        </w:trPr>
        <w:tc>
          <w:tcPr>
            <w:tcW w:w="303" w:type="pct"/>
            <w:vMerge/>
            <w:tcBorders>
              <w:left w:val="single" w:sz="4" w:space="0" w:color="auto"/>
              <w:right w:val="single" w:sz="4" w:space="0" w:color="auto"/>
            </w:tcBorders>
            <w:vAlign w:val="center"/>
          </w:tcPr>
          <w:p w14:paraId="4F49977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5543928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1C58518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33B9842" w14:textId="1E955A9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290" w:type="pct"/>
            <w:tcBorders>
              <w:top w:val="nil"/>
              <w:left w:val="nil"/>
              <w:bottom w:val="single" w:sz="4" w:space="0" w:color="auto"/>
              <w:right w:val="single" w:sz="4" w:space="0" w:color="auto"/>
            </w:tcBorders>
            <w:noWrap/>
            <w:vAlign w:val="center"/>
          </w:tcPr>
          <w:p w14:paraId="204CE004" w14:textId="62C12C8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403AAA3C" w14:textId="27D6BA9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5A193C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42AF9DF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75E8DAC" w14:textId="77777777" w:rsidTr="009F3D5E">
        <w:trPr>
          <w:trHeight w:val="170"/>
        </w:trPr>
        <w:tc>
          <w:tcPr>
            <w:tcW w:w="303" w:type="pct"/>
            <w:vMerge/>
            <w:tcBorders>
              <w:left w:val="single" w:sz="4" w:space="0" w:color="auto"/>
              <w:right w:val="single" w:sz="4" w:space="0" w:color="auto"/>
            </w:tcBorders>
            <w:vAlign w:val="center"/>
          </w:tcPr>
          <w:p w14:paraId="68478C4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1BDE7ED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41B4537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DF3153C" w14:textId="73C13AD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31827531" w14:textId="56FB8AAC"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74D69CD5" w14:textId="0B03BB6F"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84B94E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369B858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4A07BE46" w14:textId="77777777" w:rsidTr="009F3D5E">
        <w:trPr>
          <w:trHeight w:val="170"/>
        </w:trPr>
        <w:tc>
          <w:tcPr>
            <w:tcW w:w="303" w:type="pct"/>
            <w:vMerge/>
            <w:tcBorders>
              <w:left w:val="single" w:sz="4" w:space="0" w:color="auto"/>
              <w:right w:val="single" w:sz="4" w:space="0" w:color="auto"/>
            </w:tcBorders>
            <w:vAlign w:val="center"/>
          </w:tcPr>
          <w:p w14:paraId="01A81FD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right w:val="single" w:sz="4" w:space="0" w:color="auto"/>
            </w:tcBorders>
            <w:vAlign w:val="center"/>
          </w:tcPr>
          <w:p w14:paraId="29DA13D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tcPr>
          <w:p w14:paraId="2E37A9F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28808166" w14:textId="70728BD3"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tcPr>
          <w:p w14:paraId="64F0F045" w14:textId="756B038D"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0A3E70D5" w14:textId="257439A0"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187B4A7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tcPr>
          <w:p w14:paraId="4CE360D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A11D5B8" w14:textId="77777777" w:rsidTr="0004366C">
        <w:trPr>
          <w:trHeight w:val="170"/>
        </w:trPr>
        <w:tc>
          <w:tcPr>
            <w:tcW w:w="303" w:type="pct"/>
            <w:vMerge/>
            <w:tcBorders>
              <w:left w:val="single" w:sz="4" w:space="0" w:color="auto"/>
              <w:bottom w:val="single" w:sz="4" w:space="0" w:color="auto"/>
              <w:right w:val="single" w:sz="4" w:space="0" w:color="auto"/>
            </w:tcBorders>
            <w:vAlign w:val="center"/>
            <w:hideMark/>
          </w:tcPr>
          <w:p w14:paraId="482C6B8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04" w:type="pct"/>
            <w:vMerge/>
            <w:tcBorders>
              <w:left w:val="single" w:sz="4" w:space="0" w:color="auto"/>
              <w:bottom w:val="single" w:sz="4" w:space="0" w:color="auto"/>
              <w:right w:val="single" w:sz="4" w:space="0" w:color="auto"/>
            </w:tcBorders>
            <w:vAlign w:val="center"/>
            <w:hideMark/>
          </w:tcPr>
          <w:p w14:paraId="6B2732A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201" w:type="pct"/>
            <w:gridSpan w:val="2"/>
            <w:vMerge/>
            <w:tcBorders>
              <w:top w:val="single" w:sz="4" w:space="0" w:color="auto"/>
              <w:left w:val="single" w:sz="4" w:space="0" w:color="auto"/>
              <w:bottom w:val="single" w:sz="4" w:space="0" w:color="auto"/>
              <w:right w:val="single" w:sz="4" w:space="0" w:color="auto"/>
            </w:tcBorders>
            <w:vAlign w:val="center"/>
            <w:hideMark/>
          </w:tcPr>
          <w:p w14:paraId="59CE109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1607E33" w14:textId="097575DD"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tcPr>
          <w:p w14:paraId="7DD64D94" w14:textId="7A37504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216B2BEA" w14:textId="370FF8C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2780814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822" w:type="pct"/>
            <w:tcBorders>
              <w:top w:val="nil"/>
              <w:left w:val="nil"/>
              <w:bottom w:val="single" w:sz="4" w:space="0" w:color="auto"/>
              <w:right w:val="single" w:sz="4" w:space="0" w:color="auto"/>
            </w:tcBorders>
            <w:noWrap/>
            <w:vAlign w:val="center"/>
            <w:hideMark/>
          </w:tcPr>
          <w:p w14:paraId="07ED6A4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bookmarkEnd w:id="895"/>
    </w:tbl>
    <w:p w14:paraId="64C462B7" w14:textId="77777777" w:rsidR="00E92F15" w:rsidRDefault="00E92F15" w:rsidP="006C1A29">
      <w:pPr>
        <w:widowControl/>
        <w:spacing w:line="520" w:lineRule="exact"/>
        <w:ind w:firstLineChars="200" w:firstLine="480"/>
        <w:rPr>
          <w:rFonts w:ascii="仿宋" w:hAnsi="仿宋" w:cs="仿宋" w:hint="eastAsia"/>
          <w:kern w:val="0"/>
          <w:szCs w:val="20"/>
        </w:rPr>
      </w:pPr>
    </w:p>
    <w:p w14:paraId="2FF0AA30" w14:textId="77777777" w:rsidR="00E92F15" w:rsidRDefault="00E92F15" w:rsidP="006C1A29">
      <w:pPr>
        <w:widowControl/>
        <w:spacing w:line="520" w:lineRule="exact"/>
        <w:ind w:firstLineChars="200" w:firstLine="480"/>
        <w:rPr>
          <w:rFonts w:ascii="仿宋" w:hAnsi="仿宋" w:cs="仿宋" w:hint="eastAsia"/>
          <w:kern w:val="0"/>
          <w:szCs w:val="20"/>
        </w:rPr>
      </w:pPr>
    </w:p>
    <w:p w14:paraId="12D20A75" w14:textId="77777777" w:rsidR="00E92F15" w:rsidRDefault="00E92F15" w:rsidP="006C1A29">
      <w:pPr>
        <w:widowControl/>
        <w:spacing w:line="520" w:lineRule="exact"/>
        <w:ind w:firstLineChars="200" w:firstLine="480"/>
        <w:rPr>
          <w:rFonts w:ascii="仿宋" w:hAnsi="仿宋" w:cs="仿宋" w:hint="eastAsia"/>
          <w:kern w:val="0"/>
          <w:szCs w:val="20"/>
        </w:rPr>
      </w:pPr>
    </w:p>
    <w:p w14:paraId="27773DD6" w14:textId="092D71CF" w:rsidR="00E92F15" w:rsidRPr="00401437" w:rsidRDefault="00401437" w:rsidP="00401437">
      <w:pPr>
        <w:widowControl/>
        <w:spacing w:line="520" w:lineRule="exact"/>
        <w:ind w:firstLineChars="1500" w:firstLine="3600"/>
        <w:rPr>
          <w:rFonts w:ascii="仿宋" w:hAnsi="仿宋" w:cs="仿宋" w:hint="eastAsia"/>
          <w:kern w:val="0"/>
          <w:szCs w:val="20"/>
        </w:rPr>
      </w:pPr>
      <w:r>
        <w:rPr>
          <w:rFonts w:ascii="仿宋" w:hAnsi="仿宋" w:cs="仿宋" w:hint="eastAsia"/>
          <w:kern w:val="0"/>
          <w:szCs w:val="20"/>
        </w:rPr>
        <w:t>表</w:t>
      </w:r>
      <w:r>
        <w:rPr>
          <w:rFonts w:ascii="仿宋" w:hAnsi="仿宋" w:cs="仿宋" w:hint="eastAsia"/>
          <w:kern w:val="0"/>
          <w:szCs w:val="20"/>
        </w:rPr>
        <w:t>6-</w:t>
      </w:r>
      <w:r w:rsidR="00826682">
        <w:rPr>
          <w:rFonts w:ascii="仿宋" w:hAnsi="仿宋" w:cs="仿宋" w:hint="eastAsia"/>
          <w:kern w:val="0"/>
          <w:szCs w:val="20"/>
        </w:rPr>
        <w:t>14</w:t>
      </w:r>
      <w:r>
        <w:rPr>
          <w:rFonts w:ascii="仿宋" w:hAnsi="仿宋" w:cs="仿宋" w:hint="eastAsia"/>
          <w:kern w:val="0"/>
          <w:szCs w:val="20"/>
        </w:rPr>
        <w:t xml:space="preserve">    </w:t>
      </w:r>
      <w:r>
        <w:rPr>
          <w:rFonts w:ascii="仿宋" w:hAnsi="仿宋" w:cs="仿宋" w:hint="eastAsia"/>
          <w:kern w:val="0"/>
          <w:szCs w:val="20"/>
        </w:rPr>
        <w:t>第三阶段</w:t>
      </w:r>
      <w:r>
        <w:rPr>
          <w:rFonts w:ascii="仿宋" w:hAnsi="仿宋" w:cs="仿宋" w:hint="eastAsia"/>
          <w:kern w:val="0"/>
          <w:szCs w:val="20"/>
        </w:rPr>
        <w:t xml:space="preserve"> </w:t>
      </w:r>
      <w:r>
        <w:rPr>
          <w:rFonts w:ascii="仿宋" w:hAnsi="仿宋" w:cs="仿宋" w:hint="eastAsia"/>
          <w:kern w:val="0"/>
          <w:szCs w:val="20"/>
        </w:rPr>
        <w:t>矿区生态修复实施计划表</w:t>
      </w:r>
    </w:p>
    <w:tbl>
      <w:tblPr>
        <w:tblW w:w="5000" w:type="pct"/>
        <w:tblLook w:val="04A0" w:firstRow="1" w:lastRow="0" w:firstColumn="1" w:lastColumn="0" w:noHBand="0" w:noVBand="1"/>
      </w:tblPr>
      <w:tblGrid>
        <w:gridCol w:w="671"/>
        <w:gridCol w:w="1647"/>
        <w:gridCol w:w="1647"/>
        <w:gridCol w:w="1536"/>
        <w:gridCol w:w="2855"/>
        <w:gridCol w:w="1650"/>
        <w:gridCol w:w="876"/>
        <w:gridCol w:w="1316"/>
        <w:gridCol w:w="1976"/>
      </w:tblGrid>
      <w:tr w:rsidR="00B128E2" w:rsidRPr="00293886" w14:paraId="6547E105" w14:textId="77777777" w:rsidTr="00B128E2">
        <w:trPr>
          <w:trHeight w:val="170"/>
          <w:tblHeader/>
        </w:trPr>
        <w:tc>
          <w:tcPr>
            <w:tcW w:w="237" w:type="pct"/>
            <w:tcBorders>
              <w:top w:val="single" w:sz="4" w:space="0" w:color="auto"/>
              <w:left w:val="single" w:sz="4" w:space="0" w:color="auto"/>
              <w:bottom w:val="single" w:sz="4" w:space="0" w:color="auto"/>
              <w:right w:val="single" w:sz="4" w:space="0" w:color="auto"/>
            </w:tcBorders>
            <w:noWrap/>
            <w:vAlign w:val="center"/>
            <w:hideMark/>
          </w:tcPr>
          <w:p w14:paraId="75E604FA"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序号</w:t>
            </w:r>
          </w:p>
        </w:tc>
        <w:tc>
          <w:tcPr>
            <w:tcW w:w="581" w:type="pct"/>
            <w:tcBorders>
              <w:top w:val="single" w:sz="4" w:space="0" w:color="auto"/>
              <w:left w:val="nil"/>
              <w:bottom w:val="single" w:sz="4" w:space="0" w:color="auto"/>
              <w:right w:val="single" w:sz="4" w:space="0" w:color="auto"/>
            </w:tcBorders>
            <w:noWrap/>
            <w:vAlign w:val="center"/>
            <w:hideMark/>
          </w:tcPr>
          <w:p w14:paraId="1459ED6C"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修复阶段</w:t>
            </w:r>
          </w:p>
        </w:tc>
        <w:tc>
          <w:tcPr>
            <w:tcW w:w="581" w:type="pct"/>
            <w:tcBorders>
              <w:top w:val="single" w:sz="4" w:space="0" w:color="auto"/>
              <w:left w:val="nil"/>
              <w:bottom w:val="single" w:sz="4" w:space="0" w:color="auto"/>
              <w:right w:val="single" w:sz="4" w:space="0" w:color="auto"/>
            </w:tcBorders>
            <w:noWrap/>
            <w:vAlign w:val="center"/>
            <w:hideMark/>
          </w:tcPr>
          <w:p w14:paraId="58F612C9"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范围</w:t>
            </w:r>
          </w:p>
        </w:tc>
        <w:tc>
          <w:tcPr>
            <w:tcW w:w="542" w:type="pct"/>
            <w:tcBorders>
              <w:top w:val="single" w:sz="4" w:space="0" w:color="auto"/>
              <w:left w:val="nil"/>
              <w:bottom w:val="single" w:sz="4" w:space="0" w:color="auto"/>
              <w:right w:val="single" w:sz="4" w:space="0" w:color="auto"/>
            </w:tcBorders>
            <w:noWrap/>
            <w:vAlign w:val="center"/>
            <w:hideMark/>
          </w:tcPr>
          <w:p w14:paraId="733B9EF4"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所属修复区块</w:t>
            </w:r>
          </w:p>
        </w:tc>
        <w:tc>
          <w:tcPr>
            <w:tcW w:w="1007" w:type="pct"/>
            <w:tcBorders>
              <w:top w:val="single" w:sz="4" w:space="0" w:color="auto"/>
              <w:left w:val="nil"/>
              <w:bottom w:val="single" w:sz="4" w:space="0" w:color="auto"/>
              <w:right w:val="single" w:sz="4" w:space="0" w:color="auto"/>
            </w:tcBorders>
            <w:noWrap/>
            <w:vAlign w:val="center"/>
            <w:hideMark/>
          </w:tcPr>
          <w:p w14:paraId="514DF319"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主要工程措施</w:t>
            </w:r>
          </w:p>
        </w:tc>
        <w:tc>
          <w:tcPr>
            <w:tcW w:w="582" w:type="pct"/>
            <w:tcBorders>
              <w:top w:val="single" w:sz="4" w:space="0" w:color="auto"/>
              <w:left w:val="nil"/>
              <w:bottom w:val="single" w:sz="4" w:space="0" w:color="auto"/>
              <w:right w:val="single" w:sz="4" w:space="0" w:color="auto"/>
            </w:tcBorders>
            <w:noWrap/>
            <w:vAlign w:val="center"/>
            <w:hideMark/>
          </w:tcPr>
          <w:p w14:paraId="3673D4AF"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单位</w:t>
            </w:r>
          </w:p>
        </w:tc>
        <w:tc>
          <w:tcPr>
            <w:tcW w:w="309" w:type="pct"/>
            <w:tcBorders>
              <w:top w:val="single" w:sz="4" w:space="0" w:color="auto"/>
              <w:left w:val="nil"/>
              <w:bottom w:val="single" w:sz="4" w:space="0" w:color="auto"/>
              <w:right w:val="single" w:sz="4" w:space="0" w:color="auto"/>
            </w:tcBorders>
            <w:noWrap/>
            <w:vAlign w:val="center"/>
            <w:hideMark/>
          </w:tcPr>
          <w:p w14:paraId="14B305CF"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工程量</w:t>
            </w:r>
          </w:p>
        </w:tc>
        <w:tc>
          <w:tcPr>
            <w:tcW w:w="464" w:type="pct"/>
            <w:tcBorders>
              <w:top w:val="single" w:sz="4" w:space="0" w:color="auto"/>
              <w:left w:val="nil"/>
              <w:bottom w:val="single" w:sz="4" w:space="0" w:color="auto"/>
              <w:right w:val="single" w:sz="4" w:space="0" w:color="auto"/>
            </w:tcBorders>
            <w:noWrap/>
            <w:vAlign w:val="center"/>
            <w:hideMark/>
          </w:tcPr>
          <w:p w14:paraId="32F28D93"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目标地类</w:t>
            </w:r>
          </w:p>
        </w:tc>
        <w:tc>
          <w:tcPr>
            <w:tcW w:w="697" w:type="pct"/>
            <w:tcBorders>
              <w:top w:val="single" w:sz="4" w:space="0" w:color="auto"/>
              <w:left w:val="nil"/>
              <w:bottom w:val="single" w:sz="4" w:space="0" w:color="auto"/>
              <w:right w:val="single" w:sz="4" w:space="0" w:color="auto"/>
            </w:tcBorders>
            <w:noWrap/>
            <w:vAlign w:val="center"/>
            <w:hideMark/>
          </w:tcPr>
          <w:p w14:paraId="1E2DFCCC" w14:textId="77777777" w:rsidR="00401437" w:rsidRPr="00293886" w:rsidRDefault="00401437" w:rsidP="006C6C75">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面积</w:t>
            </w:r>
          </w:p>
        </w:tc>
      </w:tr>
      <w:tr w:rsidR="00B128E2" w:rsidRPr="00293886" w14:paraId="6DEC25D7" w14:textId="77777777" w:rsidTr="00B128E2">
        <w:trPr>
          <w:trHeight w:val="170"/>
        </w:trPr>
        <w:tc>
          <w:tcPr>
            <w:tcW w:w="237" w:type="pct"/>
            <w:vMerge w:val="restart"/>
            <w:tcBorders>
              <w:top w:val="nil"/>
              <w:left w:val="single" w:sz="4" w:space="0" w:color="auto"/>
              <w:bottom w:val="single" w:sz="4" w:space="0" w:color="auto"/>
              <w:right w:val="single" w:sz="4" w:space="0" w:color="auto"/>
            </w:tcBorders>
            <w:noWrap/>
            <w:vAlign w:val="center"/>
            <w:hideMark/>
          </w:tcPr>
          <w:p w14:paraId="32E7CF6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p>
        </w:tc>
        <w:tc>
          <w:tcPr>
            <w:tcW w:w="581" w:type="pct"/>
            <w:vMerge w:val="restart"/>
            <w:tcBorders>
              <w:top w:val="nil"/>
              <w:left w:val="single" w:sz="4" w:space="0" w:color="auto"/>
              <w:bottom w:val="single" w:sz="4" w:space="0" w:color="auto"/>
              <w:right w:val="single" w:sz="4" w:space="0" w:color="auto"/>
            </w:tcBorders>
            <w:noWrap/>
            <w:vAlign w:val="center"/>
            <w:hideMark/>
          </w:tcPr>
          <w:p w14:paraId="020BEBF3" w14:textId="1DB40CAA"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20</w:t>
            </w:r>
            <w:r>
              <w:rPr>
                <w:rFonts w:ascii="宋体" w:hAnsi="宋体" w:cs="宋体" w:hint="eastAsia"/>
                <w:color w:val="000000"/>
                <w:kern w:val="0"/>
                <w:sz w:val="22"/>
                <w:szCs w:val="22"/>
              </w:rPr>
              <w:t>32</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2</w:t>
            </w:r>
            <w:r w:rsidRPr="00293886">
              <w:rPr>
                <w:rFonts w:ascii="宋体" w:hAnsi="宋体" w:cs="宋体" w:hint="eastAsia"/>
                <w:color w:val="000000"/>
                <w:kern w:val="0"/>
                <w:sz w:val="22"/>
                <w:szCs w:val="22"/>
              </w:rPr>
              <w:t>-203</w:t>
            </w:r>
            <w:r>
              <w:rPr>
                <w:rFonts w:ascii="宋体" w:hAnsi="宋体" w:cs="宋体" w:hint="eastAsia"/>
                <w:color w:val="000000"/>
                <w:kern w:val="0"/>
                <w:sz w:val="22"/>
                <w:szCs w:val="22"/>
              </w:rPr>
              <w:t>3</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1</w:t>
            </w:r>
          </w:p>
        </w:tc>
        <w:tc>
          <w:tcPr>
            <w:tcW w:w="581" w:type="pct"/>
            <w:tcBorders>
              <w:top w:val="nil"/>
              <w:left w:val="nil"/>
              <w:bottom w:val="single" w:sz="4" w:space="0" w:color="auto"/>
              <w:right w:val="single" w:sz="4" w:space="0" w:color="auto"/>
            </w:tcBorders>
            <w:vAlign w:val="center"/>
            <w:hideMark/>
          </w:tcPr>
          <w:p w14:paraId="1E677ABB" w14:textId="30F48F52"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91</w:t>
            </w:r>
            <w:r w:rsidRPr="00293886">
              <w:rPr>
                <w:rFonts w:ascii="宋体" w:hAnsi="宋体" w:cs="宋体" w:hint="eastAsia"/>
                <w:color w:val="000000"/>
                <w:kern w:val="0"/>
                <w:sz w:val="22"/>
                <w:szCs w:val="22"/>
              </w:rPr>
              <w:t>0m平台及以上区域</w:t>
            </w:r>
          </w:p>
        </w:tc>
        <w:tc>
          <w:tcPr>
            <w:tcW w:w="542" w:type="pct"/>
            <w:tcBorders>
              <w:top w:val="nil"/>
              <w:left w:val="nil"/>
              <w:bottom w:val="single" w:sz="4" w:space="0" w:color="auto"/>
              <w:right w:val="single" w:sz="4" w:space="0" w:color="auto"/>
            </w:tcBorders>
            <w:noWrap/>
            <w:vAlign w:val="center"/>
            <w:hideMark/>
          </w:tcPr>
          <w:p w14:paraId="02DC2D4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53C1E95D" w14:textId="1E74490F"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582" w:type="pct"/>
            <w:tcBorders>
              <w:top w:val="nil"/>
              <w:left w:val="nil"/>
              <w:bottom w:val="single" w:sz="4" w:space="0" w:color="auto"/>
              <w:right w:val="single" w:sz="4" w:space="0" w:color="auto"/>
            </w:tcBorders>
            <w:noWrap/>
            <w:vAlign w:val="center"/>
          </w:tcPr>
          <w:p w14:paraId="51227632" w14:textId="6E23754D"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tcPr>
          <w:p w14:paraId="321D2BBD" w14:textId="63442125" w:rsidR="00DD16D6" w:rsidRPr="00293886" w:rsidRDefault="00973055"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65.68</w:t>
            </w:r>
          </w:p>
        </w:tc>
        <w:tc>
          <w:tcPr>
            <w:tcW w:w="464" w:type="pct"/>
            <w:tcBorders>
              <w:top w:val="nil"/>
              <w:left w:val="nil"/>
              <w:bottom w:val="single" w:sz="4" w:space="0" w:color="auto"/>
              <w:right w:val="single" w:sz="4" w:space="0" w:color="auto"/>
            </w:tcBorders>
            <w:noWrap/>
            <w:vAlign w:val="center"/>
            <w:hideMark/>
          </w:tcPr>
          <w:p w14:paraId="2423C7C1" w14:textId="066A34DD"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697" w:type="pct"/>
            <w:tcBorders>
              <w:top w:val="nil"/>
              <w:left w:val="nil"/>
              <w:bottom w:val="single" w:sz="4" w:space="0" w:color="auto"/>
              <w:right w:val="single" w:sz="4" w:space="0" w:color="auto"/>
            </w:tcBorders>
            <w:noWrap/>
            <w:vAlign w:val="center"/>
            <w:hideMark/>
          </w:tcPr>
          <w:p w14:paraId="0BB305A4" w14:textId="3CA3678A" w:rsidR="00DD16D6" w:rsidRPr="00293886" w:rsidRDefault="00973055"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2.1892</w:t>
            </w:r>
          </w:p>
        </w:tc>
      </w:tr>
      <w:tr w:rsidR="00B128E2" w:rsidRPr="00293886" w14:paraId="33DAE196"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1856B3EC"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14113CA"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val="restart"/>
            <w:tcBorders>
              <w:top w:val="nil"/>
              <w:left w:val="single" w:sz="4" w:space="0" w:color="auto"/>
              <w:bottom w:val="single" w:sz="4" w:space="0" w:color="auto"/>
              <w:right w:val="single" w:sz="4" w:space="0" w:color="auto"/>
            </w:tcBorders>
            <w:vAlign w:val="center"/>
            <w:hideMark/>
          </w:tcPr>
          <w:p w14:paraId="48A108EB" w14:textId="2E902B21"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940</w:t>
            </w:r>
            <w:r w:rsidRPr="00293886">
              <w:rPr>
                <w:rFonts w:ascii="宋体" w:hAnsi="宋体" w:cs="宋体" w:hint="eastAsia"/>
                <w:color w:val="000000"/>
                <w:kern w:val="0"/>
                <w:sz w:val="22"/>
                <w:szCs w:val="22"/>
              </w:rPr>
              <w:t>m平台</w:t>
            </w:r>
            <w:r w:rsidR="00973055">
              <w:rPr>
                <w:rFonts w:ascii="宋体" w:hAnsi="宋体" w:cs="宋体" w:hint="eastAsia"/>
                <w:color w:val="000000"/>
                <w:kern w:val="0"/>
                <w:sz w:val="21"/>
                <w:szCs w:val="21"/>
              </w:rPr>
              <w:t>～+</w:t>
            </w:r>
            <w:r>
              <w:rPr>
                <w:rFonts w:ascii="宋体" w:hAnsi="宋体" w:cs="宋体" w:hint="eastAsia"/>
                <w:color w:val="000000"/>
                <w:kern w:val="0"/>
                <w:sz w:val="22"/>
                <w:szCs w:val="22"/>
              </w:rPr>
              <w:t>970m平台</w:t>
            </w:r>
            <w:r w:rsidRPr="00293886">
              <w:rPr>
                <w:rFonts w:ascii="宋体" w:hAnsi="宋体" w:cs="宋体" w:hint="eastAsia"/>
                <w:color w:val="000000"/>
                <w:kern w:val="0"/>
                <w:sz w:val="22"/>
                <w:szCs w:val="22"/>
              </w:rPr>
              <w:t>区域</w:t>
            </w:r>
          </w:p>
        </w:tc>
        <w:tc>
          <w:tcPr>
            <w:tcW w:w="542" w:type="pct"/>
            <w:vMerge w:val="restart"/>
            <w:tcBorders>
              <w:top w:val="nil"/>
              <w:left w:val="single" w:sz="4" w:space="0" w:color="auto"/>
              <w:bottom w:val="single" w:sz="4" w:space="0" w:color="auto"/>
              <w:right w:val="single" w:sz="4" w:space="0" w:color="auto"/>
            </w:tcBorders>
            <w:vAlign w:val="center"/>
            <w:hideMark/>
          </w:tcPr>
          <w:p w14:paraId="64E005B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014868B2" w14:textId="62FA0770"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582" w:type="pct"/>
            <w:tcBorders>
              <w:top w:val="nil"/>
              <w:left w:val="nil"/>
              <w:bottom w:val="single" w:sz="4" w:space="0" w:color="auto"/>
              <w:right w:val="single" w:sz="4" w:space="0" w:color="auto"/>
            </w:tcBorders>
            <w:noWrap/>
            <w:vAlign w:val="center"/>
          </w:tcPr>
          <w:p w14:paraId="51E52A03" w14:textId="0DA05A3B"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309" w:type="pct"/>
            <w:tcBorders>
              <w:top w:val="nil"/>
              <w:left w:val="nil"/>
              <w:bottom w:val="single" w:sz="4" w:space="0" w:color="auto"/>
              <w:right w:val="single" w:sz="4" w:space="0" w:color="auto"/>
            </w:tcBorders>
            <w:noWrap/>
            <w:vAlign w:val="center"/>
          </w:tcPr>
          <w:p w14:paraId="5F899B84" w14:textId="2CFC3EFC"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15</w:t>
            </w:r>
          </w:p>
        </w:tc>
        <w:tc>
          <w:tcPr>
            <w:tcW w:w="464" w:type="pct"/>
            <w:vMerge w:val="restart"/>
            <w:tcBorders>
              <w:top w:val="nil"/>
              <w:left w:val="single" w:sz="4" w:space="0" w:color="auto"/>
              <w:bottom w:val="single" w:sz="4" w:space="0" w:color="auto"/>
              <w:right w:val="single" w:sz="4" w:space="0" w:color="auto"/>
            </w:tcBorders>
            <w:noWrap/>
            <w:vAlign w:val="center"/>
            <w:hideMark/>
          </w:tcPr>
          <w:p w14:paraId="7B532D48" w14:textId="2AF8858A" w:rsidR="00DD16D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灌</w:t>
            </w:r>
            <w:r w:rsidRPr="00293886">
              <w:rPr>
                <w:rFonts w:ascii="宋体" w:hAnsi="宋体" w:cs="宋体" w:hint="eastAsia"/>
                <w:color w:val="000000"/>
                <w:kern w:val="0"/>
                <w:sz w:val="22"/>
                <w:szCs w:val="22"/>
              </w:rPr>
              <w:t>木林地</w:t>
            </w:r>
            <w:r>
              <w:rPr>
                <w:rFonts w:ascii="宋体" w:hAnsi="宋体" w:cs="宋体" w:hint="eastAsia"/>
                <w:color w:val="000000"/>
                <w:kern w:val="0"/>
                <w:sz w:val="22"/>
                <w:szCs w:val="22"/>
              </w:rPr>
              <w:t>、</w:t>
            </w:r>
          </w:p>
          <w:p w14:paraId="3D2007DF" w14:textId="60A0D975"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其他草地</w:t>
            </w:r>
          </w:p>
        </w:tc>
        <w:tc>
          <w:tcPr>
            <w:tcW w:w="697" w:type="pct"/>
            <w:vMerge w:val="restart"/>
            <w:tcBorders>
              <w:top w:val="nil"/>
              <w:left w:val="single" w:sz="4" w:space="0" w:color="auto"/>
              <w:bottom w:val="single" w:sz="4" w:space="0" w:color="auto"/>
              <w:right w:val="single" w:sz="4" w:space="0" w:color="auto"/>
            </w:tcBorders>
            <w:noWrap/>
            <w:vAlign w:val="center"/>
            <w:hideMark/>
          </w:tcPr>
          <w:p w14:paraId="10DAC597" w14:textId="446FDD36"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r w:rsidR="00973055">
              <w:rPr>
                <w:rFonts w:ascii="宋体" w:hAnsi="宋体" w:cs="宋体" w:hint="eastAsia"/>
                <w:color w:val="000000"/>
                <w:kern w:val="0"/>
                <w:sz w:val="22"/>
                <w:szCs w:val="22"/>
              </w:rPr>
              <w:t>9604</w:t>
            </w:r>
          </w:p>
        </w:tc>
      </w:tr>
      <w:tr w:rsidR="00B128E2" w:rsidRPr="00293886" w14:paraId="67E1BE34"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6F0D060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1ACAF1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38C57433"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0A078B8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E800943" w14:textId="64092794"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582" w:type="pct"/>
            <w:tcBorders>
              <w:top w:val="nil"/>
              <w:left w:val="nil"/>
              <w:bottom w:val="single" w:sz="4" w:space="0" w:color="auto"/>
              <w:right w:val="single" w:sz="4" w:space="0" w:color="auto"/>
            </w:tcBorders>
            <w:noWrap/>
            <w:vAlign w:val="center"/>
          </w:tcPr>
          <w:p w14:paraId="70F04606" w14:textId="4E405765"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4CBB4998" w14:textId="260B1835" w:rsidR="00DD16D6" w:rsidRPr="00293886" w:rsidRDefault="00973055"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23</w:t>
            </w:r>
            <w:r w:rsidR="00DD16D6">
              <w:rPr>
                <w:rFonts w:ascii="宋体" w:hAnsi="宋体" w:cs="宋体" w:hint="eastAsia"/>
                <w:color w:val="000000"/>
                <w:kern w:val="0"/>
                <w:sz w:val="22"/>
                <w:szCs w:val="22"/>
              </w:rPr>
              <w:t>.</w:t>
            </w:r>
            <w:r>
              <w:rPr>
                <w:rFonts w:ascii="宋体" w:hAnsi="宋体" w:cs="宋体" w:hint="eastAsia"/>
                <w:color w:val="000000"/>
                <w:kern w:val="0"/>
                <w:sz w:val="22"/>
                <w:szCs w:val="22"/>
              </w:rPr>
              <w:t>52</w:t>
            </w:r>
          </w:p>
        </w:tc>
        <w:tc>
          <w:tcPr>
            <w:tcW w:w="464" w:type="pct"/>
            <w:vMerge/>
            <w:tcBorders>
              <w:top w:val="nil"/>
              <w:left w:val="single" w:sz="4" w:space="0" w:color="auto"/>
              <w:bottom w:val="single" w:sz="4" w:space="0" w:color="auto"/>
              <w:right w:val="single" w:sz="4" w:space="0" w:color="auto"/>
            </w:tcBorders>
            <w:vAlign w:val="center"/>
            <w:hideMark/>
          </w:tcPr>
          <w:p w14:paraId="480317F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39BB776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378133E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5A4ACBC6"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278409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A52127B"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199BD2AD"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9EE0719" w14:textId="754ACFE3"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582" w:type="pct"/>
            <w:tcBorders>
              <w:top w:val="nil"/>
              <w:left w:val="nil"/>
              <w:bottom w:val="single" w:sz="4" w:space="0" w:color="auto"/>
              <w:right w:val="single" w:sz="4" w:space="0" w:color="auto"/>
            </w:tcBorders>
            <w:noWrap/>
            <w:vAlign w:val="center"/>
          </w:tcPr>
          <w:p w14:paraId="0B93122B" w14:textId="5216242F"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100</w:t>
            </w:r>
            <w:r w:rsidRPr="00293886">
              <w:rPr>
                <w:rFonts w:ascii="宋体" w:hAnsi="宋体" w:cs="宋体" w:hint="eastAsia"/>
                <w:color w:val="000000"/>
                <w:kern w:val="0"/>
                <w:sz w:val="22"/>
                <w:szCs w:val="22"/>
              </w:rPr>
              <w:t>m2</w:t>
            </w:r>
          </w:p>
        </w:tc>
        <w:tc>
          <w:tcPr>
            <w:tcW w:w="309" w:type="pct"/>
            <w:tcBorders>
              <w:top w:val="nil"/>
              <w:left w:val="nil"/>
              <w:bottom w:val="single" w:sz="4" w:space="0" w:color="auto"/>
              <w:right w:val="single" w:sz="4" w:space="0" w:color="auto"/>
            </w:tcBorders>
            <w:noWrap/>
            <w:vAlign w:val="center"/>
          </w:tcPr>
          <w:p w14:paraId="242CA50F" w14:textId="15B17056" w:rsidR="00DD16D6" w:rsidRPr="00293886" w:rsidRDefault="00973055"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117.62</w:t>
            </w:r>
          </w:p>
        </w:tc>
        <w:tc>
          <w:tcPr>
            <w:tcW w:w="464" w:type="pct"/>
            <w:vMerge/>
            <w:tcBorders>
              <w:top w:val="nil"/>
              <w:left w:val="single" w:sz="4" w:space="0" w:color="auto"/>
              <w:bottom w:val="single" w:sz="4" w:space="0" w:color="auto"/>
              <w:right w:val="single" w:sz="4" w:space="0" w:color="auto"/>
            </w:tcBorders>
            <w:vAlign w:val="center"/>
            <w:hideMark/>
          </w:tcPr>
          <w:p w14:paraId="5FC4F51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1FB0F28"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27A314B2"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72B195A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1C765B0"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7994DCFD"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EEEBDC2"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7F2B264" w14:textId="1073D570"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582" w:type="pct"/>
            <w:tcBorders>
              <w:top w:val="nil"/>
              <w:left w:val="nil"/>
              <w:bottom w:val="single" w:sz="4" w:space="0" w:color="auto"/>
              <w:right w:val="single" w:sz="4" w:space="0" w:color="auto"/>
            </w:tcBorders>
            <w:noWrap/>
            <w:vAlign w:val="center"/>
          </w:tcPr>
          <w:p w14:paraId="04B263EC" w14:textId="46CFDF1C"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4AB0140C" w14:textId="67C340AC"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00973055">
              <w:rPr>
                <w:rFonts w:ascii="宋体" w:hAnsi="宋体" w:cs="宋体" w:hint="eastAsia"/>
                <w:color w:val="000000"/>
                <w:kern w:val="0"/>
                <w:sz w:val="22"/>
                <w:szCs w:val="22"/>
              </w:rPr>
              <w:t>1762</w:t>
            </w:r>
          </w:p>
        </w:tc>
        <w:tc>
          <w:tcPr>
            <w:tcW w:w="464" w:type="pct"/>
            <w:vMerge/>
            <w:tcBorders>
              <w:top w:val="nil"/>
              <w:left w:val="single" w:sz="4" w:space="0" w:color="auto"/>
              <w:bottom w:val="single" w:sz="4" w:space="0" w:color="auto"/>
              <w:right w:val="single" w:sz="4" w:space="0" w:color="auto"/>
            </w:tcBorders>
            <w:vAlign w:val="center"/>
            <w:hideMark/>
          </w:tcPr>
          <w:p w14:paraId="5FFDFCDB"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DDA3800"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3E8391A2"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365DA916"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22C8237"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08C4DEC"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61963DA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BC95271" w14:textId="6CCDF601"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582" w:type="pct"/>
            <w:tcBorders>
              <w:top w:val="nil"/>
              <w:left w:val="nil"/>
              <w:bottom w:val="single" w:sz="4" w:space="0" w:color="auto"/>
              <w:right w:val="single" w:sz="4" w:space="0" w:color="auto"/>
            </w:tcBorders>
            <w:noWrap/>
            <w:vAlign w:val="center"/>
          </w:tcPr>
          <w:p w14:paraId="556C9A28" w14:textId="346382B2"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4262D9F5" w14:textId="7429E8A6"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w:t>
            </w:r>
            <w:r w:rsidR="00973055">
              <w:rPr>
                <w:rFonts w:ascii="宋体" w:hAnsi="宋体" w:cs="宋体" w:hint="eastAsia"/>
                <w:color w:val="000000"/>
                <w:kern w:val="0"/>
                <w:sz w:val="22"/>
                <w:szCs w:val="22"/>
              </w:rPr>
              <w:t>9.46</w:t>
            </w:r>
          </w:p>
        </w:tc>
        <w:tc>
          <w:tcPr>
            <w:tcW w:w="464" w:type="pct"/>
            <w:vMerge/>
            <w:tcBorders>
              <w:top w:val="nil"/>
              <w:left w:val="single" w:sz="4" w:space="0" w:color="auto"/>
              <w:bottom w:val="single" w:sz="4" w:space="0" w:color="auto"/>
              <w:right w:val="single" w:sz="4" w:space="0" w:color="auto"/>
            </w:tcBorders>
            <w:vAlign w:val="center"/>
            <w:hideMark/>
          </w:tcPr>
          <w:p w14:paraId="65505548"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55E49DB8"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5FFC5BE7"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5876BC02"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E176F7E"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41D1BA6"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2BBA983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06DE81F" w14:textId="692B1832"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582" w:type="pct"/>
            <w:tcBorders>
              <w:top w:val="nil"/>
              <w:left w:val="nil"/>
              <w:bottom w:val="single" w:sz="4" w:space="0" w:color="auto"/>
              <w:right w:val="single" w:sz="4" w:space="0" w:color="auto"/>
            </w:tcBorders>
            <w:noWrap/>
            <w:vAlign w:val="center"/>
          </w:tcPr>
          <w:p w14:paraId="036EAFF4" w14:textId="354C1925"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4860CA14" w14:textId="61D3C913" w:rsidR="00DD16D6" w:rsidRPr="00293886" w:rsidRDefault="00B128E2"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67</w:t>
            </w:r>
            <w:r w:rsidR="00DD16D6">
              <w:rPr>
                <w:rFonts w:ascii="宋体" w:hAnsi="宋体" w:cs="宋体" w:hint="eastAsia"/>
                <w:color w:val="000000"/>
                <w:kern w:val="0"/>
                <w:sz w:val="22"/>
                <w:szCs w:val="22"/>
              </w:rPr>
              <w:t>.</w:t>
            </w:r>
            <w:r>
              <w:rPr>
                <w:rFonts w:ascii="宋体" w:hAnsi="宋体" w:cs="宋体" w:hint="eastAsia"/>
                <w:color w:val="000000"/>
                <w:kern w:val="0"/>
                <w:sz w:val="22"/>
                <w:szCs w:val="22"/>
              </w:rPr>
              <w:t>2</w:t>
            </w:r>
            <w:r w:rsidR="00DD16D6">
              <w:rPr>
                <w:rFonts w:ascii="宋体" w:hAnsi="宋体" w:cs="宋体" w:hint="eastAsia"/>
                <w:color w:val="000000"/>
                <w:kern w:val="0"/>
                <w:sz w:val="22"/>
                <w:szCs w:val="22"/>
              </w:rPr>
              <w:t>0</w:t>
            </w:r>
          </w:p>
        </w:tc>
        <w:tc>
          <w:tcPr>
            <w:tcW w:w="464" w:type="pct"/>
            <w:vMerge/>
            <w:tcBorders>
              <w:top w:val="nil"/>
              <w:left w:val="single" w:sz="4" w:space="0" w:color="auto"/>
              <w:bottom w:val="single" w:sz="4" w:space="0" w:color="auto"/>
              <w:right w:val="single" w:sz="4" w:space="0" w:color="auto"/>
            </w:tcBorders>
            <w:vAlign w:val="center"/>
            <w:hideMark/>
          </w:tcPr>
          <w:p w14:paraId="44354213"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4A34A07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3A157298"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6F5E9DFB"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BDFAA0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E8BCF4C"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049C8C40"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4BD2DA0" w14:textId="59AB5152"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582" w:type="pct"/>
            <w:tcBorders>
              <w:top w:val="nil"/>
              <w:left w:val="nil"/>
              <w:bottom w:val="single" w:sz="4" w:space="0" w:color="auto"/>
              <w:right w:val="single" w:sz="4" w:space="0" w:color="auto"/>
            </w:tcBorders>
            <w:noWrap/>
            <w:vAlign w:val="center"/>
          </w:tcPr>
          <w:p w14:paraId="688BF358" w14:textId="1C5B8C5C"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5C0354DA" w14:textId="306FC2B8"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00973055">
              <w:rPr>
                <w:rFonts w:ascii="宋体" w:hAnsi="宋体" w:cs="宋体" w:hint="eastAsia"/>
                <w:color w:val="000000"/>
                <w:kern w:val="0"/>
                <w:sz w:val="22"/>
                <w:szCs w:val="22"/>
              </w:rPr>
              <w:t>1762</w:t>
            </w:r>
          </w:p>
        </w:tc>
        <w:tc>
          <w:tcPr>
            <w:tcW w:w="464" w:type="pct"/>
            <w:vMerge/>
            <w:tcBorders>
              <w:top w:val="nil"/>
              <w:left w:val="single" w:sz="4" w:space="0" w:color="auto"/>
              <w:bottom w:val="single" w:sz="4" w:space="0" w:color="auto"/>
              <w:right w:val="single" w:sz="4" w:space="0" w:color="auto"/>
            </w:tcBorders>
            <w:vAlign w:val="center"/>
            <w:hideMark/>
          </w:tcPr>
          <w:p w14:paraId="06DB1FE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1F632880"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44DD6F40"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4591E531"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912632B"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123"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21731E5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整个修复范围</w:t>
            </w:r>
          </w:p>
        </w:tc>
        <w:tc>
          <w:tcPr>
            <w:tcW w:w="1007" w:type="pct"/>
            <w:tcBorders>
              <w:top w:val="nil"/>
              <w:left w:val="nil"/>
              <w:bottom w:val="single" w:sz="4" w:space="0" w:color="auto"/>
              <w:right w:val="single" w:sz="4" w:space="0" w:color="auto"/>
            </w:tcBorders>
            <w:noWrap/>
            <w:vAlign w:val="center"/>
          </w:tcPr>
          <w:p w14:paraId="585FF8DF" w14:textId="6ABF7FC7"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582" w:type="pct"/>
            <w:tcBorders>
              <w:top w:val="nil"/>
              <w:left w:val="nil"/>
              <w:bottom w:val="single" w:sz="4" w:space="0" w:color="auto"/>
              <w:right w:val="single" w:sz="4" w:space="0" w:color="auto"/>
            </w:tcBorders>
            <w:noWrap/>
            <w:vAlign w:val="center"/>
          </w:tcPr>
          <w:p w14:paraId="74DB7A38" w14:textId="4F95D9FF"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2ECB62C" w14:textId="42D8EA45"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E158B53" w14:textId="1BEFF218"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4B8EEB1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1592FBAC"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0022E8B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56461CCD"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5ACBD564"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8C63B49" w14:textId="16A042B8"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582" w:type="pct"/>
            <w:tcBorders>
              <w:top w:val="nil"/>
              <w:left w:val="nil"/>
              <w:bottom w:val="single" w:sz="4" w:space="0" w:color="auto"/>
              <w:right w:val="single" w:sz="4" w:space="0" w:color="auto"/>
            </w:tcBorders>
            <w:noWrap/>
            <w:vAlign w:val="center"/>
          </w:tcPr>
          <w:p w14:paraId="47DD572E" w14:textId="1D2C44AB"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11665CA0" w14:textId="465313F6"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1EFC2298" w14:textId="6DE1EA89"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49C7EB1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151DD3A0"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63CB7D71"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109846B9"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3CDDE58C"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27BC0A7F" w14:textId="7C3194E9"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582" w:type="pct"/>
            <w:tcBorders>
              <w:top w:val="nil"/>
              <w:left w:val="nil"/>
              <w:bottom w:val="single" w:sz="4" w:space="0" w:color="auto"/>
              <w:right w:val="single" w:sz="4" w:space="0" w:color="auto"/>
            </w:tcBorders>
            <w:noWrap/>
            <w:vAlign w:val="center"/>
          </w:tcPr>
          <w:p w14:paraId="73EB6D6B" w14:textId="152AB8F7"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9D1A66C" w14:textId="23069B32"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AEA3D2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3738B252"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17D016E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0A4150C8"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06C4CD5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47075847"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FD2806B" w14:textId="4F7CA13C"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582" w:type="pct"/>
            <w:tcBorders>
              <w:top w:val="nil"/>
              <w:left w:val="nil"/>
              <w:bottom w:val="single" w:sz="4" w:space="0" w:color="auto"/>
              <w:right w:val="single" w:sz="4" w:space="0" w:color="auto"/>
            </w:tcBorders>
            <w:noWrap/>
            <w:vAlign w:val="center"/>
          </w:tcPr>
          <w:p w14:paraId="499586E6" w14:textId="7B424CFD"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0865137A" w14:textId="39909014"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8A8F4B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74C07ED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794D5C6C"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7E01D64B"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786F89A"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hideMark/>
          </w:tcPr>
          <w:p w14:paraId="7FFC016F"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1D00932" w14:textId="7D010FEA"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582" w:type="pct"/>
            <w:tcBorders>
              <w:top w:val="nil"/>
              <w:left w:val="nil"/>
              <w:bottom w:val="single" w:sz="4" w:space="0" w:color="auto"/>
              <w:right w:val="single" w:sz="4" w:space="0" w:color="auto"/>
            </w:tcBorders>
            <w:noWrap/>
            <w:vAlign w:val="center"/>
          </w:tcPr>
          <w:p w14:paraId="24FD7F09" w14:textId="2CCC84A9" w:rsidR="00DD16D6" w:rsidRPr="00293886" w:rsidRDefault="00DD16D6" w:rsidP="00DD16D6">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2BFF34C5" w14:textId="3D0A1C97" w:rsidR="00DD16D6" w:rsidRPr="00293886" w:rsidRDefault="00DD16D6" w:rsidP="00DD16D6">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78983265"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01D23BD0" w14:textId="77777777" w:rsidR="00DD16D6" w:rsidRPr="00293886" w:rsidRDefault="00DD16D6" w:rsidP="00DD16D6">
            <w:pPr>
              <w:widowControl/>
              <w:spacing w:line="240" w:lineRule="exact"/>
              <w:jc w:val="center"/>
              <w:rPr>
                <w:rFonts w:ascii="宋体" w:hAnsi="宋体" w:cs="宋体" w:hint="eastAsia"/>
                <w:color w:val="000000"/>
                <w:kern w:val="0"/>
                <w:sz w:val="22"/>
                <w:szCs w:val="22"/>
              </w:rPr>
            </w:pPr>
          </w:p>
        </w:tc>
      </w:tr>
      <w:tr w:rsidR="00B128E2" w:rsidRPr="00293886" w14:paraId="0737A8CE"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30DC4AD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0E30E03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tcPr>
          <w:p w14:paraId="0415A4D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D60F124" w14:textId="79C41E50"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582" w:type="pct"/>
            <w:tcBorders>
              <w:top w:val="nil"/>
              <w:left w:val="nil"/>
              <w:bottom w:val="single" w:sz="4" w:space="0" w:color="auto"/>
              <w:right w:val="single" w:sz="4" w:space="0" w:color="auto"/>
            </w:tcBorders>
            <w:noWrap/>
            <w:vAlign w:val="center"/>
          </w:tcPr>
          <w:p w14:paraId="1B0FDEA7" w14:textId="73CBCA3C"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4ADD67B6" w14:textId="6C1A64A4"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AE0900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040321E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ED6C728"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27DF8E7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669B6D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hideMark/>
          </w:tcPr>
          <w:p w14:paraId="609710E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E6FF809" w14:textId="1226324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582" w:type="pct"/>
            <w:tcBorders>
              <w:top w:val="nil"/>
              <w:left w:val="nil"/>
              <w:bottom w:val="single" w:sz="4" w:space="0" w:color="auto"/>
              <w:right w:val="single" w:sz="4" w:space="0" w:color="auto"/>
            </w:tcBorders>
            <w:noWrap/>
            <w:vAlign w:val="center"/>
          </w:tcPr>
          <w:p w14:paraId="488B38C0" w14:textId="5E630E7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200D0288" w14:textId="192F4BD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2E26DAA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239ED17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14E51D1" w14:textId="77777777" w:rsidTr="00B128E2">
        <w:trPr>
          <w:trHeight w:val="170"/>
        </w:trPr>
        <w:tc>
          <w:tcPr>
            <w:tcW w:w="237" w:type="pct"/>
            <w:vMerge w:val="restart"/>
            <w:tcBorders>
              <w:top w:val="nil"/>
              <w:left w:val="single" w:sz="4" w:space="0" w:color="auto"/>
              <w:bottom w:val="single" w:sz="4" w:space="0" w:color="auto"/>
              <w:right w:val="single" w:sz="4" w:space="0" w:color="auto"/>
            </w:tcBorders>
            <w:noWrap/>
            <w:vAlign w:val="center"/>
            <w:hideMark/>
          </w:tcPr>
          <w:p w14:paraId="30A305D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w:t>
            </w:r>
          </w:p>
        </w:tc>
        <w:tc>
          <w:tcPr>
            <w:tcW w:w="581" w:type="pct"/>
            <w:vMerge w:val="restart"/>
            <w:tcBorders>
              <w:top w:val="nil"/>
              <w:left w:val="single" w:sz="4" w:space="0" w:color="auto"/>
              <w:bottom w:val="single" w:sz="4" w:space="0" w:color="auto"/>
              <w:right w:val="single" w:sz="4" w:space="0" w:color="auto"/>
            </w:tcBorders>
            <w:noWrap/>
            <w:vAlign w:val="center"/>
            <w:hideMark/>
          </w:tcPr>
          <w:p w14:paraId="79243823" w14:textId="7D7EA8A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203</w:t>
            </w:r>
            <w:r>
              <w:rPr>
                <w:rFonts w:ascii="宋体" w:hAnsi="宋体" w:cs="宋体" w:hint="eastAsia"/>
                <w:color w:val="000000"/>
                <w:kern w:val="0"/>
                <w:sz w:val="22"/>
                <w:szCs w:val="22"/>
              </w:rPr>
              <w:t>3</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2</w:t>
            </w:r>
            <w:r w:rsidRPr="00293886">
              <w:rPr>
                <w:rFonts w:ascii="宋体" w:hAnsi="宋体" w:cs="宋体" w:hint="eastAsia"/>
                <w:color w:val="000000"/>
                <w:kern w:val="0"/>
                <w:sz w:val="22"/>
                <w:szCs w:val="22"/>
              </w:rPr>
              <w:t>-203</w:t>
            </w:r>
            <w:r>
              <w:rPr>
                <w:rFonts w:ascii="宋体" w:hAnsi="宋体" w:cs="宋体" w:hint="eastAsia"/>
                <w:color w:val="000000"/>
                <w:kern w:val="0"/>
                <w:sz w:val="22"/>
                <w:szCs w:val="22"/>
              </w:rPr>
              <w:t>4</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1</w:t>
            </w:r>
          </w:p>
        </w:tc>
        <w:tc>
          <w:tcPr>
            <w:tcW w:w="581" w:type="pct"/>
            <w:tcBorders>
              <w:top w:val="nil"/>
              <w:left w:val="nil"/>
              <w:bottom w:val="single" w:sz="4" w:space="0" w:color="auto"/>
              <w:right w:val="single" w:sz="4" w:space="0" w:color="auto"/>
            </w:tcBorders>
            <w:vAlign w:val="center"/>
            <w:hideMark/>
          </w:tcPr>
          <w:p w14:paraId="7D8A7C8A" w14:textId="67903374"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880</w:t>
            </w:r>
            <w:r w:rsidRPr="00293886">
              <w:rPr>
                <w:rFonts w:ascii="宋体" w:hAnsi="宋体" w:cs="宋体" w:hint="eastAsia"/>
                <w:color w:val="000000"/>
                <w:kern w:val="0"/>
                <w:sz w:val="22"/>
                <w:szCs w:val="22"/>
              </w:rPr>
              <w:t>m平台及以上区域</w:t>
            </w:r>
          </w:p>
        </w:tc>
        <w:tc>
          <w:tcPr>
            <w:tcW w:w="542" w:type="pct"/>
            <w:tcBorders>
              <w:top w:val="nil"/>
              <w:left w:val="nil"/>
              <w:bottom w:val="single" w:sz="4" w:space="0" w:color="auto"/>
              <w:right w:val="single" w:sz="4" w:space="0" w:color="auto"/>
            </w:tcBorders>
            <w:noWrap/>
            <w:vAlign w:val="center"/>
            <w:hideMark/>
          </w:tcPr>
          <w:p w14:paraId="44D8B4A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4896D0D1" w14:textId="7243746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582" w:type="pct"/>
            <w:tcBorders>
              <w:top w:val="nil"/>
              <w:left w:val="nil"/>
              <w:bottom w:val="single" w:sz="4" w:space="0" w:color="auto"/>
              <w:right w:val="single" w:sz="4" w:space="0" w:color="auto"/>
            </w:tcBorders>
            <w:noWrap/>
            <w:vAlign w:val="center"/>
          </w:tcPr>
          <w:p w14:paraId="5CD5C893" w14:textId="20D59BB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tcPr>
          <w:p w14:paraId="107CA9C3" w14:textId="017554E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73.05</w:t>
            </w:r>
          </w:p>
        </w:tc>
        <w:tc>
          <w:tcPr>
            <w:tcW w:w="464" w:type="pct"/>
            <w:tcBorders>
              <w:top w:val="nil"/>
              <w:left w:val="nil"/>
              <w:bottom w:val="single" w:sz="4" w:space="0" w:color="auto"/>
              <w:right w:val="single" w:sz="4" w:space="0" w:color="auto"/>
            </w:tcBorders>
            <w:noWrap/>
            <w:vAlign w:val="center"/>
            <w:hideMark/>
          </w:tcPr>
          <w:p w14:paraId="19896912" w14:textId="0FDA63C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697" w:type="pct"/>
            <w:tcBorders>
              <w:top w:val="nil"/>
              <w:left w:val="nil"/>
              <w:bottom w:val="single" w:sz="4" w:space="0" w:color="auto"/>
              <w:right w:val="single" w:sz="4" w:space="0" w:color="auto"/>
            </w:tcBorders>
            <w:noWrap/>
            <w:vAlign w:val="center"/>
            <w:hideMark/>
          </w:tcPr>
          <w:p w14:paraId="4790991A" w14:textId="6E72628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2.4350</w:t>
            </w:r>
          </w:p>
        </w:tc>
      </w:tr>
      <w:tr w:rsidR="00B128E2" w:rsidRPr="00293886" w14:paraId="54B6C41D"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6B62645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38B025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val="restart"/>
            <w:tcBorders>
              <w:top w:val="nil"/>
              <w:left w:val="single" w:sz="4" w:space="0" w:color="auto"/>
              <w:bottom w:val="single" w:sz="4" w:space="0" w:color="auto"/>
              <w:right w:val="single" w:sz="4" w:space="0" w:color="auto"/>
            </w:tcBorders>
            <w:vAlign w:val="center"/>
            <w:hideMark/>
          </w:tcPr>
          <w:p w14:paraId="58A5979C" w14:textId="168B7F33" w:rsidR="00B128E2" w:rsidRPr="00293886" w:rsidRDefault="00B128E2" w:rsidP="00B128E2">
            <w:pPr>
              <w:widowControl/>
              <w:spacing w:line="240" w:lineRule="exact"/>
              <w:jc w:val="center"/>
              <w:rPr>
                <w:rFonts w:ascii="宋体" w:hAnsi="宋体" w:cs="宋体" w:hint="eastAsia"/>
                <w:kern w:val="0"/>
                <w:sz w:val="22"/>
                <w:szCs w:val="22"/>
              </w:rPr>
            </w:pPr>
            <w:r w:rsidRPr="00293886">
              <w:rPr>
                <w:rFonts w:ascii="宋体" w:hAnsi="宋体" w:cs="宋体" w:hint="eastAsia"/>
                <w:kern w:val="0"/>
                <w:sz w:val="22"/>
                <w:szCs w:val="22"/>
              </w:rPr>
              <w:t>露天采场+</w:t>
            </w:r>
            <w:r>
              <w:rPr>
                <w:rFonts w:ascii="宋体" w:hAnsi="宋体" w:cs="宋体" w:hint="eastAsia"/>
                <w:kern w:val="0"/>
                <w:sz w:val="22"/>
                <w:szCs w:val="22"/>
              </w:rPr>
              <w:t>91</w:t>
            </w:r>
            <w:r w:rsidRPr="00293886">
              <w:rPr>
                <w:rFonts w:ascii="宋体" w:hAnsi="宋体" w:cs="宋体" w:hint="eastAsia"/>
                <w:kern w:val="0"/>
                <w:sz w:val="22"/>
                <w:szCs w:val="22"/>
              </w:rPr>
              <w:t>0m平台</w:t>
            </w:r>
            <w:r>
              <w:rPr>
                <w:rFonts w:ascii="宋体" w:hAnsi="宋体" w:cs="宋体" w:hint="eastAsia"/>
                <w:color w:val="000000"/>
                <w:kern w:val="0"/>
                <w:sz w:val="21"/>
                <w:szCs w:val="21"/>
              </w:rPr>
              <w:t>～+</w:t>
            </w:r>
            <w:r>
              <w:rPr>
                <w:rFonts w:ascii="宋体" w:hAnsi="宋体" w:cs="宋体" w:hint="eastAsia"/>
                <w:color w:val="000000"/>
                <w:kern w:val="0"/>
                <w:sz w:val="22"/>
                <w:szCs w:val="22"/>
              </w:rPr>
              <w:t>940m平台</w:t>
            </w:r>
            <w:r w:rsidRPr="00293886">
              <w:rPr>
                <w:rFonts w:ascii="宋体" w:hAnsi="宋体" w:cs="宋体" w:hint="eastAsia"/>
                <w:color w:val="000000"/>
                <w:kern w:val="0"/>
                <w:sz w:val="22"/>
                <w:szCs w:val="22"/>
              </w:rPr>
              <w:t>区域</w:t>
            </w:r>
          </w:p>
        </w:tc>
        <w:tc>
          <w:tcPr>
            <w:tcW w:w="542" w:type="pct"/>
            <w:vMerge w:val="restart"/>
            <w:tcBorders>
              <w:top w:val="nil"/>
              <w:left w:val="single" w:sz="4" w:space="0" w:color="auto"/>
              <w:bottom w:val="single" w:sz="4" w:space="0" w:color="auto"/>
              <w:right w:val="single" w:sz="4" w:space="0" w:color="auto"/>
            </w:tcBorders>
            <w:noWrap/>
            <w:vAlign w:val="center"/>
            <w:hideMark/>
          </w:tcPr>
          <w:p w14:paraId="63B6197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5BFC6D68" w14:textId="48F3CAB4"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警示牌</w:t>
            </w:r>
          </w:p>
        </w:tc>
        <w:tc>
          <w:tcPr>
            <w:tcW w:w="582" w:type="pct"/>
            <w:tcBorders>
              <w:top w:val="nil"/>
              <w:left w:val="nil"/>
              <w:bottom w:val="single" w:sz="4" w:space="0" w:color="auto"/>
              <w:right w:val="single" w:sz="4" w:space="0" w:color="auto"/>
            </w:tcBorders>
            <w:noWrap/>
            <w:vAlign w:val="center"/>
          </w:tcPr>
          <w:p w14:paraId="7DFE13EE" w14:textId="4BB424F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tcPr>
          <w:p w14:paraId="174F99E8" w14:textId="58FB262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p>
        </w:tc>
        <w:tc>
          <w:tcPr>
            <w:tcW w:w="464" w:type="pct"/>
            <w:vMerge w:val="restart"/>
            <w:tcBorders>
              <w:top w:val="nil"/>
              <w:left w:val="single" w:sz="4" w:space="0" w:color="auto"/>
              <w:bottom w:val="single" w:sz="4" w:space="0" w:color="auto"/>
              <w:right w:val="single" w:sz="4" w:space="0" w:color="auto"/>
            </w:tcBorders>
            <w:noWrap/>
            <w:vAlign w:val="center"/>
            <w:hideMark/>
          </w:tcPr>
          <w:p w14:paraId="4C355D72" w14:textId="77777777" w:rsidR="00B128E2" w:rsidRDefault="005F6C9C"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灌</w:t>
            </w:r>
            <w:r w:rsidR="00B128E2" w:rsidRPr="00293886">
              <w:rPr>
                <w:rFonts w:ascii="宋体" w:hAnsi="宋体" w:cs="宋体" w:hint="eastAsia"/>
                <w:color w:val="000000"/>
                <w:kern w:val="0"/>
                <w:sz w:val="22"/>
                <w:szCs w:val="22"/>
              </w:rPr>
              <w:t>木林地</w:t>
            </w:r>
            <w:r>
              <w:rPr>
                <w:rFonts w:ascii="宋体" w:hAnsi="宋体" w:cs="宋体" w:hint="eastAsia"/>
                <w:color w:val="000000"/>
                <w:kern w:val="0"/>
                <w:sz w:val="22"/>
                <w:szCs w:val="22"/>
              </w:rPr>
              <w:t>、</w:t>
            </w:r>
          </w:p>
          <w:p w14:paraId="63D02A47" w14:textId="517D8B65" w:rsidR="005F6C9C" w:rsidRPr="00293886" w:rsidRDefault="005F6C9C"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其他草地</w:t>
            </w:r>
          </w:p>
        </w:tc>
        <w:tc>
          <w:tcPr>
            <w:tcW w:w="697" w:type="pct"/>
            <w:vMerge w:val="restart"/>
            <w:tcBorders>
              <w:top w:val="nil"/>
              <w:left w:val="single" w:sz="4" w:space="0" w:color="auto"/>
              <w:bottom w:val="single" w:sz="4" w:space="0" w:color="auto"/>
              <w:right w:val="single" w:sz="4" w:space="0" w:color="auto"/>
            </w:tcBorders>
            <w:noWrap/>
            <w:vAlign w:val="center"/>
            <w:hideMark/>
          </w:tcPr>
          <w:p w14:paraId="43F2CD3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1.0772</w:t>
            </w:r>
          </w:p>
        </w:tc>
      </w:tr>
      <w:tr w:rsidR="00B128E2" w:rsidRPr="00293886" w14:paraId="36FD999C"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028E7B4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F1C3E7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99535B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1C3BBB0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3A83B352" w14:textId="35F424E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582" w:type="pct"/>
            <w:tcBorders>
              <w:top w:val="nil"/>
              <w:left w:val="nil"/>
              <w:bottom w:val="single" w:sz="4" w:space="0" w:color="auto"/>
              <w:right w:val="single" w:sz="4" w:space="0" w:color="auto"/>
            </w:tcBorders>
            <w:noWrap/>
            <w:vAlign w:val="center"/>
          </w:tcPr>
          <w:p w14:paraId="69832335" w14:textId="4978895F"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309" w:type="pct"/>
            <w:tcBorders>
              <w:top w:val="nil"/>
              <w:left w:val="nil"/>
              <w:bottom w:val="single" w:sz="4" w:space="0" w:color="auto"/>
              <w:right w:val="single" w:sz="4" w:space="0" w:color="auto"/>
            </w:tcBorders>
            <w:noWrap/>
            <w:vAlign w:val="center"/>
          </w:tcPr>
          <w:p w14:paraId="66EAA0F6" w14:textId="723961C0"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w:t>
            </w:r>
          </w:p>
        </w:tc>
        <w:tc>
          <w:tcPr>
            <w:tcW w:w="464" w:type="pct"/>
            <w:vMerge/>
            <w:tcBorders>
              <w:top w:val="nil"/>
              <w:left w:val="single" w:sz="4" w:space="0" w:color="auto"/>
              <w:bottom w:val="single" w:sz="4" w:space="0" w:color="auto"/>
              <w:right w:val="single" w:sz="4" w:space="0" w:color="auto"/>
            </w:tcBorders>
            <w:vAlign w:val="center"/>
            <w:hideMark/>
          </w:tcPr>
          <w:p w14:paraId="522DEF1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473AD4A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E3FC201"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39FAC85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4E3B2A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E4A7C3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A8C8DB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5D24AA39" w14:textId="409D9C54"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582" w:type="pct"/>
            <w:tcBorders>
              <w:top w:val="nil"/>
              <w:left w:val="nil"/>
              <w:bottom w:val="single" w:sz="4" w:space="0" w:color="auto"/>
              <w:right w:val="single" w:sz="4" w:space="0" w:color="auto"/>
            </w:tcBorders>
            <w:noWrap/>
            <w:vAlign w:val="center"/>
          </w:tcPr>
          <w:p w14:paraId="62A32E43" w14:textId="14B3DA1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2932AD36" w14:textId="52C2093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107.72</w:t>
            </w:r>
          </w:p>
        </w:tc>
        <w:tc>
          <w:tcPr>
            <w:tcW w:w="464" w:type="pct"/>
            <w:vMerge/>
            <w:tcBorders>
              <w:top w:val="nil"/>
              <w:left w:val="single" w:sz="4" w:space="0" w:color="auto"/>
              <w:bottom w:val="single" w:sz="4" w:space="0" w:color="auto"/>
              <w:right w:val="single" w:sz="4" w:space="0" w:color="auto"/>
            </w:tcBorders>
            <w:vAlign w:val="center"/>
            <w:hideMark/>
          </w:tcPr>
          <w:p w14:paraId="182BC78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6292A13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AB211D3"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5F025FF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7928DBD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F861DF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73897B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1216BDF" w14:textId="3306A1B6"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582" w:type="pct"/>
            <w:tcBorders>
              <w:top w:val="nil"/>
              <w:left w:val="nil"/>
              <w:bottom w:val="single" w:sz="4" w:space="0" w:color="auto"/>
              <w:right w:val="single" w:sz="4" w:space="0" w:color="auto"/>
            </w:tcBorders>
            <w:noWrap/>
            <w:vAlign w:val="center"/>
          </w:tcPr>
          <w:p w14:paraId="5A3437C8" w14:textId="1DA6DCCF"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204CD178" w14:textId="2571B60F"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34.46</w:t>
            </w:r>
          </w:p>
        </w:tc>
        <w:tc>
          <w:tcPr>
            <w:tcW w:w="464" w:type="pct"/>
            <w:vMerge/>
            <w:tcBorders>
              <w:top w:val="nil"/>
              <w:left w:val="single" w:sz="4" w:space="0" w:color="auto"/>
              <w:bottom w:val="single" w:sz="4" w:space="0" w:color="auto"/>
              <w:right w:val="single" w:sz="4" w:space="0" w:color="auto"/>
            </w:tcBorders>
            <w:vAlign w:val="center"/>
            <w:hideMark/>
          </w:tcPr>
          <w:p w14:paraId="3E0CABF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072D94C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1E5B9E7"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1C62C2F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3DD51A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C9111D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46606B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91DBC94" w14:textId="7DE3DD8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582" w:type="pct"/>
            <w:tcBorders>
              <w:top w:val="nil"/>
              <w:left w:val="nil"/>
              <w:bottom w:val="single" w:sz="4" w:space="0" w:color="auto"/>
              <w:right w:val="single" w:sz="4" w:space="0" w:color="auto"/>
            </w:tcBorders>
            <w:noWrap/>
            <w:vAlign w:val="center"/>
          </w:tcPr>
          <w:p w14:paraId="34D868E3" w14:textId="5085885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6D3C8E40" w14:textId="2DCC4A06"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2.1544</w:t>
            </w:r>
          </w:p>
        </w:tc>
        <w:tc>
          <w:tcPr>
            <w:tcW w:w="464" w:type="pct"/>
            <w:vMerge/>
            <w:tcBorders>
              <w:top w:val="nil"/>
              <w:left w:val="single" w:sz="4" w:space="0" w:color="auto"/>
              <w:bottom w:val="single" w:sz="4" w:space="0" w:color="auto"/>
              <w:right w:val="single" w:sz="4" w:space="0" w:color="auto"/>
            </w:tcBorders>
            <w:vAlign w:val="center"/>
            <w:hideMark/>
          </w:tcPr>
          <w:p w14:paraId="472A198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3521EF4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9088324"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1519D2D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AB99E8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E036B8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440BC4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028416BD" w14:textId="6AD9B46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582" w:type="pct"/>
            <w:tcBorders>
              <w:top w:val="nil"/>
              <w:left w:val="nil"/>
              <w:bottom w:val="single" w:sz="4" w:space="0" w:color="auto"/>
              <w:right w:val="single" w:sz="4" w:space="0" w:color="auto"/>
            </w:tcBorders>
            <w:noWrap/>
            <w:vAlign w:val="center"/>
          </w:tcPr>
          <w:p w14:paraId="2068F873" w14:textId="73C3177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76101890" w14:textId="1E67D0F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16.2</w:t>
            </w:r>
          </w:p>
        </w:tc>
        <w:tc>
          <w:tcPr>
            <w:tcW w:w="464" w:type="pct"/>
            <w:vMerge/>
            <w:tcBorders>
              <w:top w:val="nil"/>
              <w:left w:val="single" w:sz="4" w:space="0" w:color="auto"/>
              <w:bottom w:val="single" w:sz="4" w:space="0" w:color="auto"/>
              <w:right w:val="single" w:sz="4" w:space="0" w:color="auto"/>
            </w:tcBorders>
            <w:vAlign w:val="center"/>
            <w:hideMark/>
          </w:tcPr>
          <w:p w14:paraId="628B33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114040F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CBE7022"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069BE64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5DD0DD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C692D8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5A054D6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876E6FF" w14:textId="7A01034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582" w:type="pct"/>
            <w:tcBorders>
              <w:top w:val="nil"/>
              <w:left w:val="nil"/>
              <w:bottom w:val="single" w:sz="4" w:space="0" w:color="auto"/>
              <w:right w:val="single" w:sz="4" w:space="0" w:color="auto"/>
            </w:tcBorders>
            <w:noWrap/>
            <w:vAlign w:val="center"/>
          </w:tcPr>
          <w:p w14:paraId="24888D2B" w14:textId="24CD6E3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259C7DDE" w14:textId="78092D5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16.2</w:t>
            </w:r>
          </w:p>
        </w:tc>
        <w:tc>
          <w:tcPr>
            <w:tcW w:w="464" w:type="pct"/>
            <w:vMerge/>
            <w:tcBorders>
              <w:top w:val="nil"/>
              <w:left w:val="single" w:sz="4" w:space="0" w:color="auto"/>
              <w:bottom w:val="single" w:sz="4" w:space="0" w:color="auto"/>
              <w:right w:val="single" w:sz="4" w:space="0" w:color="auto"/>
            </w:tcBorders>
            <w:vAlign w:val="center"/>
            <w:hideMark/>
          </w:tcPr>
          <w:p w14:paraId="7F957FE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559452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F8B9DD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2814D82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2B4F02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326E443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B3CAED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20CC11A" w14:textId="498D6B6A"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582" w:type="pct"/>
            <w:tcBorders>
              <w:top w:val="nil"/>
              <w:left w:val="nil"/>
              <w:bottom w:val="single" w:sz="4" w:space="0" w:color="auto"/>
              <w:right w:val="single" w:sz="4" w:space="0" w:color="auto"/>
            </w:tcBorders>
            <w:noWrap/>
            <w:vAlign w:val="center"/>
          </w:tcPr>
          <w:p w14:paraId="6E58EF77" w14:textId="515E952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64E78D28" w14:textId="348BE1B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1.0772</w:t>
            </w:r>
          </w:p>
        </w:tc>
        <w:tc>
          <w:tcPr>
            <w:tcW w:w="464" w:type="pct"/>
            <w:vMerge/>
            <w:tcBorders>
              <w:top w:val="nil"/>
              <w:left w:val="single" w:sz="4" w:space="0" w:color="auto"/>
              <w:bottom w:val="single" w:sz="4" w:space="0" w:color="auto"/>
              <w:right w:val="single" w:sz="4" w:space="0" w:color="auto"/>
            </w:tcBorders>
            <w:vAlign w:val="center"/>
            <w:hideMark/>
          </w:tcPr>
          <w:p w14:paraId="221F2B2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0C70EB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9973B13"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3C8C418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BBB97F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16C28F9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整个修复范围</w:t>
            </w:r>
          </w:p>
        </w:tc>
        <w:tc>
          <w:tcPr>
            <w:tcW w:w="1007" w:type="pct"/>
            <w:tcBorders>
              <w:top w:val="nil"/>
              <w:left w:val="nil"/>
              <w:bottom w:val="single" w:sz="4" w:space="0" w:color="auto"/>
              <w:right w:val="single" w:sz="4" w:space="0" w:color="auto"/>
            </w:tcBorders>
            <w:noWrap/>
            <w:vAlign w:val="center"/>
          </w:tcPr>
          <w:p w14:paraId="410C579F" w14:textId="0CED772F"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582" w:type="pct"/>
            <w:tcBorders>
              <w:top w:val="nil"/>
              <w:left w:val="nil"/>
              <w:bottom w:val="single" w:sz="4" w:space="0" w:color="auto"/>
              <w:right w:val="single" w:sz="4" w:space="0" w:color="auto"/>
            </w:tcBorders>
            <w:noWrap/>
            <w:vAlign w:val="center"/>
          </w:tcPr>
          <w:p w14:paraId="118A4395" w14:textId="0D01F47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004F7649" w14:textId="1F0BF0B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0379891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688DF90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4DF11340"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3651D92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7D03B7A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12AA6F3F"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2F7A800E" w14:textId="281D750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582" w:type="pct"/>
            <w:tcBorders>
              <w:top w:val="nil"/>
              <w:left w:val="nil"/>
              <w:bottom w:val="single" w:sz="4" w:space="0" w:color="auto"/>
              <w:right w:val="single" w:sz="4" w:space="0" w:color="auto"/>
            </w:tcBorders>
            <w:noWrap/>
            <w:vAlign w:val="center"/>
          </w:tcPr>
          <w:p w14:paraId="098F6D75" w14:textId="0D1EF59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5E66E935" w14:textId="77BF90B7"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D0D8FF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7C57C36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FDED0AF"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06B43BE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4B6AA71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55982013"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48135E21" w14:textId="0B1FC2E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582" w:type="pct"/>
            <w:tcBorders>
              <w:top w:val="nil"/>
              <w:left w:val="nil"/>
              <w:bottom w:val="single" w:sz="4" w:space="0" w:color="auto"/>
              <w:right w:val="single" w:sz="4" w:space="0" w:color="auto"/>
            </w:tcBorders>
            <w:noWrap/>
            <w:vAlign w:val="center"/>
          </w:tcPr>
          <w:p w14:paraId="2A0F010A" w14:textId="5C84ECA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1CA7A970" w14:textId="7277F9F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671BE82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34A52DE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5B915B2"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54FC7BB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752202C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34D15F17"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5F39C441" w14:textId="7FBC77A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582" w:type="pct"/>
            <w:tcBorders>
              <w:top w:val="nil"/>
              <w:left w:val="nil"/>
              <w:bottom w:val="single" w:sz="4" w:space="0" w:color="auto"/>
              <w:right w:val="single" w:sz="4" w:space="0" w:color="auto"/>
            </w:tcBorders>
            <w:noWrap/>
            <w:vAlign w:val="center"/>
          </w:tcPr>
          <w:p w14:paraId="462AD5B8" w14:textId="7C4636A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7455C118" w14:textId="2CAC66F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18DD99F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0868C0C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BEB0D54"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5199CE2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1485870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619901FC"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45EE0B78" w14:textId="6CF5C1C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582" w:type="pct"/>
            <w:tcBorders>
              <w:top w:val="nil"/>
              <w:left w:val="nil"/>
              <w:bottom w:val="single" w:sz="4" w:space="0" w:color="auto"/>
              <w:right w:val="single" w:sz="4" w:space="0" w:color="auto"/>
            </w:tcBorders>
            <w:noWrap/>
            <w:vAlign w:val="center"/>
          </w:tcPr>
          <w:p w14:paraId="583ADC26" w14:textId="2B18D3A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651C8AAC" w14:textId="727C830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1300E5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247B5EA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6B6574E"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5B95173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01A9C4C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noWrap/>
            <w:vAlign w:val="center"/>
          </w:tcPr>
          <w:p w14:paraId="68EDACB3" w14:textId="77777777" w:rsidR="00B128E2" w:rsidRPr="00293886" w:rsidRDefault="00B128E2" w:rsidP="00B128E2">
            <w:pPr>
              <w:widowControl/>
              <w:spacing w:line="240" w:lineRule="exact"/>
              <w:jc w:val="center"/>
              <w:rPr>
                <w:rFonts w:ascii="宋体" w:hAnsi="宋体" w:cs="宋体" w:hint="eastAsia"/>
                <w:color w:val="000000"/>
                <w:kern w:val="0"/>
                <w:sz w:val="21"/>
                <w:szCs w:val="21"/>
              </w:rPr>
            </w:pPr>
          </w:p>
        </w:tc>
        <w:tc>
          <w:tcPr>
            <w:tcW w:w="1007" w:type="pct"/>
            <w:tcBorders>
              <w:top w:val="nil"/>
              <w:left w:val="nil"/>
              <w:bottom w:val="single" w:sz="4" w:space="0" w:color="auto"/>
              <w:right w:val="single" w:sz="4" w:space="0" w:color="auto"/>
            </w:tcBorders>
            <w:noWrap/>
            <w:vAlign w:val="center"/>
          </w:tcPr>
          <w:p w14:paraId="01073CA7" w14:textId="7D9B0407"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植被监测与管护</w:t>
            </w:r>
          </w:p>
        </w:tc>
        <w:tc>
          <w:tcPr>
            <w:tcW w:w="582" w:type="pct"/>
            <w:tcBorders>
              <w:top w:val="nil"/>
              <w:left w:val="nil"/>
              <w:bottom w:val="single" w:sz="4" w:space="0" w:color="auto"/>
              <w:right w:val="single" w:sz="4" w:space="0" w:color="auto"/>
            </w:tcBorders>
            <w:noWrap/>
            <w:vAlign w:val="center"/>
          </w:tcPr>
          <w:p w14:paraId="0DAE87A5" w14:textId="3EF68504" w:rsidR="00B128E2" w:rsidRPr="00293886"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7B968886" w14:textId="1259C9B1" w:rsidR="00B128E2" w:rsidRDefault="00B128E2" w:rsidP="00B128E2">
            <w:pPr>
              <w:widowControl/>
              <w:spacing w:line="240" w:lineRule="exact"/>
              <w:jc w:val="center"/>
              <w:rPr>
                <w:rFonts w:ascii="宋体" w:hAnsi="宋体" w:cs="宋体" w:hint="eastAsia"/>
                <w:color w:val="000000"/>
                <w:kern w:val="0"/>
                <w:sz w:val="21"/>
                <w:szCs w:val="21"/>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5900823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039142A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F26BAB6"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29C21E1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7086E0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hideMark/>
          </w:tcPr>
          <w:p w14:paraId="39720C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752FA60" w14:textId="1DED7A97"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582" w:type="pct"/>
            <w:tcBorders>
              <w:top w:val="nil"/>
              <w:left w:val="nil"/>
              <w:bottom w:val="single" w:sz="4" w:space="0" w:color="auto"/>
              <w:right w:val="single" w:sz="4" w:space="0" w:color="auto"/>
            </w:tcBorders>
            <w:noWrap/>
            <w:vAlign w:val="center"/>
          </w:tcPr>
          <w:p w14:paraId="755C13BB" w14:textId="3A84AE2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686DEB7C" w14:textId="0F18CF1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5BEFEC4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1E495AA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8767E00" w14:textId="77777777" w:rsidTr="00B128E2">
        <w:trPr>
          <w:trHeight w:val="1292"/>
        </w:trPr>
        <w:tc>
          <w:tcPr>
            <w:tcW w:w="237" w:type="pct"/>
            <w:vMerge w:val="restart"/>
            <w:tcBorders>
              <w:top w:val="nil"/>
              <w:left w:val="single" w:sz="4" w:space="0" w:color="auto"/>
              <w:bottom w:val="single" w:sz="4" w:space="0" w:color="auto"/>
              <w:right w:val="single" w:sz="4" w:space="0" w:color="auto"/>
            </w:tcBorders>
            <w:noWrap/>
            <w:vAlign w:val="center"/>
            <w:hideMark/>
          </w:tcPr>
          <w:p w14:paraId="07780D8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3</w:t>
            </w:r>
          </w:p>
        </w:tc>
        <w:tc>
          <w:tcPr>
            <w:tcW w:w="581" w:type="pct"/>
            <w:vMerge w:val="restart"/>
            <w:tcBorders>
              <w:top w:val="nil"/>
              <w:left w:val="single" w:sz="4" w:space="0" w:color="auto"/>
              <w:bottom w:val="single" w:sz="4" w:space="0" w:color="auto"/>
              <w:right w:val="single" w:sz="4" w:space="0" w:color="auto"/>
            </w:tcBorders>
            <w:noWrap/>
            <w:vAlign w:val="center"/>
            <w:hideMark/>
          </w:tcPr>
          <w:p w14:paraId="23AB3854" w14:textId="5ACA5074"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203</w:t>
            </w:r>
            <w:r>
              <w:rPr>
                <w:rFonts w:ascii="宋体" w:hAnsi="宋体" w:cs="宋体" w:hint="eastAsia"/>
                <w:color w:val="000000"/>
                <w:kern w:val="0"/>
                <w:sz w:val="22"/>
                <w:szCs w:val="22"/>
              </w:rPr>
              <w:t>4</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2</w:t>
            </w:r>
            <w:r w:rsidRPr="00293886">
              <w:rPr>
                <w:rFonts w:ascii="宋体" w:hAnsi="宋体" w:cs="宋体" w:hint="eastAsia"/>
                <w:color w:val="000000"/>
                <w:kern w:val="0"/>
                <w:sz w:val="22"/>
                <w:szCs w:val="22"/>
              </w:rPr>
              <w:t>-203</w:t>
            </w:r>
            <w:r>
              <w:rPr>
                <w:rFonts w:ascii="宋体" w:hAnsi="宋体" w:cs="宋体" w:hint="eastAsia"/>
                <w:color w:val="000000"/>
                <w:kern w:val="0"/>
                <w:sz w:val="22"/>
                <w:szCs w:val="22"/>
              </w:rPr>
              <w:t>5</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1</w:t>
            </w:r>
          </w:p>
        </w:tc>
        <w:tc>
          <w:tcPr>
            <w:tcW w:w="581" w:type="pct"/>
            <w:tcBorders>
              <w:top w:val="nil"/>
              <w:left w:val="nil"/>
              <w:bottom w:val="single" w:sz="4" w:space="0" w:color="auto"/>
              <w:right w:val="single" w:sz="4" w:space="0" w:color="auto"/>
            </w:tcBorders>
            <w:noWrap/>
            <w:vAlign w:val="center"/>
            <w:hideMark/>
          </w:tcPr>
          <w:p w14:paraId="3E7C234F" w14:textId="30E71C52" w:rsidR="00B128E2"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850</w:t>
            </w:r>
            <w:r w:rsidRPr="00293886">
              <w:rPr>
                <w:rFonts w:ascii="宋体" w:hAnsi="宋体" w:cs="宋体" w:hint="eastAsia"/>
                <w:color w:val="000000"/>
                <w:kern w:val="0"/>
                <w:sz w:val="22"/>
                <w:szCs w:val="22"/>
              </w:rPr>
              <w:t>m</w:t>
            </w:r>
          </w:p>
          <w:p w14:paraId="4616999B" w14:textId="74EE9651" w:rsidR="00B128E2"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基底</w:t>
            </w:r>
            <w:r w:rsidRPr="00293886">
              <w:rPr>
                <w:rFonts w:ascii="宋体" w:hAnsi="宋体" w:cs="宋体" w:hint="eastAsia"/>
                <w:color w:val="000000"/>
                <w:kern w:val="0"/>
                <w:sz w:val="22"/>
                <w:szCs w:val="22"/>
              </w:rPr>
              <w:t>平台及</w:t>
            </w:r>
          </w:p>
          <w:p w14:paraId="7A9CAAE8" w14:textId="713CD72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以上区域</w:t>
            </w:r>
          </w:p>
        </w:tc>
        <w:tc>
          <w:tcPr>
            <w:tcW w:w="542" w:type="pct"/>
            <w:tcBorders>
              <w:top w:val="nil"/>
              <w:left w:val="nil"/>
              <w:bottom w:val="single" w:sz="4" w:space="0" w:color="auto"/>
              <w:right w:val="single" w:sz="4" w:space="0" w:color="auto"/>
            </w:tcBorders>
            <w:noWrap/>
            <w:vAlign w:val="center"/>
            <w:hideMark/>
          </w:tcPr>
          <w:p w14:paraId="67556F8E" w14:textId="4A7073D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hideMark/>
          </w:tcPr>
          <w:p w14:paraId="53A57C5E" w14:textId="107B6F2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表土剥离</w:t>
            </w:r>
          </w:p>
        </w:tc>
        <w:tc>
          <w:tcPr>
            <w:tcW w:w="582" w:type="pct"/>
            <w:tcBorders>
              <w:top w:val="nil"/>
              <w:left w:val="nil"/>
              <w:bottom w:val="single" w:sz="4" w:space="0" w:color="auto"/>
              <w:right w:val="single" w:sz="4" w:space="0" w:color="auto"/>
            </w:tcBorders>
            <w:noWrap/>
            <w:vAlign w:val="center"/>
            <w:hideMark/>
          </w:tcPr>
          <w:p w14:paraId="0EA0FD90" w14:textId="6A64AB9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hideMark/>
          </w:tcPr>
          <w:p w14:paraId="512C47DE" w14:textId="2636042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224.70</w:t>
            </w:r>
          </w:p>
        </w:tc>
        <w:tc>
          <w:tcPr>
            <w:tcW w:w="464" w:type="pct"/>
            <w:tcBorders>
              <w:top w:val="nil"/>
              <w:left w:val="nil"/>
              <w:bottom w:val="single" w:sz="4" w:space="0" w:color="auto"/>
              <w:right w:val="single" w:sz="4" w:space="0" w:color="auto"/>
            </w:tcBorders>
            <w:noWrap/>
            <w:vAlign w:val="center"/>
            <w:hideMark/>
          </w:tcPr>
          <w:p w14:paraId="2ACDDF39" w14:textId="19EE609C"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 xml:space="preserve">　乔木林地</w:t>
            </w:r>
          </w:p>
        </w:tc>
        <w:tc>
          <w:tcPr>
            <w:tcW w:w="697" w:type="pct"/>
            <w:tcBorders>
              <w:top w:val="nil"/>
              <w:left w:val="nil"/>
              <w:bottom w:val="single" w:sz="4" w:space="0" w:color="auto"/>
              <w:right w:val="single" w:sz="4" w:space="0" w:color="auto"/>
            </w:tcBorders>
            <w:noWrap/>
            <w:vAlign w:val="center"/>
            <w:hideMark/>
          </w:tcPr>
          <w:p w14:paraId="36F963CD" w14:textId="6B2ABD0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7.4901</w:t>
            </w:r>
          </w:p>
        </w:tc>
      </w:tr>
      <w:tr w:rsidR="00B128E2" w:rsidRPr="00293886" w14:paraId="0867AD22" w14:textId="77777777" w:rsidTr="00B9502B">
        <w:trPr>
          <w:trHeight w:val="170"/>
        </w:trPr>
        <w:tc>
          <w:tcPr>
            <w:tcW w:w="237" w:type="pct"/>
            <w:vMerge/>
            <w:tcBorders>
              <w:top w:val="nil"/>
              <w:left w:val="single" w:sz="4" w:space="0" w:color="auto"/>
              <w:bottom w:val="single" w:sz="4" w:space="0" w:color="auto"/>
              <w:right w:val="single" w:sz="4" w:space="0" w:color="auto"/>
            </w:tcBorders>
            <w:vAlign w:val="center"/>
            <w:hideMark/>
          </w:tcPr>
          <w:p w14:paraId="14CC874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56DF73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val="restart"/>
            <w:tcBorders>
              <w:top w:val="nil"/>
              <w:left w:val="single" w:sz="4" w:space="0" w:color="auto"/>
              <w:right w:val="single" w:sz="4" w:space="0" w:color="auto"/>
            </w:tcBorders>
            <w:vAlign w:val="center"/>
            <w:hideMark/>
          </w:tcPr>
          <w:p w14:paraId="66B11B8B" w14:textId="70A7991F" w:rsidR="00B128E2" w:rsidRPr="00B128E2" w:rsidRDefault="00B128E2" w:rsidP="00B128E2">
            <w:pPr>
              <w:spacing w:line="240" w:lineRule="exact"/>
              <w:jc w:val="center"/>
              <w:rPr>
                <w:rFonts w:ascii="宋体" w:hAnsi="宋体" w:cs="宋体" w:hint="eastAsia"/>
                <w:color w:val="000000"/>
                <w:kern w:val="0"/>
                <w:sz w:val="22"/>
                <w:szCs w:val="22"/>
              </w:rPr>
            </w:pPr>
            <w:r w:rsidRPr="00B128E2">
              <w:rPr>
                <w:rFonts w:ascii="宋体" w:hAnsi="宋体" w:cs="宋体" w:hint="eastAsia"/>
                <w:color w:val="000000"/>
                <w:kern w:val="0"/>
                <w:sz w:val="22"/>
                <w:szCs w:val="22"/>
              </w:rPr>
              <w:t>1#表土堆场</w:t>
            </w:r>
          </w:p>
        </w:tc>
        <w:tc>
          <w:tcPr>
            <w:tcW w:w="542" w:type="pct"/>
            <w:vMerge w:val="restart"/>
            <w:tcBorders>
              <w:top w:val="nil"/>
              <w:left w:val="single" w:sz="4" w:space="0" w:color="auto"/>
              <w:right w:val="single" w:sz="4" w:space="0" w:color="auto"/>
            </w:tcBorders>
            <w:vAlign w:val="center"/>
            <w:hideMark/>
          </w:tcPr>
          <w:p w14:paraId="337A904B" w14:textId="1A6912D9" w:rsidR="00B128E2" w:rsidRPr="00293886" w:rsidRDefault="00B128E2" w:rsidP="00B128E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1#表土堆场</w:t>
            </w:r>
          </w:p>
        </w:tc>
        <w:tc>
          <w:tcPr>
            <w:tcW w:w="1007" w:type="pct"/>
            <w:tcBorders>
              <w:top w:val="nil"/>
              <w:left w:val="nil"/>
              <w:bottom w:val="single" w:sz="4" w:space="0" w:color="auto"/>
              <w:right w:val="single" w:sz="4" w:space="0" w:color="auto"/>
            </w:tcBorders>
            <w:noWrap/>
            <w:vAlign w:val="center"/>
          </w:tcPr>
          <w:p w14:paraId="7FFE5D31" w14:textId="6E4E187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表土剥离</w:t>
            </w:r>
          </w:p>
        </w:tc>
        <w:tc>
          <w:tcPr>
            <w:tcW w:w="582" w:type="pct"/>
            <w:tcBorders>
              <w:top w:val="nil"/>
              <w:left w:val="nil"/>
              <w:bottom w:val="single" w:sz="4" w:space="0" w:color="auto"/>
              <w:right w:val="single" w:sz="4" w:space="0" w:color="auto"/>
            </w:tcBorders>
            <w:noWrap/>
            <w:vAlign w:val="center"/>
            <w:hideMark/>
          </w:tcPr>
          <w:p w14:paraId="5C4A19BC" w14:textId="3AA3204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100m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hideMark/>
          </w:tcPr>
          <w:p w14:paraId="21CA21BB" w14:textId="21C5391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0</w:t>
            </w:r>
          </w:p>
        </w:tc>
        <w:tc>
          <w:tcPr>
            <w:tcW w:w="464" w:type="pct"/>
            <w:tcBorders>
              <w:top w:val="nil"/>
              <w:left w:val="single" w:sz="4" w:space="0" w:color="auto"/>
              <w:bottom w:val="single" w:sz="4" w:space="0" w:color="auto"/>
              <w:right w:val="single" w:sz="4" w:space="0" w:color="auto"/>
            </w:tcBorders>
            <w:vAlign w:val="center"/>
            <w:hideMark/>
          </w:tcPr>
          <w:p w14:paraId="627CD40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single" w:sz="4" w:space="0" w:color="auto"/>
              <w:bottom w:val="single" w:sz="4" w:space="0" w:color="auto"/>
              <w:right w:val="single" w:sz="4" w:space="0" w:color="auto"/>
            </w:tcBorders>
            <w:vAlign w:val="center"/>
            <w:hideMark/>
          </w:tcPr>
          <w:p w14:paraId="69DE18B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68C6B2A" w14:textId="77777777" w:rsidTr="00B9502B">
        <w:trPr>
          <w:trHeight w:val="307"/>
        </w:trPr>
        <w:tc>
          <w:tcPr>
            <w:tcW w:w="237" w:type="pct"/>
            <w:vMerge/>
            <w:tcBorders>
              <w:top w:val="nil"/>
              <w:left w:val="single" w:sz="4" w:space="0" w:color="auto"/>
              <w:bottom w:val="single" w:sz="4" w:space="0" w:color="auto"/>
              <w:right w:val="single" w:sz="4" w:space="0" w:color="auto"/>
            </w:tcBorders>
            <w:vAlign w:val="center"/>
            <w:hideMark/>
          </w:tcPr>
          <w:p w14:paraId="0C6993B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4955C82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left w:val="single" w:sz="4" w:space="0" w:color="auto"/>
              <w:right w:val="single" w:sz="4" w:space="0" w:color="auto"/>
            </w:tcBorders>
            <w:vAlign w:val="center"/>
            <w:hideMark/>
          </w:tcPr>
          <w:p w14:paraId="7AED2C41" w14:textId="51778148" w:rsidR="00B128E2" w:rsidRPr="00B128E2" w:rsidRDefault="00B128E2" w:rsidP="00B128E2">
            <w:pPr>
              <w:widowControl/>
              <w:spacing w:line="240" w:lineRule="exact"/>
              <w:jc w:val="center"/>
              <w:rPr>
                <w:rFonts w:ascii="宋体" w:hAnsi="宋体" w:cs="宋体" w:hint="eastAsia"/>
                <w:i/>
                <w:iCs/>
                <w:color w:val="000000"/>
                <w:kern w:val="0"/>
                <w:sz w:val="22"/>
                <w:szCs w:val="22"/>
              </w:rPr>
            </w:pPr>
          </w:p>
        </w:tc>
        <w:tc>
          <w:tcPr>
            <w:tcW w:w="542" w:type="pct"/>
            <w:vMerge/>
            <w:tcBorders>
              <w:left w:val="single" w:sz="4" w:space="0" w:color="auto"/>
              <w:right w:val="single" w:sz="4" w:space="0" w:color="auto"/>
            </w:tcBorders>
            <w:vAlign w:val="center"/>
            <w:hideMark/>
          </w:tcPr>
          <w:p w14:paraId="77C7A582" w14:textId="58323D5E"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1255BA5" w14:textId="262C78B5"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填筑土袋挡墙</w:t>
            </w:r>
          </w:p>
        </w:tc>
        <w:tc>
          <w:tcPr>
            <w:tcW w:w="582" w:type="pct"/>
            <w:tcBorders>
              <w:top w:val="nil"/>
              <w:left w:val="nil"/>
              <w:bottom w:val="single" w:sz="4" w:space="0" w:color="auto"/>
              <w:right w:val="single" w:sz="4" w:space="0" w:color="auto"/>
            </w:tcBorders>
            <w:noWrap/>
            <w:vAlign w:val="center"/>
            <w:hideMark/>
          </w:tcPr>
          <w:p w14:paraId="5139A6AD" w14:textId="3A4726BD"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m</w:t>
            </w:r>
            <w:r w:rsidRPr="00293886">
              <w:rPr>
                <w:rFonts w:ascii="宋体" w:hAnsi="宋体" w:cs="宋体" w:hint="eastAsia"/>
                <w:color w:val="000000"/>
                <w:kern w:val="0"/>
                <w:sz w:val="21"/>
                <w:szCs w:val="21"/>
                <w:vertAlign w:val="superscript"/>
              </w:rPr>
              <w:t>3</w:t>
            </w:r>
            <w:r w:rsidRPr="00293886">
              <w:rPr>
                <w:rFonts w:ascii="宋体" w:hAnsi="宋体" w:cs="宋体" w:hint="eastAsia"/>
                <w:color w:val="000000"/>
                <w:kern w:val="0"/>
                <w:sz w:val="21"/>
                <w:szCs w:val="21"/>
              </w:rPr>
              <w:t xml:space="preserve">　</w:t>
            </w:r>
          </w:p>
        </w:tc>
        <w:tc>
          <w:tcPr>
            <w:tcW w:w="309" w:type="pct"/>
            <w:tcBorders>
              <w:top w:val="nil"/>
              <w:left w:val="nil"/>
              <w:bottom w:val="single" w:sz="4" w:space="0" w:color="auto"/>
              <w:right w:val="single" w:sz="4" w:space="0" w:color="auto"/>
            </w:tcBorders>
            <w:noWrap/>
            <w:vAlign w:val="center"/>
            <w:hideMark/>
          </w:tcPr>
          <w:p w14:paraId="2BBC1D9B" w14:textId="0AEF4A4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200</w:t>
            </w:r>
          </w:p>
        </w:tc>
        <w:tc>
          <w:tcPr>
            <w:tcW w:w="464" w:type="pct"/>
            <w:tcBorders>
              <w:top w:val="nil"/>
              <w:left w:val="single" w:sz="4" w:space="0" w:color="auto"/>
              <w:bottom w:val="single" w:sz="4" w:space="0" w:color="auto"/>
              <w:right w:val="single" w:sz="4" w:space="0" w:color="auto"/>
            </w:tcBorders>
            <w:vAlign w:val="center"/>
            <w:hideMark/>
          </w:tcPr>
          <w:p w14:paraId="6AC8863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single" w:sz="4" w:space="0" w:color="auto"/>
              <w:bottom w:val="single" w:sz="4" w:space="0" w:color="auto"/>
              <w:right w:val="single" w:sz="4" w:space="0" w:color="auto"/>
            </w:tcBorders>
            <w:vAlign w:val="center"/>
            <w:hideMark/>
          </w:tcPr>
          <w:p w14:paraId="29D1F40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3452BF7" w14:textId="77777777" w:rsidTr="00E23405">
        <w:trPr>
          <w:trHeight w:val="170"/>
        </w:trPr>
        <w:tc>
          <w:tcPr>
            <w:tcW w:w="237" w:type="pct"/>
            <w:vMerge/>
            <w:tcBorders>
              <w:top w:val="nil"/>
              <w:left w:val="single" w:sz="4" w:space="0" w:color="auto"/>
              <w:bottom w:val="single" w:sz="4" w:space="0" w:color="auto"/>
              <w:right w:val="single" w:sz="4" w:space="0" w:color="auto"/>
            </w:tcBorders>
            <w:vAlign w:val="center"/>
            <w:hideMark/>
          </w:tcPr>
          <w:p w14:paraId="03F81F4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0D575F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left w:val="single" w:sz="4" w:space="0" w:color="auto"/>
              <w:right w:val="single" w:sz="4" w:space="0" w:color="auto"/>
            </w:tcBorders>
            <w:vAlign w:val="center"/>
          </w:tcPr>
          <w:p w14:paraId="781B1F8D" w14:textId="2F54D72B" w:rsidR="00B128E2" w:rsidRPr="00B128E2" w:rsidRDefault="00B128E2" w:rsidP="00B128E2">
            <w:pPr>
              <w:widowControl/>
              <w:spacing w:line="240" w:lineRule="exact"/>
              <w:jc w:val="center"/>
              <w:rPr>
                <w:rFonts w:ascii="宋体" w:hAnsi="宋体" w:cs="宋体" w:hint="eastAsia"/>
                <w:i/>
                <w:iCs/>
                <w:color w:val="000000"/>
                <w:kern w:val="0"/>
                <w:sz w:val="22"/>
                <w:szCs w:val="22"/>
              </w:rPr>
            </w:pPr>
          </w:p>
        </w:tc>
        <w:tc>
          <w:tcPr>
            <w:tcW w:w="542" w:type="pct"/>
            <w:vMerge/>
            <w:tcBorders>
              <w:left w:val="single" w:sz="4" w:space="0" w:color="auto"/>
              <w:right w:val="single" w:sz="4" w:space="0" w:color="auto"/>
            </w:tcBorders>
            <w:vAlign w:val="center"/>
          </w:tcPr>
          <w:p w14:paraId="43966579" w14:textId="7860A989"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BBFB988" w14:textId="1C18A41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土质排水沟</w:t>
            </w:r>
          </w:p>
        </w:tc>
        <w:tc>
          <w:tcPr>
            <w:tcW w:w="582" w:type="pct"/>
            <w:tcBorders>
              <w:top w:val="nil"/>
              <w:left w:val="nil"/>
              <w:bottom w:val="single" w:sz="4" w:space="0" w:color="auto"/>
              <w:right w:val="single" w:sz="4" w:space="0" w:color="auto"/>
            </w:tcBorders>
            <w:noWrap/>
            <w:vAlign w:val="center"/>
            <w:hideMark/>
          </w:tcPr>
          <w:p w14:paraId="053D89CD" w14:textId="559518D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m</w:t>
            </w:r>
          </w:p>
        </w:tc>
        <w:tc>
          <w:tcPr>
            <w:tcW w:w="309" w:type="pct"/>
            <w:tcBorders>
              <w:top w:val="nil"/>
              <w:left w:val="nil"/>
              <w:bottom w:val="single" w:sz="4" w:space="0" w:color="auto"/>
              <w:right w:val="single" w:sz="4" w:space="0" w:color="auto"/>
            </w:tcBorders>
            <w:noWrap/>
            <w:vAlign w:val="center"/>
            <w:hideMark/>
          </w:tcPr>
          <w:p w14:paraId="24DC2676" w14:textId="716C743D"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r w:rsidRPr="00293886">
              <w:rPr>
                <w:rFonts w:ascii="宋体" w:hAnsi="宋体" w:cs="宋体" w:hint="eastAsia"/>
                <w:color w:val="000000"/>
                <w:kern w:val="0"/>
                <w:sz w:val="21"/>
                <w:szCs w:val="21"/>
              </w:rPr>
              <w:t>00</w:t>
            </w:r>
          </w:p>
        </w:tc>
        <w:tc>
          <w:tcPr>
            <w:tcW w:w="464" w:type="pct"/>
            <w:tcBorders>
              <w:top w:val="nil"/>
              <w:left w:val="single" w:sz="4" w:space="0" w:color="auto"/>
              <w:bottom w:val="single" w:sz="4" w:space="0" w:color="auto"/>
              <w:right w:val="single" w:sz="4" w:space="0" w:color="auto"/>
            </w:tcBorders>
            <w:vAlign w:val="center"/>
            <w:hideMark/>
          </w:tcPr>
          <w:p w14:paraId="2CBC3E0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single" w:sz="4" w:space="0" w:color="auto"/>
              <w:bottom w:val="single" w:sz="4" w:space="0" w:color="auto"/>
              <w:right w:val="single" w:sz="4" w:space="0" w:color="auto"/>
            </w:tcBorders>
            <w:vAlign w:val="center"/>
            <w:hideMark/>
          </w:tcPr>
          <w:p w14:paraId="4CA579F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66EAA958" w14:textId="77777777" w:rsidTr="00E23405">
        <w:trPr>
          <w:trHeight w:val="170"/>
        </w:trPr>
        <w:tc>
          <w:tcPr>
            <w:tcW w:w="237" w:type="pct"/>
            <w:vMerge/>
            <w:tcBorders>
              <w:top w:val="nil"/>
              <w:left w:val="single" w:sz="4" w:space="0" w:color="auto"/>
              <w:bottom w:val="single" w:sz="4" w:space="0" w:color="auto"/>
              <w:right w:val="single" w:sz="4" w:space="0" w:color="auto"/>
            </w:tcBorders>
            <w:vAlign w:val="center"/>
            <w:hideMark/>
          </w:tcPr>
          <w:p w14:paraId="0FB4426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165231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left w:val="single" w:sz="4" w:space="0" w:color="auto"/>
              <w:bottom w:val="single" w:sz="4" w:space="0" w:color="auto"/>
              <w:right w:val="single" w:sz="4" w:space="0" w:color="auto"/>
            </w:tcBorders>
            <w:vAlign w:val="center"/>
            <w:hideMark/>
          </w:tcPr>
          <w:p w14:paraId="6FFF415A" w14:textId="77777777" w:rsidR="00B128E2" w:rsidRPr="00B128E2" w:rsidRDefault="00B128E2" w:rsidP="00B128E2">
            <w:pPr>
              <w:widowControl/>
              <w:spacing w:line="240" w:lineRule="exact"/>
              <w:jc w:val="center"/>
              <w:rPr>
                <w:rFonts w:ascii="宋体" w:hAnsi="宋体" w:cs="宋体" w:hint="eastAsia"/>
                <w:i/>
                <w:iCs/>
                <w:color w:val="000000"/>
                <w:kern w:val="0"/>
                <w:sz w:val="22"/>
                <w:szCs w:val="22"/>
              </w:rPr>
            </w:pPr>
          </w:p>
        </w:tc>
        <w:tc>
          <w:tcPr>
            <w:tcW w:w="542" w:type="pct"/>
            <w:vMerge/>
            <w:tcBorders>
              <w:left w:val="single" w:sz="4" w:space="0" w:color="auto"/>
              <w:bottom w:val="single" w:sz="4" w:space="0" w:color="auto"/>
              <w:right w:val="single" w:sz="4" w:space="0" w:color="auto"/>
            </w:tcBorders>
            <w:vAlign w:val="center"/>
            <w:hideMark/>
          </w:tcPr>
          <w:p w14:paraId="2E7B156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42F0E610" w14:textId="68B4350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警示牌</w:t>
            </w:r>
          </w:p>
        </w:tc>
        <w:tc>
          <w:tcPr>
            <w:tcW w:w="582" w:type="pct"/>
            <w:tcBorders>
              <w:top w:val="nil"/>
              <w:left w:val="nil"/>
              <w:bottom w:val="single" w:sz="4" w:space="0" w:color="auto"/>
              <w:right w:val="single" w:sz="4" w:space="0" w:color="auto"/>
            </w:tcBorders>
            <w:noWrap/>
            <w:vAlign w:val="center"/>
            <w:hideMark/>
          </w:tcPr>
          <w:p w14:paraId="2EB6BEE4" w14:textId="503D2EF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张</w:t>
            </w:r>
          </w:p>
        </w:tc>
        <w:tc>
          <w:tcPr>
            <w:tcW w:w="309" w:type="pct"/>
            <w:tcBorders>
              <w:top w:val="nil"/>
              <w:left w:val="nil"/>
              <w:bottom w:val="single" w:sz="4" w:space="0" w:color="auto"/>
              <w:right w:val="single" w:sz="4" w:space="0" w:color="auto"/>
            </w:tcBorders>
            <w:noWrap/>
            <w:vAlign w:val="center"/>
            <w:hideMark/>
          </w:tcPr>
          <w:p w14:paraId="33C60AD1" w14:textId="6BF410A0"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1</w:t>
            </w:r>
          </w:p>
        </w:tc>
        <w:tc>
          <w:tcPr>
            <w:tcW w:w="464" w:type="pct"/>
            <w:tcBorders>
              <w:top w:val="nil"/>
              <w:left w:val="single" w:sz="4" w:space="0" w:color="auto"/>
              <w:bottom w:val="single" w:sz="4" w:space="0" w:color="auto"/>
              <w:right w:val="single" w:sz="4" w:space="0" w:color="auto"/>
            </w:tcBorders>
            <w:vAlign w:val="center"/>
            <w:hideMark/>
          </w:tcPr>
          <w:p w14:paraId="4F99D38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single" w:sz="4" w:space="0" w:color="auto"/>
              <w:bottom w:val="single" w:sz="4" w:space="0" w:color="auto"/>
              <w:right w:val="single" w:sz="4" w:space="0" w:color="auto"/>
            </w:tcBorders>
            <w:vAlign w:val="center"/>
            <w:hideMark/>
          </w:tcPr>
          <w:p w14:paraId="5B54FFE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D08AD1F"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536F800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778FEF1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tcBorders>
              <w:top w:val="nil"/>
              <w:left w:val="single" w:sz="4" w:space="0" w:color="auto"/>
              <w:bottom w:val="single" w:sz="4" w:space="0" w:color="auto"/>
              <w:right w:val="single" w:sz="4" w:space="0" w:color="auto"/>
            </w:tcBorders>
            <w:vAlign w:val="center"/>
            <w:hideMark/>
          </w:tcPr>
          <w:p w14:paraId="67D58340" w14:textId="0E68CDE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1#矿山公路</w:t>
            </w:r>
          </w:p>
        </w:tc>
        <w:tc>
          <w:tcPr>
            <w:tcW w:w="542" w:type="pct"/>
            <w:tcBorders>
              <w:top w:val="nil"/>
              <w:left w:val="single" w:sz="4" w:space="0" w:color="auto"/>
              <w:bottom w:val="single" w:sz="4" w:space="0" w:color="auto"/>
              <w:right w:val="single" w:sz="4" w:space="0" w:color="auto"/>
            </w:tcBorders>
            <w:vAlign w:val="center"/>
            <w:hideMark/>
          </w:tcPr>
          <w:p w14:paraId="05192C5C" w14:textId="7AA3509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1#矿山公路</w:t>
            </w:r>
          </w:p>
        </w:tc>
        <w:tc>
          <w:tcPr>
            <w:tcW w:w="1007" w:type="pct"/>
            <w:tcBorders>
              <w:top w:val="nil"/>
              <w:left w:val="nil"/>
              <w:bottom w:val="single" w:sz="4" w:space="0" w:color="auto"/>
              <w:right w:val="single" w:sz="4" w:space="0" w:color="auto"/>
            </w:tcBorders>
            <w:noWrap/>
            <w:vAlign w:val="center"/>
          </w:tcPr>
          <w:p w14:paraId="31C76D6F" w14:textId="1DB688B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警示牌</w:t>
            </w:r>
          </w:p>
        </w:tc>
        <w:tc>
          <w:tcPr>
            <w:tcW w:w="582" w:type="pct"/>
            <w:tcBorders>
              <w:top w:val="nil"/>
              <w:left w:val="nil"/>
              <w:bottom w:val="single" w:sz="4" w:space="0" w:color="auto"/>
              <w:right w:val="single" w:sz="4" w:space="0" w:color="auto"/>
            </w:tcBorders>
            <w:noWrap/>
            <w:vAlign w:val="center"/>
          </w:tcPr>
          <w:p w14:paraId="4ABE1503" w14:textId="37706D5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tcPr>
          <w:p w14:paraId="7938FE2F" w14:textId="665737A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7</w:t>
            </w:r>
          </w:p>
        </w:tc>
        <w:tc>
          <w:tcPr>
            <w:tcW w:w="464" w:type="pct"/>
            <w:tcBorders>
              <w:top w:val="nil"/>
              <w:left w:val="single" w:sz="4" w:space="0" w:color="auto"/>
              <w:bottom w:val="single" w:sz="4" w:space="0" w:color="auto"/>
              <w:right w:val="single" w:sz="4" w:space="0" w:color="auto"/>
            </w:tcBorders>
            <w:vAlign w:val="center"/>
            <w:hideMark/>
          </w:tcPr>
          <w:p w14:paraId="1A7C591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single" w:sz="4" w:space="0" w:color="auto"/>
              <w:bottom w:val="single" w:sz="4" w:space="0" w:color="auto"/>
              <w:right w:val="single" w:sz="4" w:space="0" w:color="auto"/>
            </w:tcBorders>
            <w:vAlign w:val="center"/>
            <w:hideMark/>
          </w:tcPr>
          <w:p w14:paraId="2F71D51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0B1FA55"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32B98D2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36A18D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val="restart"/>
            <w:tcBorders>
              <w:top w:val="nil"/>
              <w:left w:val="single" w:sz="4" w:space="0" w:color="auto"/>
              <w:bottom w:val="single" w:sz="4" w:space="0" w:color="auto"/>
              <w:right w:val="single" w:sz="4" w:space="0" w:color="auto"/>
            </w:tcBorders>
            <w:vAlign w:val="center"/>
            <w:hideMark/>
          </w:tcPr>
          <w:p w14:paraId="6846F479" w14:textId="73ABED4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r>
              <w:rPr>
                <w:rFonts w:ascii="宋体" w:hAnsi="宋体" w:cs="宋体" w:hint="eastAsia"/>
                <w:color w:val="000000"/>
                <w:kern w:val="0"/>
                <w:sz w:val="22"/>
                <w:szCs w:val="22"/>
              </w:rPr>
              <w:t>880</w:t>
            </w:r>
            <w:r w:rsidRPr="00293886">
              <w:rPr>
                <w:rFonts w:ascii="宋体" w:hAnsi="宋体" w:cs="宋体" w:hint="eastAsia"/>
                <w:color w:val="000000"/>
                <w:kern w:val="0"/>
                <w:sz w:val="22"/>
                <w:szCs w:val="22"/>
              </w:rPr>
              <w:t>m平台</w:t>
            </w:r>
            <w:r>
              <w:rPr>
                <w:rFonts w:ascii="宋体" w:hAnsi="宋体" w:cs="宋体" w:hint="eastAsia"/>
                <w:color w:val="000000"/>
                <w:kern w:val="0"/>
                <w:sz w:val="21"/>
                <w:szCs w:val="21"/>
              </w:rPr>
              <w:t>～+</w:t>
            </w:r>
            <w:r>
              <w:rPr>
                <w:rFonts w:ascii="宋体" w:hAnsi="宋体" w:cs="宋体" w:hint="eastAsia"/>
                <w:color w:val="000000"/>
                <w:kern w:val="0"/>
                <w:sz w:val="22"/>
                <w:szCs w:val="22"/>
              </w:rPr>
              <w:t>910m平台</w:t>
            </w:r>
            <w:r w:rsidRPr="00293886">
              <w:rPr>
                <w:rFonts w:ascii="宋体" w:hAnsi="宋体" w:cs="宋体" w:hint="eastAsia"/>
                <w:color w:val="000000"/>
                <w:kern w:val="0"/>
                <w:sz w:val="22"/>
                <w:szCs w:val="22"/>
              </w:rPr>
              <w:t>区域</w:t>
            </w:r>
          </w:p>
        </w:tc>
        <w:tc>
          <w:tcPr>
            <w:tcW w:w="542" w:type="pct"/>
            <w:vMerge w:val="restart"/>
            <w:tcBorders>
              <w:top w:val="nil"/>
              <w:left w:val="single" w:sz="4" w:space="0" w:color="auto"/>
              <w:bottom w:val="single" w:sz="4" w:space="0" w:color="auto"/>
              <w:right w:val="single" w:sz="4" w:space="0" w:color="auto"/>
            </w:tcBorders>
            <w:vAlign w:val="center"/>
            <w:hideMark/>
          </w:tcPr>
          <w:p w14:paraId="051DAB0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露天采场</w:t>
            </w:r>
          </w:p>
        </w:tc>
        <w:tc>
          <w:tcPr>
            <w:tcW w:w="1007" w:type="pct"/>
            <w:tcBorders>
              <w:top w:val="nil"/>
              <w:left w:val="nil"/>
              <w:bottom w:val="single" w:sz="4" w:space="0" w:color="auto"/>
              <w:right w:val="single" w:sz="4" w:space="0" w:color="auto"/>
            </w:tcBorders>
            <w:noWrap/>
            <w:vAlign w:val="center"/>
          </w:tcPr>
          <w:p w14:paraId="5E375361" w14:textId="51959A98"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警示牌</w:t>
            </w:r>
          </w:p>
        </w:tc>
        <w:tc>
          <w:tcPr>
            <w:tcW w:w="582" w:type="pct"/>
            <w:tcBorders>
              <w:top w:val="nil"/>
              <w:left w:val="nil"/>
              <w:bottom w:val="single" w:sz="4" w:space="0" w:color="auto"/>
              <w:right w:val="single" w:sz="4" w:space="0" w:color="auto"/>
            </w:tcBorders>
            <w:noWrap/>
            <w:vAlign w:val="center"/>
          </w:tcPr>
          <w:p w14:paraId="0B86ABA6" w14:textId="4BB9F5F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tcPr>
          <w:p w14:paraId="4873B900" w14:textId="381E511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w:t>
            </w:r>
          </w:p>
        </w:tc>
        <w:tc>
          <w:tcPr>
            <w:tcW w:w="464" w:type="pct"/>
            <w:vMerge w:val="restart"/>
            <w:tcBorders>
              <w:top w:val="nil"/>
              <w:left w:val="single" w:sz="4" w:space="0" w:color="auto"/>
              <w:bottom w:val="single" w:sz="4" w:space="0" w:color="auto"/>
              <w:right w:val="single" w:sz="4" w:space="0" w:color="auto"/>
            </w:tcBorders>
            <w:noWrap/>
            <w:vAlign w:val="center"/>
            <w:hideMark/>
          </w:tcPr>
          <w:p w14:paraId="3819EF9A" w14:textId="77777777" w:rsidR="00B128E2" w:rsidRDefault="005F6C9C"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灌</w:t>
            </w:r>
            <w:r w:rsidR="00B128E2" w:rsidRPr="00293886">
              <w:rPr>
                <w:rFonts w:ascii="宋体" w:hAnsi="宋体" w:cs="宋体" w:hint="eastAsia"/>
                <w:color w:val="000000"/>
                <w:kern w:val="0"/>
                <w:sz w:val="22"/>
                <w:szCs w:val="22"/>
              </w:rPr>
              <w:t>木林地</w:t>
            </w:r>
            <w:r>
              <w:rPr>
                <w:rFonts w:ascii="宋体" w:hAnsi="宋体" w:cs="宋体" w:hint="eastAsia"/>
                <w:color w:val="000000"/>
                <w:kern w:val="0"/>
                <w:sz w:val="22"/>
                <w:szCs w:val="22"/>
              </w:rPr>
              <w:t>、</w:t>
            </w:r>
          </w:p>
          <w:p w14:paraId="1A8D0999" w14:textId="4AC1465F" w:rsidR="005F6C9C" w:rsidRPr="00293886" w:rsidRDefault="005F6C9C"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其他草地</w:t>
            </w:r>
          </w:p>
        </w:tc>
        <w:tc>
          <w:tcPr>
            <w:tcW w:w="697" w:type="pct"/>
            <w:vMerge w:val="restart"/>
            <w:tcBorders>
              <w:top w:val="nil"/>
              <w:left w:val="single" w:sz="4" w:space="0" w:color="auto"/>
              <w:bottom w:val="single" w:sz="4" w:space="0" w:color="auto"/>
              <w:right w:val="single" w:sz="4" w:space="0" w:color="auto"/>
            </w:tcBorders>
            <w:noWrap/>
            <w:vAlign w:val="center"/>
            <w:hideMark/>
          </w:tcPr>
          <w:p w14:paraId="2FB5E8D5" w14:textId="67E25623"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2.4350</w:t>
            </w:r>
          </w:p>
        </w:tc>
      </w:tr>
      <w:tr w:rsidR="00B128E2" w:rsidRPr="00293886" w14:paraId="5EB4B9C6"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76DD8F9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CDB098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A0A0A6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1E3E541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582C7FB8" w14:textId="2A787C5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582" w:type="pct"/>
            <w:tcBorders>
              <w:top w:val="nil"/>
              <w:left w:val="nil"/>
              <w:bottom w:val="single" w:sz="4" w:space="0" w:color="auto"/>
              <w:right w:val="single" w:sz="4" w:space="0" w:color="auto"/>
            </w:tcBorders>
            <w:noWrap/>
            <w:vAlign w:val="center"/>
            <w:hideMark/>
          </w:tcPr>
          <w:p w14:paraId="3E2CAAB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309" w:type="pct"/>
            <w:tcBorders>
              <w:top w:val="nil"/>
              <w:left w:val="nil"/>
              <w:bottom w:val="single" w:sz="4" w:space="0" w:color="auto"/>
              <w:right w:val="single" w:sz="4" w:space="0" w:color="auto"/>
            </w:tcBorders>
            <w:noWrap/>
            <w:vAlign w:val="center"/>
            <w:hideMark/>
          </w:tcPr>
          <w:p w14:paraId="529EAF8F" w14:textId="287790E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40</w:t>
            </w:r>
          </w:p>
        </w:tc>
        <w:tc>
          <w:tcPr>
            <w:tcW w:w="464" w:type="pct"/>
            <w:vMerge/>
            <w:tcBorders>
              <w:top w:val="nil"/>
              <w:left w:val="single" w:sz="4" w:space="0" w:color="auto"/>
              <w:bottom w:val="single" w:sz="4" w:space="0" w:color="auto"/>
              <w:right w:val="single" w:sz="4" w:space="0" w:color="auto"/>
            </w:tcBorders>
            <w:vAlign w:val="center"/>
            <w:hideMark/>
          </w:tcPr>
          <w:p w14:paraId="2CC1E2C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526DB3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E1CA402"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5647D73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D19381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B89D10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2123D68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76E8BCBF" w14:textId="78430E5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582" w:type="pct"/>
            <w:tcBorders>
              <w:top w:val="nil"/>
              <w:left w:val="nil"/>
              <w:bottom w:val="single" w:sz="4" w:space="0" w:color="auto"/>
              <w:right w:val="single" w:sz="4" w:space="0" w:color="auto"/>
            </w:tcBorders>
            <w:noWrap/>
            <w:vAlign w:val="center"/>
            <w:hideMark/>
          </w:tcPr>
          <w:p w14:paraId="599DD9D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hideMark/>
          </w:tcPr>
          <w:p w14:paraId="17BA9055" w14:textId="06ED332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29.22</w:t>
            </w:r>
          </w:p>
        </w:tc>
        <w:tc>
          <w:tcPr>
            <w:tcW w:w="464" w:type="pct"/>
            <w:vMerge/>
            <w:tcBorders>
              <w:top w:val="nil"/>
              <w:left w:val="single" w:sz="4" w:space="0" w:color="auto"/>
              <w:bottom w:val="single" w:sz="4" w:space="0" w:color="auto"/>
              <w:right w:val="single" w:sz="4" w:space="0" w:color="auto"/>
            </w:tcBorders>
            <w:vAlign w:val="center"/>
            <w:hideMark/>
          </w:tcPr>
          <w:p w14:paraId="6B3FB916"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06AC614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DD2D9B5"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4BCC919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1F9C51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60AD38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861C98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6A7CDE3D" w14:textId="46BB9F0E"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582" w:type="pct"/>
            <w:tcBorders>
              <w:top w:val="nil"/>
              <w:left w:val="nil"/>
              <w:bottom w:val="single" w:sz="4" w:space="0" w:color="auto"/>
              <w:right w:val="single" w:sz="4" w:space="0" w:color="auto"/>
            </w:tcBorders>
            <w:noWrap/>
            <w:vAlign w:val="center"/>
            <w:hideMark/>
          </w:tcPr>
          <w:p w14:paraId="5366ABB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hideMark/>
          </w:tcPr>
          <w:p w14:paraId="24D6785A" w14:textId="1BBF14B9"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r>
              <w:rPr>
                <w:rFonts w:ascii="宋体" w:hAnsi="宋体" w:cs="宋体" w:hint="eastAsia"/>
                <w:color w:val="000000"/>
                <w:kern w:val="0"/>
                <w:sz w:val="22"/>
                <w:szCs w:val="22"/>
              </w:rPr>
              <w:t>46.10</w:t>
            </w:r>
          </w:p>
        </w:tc>
        <w:tc>
          <w:tcPr>
            <w:tcW w:w="464" w:type="pct"/>
            <w:vMerge/>
            <w:tcBorders>
              <w:top w:val="nil"/>
              <w:left w:val="single" w:sz="4" w:space="0" w:color="auto"/>
              <w:bottom w:val="single" w:sz="4" w:space="0" w:color="auto"/>
              <w:right w:val="single" w:sz="4" w:space="0" w:color="auto"/>
            </w:tcBorders>
            <w:vAlign w:val="center"/>
            <w:hideMark/>
          </w:tcPr>
          <w:p w14:paraId="52D3EB9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2702B47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C66A6A8"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0CF6B45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6F725C2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146347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4D585DA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520E8D83" w14:textId="54ECC5E6"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582" w:type="pct"/>
            <w:tcBorders>
              <w:top w:val="nil"/>
              <w:left w:val="nil"/>
              <w:bottom w:val="single" w:sz="4" w:space="0" w:color="auto"/>
              <w:right w:val="single" w:sz="4" w:space="0" w:color="auto"/>
            </w:tcBorders>
            <w:noWrap/>
            <w:vAlign w:val="center"/>
            <w:hideMark/>
          </w:tcPr>
          <w:p w14:paraId="1357C85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29AE4F3C" w14:textId="209A6DD4"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w:t>
            </w:r>
            <w:r>
              <w:rPr>
                <w:rFonts w:ascii="宋体" w:hAnsi="宋体" w:cs="宋体" w:hint="eastAsia"/>
                <w:color w:val="000000"/>
                <w:kern w:val="0"/>
                <w:sz w:val="22"/>
                <w:szCs w:val="22"/>
              </w:rPr>
              <w:t>461</w:t>
            </w:r>
          </w:p>
        </w:tc>
        <w:tc>
          <w:tcPr>
            <w:tcW w:w="464" w:type="pct"/>
            <w:vMerge/>
            <w:tcBorders>
              <w:top w:val="nil"/>
              <w:left w:val="single" w:sz="4" w:space="0" w:color="auto"/>
              <w:bottom w:val="single" w:sz="4" w:space="0" w:color="auto"/>
              <w:right w:val="single" w:sz="4" w:space="0" w:color="auto"/>
            </w:tcBorders>
            <w:vAlign w:val="center"/>
            <w:hideMark/>
          </w:tcPr>
          <w:p w14:paraId="1F22742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07CF07B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7D15F57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79144BF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AB2B01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4199A0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7537B3B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74F59EBC" w14:textId="7ADD4981"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582" w:type="pct"/>
            <w:tcBorders>
              <w:top w:val="nil"/>
              <w:left w:val="nil"/>
              <w:bottom w:val="single" w:sz="4" w:space="0" w:color="auto"/>
              <w:right w:val="single" w:sz="4" w:space="0" w:color="auto"/>
            </w:tcBorders>
            <w:noWrap/>
            <w:vAlign w:val="center"/>
            <w:hideMark/>
          </w:tcPr>
          <w:p w14:paraId="0DD781D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1F9DE6F6" w14:textId="65CD3DF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36.60</w:t>
            </w:r>
          </w:p>
        </w:tc>
        <w:tc>
          <w:tcPr>
            <w:tcW w:w="464" w:type="pct"/>
            <w:vMerge/>
            <w:tcBorders>
              <w:top w:val="nil"/>
              <w:left w:val="single" w:sz="4" w:space="0" w:color="auto"/>
              <w:bottom w:val="single" w:sz="4" w:space="0" w:color="auto"/>
              <w:right w:val="single" w:sz="4" w:space="0" w:color="auto"/>
            </w:tcBorders>
            <w:vAlign w:val="center"/>
            <w:hideMark/>
          </w:tcPr>
          <w:p w14:paraId="07B21F8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576FF4F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5CCAC804"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4E7767A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5CFF77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26545D0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0D80B6A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1DEAC1A3" w14:textId="0C74D98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582" w:type="pct"/>
            <w:tcBorders>
              <w:top w:val="nil"/>
              <w:left w:val="nil"/>
              <w:bottom w:val="single" w:sz="4" w:space="0" w:color="auto"/>
              <w:right w:val="single" w:sz="4" w:space="0" w:color="auto"/>
            </w:tcBorders>
            <w:noWrap/>
            <w:vAlign w:val="center"/>
            <w:hideMark/>
          </w:tcPr>
          <w:p w14:paraId="521355D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4AD01754" w14:textId="73630DB0"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7</w:t>
            </w:r>
            <w:r>
              <w:rPr>
                <w:rFonts w:ascii="宋体" w:hAnsi="宋体" w:cs="宋体" w:hint="eastAsia"/>
                <w:color w:val="000000"/>
                <w:kern w:val="0"/>
                <w:sz w:val="22"/>
                <w:szCs w:val="22"/>
              </w:rPr>
              <w:t>8.00</w:t>
            </w:r>
          </w:p>
        </w:tc>
        <w:tc>
          <w:tcPr>
            <w:tcW w:w="464" w:type="pct"/>
            <w:vMerge/>
            <w:tcBorders>
              <w:top w:val="nil"/>
              <w:left w:val="single" w:sz="4" w:space="0" w:color="auto"/>
              <w:bottom w:val="single" w:sz="4" w:space="0" w:color="auto"/>
              <w:right w:val="single" w:sz="4" w:space="0" w:color="auto"/>
            </w:tcBorders>
            <w:vAlign w:val="center"/>
            <w:hideMark/>
          </w:tcPr>
          <w:p w14:paraId="2C1BDAA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439F995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6278C0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329468C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284073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1E148A1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42" w:type="pct"/>
            <w:vMerge/>
            <w:tcBorders>
              <w:top w:val="nil"/>
              <w:left w:val="single" w:sz="4" w:space="0" w:color="auto"/>
              <w:bottom w:val="single" w:sz="4" w:space="0" w:color="auto"/>
              <w:right w:val="single" w:sz="4" w:space="0" w:color="auto"/>
            </w:tcBorders>
            <w:vAlign w:val="center"/>
            <w:hideMark/>
          </w:tcPr>
          <w:p w14:paraId="1501688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hideMark/>
          </w:tcPr>
          <w:p w14:paraId="7214A07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撒播草籽</w:t>
            </w:r>
          </w:p>
        </w:tc>
        <w:tc>
          <w:tcPr>
            <w:tcW w:w="582" w:type="pct"/>
            <w:tcBorders>
              <w:top w:val="nil"/>
              <w:left w:val="nil"/>
              <w:bottom w:val="single" w:sz="4" w:space="0" w:color="auto"/>
              <w:right w:val="single" w:sz="4" w:space="0" w:color="auto"/>
            </w:tcBorders>
            <w:noWrap/>
            <w:vAlign w:val="center"/>
            <w:hideMark/>
          </w:tcPr>
          <w:p w14:paraId="1C5C0A3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12016AF4" w14:textId="66CBDA6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1.461</w:t>
            </w:r>
          </w:p>
        </w:tc>
        <w:tc>
          <w:tcPr>
            <w:tcW w:w="464" w:type="pct"/>
            <w:vMerge/>
            <w:tcBorders>
              <w:top w:val="nil"/>
              <w:left w:val="single" w:sz="4" w:space="0" w:color="auto"/>
              <w:bottom w:val="single" w:sz="4" w:space="0" w:color="auto"/>
              <w:right w:val="single" w:sz="4" w:space="0" w:color="auto"/>
            </w:tcBorders>
            <w:vAlign w:val="center"/>
            <w:hideMark/>
          </w:tcPr>
          <w:p w14:paraId="5B70CD3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vMerge/>
            <w:tcBorders>
              <w:top w:val="nil"/>
              <w:left w:val="single" w:sz="4" w:space="0" w:color="auto"/>
              <w:bottom w:val="single" w:sz="4" w:space="0" w:color="auto"/>
              <w:right w:val="single" w:sz="4" w:space="0" w:color="auto"/>
            </w:tcBorders>
            <w:vAlign w:val="center"/>
            <w:hideMark/>
          </w:tcPr>
          <w:p w14:paraId="117E524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42EBCD4"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26344D7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3F8C0B3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7A983AE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整个修复范围</w:t>
            </w:r>
          </w:p>
        </w:tc>
        <w:tc>
          <w:tcPr>
            <w:tcW w:w="1007" w:type="pct"/>
            <w:tcBorders>
              <w:top w:val="nil"/>
              <w:left w:val="nil"/>
              <w:bottom w:val="single" w:sz="4" w:space="0" w:color="auto"/>
              <w:right w:val="single" w:sz="4" w:space="0" w:color="auto"/>
            </w:tcBorders>
            <w:noWrap/>
            <w:vAlign w:val="center"/>
          </w:tcPr>
          <w:p w14:paraId="3D180FD9" w14:textId="048ABE05"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582" w:type="pct"/>
            <w:tcBorders>
              <w:top w:val="nil"/>
              <w:left w:val="nil"/>
              <w:bottom w:val="single" w:sz="4" w:space="0" w:color="auto"/>
              <w:right w:val="single" w:sz="4" w:space="0" w:color="auto"/>
            </w:tcBorders>
            <w:noWrap/>
            <w:vAlign w:val="center"/>
          </w:tcPr>
          <w:p w14:paraId="5F24DB8F" w14:textId="59A868B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407F416" w14:textId="2CC6C080"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602BC27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09D10EB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09286E05"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000EE0E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55D6566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hideMark/>
          </w:tcPr>
          <w:p w14:paraId="1ABE9E5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DCE4C8D" w14:textId="5FD3BDEC"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582" w:type="pct"/>
            <w:tcBorders>
              <w:top w:val="nil"/>
              <w:left w:val="nil"/>
              <w:bottom w:val="single" w:sz="4" w:space="0" w:color="auto"/>
              <w:right w:val="single" w:sz="4" w:space="0" w:color="auto"/>
            </w:tcBorders>
            <w:noWrap/>
            <w:vAlign w:val="center"/>
          </w:tcPr>
          <w:p w14:paraId="0E5B6CE1" w14:textId="5929F54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646CBB4B" w14:textId="39B29562"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3A5A17FE"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2D574CC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3D71E6FE"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6F09DCE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686C7CC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tcPr>
          <w:p w14:paraId="24FBF00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7034218B" w14:textId="1319911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582" w:type="pct"/>
            <w:tcBorders>
              <w:top w:val="nil"/>
              <w:left w:val="nil"/>
              <w:bottom w:val="single" w:sz="4" w:space="0" w:color="auto"/>
              <w:right w:val="single" w:sz="4" w:space="0" w:color="auto"/>
            </w:tcBorders>
            <w:noWrap/>
            <w:vAlign w:val="center"/>
          </w:tcPr>
          <w:p w14:paraId="1AF7CC02" w14:textId="56E0EE6F"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2F5A1B9B" w14:textId="0E27FD8E"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EE1C99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26FFC69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413721A5"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1579CB90"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7C831C5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tcPr>
          <w:p w14:paraId="4CE41FC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6A52422" w14:textId="2F36F346"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582" w:type="pct"/>
            <w:tcBorders>
              <w:top w:val="nil"/>
              <w:left w:val="nil"/>
              <w:bottom w:val="single" w:sz="4" w:space="0" w:color="auto"/>
              <w:right w:val="single" w:sz="4" w:space="0" w:color="auto"/>
            </w:tcBorders>
            <w:noWrap/>
            <w:vAlign w:val="center"/>
          </w:tcPr>
          <w:p w14:paraId="686827AE" w14:textId="6A1F913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7EC73DA9" w14:textId="5813653D"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3C957B7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4DAEAD31"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13C8D1B6"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2C3E6CE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71E4E85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tcPr>
          <w:p w14:paraId="75B2D05C"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67F04970" w14:textId="7B1FC912"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582" w:type="pct"/>
            <w:tcBorders>
              <w:top w:val="nil"/>
              <w:left w:val="nil"/>
              <w:bottom w:val="single" w:sz="4" w:space="0" w:color="auto"/>
              <w:right w:val="single" w:sz="4" w:space="0" w:color="auto"/>
            </w:tcBorders>
            <w:noWrap/>
            <w:vAlign w:val="center"/>
          </w:tcPr>
          <w:p w14:paraId="083E3CCF" w14:textId="0D71B7AB" w:rsidR="00B128E2" w:rsidRPr="00293886" w:rsidRDefault="00B128E2" w:rsidP="00B128E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56AF92FC" w14:textId="5E9FE5F9"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28A6B9D2"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1F3372D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133F743"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tcPr>
          <w:p w14:paraId="6546D1B5"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tcPr>
          <w:p w14:paraId="68E7E923"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tcPr>
          <w:p w14:paraId="23E7E27F"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1E8E281" w14:textId="37466CE8"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植被监测与管护</w:t>
            </w:r>
          </w:p>
        </w:tc>
        <w:tc>
          <w:tcPr>
            <w:tcW w:w="582" w:type="pct"/>
            <w:tcBorders>
              <w:top w:val="nil"/>
              <w:left w:val="nil"/>
              <w:bottom w:val="single" w:sz="4" w:space="0" w:color="auto"/>
              <w:right w:val="single" w:sz="4" w:space="0" w:color="auto"/>
            </w:tcBorders>
            <w:noWrap/>
            <w:vAlign w:val="center"/>
          </w:tcPr>
          <w:p w14:paraId="2E462377" w14:textId="23CCC5E4"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53CB5356" w14:textId="01D08BDB"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tcPr>
          <w:p w14:paraId="3A48F28B"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tcPr>
          <w:p w14:paraId="1B8D9258"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r w:rsidR="00B128E2" w:rsidRPr="00293886" w14:paraId="24E021AB" w14:textId="77777777" w:rsidTr="00B128E2">
        <w:trPr>
          <w:trHeight w:val="170"/>
        </w:trPr>
        <w:tc>
          <w:tcPr>
            <w:tcW w:w="237" w:type="pct"/>
            <w:vMerge/>
            <w:tcBorders>
              <w:top w:val="nil"/>
              <w:left w:val="single" w:sz="4" w:space="0" w:color="auto"/>
              <w:bottom w:val="single" w:sz="4" w:space="0" w:color="auto"/>
              <w:right w:val="single" w:sz="4" w:space="0" w:color="auto"/>
            </w:tcBorders>
            <w:vAlign w:val="center"/>
            <w:hideMark/>
          </w:tcPr>
          <w:p w14:paraId="6F116A7D"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14:paraId="0A2F31DA"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123" w:type="pct"/>
            <w:gridSpan w:val="2"/>
            <w:vMerge/>
            <w:tcBorders>
              <w:top w:val="single" w:sz="4" w:space="0" w:color="auto"/>
              <w:left w:val="single" w:sz="4" w:space="0" w:color="auto"/>
              <w:bottom w:val="single" w:sz="4" w:space="0" w:color="auto"/>
              <w:right w:val="single" w:sz="4" w:space="0" w:color="auto"/>
            </w:tcBorders>
            <w:vAlign w:val="center"/>
            <w:hideMark/>
          </w:tcPr>
          <w:p w14:paraId="4F983629"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1007" w:type="pct"/>
            <w:tcBorders>
              <w:top w:val="nil"/>
              <w:left w:val="nil"/>
              <w:bottom w:val="single" w:sz="4" w:space="0" w:color="auto"/>
              <w:right w:val="single" w:sz="4" w:space="0" w:color="auto"/>
            </w:tcBorders>
            <w:noWrap/>
            <w:vAlign w:val="center"/>
          </w:tcPr>
          <w:p w14:paraId="1D62A50E" w14:textId="2DA8679D"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582" w:type="pct"/>
            <w:tcBorders>
              <w:top w:val="nil"/>
              <w:left w:val="nil"/>
              <w:bottom w:val="single" w:sz="4" w:space="0" w:color="auto"/>
              <w:right w:val="single" w:sz="4" w:space="0" w:color="auto"/>
            </w:tcBorders>
            <w:noWrap/>
            <w:vAlign w:val="center"/>
          </w:tcPr>
          <w:p w14:paraId="6C62BB9C" w14:textId="309BBCD1"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22C45259" w14:textId="61A75C0A" w:rsidR="00B128E2" w:rsidRPr="00293886" w:rsidRDefault="00B128E2" w:rsidP="00B128E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464" w:type="pct"/>
            <w:tcBorders>
              <w:top w:val="nil"/>
              <w:left w:val="nil"/>
              <w:bottom w:val="single" w:sz="4" w:space="0" w:color="auto"/>
              <w:right w:val="single" w:sz="4" w:space="0" w:color="auto"/>
            </w:tcBorders>
            <w:noWrap/>
            <w:vAlign w:val="center"/>
            <w:hideMark/>
          </w:tcPr>
          <w:p w14:paraId="6097F1C7"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c>
          <w:tcPr>
            <w:tcW w:w="697" w:type="pct"/>
            <w:tcBorders>
              <w:top w:val="nil"/>
              <w:left w:val="nil"/>
              <w:bottom w:val="single" w:sz="4" w:space="0" w:color="auto"/>
              <w:right w:val="single" w:sz="4" w:space="0" w:color="auto"/>
            </w:tcBorders>
            <w:noWrap/>
            <w:vAlign w:val="center"/>
            <w:hideMark/>
          </w:tcPr>
          <w:p w14:paraId="40234A24" w14:textId="77777777" w:rsidR="00B128E2" w:rsidRPr="00293886" w:rsidRDefault="00B128E2" w:rsidP="00B128E2">
            <w:pPr>
              <w:widowControl/>
              <w:spacing w:line="240" w:lineRule="exact"/>
              <w:jc w:val="center"/>
              <w:rPr>
                <w:rFonts w:ascii="宋体" w:hAnsi="宋体" w:cs="宋体" w:hint="eastAsia"/>
                <w:color w:val="000000"/>
                <w:kern w:val="0"/>
                <w:sz w:val="22"/>
                <w:szCs w:val="22"/>
              </w:rPr>
            </w:pPr>
          </w:p>
        </w:tc>
      </w:tr>
    </w:tbl>
    <w:p w14:paraId="6CDEFD79" w14:textId="77777777" w:rsidR="00DD16D6" w:rsidRDefault="00DD16D6" w:rsidP="00675F68">
      <w:pPr>
        <w:widowControl/>
        <w:spacing w:line="520" w:lineRule="exact"/>
        <w:rPr>
          <w:rFonts w:ascii="仿宋" w:hAnsi="仿宋" w:cs="仿宋" w:hint="eastAsia"/>
          <w:kern w:val="0"/>
          <w:szCs w:val="20"/>
        </w:rPr>
      </w:pPr>
    </w:p>
    <w:p w14:paraId="5DC8C418" w14:textId="0A0591E8" w:rsidR="00401437" w:rsidRDefault="00401437" w:rsidP="00401437">
      <w:pPr>
        <w:widowControl/>
        <w:spacing w:line="520" w:lineRule="exact"/>
        <w:ind w:firstLineChars="1500" w:firstLine="3600"/>
        <w:rPr>
          <w:rFonts w:ascii="仿宋" w:hAnsi="仿宋" w:cs="仿宋" w:hint="eastAsia"/>
          <w:kern w:val="0"/>
          <w:szCs w:val="20"/>
        </w:rPr>
      </w:pPr>
      <w:r>
        <w:rPr>
          <w:rFonts w:ascii="仿宋" w:hAnsi="仿宋" w:cs="仿宋" w:hint="eastAsia"/>
          <w:kern w:val="0"/>
          <w:szCs w:val="20"/>
        </w:rPr>
        <w:lastRenderedPageBreak/>
        <w:t>表</w:t>
      </w:r>
      <w:r>
        <w:rPr>
          <w:rFonts w:ascii="仿宋" w:hAnsi="仿宋" w:cs="仿宋" w:hint="eastAsia"/>
          <w:kern w:val="0"/>
          <w:szCs w:val="20"/>
        </w:rPr>
        <w:t>6-</w:t>
      </w:r>
      <w:r w:rsidR="00886044">
        <w:rPr>
          <w:rFonts w:ascii="仿宋" w:hAnsi="仿宋" w:cs="仿宋" w:hint="eastAsia"/>
          <w:kern w:val="0"/>
          <w:szCs w:val="20"/>
        </w:rPr>
        <w:t>1</w:t>
      </w:r>
      <w:r w:rsidR="00826682">
        <w:rPr>
          <w:rFonts w:ascii="仿宋" w:hAnsi="仿宋" w:cs="仿宋" w:hint="eastAsia"/>
          <w:kern w:val="0"/>
          <w:szCs w:val="20"/>
        </w:rPr>
        <w:t>5</w:t>
      </w:r>
      <w:r>
        <w:rPr>
          <w:rFonts w:ascii="仿宋" w:hAnsi="仿宋" w:cs="仿宋" w:hint="eastAsia"/>
          <w:kern w:val="0"/>
          <w:szCs w:val="20"/>
        </w:rPr>
        <w:t xml:space="preserve">    </w:t>
      </w:r>
      <w:r>
        <w:rPr>
          <w:rFonts w:ascii="仿宋" w:hAnsi="仿宋" w:cs="仿宋" w:hint="eastAsia"/>
          <w:kern w:val="0"/>
          <w:szCs w:val="20"/>
        </w:rPr>
        <w:t>第四阶段</w:t>
      </w:r>
      <w:r>
        <w:rPr>
          <w:rFonts w:ascii="仿宋" w:hAnsi="仿宋" w:cs="仿宋" w:hint="eastAsia"/>
          <w:kern w:val="0"/>
          <w:szCs w:val="20"/>
        </w:rPr>
        <w:t xml:space="preserve"> </w:t>
      </w:r>
      <w:r>
        <w:rPr>
          <w:rFonts w:ascii="仿宋" w:hAnsi="仿宋" w:cs="仿宋" w:hint="eastAsia"/>
          <w:kern w:val="0"/>
          <w:szCs w:val="20"/>
        </w:rPr>
        <w:t>矿区生态修复实施计划表</w:t>
      </w:r>
    </w:p>
    <w:tbl>
      <w:tblPr>
        <w:tblW w:w="5000" w:type="pct"/>
        <w:tblLook w:val="04A0" w:firstRow="1" w:lastRow="0" w:firstColumn="1" w:lastColumn="0" w:noHBand="0" w:noVBand="1"/>
      </w:tblPr>
      <w:tblGrid>
        <w:gridCol w:w="819"/>
        <w:gridCol w:w="1756"/>
        <w:gridCol w:w="1828"/>
        <w:gridCol w:w="1743"/>
        <w:gridCol w:w="2846"/>
        <w:gridCol w:w="822"/>
        <w:gridCol w:w="876"/>
        <w:gridCol w:w="1097"/>
        <w:gridCol w:w="2387"/>
      </w:tblGrid>
      <w:tr w:rsidR="00401437" w:rsidRPr="00401437" w14:paraId="55686CC9" w14:textId="77777777" w:rsidTr="00557442">
        <w:trPr>
          <w:trHeight w:val="170"/>
          <w:tblHeader/>
        </w:trPr>
        <w:tc>
          <w:tcPr>
            <w:tcW w:w="289" w:type="pct"/>
            <w:tcBorders>
              <w:top w:val="single" w:sz="4" w:space="0" w:color="auto"/>
              <w:left w:val="single" w:sz="4" w:space="0" w:color="auto"/>
              <w:bottom w:val="single" w:sz="4" w:space="0" w:color="auto"/>
              <w:right w:val="single" w:sz="4" w:space="0" w:color="auto"/>
            </w:tcBorders>
            <w:noWrap/>
            <w:vAlign w:val="center"/>
            <w:hideMark/>
          </w:tcPr>
          <w:p w14:paraId="3F6FA799"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bookmarkStart w:id="896" w:name="_Hlk215520809"/>
            <w:r w:rsidRPr="00401437">
              <w:rPr>
                <w:rFonts w:ascii="宋体" w:hAnsi="宋体" w:cs="宋体" w:hint="eastAsia"/>
                <w:color w:val="000000"/>
                <w:kern w:val="0"/>
                <w:sz w:val="22"/>
                <w:szCs w:val="22"/>
              </w:rPr>
              <w:t>序号</w:t>
            </w:r>
          </w:p>
        </w:tc>
        <w:tc>
          <w:tcPr>
            <w:tcW w:w="619" w:type="pct"/>
            <w:tcBorders>
              <w:top w:val="single" w:sz="4" w:space="0" w:color="auto"/>
              <w:left w:val="nil"/>
              <w:bottom w:val="single" w:sz="4" w:space="0" w:color="auto"/>
              <w:right w:val="single" w:sz="4" w:space="0" w:color="auto"/>
            </w:tcBorders>
            <w:noWrap/>
            <w:vAlign w:val="center"/>
            <w:hideMark/>
          </w:tcPr>
          <w:p w14:paraId="397D6A2E"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修复阶段</w:t>
            </w:r>
          </w:p>
        </w:tc>
        <w:tc>
          <w:tcPr>
            <w:tcW w:w="645" w:type="pct"/>
            <w:tcBorders>
              <w:top w:val="single" w:sz="4" w:space="0" w:color="auto"/>
              <w:left w:val="nil"/>
              <w:bottom w:val="single" w:sz="4" w:space="0" w:color="auto"/>
              <w:right w:val="single" w:sz="4" w:space="0" w:color="auto"/>
            </w:tcBorders>
            <w:noWrap/>
            <w:vAlign w:val="center"/>
            <w:hideMark/>
          </w:tcPr>
          <w:p w14:paraId="1B5F3922"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范围</w:t>
            </w:r>
          </w:p>
        </w:tc>
        <w:tc>
          <w:tcPr>
            <w:tcW w:w="615" w:type="pct"/>
            <w:tcBorders>
              <w:top w:val="single" w:sz="4" w:space="0" w:color="auto"/>
              <w:left w:val="nil"/>
              <w:bottom w:val="single" w:sz="4" w:space="0" w:color="auto"/>
              <w:right w:val="single" w:sz="4" w:space="0" w:color="auto"/>
            </w:tcBorders>
            <w:noWrap/>
            <w:vAlign w:val="center"/>
            <w:hideMark/>
          </w:tcPr>
          <w:p w14:paraId="2F1F9FB3"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所属修复区块</w:t>
            </w:r>
          </w:p>
        </w:tc>
        <w:tc>
          <w:tcPr>
            <w:tcW w:w="1004" w:type="pct"/>
            <w:tcBorders>
              <w:top w:val="single" w:sz="4" w:space="0" w:color="auto"/>
              <w:left w:val="nil"/>
              <w:bottom w:val="single" w:sz="4" w:space="0" w:color="auto"/>
              <w:right w:val="single" w:sz="4" w:space="0" w:color="auto"/>
            </w:tcBorders>
            <w:noWrap/>
            <w:vAlign w:val="center"/>
            <w:hideMark/>
          </w:tcPr>
          <w:p w14:paraId="6B3E6167"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主要工程措施</w:t>
            </w:r>
          </w:p>
        </w:tc>
        <w:tc>
          <w:tcPr>
            <w:tcW w:w="290" w:type="pct"/>
            <w:tcBorders>
              <w:top w:val="single" w:sz="4" w:space="0" w:color="auto"/>
              <w:left w:val="nil"/>
              <w:bottom w:val="single" w:sz="4" w:space="0" w:color="auto"/>
              <w:right w:val="single" w:sz="4" w:space="0" w:color="auto"/>
            </w:tcBorders>
            <w:noWrap/>
            <w:vAlign w:val="center"/>
            <w:hideMark/>
          </w:tcPr>
          <w:p w14:paraId="532BA248"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单位</w:t>
            </w:r>
          </w:p>
        </w:tc>
        <w:tc>
          <w:tcPr>
            <w:tcW w:w="309" w:type="pct"/>
            <w:tcBorders>
              <w:top w:val="single" w:sz="4" w:space="0" w:color="auto"/>
              <w:left w:val="nil"/>
              <w:bottom w:val="single" w:sz="4" w:space="0" w:color="auto"/>
              <w:right w:val="single" w:sz="4" w:space="0" w:color="auto"/>
            </w:tcBorders>
            <w:noWrap/>
            <w:vAlign w:val="center"/>
            <w:hideMark/>
          </w:tcPr>
          <w:p w14:paraId="4BFD735B"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工程量</w:t>
            </w:r>
          </w:p>
        </w:tc>
        <w:tc>
          <w:tcPr>
            <w:tcW w:w="387" w:type="pct"/>
            <w:tcBorders>
              <w:top w:val="single" w:sz="4" w:space="0" w:color="auto"/>
              <w:left w:val="nil"/>
              <w:bottom w:val="single" w:sz="4" w:space="0" w:color="auto"/>
              <w:right w:val="single" w:sz="4" w:space="0" w:color="auto"/>
            </w:tcBorders>
            <w:noWrap/>
            <w:vAlign w:val="center"/>
            <w:hideMark/>
          </w:tcPr>
          <w:p w14:paraId="553F43AC"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目标地类</w:t>
            </w:r>
          </w:p>
        </w:tc>
        <w:tc>
          <w:tcPr>
            <w:tcW w:w="842" w:type="pct"/>
            <w:tcBorders>
              <w:top w:val="single" w:sz="4" w:space="0" w:color="auto"/>
              <w:left w:val="nil"/>
              <w:bottom w:val="single" w:sz="4" w:space="0" w:color="auto"/>
              <w:right w:val="single" w:sz="4" w:space="0" w:color="auto"/>
            </w:tcBorders>
            <w:noWrap/>
            <w:vAlign w:val="center"/>
            <w:hideMark/>
          </w:tcPr>
          <w:p w14:paraId="7714009D" w14:textId="77777777" w:rsidR="00401437" w:rsidRPr="00401437" w:rsidRDefault="00401437" w:rsidP="0040143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面积</w:t>
            </w:r>
          </w:p>
        </w:tc>
      </w:tr>
      <w:tr w:rsidR="00675F68" w:rsidRPr="00401437" w14:paraId="454B3BF8" w14:textId="77777777" w:rsidTr="00557442">
        <w:trPr>
          <w:trHeight w:val="170"/>
        </w:trPr>
        <w:tc>
          <w:tcPr>
            <w:tcW w:w="289" w:type="pct"/>
            <w:vMerge w:val="restart"/>
            <w:tcBorders>
              <w:top w:val="nil"/>
              <w:left w:val="single" w:sz="4" w:space="0" w:color="auto"/>
              <w:bottom w:val="single" w:sz="4" w:space="0" w:color="auto"/>
              <w:right w:val="single" w:sz="4" w:space="0" w:color="auto"/>
            </w:tcBorders>
            <w:noWrap/>
            <w:vAlign w:val="center"/>
            <w:hideMark/>
          </w:tcPr>
          <w:p w14:paraId="5A7EC43B" w14:textId="7463BC82" w:rsidR="00675F68" w:rsidRPr="00401437" w:rsidRDefault="00675F68" w:rsidP="00675F6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p>
        </w:tc>
        <w:tc>
          <w:tcPr>
            <w:tcW w:w="619" w:type="pct"/>
            <w:vMerge w:val="restart"/>
            <w:tcBorders>
              <w:top w:val="nil"/>
              <w:left w:val="single" w:sz="4" w:space="0" w:color="auto"/>
              <w:bottom w:val="single" w:sz="4" w:space="0" w:color="auto"/>
              <w:right w:val="single" w:sz="4" w:space="0" w:color="auto"/>
            </w:tcBorders>
            <w:noWrap/>
            <w:vAlign w:val="center"/>
            <w:hideMark/>
          </w:tcPr>
          <w:p w14:paraId="4C3AE80B" w14:textId="1AC773EF" w:rsidR="00675F68" w:rsidRPr="00401437" w:rsidRDefault="00675F68" w:rsidP="00675F68">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5</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6</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1</w:t>
            </w:r>
          </w:p>
        </w:tc>
        <w:tc>
          <w:tcPr>
            <w:tcW w:w="645" w:type="pct"/>
            <w:tcBorders>
              <w:top w:val="nil"/>
              <w:left w:val="nil"/>
              <w:bottom w:val="single" w:sz="4" w:space="0" w:color="auto"/>
              <w:right w:val="single" w:sz="4" w:space="0" w:color="auto"/>
            </w:tcBorders>
            <w:vAlign w:val="center"/>
            <w:hideMark/>
          </w:tcPr>
          <w:p w14:paraId="0AE4DB52" w14:textId="50E1EE81" w:rsidR="00675F68" w:rsidRPr="00401437" w:rsidRDefault="00675F68" w:rsidP="00675F6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1#表土堆场</w:t>
            </w:r>
          </w:p>
        </w:tc>
        <w:tc>
          <w:tcPr>
            <w:tcW w:w="615" w:type="pct"/>
            <w:tcBorders>
              <w:top w:val="nil"/>
              <w:left w:val="nil"/>
              <w:bottom w:val="single" w:sz="4" w:space="0" w:color="auto"/>
              <w:right w:val="single" w:sz="4" w:space="0" w:color="auto"/>
            </w:tcBorders>
            <w:noWrap/>
            <w:vAlign w:val="center"/>
            <w:hideMark/>
          </w:tcPr>
          <w:p w14:paraId="08BE8CCB" w14:textId="11866DD8" w:rsidR="00675F68" w:rsidRPr="00401437" w:rsidRDefault="00675F68" w:rsidP="00675F68">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表土堆场</w:t>
            </w:r>
          </w:p>
        </w:tc>
        <w:tc>
          <w:tcPr>
            <w:tcW w:w="1004" w:type="pct"/>
            <w:tcBorders>
              <w:top w:val="nil"/>
              <w:left w:val="nil"/>
              <w:bottom w:val="single" w:sz="4" w:space="0" w:color="auto"/>
              <w:right w:val="single" w:sz="4" w:space="0" w:color="auto"/>
            </w:tcBorders>
            <w:noWrap/>
            <w:vAlign w:val="center"/>
          </w:tcPr>
          <w:p w14:paraId="112BFD79" w14:textId="6D30B04D" w:rsidR="00675F68" w:rsidRPr="00401437" w:rsidRDefault="00675F68" w:rsidP="00675F68">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5FA7C77F" w14:textId="7FE85E56" w:rsidR="00675F68" w:rsidRPr="00401437" w:rsidRDefault="00675F68" w:rsidP="00675F68">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429D4A59" w14:textId="0516E16D" w:rsidR="00675F68" w:rsidRPr="00401437" w:rsidRDefault="00675F68" w:rsidP="00675F68">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sidR="005F6C9C">
              <w:rPr>
                <w:rFonts w:ascii="宋体" w:hAnsi="宋体" w:cs="宋体" w:hint="eastAsia"/>
                <w:color w:val="000000"/>
                <w:kern w:val="0"/>
                <w:sz w:val="22"/>
                <w:szCs w:val="22"/>
              </w:rPr>
              <w:t>2231</w:t>
            </w:r>
          </w:p>
        </w:tc>
        <w:tc>
          <w:tcPr>
            <w:tcW w:w="387" w:type="pct"/>
            <w:tcBorders>
              <w:top w:val="nil"/>
              <w:left w:val="nil"/>
              <w:bottom w:val="single" w:sz="4" w:space="0" w:color="auto"/>
              <w:right w:val="single" w:sz="4" w:space="0" w:color="auto"/>
            </w:tcBorders>
            <w:noWrap/>
            <w:vAlign w:val="center"/>
            <w:hideMark/>
          </w:tcPr>
          <w:p w14:paraId="273A11CC" w14:textId="77777777" w:rsidR="00675F68" w:rsidRPr="00401437" w:rsidRDefault="00675F68" w:rsidP="00675F68">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79C9944D" w14:textId="39075B28" w:rsidR="00675F68" w:rsidRPr="00401437" w:rsidRDefault="005F6C9C" w:rsidP="00675F68">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0.2231</w:t>
            </w:r>
          </w:p>
        </w:tc>
      </w:tr>
      <w:tr w:rsidR="005F6C9C" w:rsidRPr="00401437" w14:paraId="5B92DF41"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2F2402AA"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13870296"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single" w:sz="4" w:space="0" w:color="auto"/>
              <w:bottom w:val="single" w:sz="4" w:space="0" w:color="auto"/>
              <w:right w:val="single" w:sz="4" w:space="0" w:color="auto"/>
            </w:tcBorders>
            <w:vAlign w:val="center"/>
            <w:hideMark/>
          </w:tcPr>
          <w:p w14:paraId="3D7AEB44" w14:textId="75BC138D" w:rsidR="005F6C9C" w:rsidRPr="00401437" w:rsidRDefault="005F6C9C" w:rsidP="005F6C9C">
            <w:pPr>
              <w:widowControl/>
              <w:spacing w:line="240" w:lineRule="exact"/>
              <w:jc w:val="center"/>
              <w:rPr>
                <w:rFonts w:ascii="宋体" w:hAnsi="宋体" w:cs="宋体" w:hint="eastAsia"/>
                <w:kern w:val="0"/>
                <w:sz w:val="22"/>
                <w:szCs w:val="22"/>
              </w:rPr>
            </w:pPr>
            <w:r w:rsidRPr="00401437">
              <w:rPr>
                <w:rFonts w:ascii="宋体" w:hAnsi="宋体" w:cs="宋体" w:hint="eastAsia"/>
                <w:kern w:val="0"/>
                <w:sz w:val="22"/>
                <w:szCs w:val="22"/>
              </w:rPr>
              <w:t>露天采场+</w:t>
            </w:r>
            <w:r w:rsidRPr="00293886">
              <w:rPr>
                <w:rFonts w:ascii="宋体" w:hAnsi="宋体" w:cs="宋体" w:hint="eastAsia"/>
                <w:color w:val="000000"/>
                <w:kern w:val="0"/>
                <w:sz w:val="22"/>
                <w:szCs w:val="22"/>
              </w:rPr>
              <w:t>+</w:t>
            </w:r>
            <w:r>
              <w:rPr>
                <w:rFonts w:ascii="宋体" w:hAnsi="宋体" w:cs="宋体" w:hint="eastAsia"/>
                <w:color w:val="000000"/>
                <w:kern w:val="0"/>
                <w:sz w:val="22"/>
                <w:szCs w:val="22"/>
              </w:rPr>
              <w:t>850</w:t>
            </w:r>
            <w:r w:rsidRPr="00293886">
              <w:rPr>
                <w:rFonts w:ascii="宋体" w:hAnsi="宋体" w:cs="宋体" w:hint="eastAsia"/>
                <w:color w:val="000000"/>
                <w:kern w:val="0"/>
                <w:sz w:val="22"/>
                <w:szCs w:val="22"/>
              </w:rPr>
              <w:t>m平台</w:t>
            </w:r>
            <w:r>
              <w:rPr>
                <w:rFonts w:ascii="宋体" w:hAnsi="宋体" w:cs="宋体" w:hint="eastAsia"/>
                <w:color w:val="000000"/>
                <w:kern w:val="0"/>
                <w:sz w:val="21"/>
                <w:szCs w:val="21"/>
              </w:rPr>
              <w:t>～+</w:t>
            </w:r>
            <w:r>
              <w:rPr>
                <w:rFonts w:ascii="宋体" w:hAnsi="宋体" w:cs="宋体" w:hint="eastAsia"/>
                <w:color w:val="000000"/>
                <w:kern w:val="0"/>
                <w:sz w:val="22"/>
                <w:szCs w:val="22"/>
              </w:rPr>
              <w:t>880m平台</w:t>
            </w:r>
            <w:r w:rsidRPr="00293886">
              <w:rPr>
                <w:rFonts w:ascii="宋体" w:hAnsi="宋体" w:cs="宋体" w:hint="eastAsia"/>
                <w:color w:val="000000"/>
                <w:kern w:val="0"/>
                <w:sz w:val="22"/>
                <w:szCs w:val="22"/>
              </w:rPr>
              <w:t>区域</w:t>
            </w:r>
          </w:p>
        </w:tc>
        <w:tc>
          <w:tcPr>
            <w:tcW w:w="615" w:type="pct"/>
            <w:vMerge w:val="restart"/>
            <w:tcBorders>
              <w:top w:val="nil"/>
              <w:left w:val="single" w:sz="4" w:space="0" w:color="auto"/>
              <w:bottom w:val="single" w:sz="4" w:space="0" w:color="auto"/>
              <w:right w:val="single" w:sz="4" w:space="0" w:color="auto"/>
            </w:tcBorders>
            <w:noWrap/>
            <w:vAlign w:val="center"/>
            <w:hideMark/>
          </w:tcPr>
          <w:p w14:paraId="2FA0611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露天采场</w:t>
            </w:r>
          </w:p>
        </w:tc>
        <w:tc>
          <w:tcPr>
            <w:tcW w:w="1004" w:type="pct"/>
            <w:tcBorders>
              <w:top w:val="nil"/>
              <w:left w:val="nil"/>
              <w:bottom w:val="single" w:sz="4" w:space="0" w:color="auto"/>
              <w:right w:val="single" w:sz="4" w:space="0" w:color="auto"/>
            </w:tcBorders>
            <w:noWrap/>
            <w:vAlign w:val="center"/>
          </w:tcPr>
          <w:p w14:paraId="36B8F9C8" w14:textId="6765BE2A"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警示牌</w:t>
            </w:r>
          </w:p>
        </w:tc>
        <w:tc>
          <w:tcPr>
            <w:tcW w:w="290" w:type="pct"/>
            <w:tcBorders>
              <w:top w:val="nil"/>
              <w:left w:val="nil"/>
              <w:bottom w:val="single" w:sz="4" w:space="0" w:color="auto"/>
              <w:right w:val="single" w:sz="4" w:space="0" w:color="auto"/>
            </w:tcBorders>
            <w:noWrap/>
            <w:vAlign w:val="center"/>
          </w:tcPr>
          <w:p w14:paraId="71534C5D" w14:textId="453D3AAF"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张</w:t>
            </w:r>
          </w:p>
        </w:tc>
        <w:tc>
          <w:tcPr>
            <w:tcW w:w="309" w:type="pct"/>
            <w:tcBorders>
              <w:top w:val="nil"/>
              <w:left w:val="nil"/>
              <w:bottom w:val="single" w:sz="4" w:space="0" w:color="auto"/>
              <w:right w:val="single" w:sz="4" w:space="0" w:color="auto"/>
            </w:tcBorders>
            <w:noWrap/>
            <w:vAlign w:val="center"/>
          </w:tcPr>
          <w:p w14:paraId="23A57C68" w14:textId="590114DA"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w:t>
            </w:r>
          </w:p>
        </w:tc>
        <w:tc>
          <w:tcPr>
            <w:tcW w:w="387" w:type="pct"/>
            <w:vMerge w:val="restart"/>
            <w:tcBorders>
              <w:top w:val="nil"/>
              <w:left w:val="single" w:sz="4" w:space="0" w:color="auto"/>
              <w:bottom w:val="single" w:sz="4" w:space="0" w:color="auto"/>
              <w:right w:val="single" w:sz="4" w:space="0" w:color="auto"/>
            </w:tcBorders>
            <w:noWrap/>
            <w:vAlign w:val="center"/>
            <w:hideMark/>
          </w:tcPr>
          <w:p w14:paraId="1EA2558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乔木林地</w:t>
            </w:r>
          </w:p>
        </w:tc>
        <w:tc>
          <w:tcPr>
            <w:tcW w:w="842" w:type="pct"/>
            <w:vMerge w:val="restart"/>
            <w:tcBorders>
              <w:top w:val="nil"/>
              <w:left w:val="single" w:sz="4" w:space="0" w:color="auto"/>
              <w:bottom w:val="single" w:sz="4" w:space="0" w:color="auto"/>
              <w:right w:val="single" w:sz="4" w:space="0" w:color="auto"/>
            </w:tcBorders>
            <w:noWrap/>
            <w:vAlign w:val="center"/>
            <w:hideMark/>
          </w:tcPr>
          <w:p w14:paraId="54B91621" w14:textId="3F2D92F1"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3.2601</w:t>
            </w:r>
          </w:p>
        </w:tc>
      </w:tr>
      <w:tr w:rsidR="005F6C9C" w:rsidRPr="00401437" w14:paraId="6EA9BE8B"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2C8BB6B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6ECD50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46B666BB"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5E8FFC4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4CF3D83" w14:textId="1989E1C3"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削坡、浮石清理</w:t>
            </w:r>
          </w:p>
        </w:tc>
        <w:tc>
          <w:tcPr>
            <w:tcW w:w="290" w:type="pct"/>
            <w:tcBorders>
              <w:top w:val="nil"/>
              <w:left w:val="nil"/>
              <w:bottom w:val="single" w:sz="4" w:space="0" w:color="auto"/>
              <w:right w:val="single" w:sz="4" w:space="0" w:color="auto"/>
            </w:tcBorders>
            <w:noWrap/>
            <w:vAlign w:val="center"/>
          </w:tcPr>
          <w:p w14:paraId="2D77AA20" w14:textId="657985D6"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m</w:t>
            </w:r>
            <w:r w:rsidRPr="00870DF3">
              <w:rPr>
                <w:rFonts w:ascii="宋体" w:hAnsi="宋体" w:cs="宋体" w:hint="eastAsia"/>
                <w:color w:val="000000"/>
                <w:kern w:val="0"/>
                <w:sz w:val="22"/>
                <w:szCs w:val="22"/>
                <w:vertAlign w:val="superscript"/>
              </w:rPr>
              <w:t>3</w:t>
            </w:r>
          </w:p>
        </w:tc>
        <w:tc>
          <w:tcPr>
            <w:tcW w:w="309" w:type="pct"/>
            <w:tcBorders>
              <w:top w:val="nil"/>
              <w:left w:val="nil"/>
              <w:bottom w:val="single" w:sz="4" w:space="0" w:color="auto"/>
              <w:right w:val="single" w:sz="4" w:space="0" w:color="auto"/>
            </w:tcBorders>
            <w:noWrap/>
            <w:vAlign w:val="center"/>
          </w:tcPr>
          <w:p w14:paraId="62C657CD" w14:textId="4179C809"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4</w:t>
            </w:r>
            <w:r w:rsidR="005F6C9C" w:rsidRPr="00401437">
              <w:rPr>
                <w:rFonts w:ascii="宋体" w:hAnsi="宋体" w:cs="宋体" w:hint="eastAsia"/>
                <w:color w:val="000000"/>
                <w:kern w:val="0"/>
                <w:sz w:val="22"/>
                <w:szCs w:val="22"/>
              </w:rPr>
              <w:t>0</w:t>
            </w:r>
          </w:p>
        </w:tc>
        <w:tc>
          <w:tcPr>
            <w:tcW w:w="387" w:type="pct"/>
            <w:vMerge/>
            <w:tcBorders>
              <w:top w:val="nil"/>
              <w:left w:val="single" w:sz="4" w:space="0" w:color="auto"/>
              <w:bottom w:val="single" w:sz="4" w:space="0" w:color="auto"/>
              <w:right w:val="single" w:sz="4" w:space="0" w:color="auto"/>
            </w:tcBorders>
            <w:vAlign w:val="center"/>
            <w:hideMark/>
          </w:tcPr>
          <w:p w14:paraId="6E234CEE"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5B4B3128"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137FD174"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0FFD3BC"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16A82E0"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1E2BB25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0D651590"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79F8EF01" w14:textId="6DEA89DB"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5DF5F452" w14:textId="59B793B0"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3FAACA7A" w14:textId="0344E022"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39.12</w:t>
            </w:r>
          </w:p>
        </w:tc>
        <w:tc>
          <w:tcPr>
            <w:tcW w:w="387" w:type="pct"/>
            <w:vMerge/>
            <w:tcBorders>
              <w:top w:val="nil"/>
              <w:left w:val="single" w:sz="4" w:space="0" w:color="auto"/>
              <w:bottom w:val="single" w:sz="4" w:space="0" w:color="auto"/>
              <w:right w:val="single" w:sz="4" w:space="0" w:color="auto"/>
            </w:tcBorders>
            <w:vAlign w:val="center"/>
            <w:hideMark/>
          </w:tcPr>
          <w:p w14:paraId="16267840"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5CDFDF21"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74140CE4"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2993082A"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8ACEF81"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6D6CDCD6"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0460E7B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14A54526" w14:textId="7283AD33"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平</w:t>
            </w:r>
            <w:r>
              <w:rPr>
                <w:rFonts w:ascii="宋体" w:hAnsi="宋体" w:cs="宋体" w:hint="eastAsia"/>
                <w:color w:val="000000"/>
                <w:kern w:val="0"/>
                <w:sz w:val="22"/>
                <w:szCs w:val="22"/>
              </w:rPr>
              <w:t>地机平</w:t>
            </w:r>
            <w:r w:rsidRPr="00293886">
              <w:rPr>
                <w:rFonts w:ascii="宋体" w:hAnsi="宋体" w:cs="宋体" w:hint="eastAsia"/>
                <w:color w:val="000000"/>
                <w:kern w:val="0"/>
                <w:sz w:val="22"/>
                <w:szCs w:val="22"/>
              </w:rPr>
              <w:t>土</w:t>
            </w:r>
          </w:p>
        </w:tc>
        <w:tc>
          <w:tcPr>
            <w:tcW w:w="290" w:type="pct"/>
            <w:tcBorders>
              <w:top w:val="nil"/>
              <w:left w:val="nil"/>
              <w:bottom w:val="single" w:sz="4" w:space="0" w:color="auto"/>
              <w:right w:val="single" w:sz="4" w:space="0" w:color="auto"/>
            </w:tcBorders>
            <w:noWrap/>
            <w:vAlign w:val="center"/>
          </w:tcPr>
          <w:p w14:paraId="235A8019" w14:textId="4098810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61F108E2" w14:textId="21996CB4"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195.61</w:t>
            </w:r>
          </w:p>
        </w:tc>
        <w:tc>
          <w:tcPr>
            <w:tcW w:w="387" w:type="pct"/>
            <w:vMerge/>
            <w:tcBorders>
              <w:top w:val="nil"/>
              <w:left w:val="single" w:sz="4" w:space="0" w:color="auto"/>
              <w:bottom w:val="single" w:sz="4" w:space="0" w:color="auto"/>
              <w:right w:val="single" w:sz="4" w:space="0" w:color="auto"/>
            </w:tcBorders>
            <w:vAlign w:val="center"/>
            <w:hideMark/>
          </w:tcPr>
          <w:p w14:paraId="76EEC31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40BED59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04906F5D"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403F7247"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5D0FD38D"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4333A62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2F7B2A5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23155B6D" w14:textId="0C0466C3"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05612112" w14:textId="1FE6FB11"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7A3E530D" w14:textId="2F5317C4"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1.9561</w:t>
            </w:r>
          </w:p>
        </w:tc>
        <w:tc>
          <w:tcPr>
            <w:tcW w:w="387" w:type="pct"/>
            <w:vMerge/>
            <w:tcBorders>
              <w:top w:val="nil"/>
              <w:left w:val="single" w:sz="4" w:space="0" w:color="auto"/>
              <w:bottom w:val="single" w:sz="4" w:space="0" w:color="auto"/>
              <w:right w:val="single" w:sz="4" w:space="0" w:color="auto"/>
            </w:tcBorders>
            <w:vAlign w:val="center"/>
            <w:hideMark/>
          </w:tcPr>
          <w:p w14:paraId="44051DAC"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1350246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12380E91"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340CF94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0C334D6"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0BCEEA1C"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1BF7EB19"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1102D708" w14:textId="0F2C0662" w:rsidR="005F6C9C" w:rsidRPr="00401437" w:rsidRDefault="005F6C9C" w:rsidP="005F6C9C">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种植</w:t>
            </w:r>
            <w:r w:rsidRPr="00C12C43">
              <w:rPr>
                <w:rFonts w:ascii="宋体" w:hAnsi="宋体" w:cs="宋体" w:hint="eastAsia"/>
                <w:color w:val="000000"/>
                <w:kern w:val="0"/>
                <w:sz w:val="21"/>
                <w:szCs w:val="21"/>
              </w:rPr>
              <w:t>紫穗槐</w:t>
            </w:r>
          </w:p>
        </w:tc>
        <w:tc>
          <w:tcPr>
            <w:tcW w:w="290" w:type="pct"/>
            <w:tcBorders>
              <w:top w:val="nil"/>
              <w:left w:val="nil"/>
              <w:bottom w:val="single" w:sz="4" w:space="0" w:color="auto"/>
              <w:right w:val="single" w:sz="4" w:space="0" w:color="auto"/>
            </w:tcBorders>
            <w:noWrap/>
            <w:vAlign w:val="center"/>
          </w:tcPr>
          <w:p w14:paraId="3500032E" w14:textId="26FD8949"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5C86DB2B" w14:textId="36E76E50"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49.00</w:t>
            </w:r>
          </w:p>
        </w:tc>
        <w:tc>
          <w:tcPr>
            <w:tcW w:w="387" w:type="pct"/>
            <w:vMerge/>
            <w:tcBorders>
              <w:top w:val="nil"/>
              <w:left w:val="single" w:sz="4" w:space="0" w:color="auto"/>
              <w:bottom w:val="single" w:sz="4" w:space="0" w:color="auto"/>
              <w:right w:val="single" w:sz="4" w:space="0" w:color="auto"/>
            </w:tcBorders>
            <w:vAlign w:val="center"/>
            <w:hideMark/>
          </w:tcPr>
          <w:p w14:paraId="3C92EA3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6B2F5761"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65EA30C1"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B937A90"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33D1AE65"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0E1C287E"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94A2E68"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DE3344E" w14:textId="7C5834F2" w:rsidR="005F6C9C" w:rsidRPr="00401437" w:rsidRDefault="005F6C9C"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种植五叶地锦</w:t>
            </w:r>
          </w:p>
        </w:tc>
        <w:tc>
          <w:tcPr>
            <w:tcW w:w="290" w:type="pct"/>
            <w:tcBorders>
              <w:top w:val="nil"/>
              <w:left w:val="nil"/>
              <w:bottom w:val="single" w:sz="4" w:space="0" w:color="auto"/>
              <w:right w:val="single" w:sz="4" w:space="0" w:color="auto"/>
            </w:tcBorders>
            <w:noWrap/>
            <w:vAlign w:val="center"/>
          </w:tcPr>
          <w:p w14:paraId="705A7D15" w14:textId="5EF41BE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5A7D8C48" w14:textId="51DAF162" w:rsidR="005F6C9C" w:rsidRPr="00401437" w:rsidRDefault="00870DF3" w:rsidP="005F6C9C">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114.00</w:t>
            </w:r>
          </w:p>
        </w:tc>
        <w:tc>
          <w:tcPr>
            <w:tcW w:w="387" w:type="pct"/>
            <w:vMerge/>
            <w:tcBorders>
              <w:top w:val="nil"/>
              <w:left w:val="single" w:sz="4" w:space="0" w:color="auto"/>
              <w:bottom w:val="single" w:sz="4" w:space="0" w:color="auto"/>
              <w:right w:val="single" w:sz="4" w:space="0" w:color="auto"/>
            </w:tcBorders>
            <w:vAlign w:val="center"/>
            <w:hideMark/>
          </w:tcPr>
          <w:p w14:paraId="1D7B9786"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2970C2B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5F6C9C" w:rsidRPr="00401437" w14:paraId="6F4555E0"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5425BA85"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6716EE9"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08B8BE6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326C71FF"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055E068D"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hideMark/>
          </w:tcPr>
          <w:p w14:paraId="032E0A92"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1858311F" w14:textId="08BF79C3" w:rsidR="005F6C9C" w:rsidRPr="00401437" w:rsidRDefault="005F6C9C" w:rsidP="005F6C9C">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w:t>
            </w:r>
            <w:r w:rsidR="00870DF3">
              <w:rPr>
                <w:rFonts w:ascii="宋体" w:hAnsi="宋体" w:cs="宋体" w:hint="eastAsia"/>
                <w:color w:val="000000"/>
                <w:kern w:val="0"/>
                <w:sz w:val="22"/>
                <w:szCs w:val="22"/>
              </w:rPr>
              <w:t>9561</w:t>
            </w:r>
          </w:p>
        </w:tc>
        <w:tc>
          <w:tcPr>
            <w:tcW w:w="387" w:type="pct"/>
            <w:vMerge/>
            <w:tcBorders>
              <w:top w:val="nil"/>
              <w:left w:val="single" w:sz="4" w:space="0" w:color="auto"/>
              <w:bottom w:val="single" w:sz="4" w:space="0" w:color="auto"/>
              <w:right w:val="single" w:sz="4" w:space="0" w:color="auto"/>
            </w:tcBorders>
            <w:vAlign w:val="center"/>
            <w:hideMark/>
          </w:tcPr>
          <w:p w14:paraId="0A6140F1"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50051D64" w14:textId="77777777" w:rsidR="005F6C9C" w:rsidRPr="00401437" w:rsidRDefault="005F6C9C" w:rsidP="005F6C9C">
            <w:pPr>
              <w:widowControl/>
              <w:spacing w:line="240" w:lineRule="exact"/>
              <w:jc w:val="center"/>
              <w:rPr>
                <w:rFonts w:ascii="宋体" w:hAnsi="宋体" w:cs="宋体" w:hint="eastAsia"/>
                <w:color w:val="000000"/>
                <w:kern w:val="0"/>
                <w:sz w:val="22"/>
                <w:szCs w:val="22"/>
              </w:rPr>
            </w:pPr>
          </w:p>
        </w:tc>
      </w:tr>
      <w:tr w:rsidR="00870DF3" w:rsidRPr="00401437" w14:paraId="7540A390"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51FC5654"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5888BA5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1061960B"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1"/>
                <w:szCs w:val="21"/>
              </w:rPr>
              <w:t>整个修复范围</w:t>
            </w:r>
          </w:p>
        </w:tc>
        <w:tc>
          <w:tcPr>
            <w:tcW w:w="1004" w:type="pct"/>
            <w:tcBorders>
              <w:top w:val="nil"/>
              <w:left w:val="nil"/>
              <w:bottom w:val="single" w:sz="4" w:space="0" w:color="auto"/>
              <w:right w:val="single" w:sz="4" w:space="0" w:color="auto"/>
            </w:tcBorders>
            <w:noWrap/>
            <w:vAlign w:val="center"/>
          </w:tcPr>
          <w:p w14:paraId="0AC5CFD5" w14:textId="4EEE2185"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290" w:type="pct"/>
            <w:tcBorders>
              <w:top w:val="nil"/>
              <w:left w:val="nil"/>
              <w:bottom w:val="single" w:sz="4" w:space="0" w:color="auto"/>
              <w:right w:val="single" w:sz="4" w:space="0" w:color="auto"/>
            </w:tcBorders>
            <w:noWrap/>
            <w:vAlign w:val="center"/>
          </w:tcPr>
          <w:p w14:paraId="61C2DBD2" w14:textId="2088DB09"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0B77DF09" w14:textId="3D47BB71"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10B40449"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651517D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389B1F02"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60E3B3C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1A75C4FF"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33133857" w14:textId="77777777" w:rsidR="00870DF3" w:rsidRPr="00401437" w:rsidRDefault="00870DF3" w:rsidP="00870DF3">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036522F2" w14:textId="03EEA95C"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290" w:type="pct"/>
            <w:tcBorders>
              <w:top w:val="nil"/>
              <w:left w:val="nil"/>
              <w:bottom w:val="single" w:sz="4" w:space="0" w:color="auto"/>
              <w:right w:val="single" w:sz="4" w:space="0" w:color="auto"/>
            </w:tcBorders>
            <w:noWrap/>
            <w:vAlign w:val="center"/>
          </w:tcPr>
          <w:p w14:paraId="59FA6060" w14:textId="75E3D096"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75502122" w14:textId="3FC6041A"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1E14028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00B19B3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19A2321A"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7F9CB933"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3A79D0AA"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6E46DC67" w14:textId="77777777" w:rsidR="00870DF3" w:rsidRPr="00401437" w:rsidRDefault="00870DF3" w:rsidP="00870DF3">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2F8242AC" w14:textId="2A982BCB"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290" w:type="pct"/>
            <w:tcBorders>
              <w:top w:val="nil"/>
              <w:left w:val="nil"/>
              <w:bottom w:val="single" w:sz="4" w:space="0" w:color="auto"/>
              <w:right w:val="single" w:sz="4" w:space="0" w:color="auto"/>
            </w:tcBorders>
            <w:noWrap/>
            <w:vAlign w:val="center"/>
          </w:tcPr>
          <w:p w14:paraId="33447FA6" w14:textId="2AD4D620"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65E1E1DD" w14:textId="42275920"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25A2BDF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6F5E8F09"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080CF05F"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1F1E5C9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6AD3DDA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5CEB6214" w14:textId="77777777" w:rsidR="00870DF3" w:rsidRPr="00401437" w:rsidRDefault="00870DF3" w:rsidP="00870DF3">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4D1E7068" w14:textId="7A92EFBF"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290" w:type="pct"/>
            <w:tcBorders>
              <w:top w:val="nil"/>
              <w:left w:val="nil"/>
              <w:bottom w:val="single" w:sz="4" w:space="0" w:color="auto"/>
              <w:right w:val="single" w:sz="4" w:space="0" w:color="auto"/>
            </w:tcBorders>
            <w:noWrap/>
            <w:vAlign w:val="center"/>
          </w:tcPr>
          <w:p w14:paraId="23CB2923" w14:textId="72046B65"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43F5F802" w14:textId="2E98E905"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4E384BD4"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60C1DB75"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3315E46C"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78819DA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1F8A24B4"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11AECBCF" w14:textId="77777777" w:rsidR="00870DF3" w:rsidRPr="00401437" w:rsidRDefault="00870DF3" w:rsidP="00870DF3">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79CD836F" w14:textId="3B302AE0" w:rsidR="00870DF3" w:rsidRPr="00401437" w:rsidRDefault="00870DF3" w:rsidP="00870DF3">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5C384537" w14:textId="41E9A6D8" w:rsidR="00870DF3" w:rsidRPr="00401437" w:rsidRDefault="00870DF3" w:rsidP="00870DF3">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75C42D9D" w14:textId="3BB293A5"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0216C9B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3F441CE9"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7F5A1411"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15E6A45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4C3B8AA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234200FB" w14:textId="77777777" w:rsidR="00870DF3" w:rsidRPr="00401437" w:rsidRDefault="00870DF3" w:rsidP="00870DF3">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362C6364" w14:textId="4CD6FF5A"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tcPr>
          <w:p w14:paraId="5FEDD4BC" w14:textId="6F0EF470"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42070F3B" w14:textId="2BC4573D"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23E0299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69A879EB"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748F8784"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4BCFD34F"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EEA4B3F"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vAlign w:val="center"/>
            <w:hideMark/>
          </w:tcPr>
          <w:p w14:paraId="7D55B003"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B4E544E" w14:textId="26537E07"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tcPr>
          <w:p w14:paraId="67051FDB" w14:textId="6C16953A"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4AA40780" w14:textId="3967C53C"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11C08568"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21CA9A5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16EC180A" w14:textId="77777777" w:rsidTr="00557442">
        <w:trPr>
          <w:trHeight w:val="170"/>
        </w:trPr>
        <w:tc>
          <w:tcPr>
            <w:tcW w:w="289" w:type="pct"/>
            <w:vMerge w:val="restart"/>
            <w:tcBorders>
              <w:top w:val="nil"/>
              <w:left w:val="single" w:sz="4" w:space="0" w:color="auto"/>
              <w:bottom w:val="single" w:sz="4" w:space="0" w:color="auto"/>
              <w:right w:val="single" w:sz="4" w:space="0" w:color="auto"/>
            </w:tcBorders>
            <w:noWrap/>
            <w:vAlign w:val="center"/>
            <w:hideMark/>
          </w:tcPr>
          <w:p w14:paraId="60A241D1" w14:textId="106ED6E6"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w:t>
            </w:r>
          </w:p>
        </w:tc>
        <w:tc>
          <w:tcPr>
            <w:tcW w:w="619" w:type="pct"/>
            <w:vMerge w:val="restart"/>
            <w:tcBorders>
              <w:top w:val="nil"/>
              <w:left w:val="single" w:sz="4" w:space="0" w:color="auto"/>
              <w:bottom w:val="single" w:sz="4" w:space="0" w:color="auto"/>
              <w:right w:val="single" w:sz="4" w:space="0" w:color="auto"/>
            </w:tcBorders>
            <w:noWrap/>
            <w:vAlign w:val="center"/>
            <w:hideMark/>
          </w:tcPr>
          <w:p w14:paraId="4BC3E1CA" w14:textId="16DE2B19"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6</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7</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1</w:t>
            </w:r>
          </w:p>
        </w:tc>
        <w:tc>
          <w:tcPr>
            <w:tcW w:w="645" w:type="pct"/>
            <w:vMerge w:val="restart"/>
            <w:tcBorders>
              <w:top w:val="nil"/>
              <w:left w:val="single" w:sz="4" w:space="0" w:color="auto"/>
              <w:bottom w:val="single" w:sz="4" w:space="0" w:color="auto"/>
              <w:right w:val="single" w:sz="4" w:space="0" w:color="auto"/>
            </w:tcBorders>
            <w:noWrap/>
            <w:vAlign w:val="center"/>
            <w:hideMark/>
          </w:tcPr>
          <w:p w14:paraId="34B9EDAE" w14:textId="42221D43"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表土堆场</w:t>
            </w:r>
          </w:p>
        </w:tc>
        <w:tc>
          <w:tcPr>
            <w:tcW w:w="615" w:type="pct"/>
            <w:vMerge w:val="restart"/>
            <w:tcBorders>
              <w:top w:val="nil"/>
              <w:left w:val="single" w:sz="4" w:space="0" w:color="auto"/>
              <w:bottom w:val="single" w:sz="4" w:space="0" w:color="auto"/>
              <w:right w:val="single" w:sz="4" w:space="0" w:color="auto"/>
            </w:tcBorders>
            <w:noWrap/>
            <w:vAlign w:val="center"/>
            <w:hideMark/>
          </w:tcPr>
          <w:p w14:paraId="5BE00A3F" w14:textId="4212878F"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表土堆场</w:t>
            </w:r>
          </w:p>
        </w:tc>
        <w:tc>
          <w:tcPr>
            <w:tcW w:w="1004" w:type="pct"/>
            <w:tcBorders>
              <w:top w:val="nil"/>
              <w:left w:val="nil"/>
              <w:bottom w:val="single" w:sz="4" w:space="0" w:color="auto"/>
              <w:right w:val="single" w:sz="4" w:space="0" w:color="auto"/>
            </w:tcBorders>
            <w:noWrap/>
            <w:vAlign w:val="center"/>
            <w:hideMark/>
          </w:tcPr>
          <w:p w14:paraId="3CF5EB27"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拆除土袋挡墙</w:t>
            </w:r>
          </w:p>
        </w:tc>
        <w:tc>
          <w:tcPr>
            <w:tcW w:w="290" w:type="pct"/>
            <w:tcBorders>
              <w:top w:val="nil"/>
              <w:left w:val="nil"/>
              <w:bottom w:val="single" w:sz="4" w:space="0" w:color="auto"/>
              <w:right w:val="single" w:sz="4" w:space="0" w:color="auto"/>
            </w:tcBorders>
            <w:noWrap/>
            <w:vAlign w:val="center"/>
            <w:hideMark/>
          </w:tcPr>
          <w:p w14:paraId="414B0FF5" w14:textId="021B3B0B"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m</w:t>
            </w:r>
            <w:r w:rsidRPr="00870DF3">
              <w:rPr>
                <w:rFonts w:ascii="宋体" w:hAnsi="宋体" w:cs="宋体" w:hint="eastAsia"/>
                <w:color w:val="000000"/>
                <w:kern w:val="0"/>
                <w:sz w:val="22"/>
                <w:szCs w:val="22"/>
                <w:vertAlign w:val="superscript"/>
              </w:rPr>
              <w:t>3</w:t>
            </w:r>
          </w:p>
        </w:tc>
        <w:tc>
          <w:tcPr>
            <w:tcW w:w="309" w:type="pct"/>
            <w:tcBorders>
              <w:top w:val="nil"/>
              <w:left w:val="nil"/>
              <w:bottom w:val="single" w:sz="4" w:space="0" w:color="auto"/>
              <w:right w:val="single" w:sz="4" w:space="0" w:color="auto"/>
            </w:tcBorders>
            <w:noWrap/>
            <w:vAlign w:val="center"/>
            <w:hideMark/>
          </w:tcPr>
          <w:p w14:paraId="77B00D35" w14:textId="39D19CCF"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350</w:t>
            </w:r>
          </w:p>
        </w:tc>
        <w:tc>
          <w:tcPr>
            <w:tcW w:w="387" w:type="pct"/>
            <w:vMerge w:val="restart"/>
            <w:tcBorders>
              <w:top w:val="nil"/>
              <w:left w:val="single" w:sz="4" w:space="0" w:color="auto"/>
              <w:bottom w:val="single" w:sz="4" w:space="0" w:color="auto"/>
              <w:right w:val="single" w:sz="4" w:space="0" w:color="auto"/>
            </w:tcBorders>
            <w:noWrap/>
            <w:vAlign w:val="center"/>
            <w:hideMark/>
          </w:tcPr>
          <w:p w14:paraId="37F796FA"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乔木林地</w:t>
            </w:r>
          </w:p>
        </w:tc>
        <w:tc>
          <w:tcPr>
            <w:tcW w:w="842" w:type="pct"/>
            <w:vMerge w:val="restart"/>
            <w:tcBorders>
              <w:top w:val="nil"/>
              <w:left w:val="single" w:sz="4" w:space="0" w:color="auto"/>
              <w:bottom w:val="single" w:sz="4" w:space="0" w:color="auto"/>
              <w:right w:val="single" w:sz="4" w:space="0" w:color="auto"/>
            </w:tcBorders>
            <w:noWrap/>
            <w:vAlign w:val="center"/>
            <w:hideMark/>
          </w:tcPr>
          <w:p w14:paraId="3067BDE0" w14:textId="295BF033"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Pr>
                <w:rFonts w:ascii="宋体" w:hAnsi="宋体" w:cs="宋体" w:hint="eastAsia"/>
                <w:color w:val="000000"/>
                <w:kern w:val="0"/>
                <w:sz w:val="22"/>
                <w:szCs w:val="22"/>
              </w:rPr>
              <w:t>3563</w:t>
            </w:r>
          </w:p>
        </w:tc>
      </w:tr>
      <w:tr w:rsidR="00870DF3" w:rsidRPr="00401437" w14:paraId="022E3CF4"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A62ED0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02D1F7B"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1E1D9305"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F9DD86B"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15846427" w14:textId="100266B7" w:rsidR="00870DF3" w:rsidRPr="00401437" w:rsidRDefault="00870DF3" w:rsidP="00870DF3">
            <w:pPr>
              <w:widowControl/>
              <w:spacing w:line="240" w:lineRule="exact"/>
              <w:jc w:val="center"/>
              <w:rPr>
                <w:rFonts w:ascii="宋体" w:hAnsi="宋体" w:cs="宋体" w:hint="eastAsia"/>
                <w:color w:val="000000"/>
                <w:kern w:val="0"/>
                <w:sz w:val="22"/>
                <w:szCs w:val="22"/>
              </w:rPr>
            </w:pPr>
            <w:proofErr w:type="gramStart"/>
            <w:r>
              <w:rPr>
                <w:rFonts w:ascii="宋体" w:hAnsi="宋体" w:cs="宋体" w:hint="eastAsia"/>
                <w:color w:val="000000"/>
                <w:kern w:val="0"/>
                <w:sz w:val="22"/>
                <w:szCs w:val="22"/>
              </w:rPr>
              <w:t>挖机松土</w:t>
            </w:r>
            <w:proofErr w:type="gramEnd"/>
          </w:p>
        </w:tc>
        <w:tc>
          <w:tcPr>
            <w:tcW w:w="290" w:type="pct"/>
            <w:tcBorders>
              <w:top w:val="nil"/>
              <w:left w:val="nil"/>
              <w:bottom w:val="single" w:sz="4" w:space="0" w:color="auto"/>
              <w:right w:val="single" w:sz="4" w:space="0" w:color="auto"/>
            </w:tcBorders>
            <w:noWrap/>
            <w:vAlign w:val="center"/>
            <w:hideMark/>
          </w:tcPr>
          <w:p w14:paraId="1302F992"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hideMark/>
          </w:tcPr>
          <w:p w14:paraId="742D21DD" w14:textId="34131665"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35.63</w:t>
            </w:r>
          </w:p>
        </w:tc>
        <w:tc>
          <w:tcPr>
            <w:tcW w:w="387" w:type="pct"/>
            <w:vMerge/>
            <w:tcBorders>
              <w:top w:val="nil"/>
              <w:left w:val="single" w:sz="4" w:space="0" w:color="auto"/>
              <w:bottom w:val="single" w:sz="4" w:space="0" w:color="auto"/>
              <w:right w:val="single" w:sz="4" w:space="0" w:color="auto"/>
            </w:tcBorders>
            <w:vAlign w:val="center"/>
            <w:hideMark/>
          </w:tcPr>
          <w:p w14:paraId="02791499"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7A17E80D"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29DC713B"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4C9BC6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A4D8BF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0BFF66C3"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0160D32"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49052682"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hideMark/>
          </w:tcPr>
          <w:p w14:paraId="65A31FEB"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3E0C5A48" w14:textId="168F93AD"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0.3563</w:t>
            </w:r>
          </w:p>
        </w:tc>
        <w:tc>
          <w:tcPr>
            <w:tcW w:w="387" w:type="pct"/>
            <w:vMerge/>
            <w:tcBorders>
              <w:top w:val="nil"/>
              <w:left w:val="single" w:sz="4" w:space="0" w:color="auto"/>
              <w:bottom w:val="single" w:sz="4" w:space="0" w:color="auto"/>
              <w:right w:val="single" w:sz="4" w:space="0" w:color="auto"/>
            </w:tcBorders>
            <w:vAlign w:val="center"/>
            <w:hideMark/>
          </w:tcPr>
          <w:p w14:paraId="7AF042CF"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6E400A6A"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1A6C82C6"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8F0AD7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143C7213"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6DF0F853"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5073758C"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78715D3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hideMark/>
          </w:tcPr>
          <w:p w14:paraId="3010F8C5"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16245AA3" w14:textId="4EAD3DF7"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3.95</w:t>
            </w:r>
          </w:p>
        </w:tc>
        <w:tc>
          <w:tcPr>
            <w:tcW w:w="387" w:type="pct"/>
            <w:vMerge/>
            <w:tcBorders>
              <w:top w:val="nil"/>
              <w:left w:val="single" w:sz="4" w:space="0" w:color="auto"/>
              <w:bottom w:val="single" w:sz="4" w:space="0" w:color="auto"/>
              <w:right w:val="single" w:sz="4" w:space="0" w:color="auto"/>
            </w:tcBorders>
            <w:vAlign w:val="center"/>
            <w:hideMark/>
          </w:tcPr>
          <w:p w14:paraId="0BB5D41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59973F84"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08500FF0"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4FE194E9"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1C1A8437"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404EF617"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3043AE77"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2F88EA77" w14:textId="224DA462"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Pr>
                <w:rFonts w:ascii="宋体" w:hAnsi="宋体" w:cs="宋体" w:hint="eastAsia"/>
                <w:color w:val="000000"/>
                <w:kern w:val="0"/>
                <w:sz w:val="22"/>
                <w:szCs w:val="22"/>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hideMark/>
          </w:tcPr>
          <w:p w14:paraId="3297ABE7"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7FAA7A21" w14:textId="29AE5D30" w:rsidR="00870DF3" w:rsidRPr="00401437" w:rsidRDefault="00870DF3" w:rsidP="00870DF3">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3.95</w:t>
            </w:r>
          </w:p>
        </w:tc>
        <w:tc>
          <w:tcPr>
            <w:tcW w:w="387" w:type="pct"/>
            <w:vMerge/>
            <w:tcBorders>
              <w:top w:val="nil"/>
              <w:left w:val="single" w:sz="4" w:space="0" w:color="auto"/>
              <w:bottom w:val="single" w:sz="4" w:space="0" w:color="auto"/>
              <w:right w:val="single" w:sz="4" w:space="0" w:color="auto"/>
            </w:tcBorders>
            <w:vAlign w:val="center"/>
            <w:hideMark/>
          </w:tcPr>
          <w:p w14:paraId="4A1C538D"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3BBE22F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870DF3" w:rsidRPr="00401437" w14:paraId="5D9E80AF"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2801221"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644285A"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7FCCA63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91077B0"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37CC7A06"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hideMark/>
          </w:tcPr>
          <w:p w14:paraId="3A71FEEA"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424D1C77" w14:textId="503F64FA" w:rsidR="00870DF3" w:rsidRPr="00401437" w:rsidRDefault="00870DF3" w:rsidP="00870DF3">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Pr>
                <w:rFonts w:ascii="宋体" w:hAnsi="宋体" w:cs="宋体" w:hint="eastAsia"/>
                <w:color w:val="000000"/>
                <w:kern w:val="0"/>
                <w:sz w:val="22"/>
                <w:szCs w:val="22"/>
              </w:rPr>
              <w:t>3563</w:t>
            </w:r>
          </w:p>
        </w:tc>
        <w:tc>
          <w:tcPr>
            <w:tcW w:w="387" w:type="pct"/>
            <w:vMerge/>
            <w:tcBorders>
              <w:top w:val="nil"/>
              <w:left w:val="single" w:sz="4" w:space="0" w:color="auto"/>
              <w:bottom w:val="single" w:sz="4" w:space="0" w:color="auto"/>
              <w:right w:val="single" w:sz="4" w:space="0" w:color="auto"/>
            </w:tcBorders>
            <w:vAlign w:val="center"/>
            <w:hideMark/>
          </w:tcPr>
          <w:p w14:paraId="2349E9AF"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659699FE" w14:textId="77777777" w:rsidR="00870DF3" w:rsidRPr="00401437" w:rsidRDefault="00870DF3" w:rsidP="00870DF3">
            <w:pPr>
              <w:widowControl/>
              <w:spacing w:line="240" w:lineRule="exact"/>
              <w:jc w:val="center"/>
              <w:rPr>
                <w:rFonts w:ascii="宋体" w:hAnsi="宋体" w:cs="宋体" w:hint="eastAsia"/>
                <w:color w:val="000000"/>
                <w:kern w:val="0"/>
                <w:sz w:val="22"/>
                <w:szCs w:val="22"/>
              </w:rPr>
            </w:pPr>
          </w:p>
        </w:tc>
      </w:tr>
      <w:tr w:rsidR="00FA1727" w:rsidRPr="00401437" w14:paraId="20BC41DD"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24BBAA7E"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E887359"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single" w:sz="4" w:space="0" w:color="auto"/>
              <w:bottom w:val="single" w:sz="4" w:space="0" w:color="auto"/>
              <w:right w:val="single" w:sz="4" w:space="0" w:color="auto"/>
            </w:tcBorders>
            <w:vAlign w:val="center"/>
            <w:hideMark/>
          </w:tcPr>
          <w:p w14:paraId="63BDF36C" w14:textId="39E0F421"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2#矿山公路</w:t>
            </w:r>
          </w:p>
        </w:tc>
        <w:tc>
          <w:tcPr>
            <w:tcW w:w="615" w:type="pct"/>
            <w:vMerge w:val="restart"/>
            <w:tcBorders>
              <w:top w:val="nil"/>
              <w:left w:val="single" w:sz="4" w:space="0" w:color="auto"/>
              <w:bottom w:val="single" w:sz="4" w:space="0" w:color="auto"/>
              <w:right w:val="single" w:sz="4" w:space="0" w:color="auto"/>
            </w:tcBorders>
            <w:vAlign w:val="center"/>
            <w:hideMark/>
          </w:tcPr>
          <w:p w14:paraId="09306B20" w14:textId="1DF8B3B9"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2#矿山公路</w:t>
            </w:r>
          </w:p>
        </w:tc>
        <w:tc>
          <w:tcPr>
            <w:tcW w:w="1004" w:type="pct"/>
            <w:tcBorders>
              <w:top w:val="nil"/>
              <w:left w:val="nil"/>
              <w:bottom w:val="single" w:sz="4" w:space="0" w:color="auto"/>
              <w:right w:val="single" w:sz="4" w:space="0" w:color="auto"/>
            </w:tcBorders>
            <w:noWrap/>
            <w:vAlign w:val="center"/>
          </w:tcPr>
          <w:p w14:paraId="218A6BE4" w14:textId="631D8AEE"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5659C552" w14:textId="7F67C731"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4CF3BD2B" w14:textId="44499848"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19.31</w:t>
            </w:r>
          </w:p>
        </w:tc>
        <w:tc>
          <w:tcPr>
            <w:tcW w:w="387" w:type="pct"/>
            <w:vMerge w:val="restart"/>
            <w:tcBorders>
              <w:top w:val="nil"/>
              <w:left w:val="single" w:sz="4" w:space="0" w:color="auto"/>
              <w:bottom w:val="single" w:sz="4" w:space="0" w:color="auto"/>
              <w:right w:val="single" w:sz="4" w:space="0" w:color="auto"/>
            </w:tcBorders>
            <w:noWrap/>
            <w:vAlign w:val="center"/>
            <w:hideMark/>
          </w:tcPr>
          <w:p w14:paraId="3DAD076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乔木林地</w:t>
            </w:r>
          </w:p>
        </w:tc>
        <w:tc>
          <w:tcPr>
            <w:tcW w:w="842" w:type="pct"/>
            <w:vMerge w:val="restart"/>
            <w:tcBorders>
              <w:top w:val="nil"/>
              <w:left w:val="single" w:sz="4" w:space="0" w:color="auto"/>
              <w:bottom w:val="single" w:sz="4" w:space="0" w:color="auto"/>
              <w:right w:val="single" w:sz="4" w:space="0" w:color="auto"/>
            </w:tcBorders>
            <w:noWrap/>
            <w:vAlign w:val="center"/>
            <w:hideMark/>
          </w:tcPr>
          <w:p w14:paraId="320263D2" w14:textId="7E48BB80"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Pr>
                <w:rFonts w:ascii="宋体" w:hAnsi="宋体" w:cs="宋体" w:hint="eastAsia"/>
                <w:color w:val="000000"/>
                <w:kern w:val="0"/>
                <w:sz w:val="22"/>
                <w:szCs w:val="22"/>
              </w:rPr>
              <w:t>6437</w:t>
            </w:r>
          </w:p>
        </w:tc>
      </w:tr>
      <w:tr w:rsidR="00FA1727" w:rsidRPr="00401437" w14:paraId="267FA2EF"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137753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7983563"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25450D9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526AEE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18116A81" w14:textId="132F8E69"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平地机</w:t>
            </w:r>
            <w:r w:rsidRPr="00401437">
              <w:rPr>
                <w:rFonts w:ascii="宋体" w:hAnsi="宋体" w:cs="宋体" w:hint="eastAsia"/>
                <w:color w:val="000000"/>
                <w:kern w:val="0"/>
                <w:sz w:val="22"/>
                <w:szCs w:val="22"/>
              </w:rPr>
              <w:t>平土</w:t>
            </w:r>
          </w:p>
        </w:tc>
        <w:tc>
          <w:tcPr>
            <w:tcW w:w="290" w:type="pct"/>
            <w:tcBorders>
              <w:top w:val="nil"/>
              <w:left w:val="nil"/>
              <w:bottom w:val="single" w:sz="4" w:space="0" w:color="auto"/>
              <w:right w:val="single" w:sz="4" w:space="0" w:color="auto"/>
            </w:tcBorders>
            <w:noWrap/>
            <w:vAlign w:val="center"/>
          </w:tcPr>
          <w:p w14:paraId="6F2F9760" w14:textId="22770BFE"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0FCF26C7" w14:textId="68D36C81"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64.37</w:t>
            </w:r>
          </w:p>
        </w:tc>
        <w:tc>
          <w:tcPr>
            <w:tcW w:w="387" w:type="pct"/>
            <w:vMerge/>
            <w:tcBorders>
              <w:top w:val="nil"/>
              <w:left w:val="single" w:sz="4" w:space="0" w:color="auto"/>
              <w:bottom w:val="single" w:sz="4" w:space="0" w:color="auto"/>
              <w:right w:val="single" w:sz="4" w:space="0" w:color="auto"/>
            </w:tcBorders>
            <w:vAlign w:val="center"/>
            <w:hideMark/>
          </w:tcPr>
          <w:p w14:paraId="190F5F29"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7DC26A9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6FE2693D"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99A6559"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32EB57E"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31F5520E"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2B59AE2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2A7B7240" w14:textId="2E70826C"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5CDAD7CA" w14:textId="2D4830F1"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529558B8" w14:textId="408E1FD0"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0.6437</w:t>
            </w:r>
          </w:p>
        </w:tc>
        <w:tc>
          <w:tcPr>
            <w:tcW w:w="387" w:type="pct"/>
            <w:vMerge/>
            <w:tcBorders>
              <w:top w:val="nil"/>
              <w:left w:val="single" w:sz="4" w:space="0" w:color="auto"/>
              <w:bottom w:val="single" w:sz="4" w:space="0" w:color="auto"/>
              <w:right w:val="single" w:sz="4" w:space="0" w:color="auto"/>
            </w:tcBorders>
            <w:vAlign w:val="center"/>
            <w:hideMark/>
          </w:tcPr>
          <w:p w14:paraId="467959BE"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3874B221"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2F453D5B"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5BEC2D6A"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E9716D9"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5554466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1D1E4A92"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2E1F7265" w14:textId="68B32440"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tcPr>
          <w:p w14:paraId="07745EBE" w14:textId="3B8291E7"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16634E88" w14:textId="221FB6F4"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7.</w:t>
            </w:r>
            <w:r>
              <w:rPr>
                <w:rFonts w:ascii="宋体" w:hAnsi="宋体" w:cs="宋体" w:hint="eastAsia"/>
                <w:color w:val="000000"/>
                <w:kern w:val="0"/>
                <w:sz w:val="22"/>
                <w:szCs w:val="22"/>
              </w:rPr>
              <w:t>14</w:t>
            </w:r>
          </w:p>
        </w:tc>
        <w:tc>
          <w:tcPr>
            <w:tcW w:w="387" w:type="pct"/>
            <w:vMerge/>
            <w:tcBorders>
              <w:top w:val="nil"/>
              <w:left w:val="single" w:sz="4" w:space="0" w:color="auto"/>
              <w:bottom w:val="single" w:sz="4" w:space="0" w:color="auto"/>
              <w:right w:val="single" w:sz="4" w:space="0" w:color="auto"/>
            </w:tcBorders>
            <w:vAlign w:val="center"/>
            <w:hideMark/>
          </w:tcPr>
          <w:p w14:paraId="7AC87106"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76A4E72A"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63B10CAE"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E4F92B8"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1DBC5B56"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5E08B873"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0F98F530"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7A02EB01" w14:textId="3A5DA69B"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sidRPr="00C12C43">
              <w:rPr>
                <w:rFonts w:ascii="宋体" w:hAnsi="宋体" w:cs="宋体" w:hint="eastAsia"/>
                <w:color w:val="000000"/>
                <w:kern w:val="0"/>
                <w:sz w:val="21"/>
                <w:szCs w:val="21"/>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tcPr>
          <w:p w14:paraId="5CFE8AE2" w14:textId="71A25FB8"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2C22F451" w14:textId="3698C10F"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7.</w:t>
            </w:r>
            <w:r>
              <w:rPr>
                <w:rFonts w:ascii="宋体" w:hAnsi="宋体" w:cs="宋体" w:hint="eastAsia"/>
                <w:color w:val="000000"/>
                <w:kern w:val="0"/>
                <w:sz w:val="22"/>
                <w:szCs w:val="22"/>
              </w:rPr>
              <w:t>14</w:t>
            </w:r>
          </w:p>
        </w:tc>
        <w:tc>
          <w:tcPr>
            <w:tcW w:w="387" w:type="pct"/>
            <w:vMerge/>
            <w:tcBorders>
              <w:top w:val="nil"/>
              <w:left w:val="single" w:sz="4" w:space="0" w:color="auto"/>
              <w:bottom w:val="single" w:sz="4" w:space="0" w:color="auto"/>
              <w:right w:val="single" w:sz="4" w:space="0" w:color="auto"/>
            </w:tcBorders>
            <w:vAlign w:val="center"/>
            <w:hideMark/>
          </w:tcPr>
          <w:p w14:paraId="540396B3"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28B9319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53E27166"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2F2286A"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F05729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1F096C36"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4789224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72F56671"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hideMark/>
          </w:tcPr>
          <w:p w14:paraId="4B67FD07"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6F62D8AC" w14:textId="2D45B3CF"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Pr>
                <w:rFonts w:ascii="宋体" w:hAnsi="宋体" w:cs="宋体" w:hint="eastAsia"/>
                <w:color w:val="000000"/>
                <w:kern w:val="0"/>
                <w:sz w:val="22"/>
                <w:szCs w:val="22"/>
              </w:rPr>
              <w:t>6437</w:t>
            </w:r>
          </w:p>
        </w:tc>
        <w:tc>
          <w:tcPr>
            <w:tcW w:w="387" w:type="pct"/>
            <w:vMerge/>
            <w:tcBorders>
              <w:top w:val="nil"/>
              <w:left w:val="single" w:sz="4" w:space="0" w:color="auto"/>
              <w:bottom w:val="single" w:sz="4" w:space="0" w:color="auto"/>
              <w:right w:val="single" w:sz="4" w:space="0" w:color="auto"/>
            </w:tcBorders>
            <w:vAlign w:val="center"/>
            <w:hideMark/>
          </w:tcPr>
          <w:p w14:paraId="3E1F243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4BBE0569"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176286B7"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3125313E"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ADEF388"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5631AAB5"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1"/>
                <w:szCs w:val="21"/>
              </w:rPr>
              <w:t>整个修复范围</w:t>
            </w:r>
          </w:p>
        </w:tc>
        <w:tc>
          <w:tcPr>
            <w:tcW w:w="1004" w:type="pct"/>
            <w:tcBorders>
              <w:top w:val="nil"/>
              <w:left w:val="nil"/>
              <w:bottom w:val="single" w:sz="4" w:space="0" w:color="auto"/>
              <w:right w:val="single" w:sz="4" w:space="0" w:color="auto"/>
            </w:tcBorders>
            <w:noWrap/>
            <w:vAlign w:val="center"/>
          </w:tcPr>
          <w:p w14:paraId="4A6EB6CC" w14:textId="65C653B6"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建GNSS监测站</w:t>
            </w:r>
          </w:p>
        </w:tc>
        <w:tc>
          <w:tcPr>
            <w:tcW w:w="290" w:type="pct"/>
            <w:tcBorders>
              <w:top w:val="nil"/>
              <w:left w:val="nil"/>
              <w:bottom w:val="single" w:sz="4" w:space="0" w:color="auto"/>
              <w:right w:val="single" w:sz="4" w:space="0" w:color="auto"/>
            </w:tcBorders>
            <w:noWrap/>
            <w:vAlign w:val="center"/>
          </w:tcPr>
          <w:p w14:paraId="1467902C" w14:textId="048650ED"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64129637" w14:textId="2FDB457A"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38199898"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48FFC62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2C8C5C2F"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601A2EC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6782195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0512A7D3" w14:textId="77777777" w:rsidR="00FA1727" w:rsidRPr="00401437" w:rsidRDefault="00FA1727" w:rsidP="00FA1727">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37BD0A3E" w14:textId="0A0527B3"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GNSS监测</w:t>
            </w:r>
          </w:p>
        </w:tc>
        <w:tc>
          <w:tcPr>
            <w:tcW w:w="290" w:type="pct"/>
            <w:tcBorders>
              <w:top w:val="nil"/>
              <w:left w:val="nil"/>
              <w:bottom w:val="single" w:sz="4" w:space="0" w:color="auto"/>
              <w:right w:val="single" w:sz="4" w:space="0" w:color="auto"/>
            </w:tcBorders>
            <w:noWrap/>
            <w:vAlign w:val="center"/>
          </w:tcPr>
          <w:p w14:paraId="6A3EB607" w14:textId="02D0B15B"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02DA0BA7" w14:textId="1B30B3CC"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01FDC8BC"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000A7738"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3C0167CF"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11E6A2C7"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57FF726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7DD59A08" w14:textId="77777777" w:rsidR="00FA1727" w:rsidRPr="00401437" w:rsidRDefault="00FA1727" w:rsidP="00FA1727">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06832E54" w14:textId="366E5462"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建在线监测站</w:t>
            </w:r>
          </w:p>
        </w:tc>
        <w:tc>
          <w:tcPr>
            <w:tcW w:w="290" w:type="pct"/>
            <w:tcBorders>
              <w:top w:val="nil"/>
              <w:left w:val="nil"/>
              <w:bottom w:val="single" w:sz="4" w:space="0" w:color="auto"/>
              <w:right w:val="single" w:sz="4" w:space="0" w:color="auto"/>
            </w:tcBorders>
            <w:noWrap/>
            <w:vAlign w:val="center"/>
          </w:tcPr>
          <w:p w14:paraId="71950515" w14:textId="41A7F1B8"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点</w:t>
            </w:r>
          </w:p>
        </w:tc>
        <w:tc>
          <w:tcPr>
            <w:tcW w:w="309" w:type="pct"/>
            <w:tcBorders>
              <w:top w:val="nil"/>
              <w:left w:val="nil"/>
              <w:bottom w:val="single" w:sz="4" w:space="0" w:color="auto"/>
              <w:right w:val="single" w:sz="4" w:space="0" w:color="auto"/>
            </w:tcBorders>
            <w:noWrap/>
            <w:vAlign w:val="center"/>
          </w:tcPr>
          <w:p w14:paraId="7CF0FC26" w14:textId="62F0E992"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44063205"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3CB9B92A"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131CF358"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0EFB2BD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54CE1845"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0185F340" w14:textId="77777777" w:rsidR="00FA1727" w:rsidRPr="00401437" w:rsidRDefault="00FA1727" w:rsidP="00FA1727">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0AD18C1C" w14:textId="4F3D7C0D"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在线监测</w:t>
            </w:r>
          </w:p>
        </w:tc>
        <w:tc>
          <w:tcPr>
            <w:tcW w:w="290" w:type="pct"/>
            <w:tcBorders>
              <w:top w:val="nil"/>
              <w:left w:val="nil"/>
              <w:bottom w:val="single" w:sz="4" w:space="0" w:color="auto"/>
              <w:right w:val="single" w:sz="4" w:space="0" w:color="auto"/>
            </w:tcBorders>
            <w:noWrap/>
            <w:vAlign w:val="center"/>
          </w:tcPr>
          <w:p w14:paraId="23F8C7F2" w14:textId="04CCDBCA"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年</w:t>
            </w:r>
          </w:p>
        </w:tc>
        <w:tc>
          <w:tcPr>
            <w:tcW w:w="309" w:type="pct"/>
            <w:tcBorders>
              <w:top w:val="nil"/>
              <w:left w:val="nil"/>
              <w:bottom w:val="single" w:sz="4" w:space="0" w:color="auto"/>
              <w:right w:val="single" w:sz="4" w:space="0" w:color="auto"/>
            </w:tcBorders>
            <w:noWrap/>
            <w:vAlign w:val="center"/>
          </w:tcPr>
          <w:p w14:paraId="1A1B4F9E" w14:textId="4218786C"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24CA212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79678317"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58CD2238"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359E98CA"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20585A5F"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788FB1F2" w14:textId="77777777" w:rsidR="00FA1727" w:rsidRPr="00401437" w:rsidRDefault="00FA1727" w:rsidP="00FA1727">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3BAA7D09" w14:textId="3FD0AF3C" w:rsidR="00FA1727" w:rsidRPr="00401437" w:rsidRDefault="00FA1727" w:rsidP="00FA1727">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168BA04F" w14:textId="43DF6F22" w:rsidR="00FA1727" w:rsidRPr="00401437" w:rsidRDefault="00FA1727" w:rsidP="00FA1727">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点.次</w:t>
            </w:r>
          </w:p>
        </w:tc>
        <w:tc>
          <w:tcPr>
            <w:tcW w:w="309" w:type="pct"/>
            <w:tcBorders>
              <w:top w:val="nil"/>
              <w:left w:val="nil"/>
              <w:bottom w:val="single" w:sz="4" w:space="0" w:color="auto"/>
              <w:right w:val="single" w:sz="4" w:space="0" w:color="auto"/>
            </w:tcBorders>
            <w:noWrap/>
            <w:vAlign w:val="center"/>
          </w:tcPr>
          <w:p w14:paraId="0591A89B" w14:textId="6DB73920"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3FFDF4BC"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0CA2B381"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67103CAE"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39D6D03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0FE3DCD"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vAlign w:val="center"/>
            <w:hideMark/>
          </w:tcPr>
          <w:p w14:paraId="34958BF5"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68270F78" w14:textId="03157507"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hideMark/>
          </w:tcPr>
          <w:p w14:paraId="3D894F4A" w14:textId="09897A31"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hideMark/>
          </w:tcPr>
          <w:p w14:paraId="57B3A033" w14:textId="6B6C10D4"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2115A7F6"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56D93D4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FA1727" w:rsidRPr="00401437" w14:paraId="3A5BE680"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4F4DD63"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0DE1AAB"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vAlign w:val="center"/>
            <w:hideMark/>
          </w:tcPr>
          <w:p w14:paraId="13B20E21"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30D4D325" w14:textId="2AE40945"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hideMark/>
          </w:tcPr>
          <w:p w14:paraId="6FB4ED08" w14:textId="218EC0EA"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hideMark/>
          </w:tcPr>
          <w:p w14:paraId="0AF64DC3" w14:textId="10E4A986" w:rsidR="00FA1727" w:rsidRPr="00401437" w:rsidRDefault="00FA1727" w:rsidP="00FA1727">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2611DD13"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165AF454" w14:textId="77777777" w:rsidR="00FA1727" w:rsidRPr="00401437" w:rsidRDefault="00FA1727" w:rsidP="00FA1727">
            <w:pPr>
              <w:widowControl/>
              <w:spacing w:line="240" w:lineRule="exact"/>
              <w:jc w:val="center"/>
              <w:rPr>
                <w:rFonts w:ascii="宋体" w:hAnsi="宋体" w:cs="宋体" w:hint="eastAsia"/>
                <w:color w:val="000000"/>
                <w:kern w:val="0"/>
                <w:sz w:val="22"/>
                <w:szCs w:val="22"/>
              </w:rPr>
            </w:pPr>
          </w:p>
        </w:tc>
      </w:tr>
      <w:tr w:rsidR="00557442" w:rsidRPr="00401437" w14:paraId="54A86234" w14:textId="77777777" w:rsidTr="00FB4C26">
        <w:trPr>
          <w:trHeight w:val="170"/>
        </w:trPr>
        <w:tc>
          <w:tcPr>
            <w:tcW w:w="289" w:type="pct"/>
            <w:vMerge w:val="restart"/>
            <w:tcBorders>
              <w:top w:val="nil"/>
              <w:left w:val="single" w:sz="4" w:space="0" w:color="auto"/>
              <w:bottom w:val="single" w:sz="4" w:space="0" w:color="auto"/>
              <w:right w:val="single" w:sz="4" w:space="0" w:color="auto"/>
            </w:tcBorders>
            <w:noWrap/>
            <w:vAlign w:val="center"/>
            <w:hideMark/>
          </w:tcPr>
          <w:p w14:paraId="21A021FF" w14:textId="77777777" w:rsidR="00557442" w:rsidRDefault="00557442" w:rsidP="00557442">
            <w:pPr>
              <w:widowControl/>
              <w:spacing w:line="240" w:lineRule="exact"/>
              <w:jc w:val="center"/>
              <w:rPr>
                <w:rFonts w:ascii="宋体" w:hAnsi="宋体" w:cs="宋体" w:hint="eastAsia"/>
                <w:color w:val="000000"/>
                <w:kern w:val="0"/>
                <w:sz w:val="22"/>
                <w:szCs w:val="22"/>
              </w:rPr>
            </w:pPr>
          </w:p>
          <w:p w14:paraId="72A687E0" w14:textId="57BDA642"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w:t>
            </w:r>
          </w:p>
        </w:tc>
        <w:tc>
          <w:tcPr>
            <w:tcW w:w="619" w:type="pct"/>
            <w:vMerge w:val="restart"/>
            <w:tcBorders>
              <w:top w:val="nil"/>
              <w:left w:val="single" w:sz="4" w:space="0" w:color="auto"/>
              <w:bottom w:val="single" w:sz="4" w:space="0" w:color="auto"/>
              <w:right w:val="single" w:sz="4" w:space="0" w:color="auto"/>
            </w:tcBorders>
            <w:noWrap/>
            <w:vAlign w:val="center"/>
            <w:hideMark/>
          </w:tcPr>
          <w:p w14:paraId="79B7923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p w14:paraId="14852A18" w14:textId="77777777" w:rsidR="00557442"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7</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8</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1</w:t>
            </w:r>
          </w:p>
          <w:p w14:paraId="1271FD5D" w14:textId="63B6FF37"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（复垦期1年）</w:t>
            </w:r>
          </w:p>
        </w:tc>
        <w:tc>
          <w:tcPr>
            <w:tcW w:w="645" w:type="pct"/>
            <w:vMerge w:val="restart"/>
            <w:tcBorders>
              <w:top w:val="nil"/>
              <w:left w:val="nil"/>
              <w:right w:val="single" w:sz="4" w:space="0" w:color="auto"/>
            </w:tcBorders>
            <w:vAlign w:val="center"/>
          </w:tcPr>
          <w:p w14:paraId="3A118C1D" w14:textId="2E0A7518" w:rsidR="00557442" w:rsidRPr="00401437" w:rsidRDefault="00557442" w:rsidP="0055744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Pr="00401437">
              <w:rPr>
                <w:rFonts w:ascii="宋体" w:hAnsi="宋体" w:cs="宋体" w:hint="eastAsia"/>
                <w:color w:val="000000"/>
                <w:kern w:val="0"/>
                <w:sz w:val="22"/>
                <w:szCs w:val="22"/>
              </w:rPr>
              <w:t>表土堆场</w:t>
            </w:r>
          </w:p>
        </w:tc>
        <w:tc>
          <w:tcPr>
            <w:tcW w:w="615" w:type="pct"/>
            <w:vMerge w:val="restart"/>
            <w:tcBorders>
              <w:top w:val="nil"/>
              <w:left w:val="nil"/>
              <w:right w:val="single" w:sz="4" w:space="0" w:color="auto"/>
            </w:tcBorders>
            <w:noWrap/>
            <w:vAlign w:val="center"/>
          </w:tcPr>
          <w:p w14:paraId="4E38F845" w14:textId="3E17F983"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Pr="00401437">
              <w:rPr>
                <w:rFonts w:ascii="宋体" w:hAnsi="宋体" w:cs="宋体" w:hint="eastAsia"/>
                <w:color w:val="000000"/>
                <w:kern w:val="0"/>
                <w:sz w:val="22"/>
                <w:szCs w:val="22"/>
              </w:rPr>
              <w:t>表土堆场</w:t>
            </w:r>
          </w:p>
        </w:tc>
        <w:tc>
          <w:tcPr>
            <w:tcW w:w="1004" w:type="pct"/>
            <w:tcBorders>
              <w:top w:val="nil"/>
              <w:left w:val="nil"/>
              <w:bottom w:val="single" w:sz="4" w:space="0" w:color="auto"/>
              <w:right w:val="single" w:sz="4" w:space="0" w:color="auto"/>
            </w:tcBorders>
            <w:noWrap/>
            <w:vAlign w:val="center"/>
            <w:hideMark/>
          </w:tcPr>
          <w:p w14:paraId="7A9950B2" w14:textId="1DB9CE2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拆除土袋挡墙</w:t>
            </w:r>
          </w:p>
        </w:tc>
        <w:tc>
          <w:tcPr>
            <w:tcW w:w="290" w:type="pct"/>
            <w:tcBorders>
              <w:top w:val="nil"/>
              <w:left w:val="nil"/>
              <w:bottom w:val="single" w:sz="4" w:space="0" w:color="auto"/>
              <w:right w:val="single" w:sz="4" w:space="0" w:color="auto"/>
            </w:tcBorders>
            <w:noWrap/>
            <w:vAlign w:val="center"/>
            <w:hideMark/>
          </w:tcPr>
          <w:p w14:paraId="66B9B080" w14:textId="7C2787F5"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m</w:t>
            </w:r>
            <w:r w:rsidRPr="00870DF3">
              <w:rPr>
                <w:rFonts w:ascii="宋体" w:hAnsi="宋体" w:cs="宋体" w:hint="eastAsia"/>
                <w:color w:val="000000"/>
                <w:kern w:val="0"/>
                <w:sz w:val="22"/>
                <w:szCs w:val="22"/>
                <w:vertAlign w:val="superscript"/>
              </w:rPr>
              <w:t>3</w:t>
            </w:r>
          </w:p>
        </w:tc>
        <w:tc>
          <w:tcPr>
            <w:tcW w:w="309" w:type="pct"/>
            <w:tcBorders>
              <w:top w:val="nil"/>
              <w:left w:val="nil"/>
              <w:bottom w:val="single" w:sz="4" w:space="0" w:color="auto"/>
              <w:right w:val="single" w:sz="4" w:space="0" w:color="auto"/>
            </w:tcBorders>
            <w:noWrap/>
            <w:vAlign w:val="center"/>
          </w:tcPr>
          <w:p w14:paraId="7CB517CE" w14:textId="1397CCA0"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350</w:t>
            </w:r>
          </w:p>
        </w:tc>
        <w:tc>
          <w:tcPr>
            <w:tcW w:w="387" w:type="pct"/>
            <w:vMerge w:val="restart"/>
            <w:tcBorders>
              <w:top w:val="nil"/>
              <w:left w:val="nil"/>
              <w:right w:val="single" w:sz="4" w:space="0" w:color="auto"/>
            </w:tcBorders>
            <w:noWrap/>
            <w:vAlign w:val="center"/>
            <w:hideMark/>
          </w:tcPr>
          <w:p w14:paraId="4A5F3CF6" w14:textId="60BF0439"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乔木林地</w:t>
            </w:r>
          </w:p>
        </w:tc>
        <w:tc>
          <w:tcPr>
            <w:tcW w:w="842" w:type="pct"/>
            <w:vMerge w:val="restart"/>
            <w:tcBorders>
              <w:top w:val="nil"/>
              <w:left w:val="nil"/>
              <w:right w:val="single" w:sz="4" w:space="0" w:color="auto"/>
            </w:tcBorders>
            <w:noWrap/>
            <w:vAlign w:val="center"/>
            <w:hideMark/>
          </w:tcPr>
          <w:p w14:paraId="42B27E69" w14:textId="45A8F80F" w:rsidR="00557442" w:rsidRPr="00401437" w:rsidRDefault="00557442" w:rsidP="0055744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0.2231</w:t>
            </w:r>
          </w:p>
        </w:tc>
      </w:tr>
      <w:tr w:rsidR="00557442" w:rsidRPr="00401437" w14:paraId="1F24F11E" w14:textId="77777777" w:rsidTr="00FB4C26">
        <w:trPr>
          <w:trHeight w:val="170"/>
        </w:trPr>
        <w:tc>
          <w:tcPr>
            <w:tcW w:w="289" w:type="pct"/>
            <w:vMerge/>
            <w:tcBorders>
              <w:top w:val="nil"/>
              <w:left w:val="single" w:sz="4" w:space="0" w:color="auto"/>
              <w:bottom w:val="single" w:sz="4" w:space="0" w:color="auto"/>
              <w:right w:val="single" w:sz="4" w:space="0" w:color="auto"/>
            </w:tcBorders>
            <w:noWrap/>
            <w:vAlign w:val="center"/>
          </w:tcPr>
          <w:p w14:paraId="1D5FCE50"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7F7A9B7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DAA29BA" w14:textId="7CCF0BF3"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240F78C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0099F4BE" w14:textId="4191CB19" w:rsidR="00557442" w:rsidRPr="00401437" w:rsidRDefault="00557442" w:rsidP="00557442">
            <w:pPr>
              <w:widowControl/>
              <w:spacing w:line="240" w:lineRule="exact"/>
              <w:jc w:val="center"/>
              <w:rPr>
                <w:rFonts w:ascii="宋体" w:hAnsi="宋体" w:cs="宋体" w:hint="eastAsia"/>
                <w:color w:val="000000"/>
                <w:kern w:val="0"/>
                <w:sz w:val="22"/>
                <w:szCs w:val="22"/>
              </w:rPr>
            </w:pPr>
            <w:proofErr w:type="gramStart"/>
            <w:r>
              <w:rPr>
                <w:rFonts w:ascii="宋体" w:hAnsi="宋体" w:cs="宋体" w:hint="eastAsia"/>
                <w:color w:val="000000"/>
                <w:kern w:val="0"/>
                <w:sz w:val="22"/>
                <w:szCs w:val="22"/>
              </w:rPr>
              <w:t>挖机松土</w:t>
            </w:r>
            <w:proofErr w:type="gramEnd"/>
          </w:p>
        </w:tc>
        <w:tc>
          <w:tcPr>
            <w:tcW w:w="290" w:type="pct"/>
            <w:tcBorders>
              <w:top w:val="nil"/>
              <w:left w:val="nil"/>
              <w:bottom w:val="single" w:sz="4" w:space="0" w:color="auto"/>
              <w:right w:val="single" w:sz="4" w:space="0" w:color="auto"/>
            </w:tcBorders>
            <w:noWrap/>
            <w:vAlign w:val="center"/>
          </w:tcPr>
          <w:p w14:paraId="2D4ECD34" w14:textId="7C88CE99"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432315DD" w14:textId="7B61B9FA"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22.31</w:t>
            </w:r>
          </w:p>
        </w:tc>
        <w:tc>
          <w:tcPr>
            <w:tcW w:w="387" w:type="pct"/>
            <w:vMerge/>
            <w:tcBorders>
              <w:left w:val="nil"/>
              <w:right w:val="single" w:sz="4" w:space="0" w:color="auto"/>
            </w:tcBorders>
            <w:noWrap/>
            <w:vAlign w:val="center"/>
          </w:tcPr>
          <w:p w14:paraId="340A99B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5B6C15E" w14:textId="79DD9BA5"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2D64DCFB" w14:textId="77777777" w:rsidTr="00FB4C26">
        <w:trPr>
          <w:trHeight w:val="170"/>
        </w:trPr>
        <w:tc>
          <w:tcPr>
            <w:tcW w:w="289" w:type="pct"/>
            <w:vMerge/>
            <w:tcBorders>
              <w:top w:val="nil"/>
              <w:left w:val="single" w:sz="4" w:space="0" w:color="auto"/>
              <w:bottom w:val="single" w:sz="4" w:space="0" w:color="auto"/>
              <w:right w:val="single" w:sz="4" w:space="0" w:color="auto"/>
            </w:tcBorders>
            <w:noWrap/>
            <w:vAlign w:val="center"/>
          </w:tcPr>
          <w:p w14:paraId="0FBB1F32"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18A888E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497A656"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18D4E41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3A40398D" w14:textId="4547AEC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4CECAA38" w14:textId="6A09EAB4"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2E4AF193" w14:textId="09ADDB13"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0.2231</w:t>
            </w:r>
          </w:p>
        </w:tc>
        <w:tc>
          <w:tcPr>
            <w:tcW w:w="387" w:type="pct"/>
            <w:vMerge/>
            <w:tcBorders>
              <w:left w:val="nil"/>
              <w:right w:val="single" w:sz="4" w:space="0" w:color="auto"/>
            </w:tcBorders>
            <w:noWrap/>
            <w:vAlign w:val="center"/>
          </w:tcPr>
          <w:p w14:paraId="0C2255F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C48BC19" w14:textId="77777777" w:rsidR="00557442"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767A06FF" w14:textId="77777777" w:rsidTr="00FB4C26">
        <w:trPr>
          <w:trHeight w:val="170"/>
        </w:trPr>
        <w:tc>
          <w:tcPr>
            <w:tcW w:w="289" w:type="pct"/>
            <w:vMerge/>
            <w:tcBorders>
              <w:top w:val="nil"/>
              <w:left w:val="single" w:sz="4" w:space="0" w:color="auto"/>
              <w:bottom w:val="single" w:sz="4" w:space="0" w:color="auto"/>
              <w:right w:val="single" w:sz="4" w:space="0" w:color="auto"/>
            </w:tcBorders>
            <w:noWrap/>
            <w:vAlign w:val="center"/>
          </w:tcPr>
          <w:p w14:paraId="5CB320CE"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5EFE6E4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61D89146"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4C4A063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4EDD5960" w14:textId="0C55BF8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tcPr>
          <w:p w14:paraId="1CBA9936" w14:textId="50A0723B"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3D945E38" w14:textId="24008B0C"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2.48</w:t>
            </w:r>
          </w:p>
        </w:tc>
        <w:tc>
          <w:tcPr>
            <w:tcW w:w="387" w:type="pct"/>
            <w:vMerge/>
            <w:tcBorders>
              <w:left w:val="nil"/>
              <w:right w:val="single" w:sz="4" w:space="0" w:color="auto"/>
            </w:tcBorders>
            <w:noWrap/>
            <w:vAlign w:val="center"/>
          </w:tcPr>
          <w:p w14:paraId="7FEF6D9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F4D6074" w14:textId="77777777" w:rsidR="00557442"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021319DA" w14:textId="77777777" w:rsidTr="00FB4C26">
        <w:trPr>
          <w:trHeight w:val="170"/>
        </w:trPr>
        <w:tc>
          <w:tcPr>
            <w:tcW w:w="289" w:type="pct"/>
            <w:vMerge/>
            <w:tcBorders>
              <w:top w:val="nil"/>
              <w:left w:val="single" w:sz="4" w:space="0" w:color="auto"/>
              <w:bottom w:val="single" w:sz="4" w:space="0" w:color="auto"/>
              <w:right w:val="single" w:sz="4" w:space="0" w:color="auto"/>
            </w:tcBorders>
            <w:noWrap/>
            <w:vAlign w:val="center"/>
          </w:tcPr>
          <w:p w14:paraId="6D949BE3"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792D41F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584942ED"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0D996AF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1A98303" w14:textId="7D3F1D1F"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Pr>
                <w:rFonts w:ascii="宋体" w:hAnsi="宋体" w:cs="宋体" w:hint="eastAsia"/>
                <w:color w:val="000000"/>
                <w:kern w:val="0"/>
                <w:sz w:val="22"/>
                <w:szCs w:val="22"/>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tcPr>
          <w:p w14:paraId="6F13D88A" w14:textId="794D1EF3"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676706CA" w14:textId="3C8A945B"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2.48</w:t>
            </w:r>
          </w:p>
        </w:tc>
        <w:tc>
          <w:tcPr>
            <w:tcW w:w="387" w:type="pct"/>
            <w:vMerge/>
            <w:tcBorders>
              <w:left w:val="nil"/>
              <w:right w:val="single" w:sz="4" w:space="0" w:color="auto"/>
            </w:tcBorders>
            <w:noWrap/>
            <w:vAlign w:val="center"/>
          </w:tcPr>
          <w:p w14:paraId="767C598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B82C02C" w14:textId="77777777" w:rsidR="00557442"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7B29BDF" w14:textId="77777777" w:rsidTr="00FB4C26">
        <w:trPr>
          <w:trHeight w:val="170"/>
        </w:trPr>
        <w:tc>
          <w:tcPr>
            <w:tcW w:w="289" w:type="pct"/>
            <w:vMerge/>
            <w:tcBorders>
              <w:top w:val="nil"/>
              <w:left w:val="single" w:sz="4" w:space="0" w:color="auto"/>
              <w:bottom w:val="single" w:sz="4" w:space="0" w:color="auto"/>
              <w:right w:val="single" w:sz="4" w:space="0" w:color="auto"/>
            </w:tcBorders>
            <w:noWrap/>
            <w:vAlign w:val="center"/>
          </w:tcPr>
          <w:p w14:paraId="68C46F52"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52EF80E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bottom w:val="single" w:sz="4" w:space="0" w:color="auto"/>
              <w:right w:val="single" w:sz="4" w:space="0" w:color="auto"/>
            </w:tcBorders>
            <w:vAlign w:val="center"/>
          </w:tcPr>
          <w:p w14:paraId="49309E7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bottom w:val="single" w:sz="4" w:space="0" w:color="auto"/>
              <w:right w:val="single" w:sz="4" w:space="0" w:color="auto"/>
            </w:tcBorders>
            <w:noWrap/>
            <w:vAlign w:val="center"/>
          </w:tcPr>
          <w:p w14:paraId="693B394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20124087" w14:textId="365F21D3"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774230B0" w14:textId="7AA1635B"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4152D23D" w14:textId="4FB87819"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Pr>
                <w:rFonts w:ascii="宋体" w:hAnsi="宋体" w:cs="宋体" w:hint="eastAsia"/>
                <w:color w:val="000000"/>
                <w:kern w:val="0"/>
                <w:sz w:val="22"/>
                <w:szCs w:val="22"/>
              </w:rPr>
              <w:t>2231</w:t>
            </w:r>
          </w:p>
        </w:tc>
        <w:tc>
          <w:tcPr>
            <w:tcW w:w="387" w:type="pct"/>
            <w:vMerge/>
            <w:tcBorders>
              <w:left w:val="nil"/>
              <w:bottom w:val="single" w:sz="4" w:space="0" w:color="auto"/>
              <w:right w:val="single" w:sz="4" w:space="0" w:color="auto"/>
            </w:tcBorders>
            <w:noWrap/>
            <w:vAlign w:val="center"/>
          </w:tcPr>
          <w:p w14:paraId="2158433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bottom w:val="single" w:sz="4" w:space="0" w:color="auto"/>
              <w:right w:val="single" w:sz="4" w:space="0" w:color="auto"/>
            </w:tcBorders>
            <w:noWrap/>
            <w:vAlign w:val="center"/>
          </w:tcPr>
          <w:p w14:paraId="521701F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6BBD499B"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4F9DF8E7"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7A62A3C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nil"/>
              <w:right w:val="single" w:sz="4" w:space="0" w:color="auto"/>
            </w:tcBorders>
            <w:vAlign w:val="center"/>
          </w:tcPr>
          <w:p w14:paraId="3531549F" w14:textId="187CD3AD" w:rsidR="00557442" w:rsidRPr="00401437" w:rsidRDefault="00557442" w:rsidP="0055744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1#矿山公路</w:t>
            </w:r>
          </w:p>
        </w:tc>
        <w:tc>
          <w:tcPr>
            <w:tcW w:w="615" w:type="pct"/>
            <w:vMerge w:val="restart"/>
            <w:tcBorders>
              <w:top w:val="nil"/>
              <w:left w:val="nil"/>
              <w:right w:val="single" w:sz="4" w:space="0" w:color="auto"/>
            </w:tcBorders>
            <w:noWrap/>
            <w:vAlign w:val="center"/>
          </w:tcPr>
          <w:p w14:paraId="40881714" w14:textId="3FA130CE"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1#矿山公路</w:t>
            </w:r>
          </w:p>
        </w:tc>
        <w:tc>
          <w:tcPr>
            <w:tcW w:w="1004" w:type="pct"/>
            <w:tcBorders>
              <w:top w:val="nil"/>
              <w:left w:val="nil"/>
              <w:bottom w:val="single" w:sz="4" w:space="0" w:color="auto"/>
              <w:right w:val="single" w:sz="4" w:space="0" w:color="auto"/>
            </w:tcBorders>
            <w:noWrap/>
            <w:vAlign w:val="center"/>
          </w:tcPr>
          <w:p w14:paraId="3FEA2066" w14:textId="0B1A1DD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13E9C37F" w14:textId="03F88D44"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09FD9BD5" w14:textId="2031C309"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w:t>
            </w:r>
            <w:r w:rsidR="00557442">
              <w:rPr>
                <w:rFonts w:ascii="宋体" w:hAnsi="宋体" w:cs="宋体" w:hint="eastAsia"/>
                <w:color w:val="000000"/>
                <w:kern w:val="0"/>
                <w:sz w:val="22"/>
                <w:szCs w:val="22"/>
              </w:rPr>
              <w:t>.3</w:t>
            </w:r>
            <w:r>
              <w:rPr>
                <w:rFonts w:ascii="宋体" w:hAnsi="宋体" w:cs="宋体" w:hint="eastAsia"/>
                <w:color w:val="000000"/>
                <w:kern w:val="0"/>
                <w:sz w:val="22"/>
                <w:szCs w:val="22"/>
              </w:rPr>
              <w:t>4</w:t>
            </w:r>
          </w:p>
        </w:tc>
        <w:tc>
          <w:tcPr>
            <w:tcW w:w="387" w:type="pct"/>
            <w:vMerge w:val="restart"/>
            <w:tcBorders>
              <w:top w:val="nil"/>
              <w:left w:val="nil"/>
              <w:right w:val="single" w:sz="4" w:space="0" w:color="auto"/>
            </w:tcBorders>
            <w:noWrap/>
            <w:vAlign w:val="center"/>
          </w:tcPr>
          <w:p w14:paraId="614FF2CC" w14:textId="7C3E180C"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乔木林地</w:t>
            </w:r>
          </w:p>
        </w:tc>
        <w:tc>
          <w:tcPr>
            <w:tcW w:w="842" w:type="pct"/>
            <w:vMerge w:val="restart"/>
            <w:tcBorders>
              <w:top w:val="nil"/>
              <w:left w:val="nil"/>
              <w:right w:val="single" w:sz="4" w:space="0" w:color="auto"/>
            </w:tcBorders>
            <w:noWrap/>
            <w:vAlign w:val="center"/>
          </w:tcPr>
          <w:p w14:paraId="532273B2" w14:textId="255EEDF2" w:rsidR="00557442" w:rsidRPr="00401437" w:rsidRDefault="00557442" w:rsidP="0055744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0.3448</w:t>
            </w:r>
          </w:p>
        </w:tc>
      </w:tr>
      <w:tr w:rsidR="00557442" w:rsidRPr="00401437" w14:paraId="59BB974F"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50F67060"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1942018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4421634" w14:textId="135AABC8"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465A812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1919EB8C" w14:textId="2AB5914A"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平地机</w:t>
            </w:r>
            <w:r w:rsidRPr="00401437">
              <w:rPr>
                <w:rFonts w:ascii="宋体" w:hAnsi="宋体" w:cs="宋体" w:hint="eastAsia"/>
                <w:color w:val="000000"/>
                <w:kern w:val="0"/>
                <w:sz w:val="22"/>
                <w:szCs w:val="22"/>
              </w:rPr>
              <w:t>平土</w:t>
            </w:r>
          </w:p>
        </w:tc>
        <w:tc>
          <w:tcPr>
            <w:tcW w:w="290" w:type="pct"/>
            <w:tcBorders>
              <w:top w:val="nil"/>
              <w:left w:val="nil"/>
              <w:bottom w:val="single" w:sz="4" w:space="0" w:color="auto"/>
              <w:right w:val="single" w:sz="4" w:space="0" w:color="auto"/>
            </w:tcBorders>
            <w:noWrap/>
            <w:vAlign w:val="center"/>
          </w:tcPr>
          <w:p w14:paraId="126E11AF" w14:textId="1293822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100m3</w:t>
            </w:r>
          </w:p>
        </w:tc>
        <w:tc>
          <w:tcPr>
            <w:tcW w:w="309" w:type="pct"/>
            <w:tcBorders>
              <w:top w:val="nil"/>
              <w:left w:val="nil"/>
              <w:bottom w:val="single" w:sz="4" w:space="0" w:color="auto"/>
              <w:right w:val="single" w:sz="4" w:space="0" w:color="auto"/>
            </w:tcBorders>
            <w:noWrap/>
            <w:vAlign w:val="center"/>
          </w:tcPr>
          <w:p w14:paraId="23A9266A" w14:textId="3AD21B30"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34.48</w:t>
            </w:r>
          </w:p>
        </w:tc>
        <w:tc>
          <w:tcPr>
            <w:tcW w:w="387" w:type="pct"/>
            <w:vMerge/>
            <w:tcBorders>
              <w:left w:val="nil"/>
              <w:right w:val="single" w:sz="4" w:space="0" w:color="auto"/>
            </w:tcBorders>
            <w:noWrap/>
            <w:vAlign w:val="center"/>
          </w:tcPr>
          <w:p w14:paraId="2B33810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71EADA0A" w14:textId="65631664"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3A2789E8"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358DE00E"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1ED954F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29CBC48"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21EFCD0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079877B5" w14:textId="2BFBC05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7F351425" w14:textId="740F8D9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3252D4E4" w14:textId="01504CFF"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w:t>
            </w:r>
            <w:r w:rsidR="00C83F34">
              <w:rPr>
                <w:rFonts w:ascii="宋体" w:hAnsi="宋体" w:cs="宋体" w:hint="eastAsia"/>
                <w:color w:val="000000"/>
                <w:kern w:val="0"/>
                <w:sz w:val="22"/>
                <w:szCs w:val="22"/>
              </w:rPr>
              <w:t>3448</w:t>
            </w:r>
          </w:p>
        </w:tc>
        <w:tc>
          <w:tcPr>
            <w:tcW w:w="387" w:type="pct"/>
            <w:vMerge/>
            <w:tcBorders>
              <w:left w:val="nil"/>
              <w:right w:val="single" w:sz="4" w:space="0" w:color="auto"/>
            </w:tcBorders>
            <w:noWrap/>
            <w:vAlign w:val="center"/>
          </w:tcPr>
          <w:p w14:paraId="2EBDF5A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48853AA4" w14:textId="77777777" w:rsidR="00557442"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7AD3DBE"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4965CB95"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613FF73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6DFC946F"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0DD745C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169CF362" w14:textId="1196A7C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tcPr>
          <w:p w14:paraId="1E31B565" w14:textId="5BAF665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74089F68" w14:textId="602D3EFD"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3.83</w:t>
            </w:r>
          </w:p>
        </w:tc>
        <w:tc>
          <w:tcPr>
            <w:tcW w:w="387" w:type="pct"/>
            <w:vMerge/>
            <w:tcBorders>
              <w:left w:val="nil"/>
              <w:right w:val="single" w:sz="4" w:space="0" w:color="auto"/>
            </w:tcBorders>
            <w:noWrap/>
            <w:vAlign w:val="center"/>
          </w:tcPr>
          <w:p w14:paraId="09D8501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4A847C9C" w14:textId="77777777" w:rsidR="00557442"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9FEE09B"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12AC30A3"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72D2A04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55B8D1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743FDE4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13E40F9" w14:textId="6408085F"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sidRPr="00C12C43">
              <w:rPr>
                <w:rFonts w:ascii="宋体" w:hAnsi="宋体" w:cs="宋体" w:hint="eastAsia"/>
                <w:color w:val="000000"/>
                <w:kern w:val="0"/>
                <w:sz w:val="21"/>
                <w:szCs w:val="21"/>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tcPr>
          <w:p w14:paraId="5C4F76E2" w14:textId="2336186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6F90A18D" w14:textId="62C02A65"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3.83</w:t>
            </w:r>
          </w:p>
        </w:tc>
        <w:tc>
          <w:tcPr>
            <w:tcW w:w="387" w:type="pct"/>
            <w:vMerge/>
            <w:tcBorders>
              <w:left w:val="nil"/>
              <w:right w:val="single" w:sz="4" w:space="0" w:color="auto"/>
            </w:tcBorders>
            <w:noWrap/>
            <w:vAlign w:val="center"/>
          </w:tcPr>
          <w:p w14:paraId="1A929C2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057E513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3F46410B" w14:textId="77777777" w:rsidTr="001667A0">
        <w:trPr>
          <w:trHeight w:val="170"/>
        </w:trPr>
        <w:tc>
          <w:tcPr>
            <w:tcW w:w="289" w:type="pct"/>
            <w:vMerge/>
            <w:tcBorders>
              <w:top w:val="nil"/>
              <w:left w:val="single" w:sz="4" w:space="0" w:color="auto"/>
              <w:bottom w:val="single" w:sz="4" w:space="0" w:color="auto"/>
              <w:right w:val="single" w:sz="4" w:space="0" w:color="auto"/>
            </w:tcBorders>
            <w:noWrap/>
            <w:vAlign w:val="center"/>
          </w:tcPr>
          <w:p w14:paraId="5BBEEEE9"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46E0550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bottom w:val="single" w:sz="4" w:space="0" w:color="auto"/>
              <w:right w:val="single" w:sz="4" w:space="0" w:color="auto"/>
            </w:tcBorders>
            <w:vAlign w:val="center"/>
          </w:tcPr>
          <w:p w14:paraId="272A0AF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bottom w:val="single" w:sz="4" w:space="0" w:color="auto"/>
              <w:right w:val="single" w:sz="4" w:space="0" w:color="auto"/>
            </w:tcBorders>
            <w:noWrap/>
            <w:vAlign w:val="center"/>
          </w:tcPr>
          <w:p w14:paraId="12F2718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79FA27CC" w14:textId="46DFA57D"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0CD5C28F" w14:textId="0CDC8A00"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7F95AEC1" w14:textId="71A4E87B"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sidR="00C83F34">
              <w:rPr>
                <w:rFonts w:ascii="宋体" w:hAnsi="宋体" w:cs="宋体" w:hint="eastAsia"/>
                <w:color w:val="000000"/>
                <w:kern w:val="0"/>
                <w:sz w:val="22"/>
                <w:szCs w:val="22"/>
              </w:rPr>
              <w:t>3448</w:t>
            </w:r>
          </w:p>
        </w:tc>
        <w:tc>
          <w:tcPr>
            <w:tcW w:w="387" w:type="pct"/>
            <w:vMerge/>
            <w:tcBorders>
              <w:left w:val="nil"/>
              <w:bottom w:val="single" w:sz="4" w:space="0" w:color="auto"/>
              <w:right w:val="single" w:sz="4" w:space="0" w:color="auto"/>
            </w:tcBorders>
            <w:noWrap/>
            <w:vAlign w:val="center"/>
          </w:tcPr>
          <w:p w14:paraId="2C5E14E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bottom w:val="single" w:sz="4" w:space="0" w:color="auto"/>
              <w:right w:val="single" w:sz="4" w:space="0" w:color="auto"/>
            </w:tcBorders>
            <w:noWrap/>
            <w:vAlign w:val="center"/>
          </w:tcPr>
          <w:p w14:paraId="3054C64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1A772113"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0A431EB4"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4BFD86A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nil"/>
              <w:right w:val="single" w:sz="4" w:space="0" w:color="auto"/>
            </w:tcBorders>
            <w:vAlign w:val="center"/>
          </w:tcPr>
          <w:p w14:paraId="58239566" w14:textId="0B9467F3"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办公生活区</w:t>
            </w:r>
          </w:p>
        </w:tc>
        <w:tc>
          <w:tcPr>
            <w:tcW w:w="615" w:type="pct"/>
            <w:vMerge w:val="restart"/>
            <w:tcBorders>
              <w:top w:val="nil"/>
              <w:left w:val="nil"/>
              <w:right w:val="single" w:sz="4" w:space="0" w:color="auto"/>
            </w:tcBorders>
            <w:noWrap/>
            <w:vAlign w:val="center"/>
          </w:tcPr>
          <w:p w14:paraId="68275700" w14:textId="21BC29D9"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办公生活区</w:t>
            </w:r>
          </w:p>
        </w:tc>
        <w:tc>
          <w:tcPr>
            <w:tcW w:w="1004" w:type="pct"/>
            <w:tcBorders>
              <w:top w:val="nil"/>
              <w:left w:val="nil"/>
              <w:bottom w:val="single" w:sz="4" w:space="0" w:color="auto"/>
              <w:right w:val="single" w:sz="4" w:space="0" w:color="auto"/>
            </w:tcBorders>
            <w:noWrap/>
            <w:vAlign w:val="center"/>
          </w:tcPr>
          <w:p w14:paraId="484178E3" w14:textId="4835C6A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混凝土地面拆除</w:t>
            </w:r>
          </w:p>
        </w:tc>
        <w:tc>
          <w:tcPr>
            <w:tcW w:w="290" w:type="pct"/>
            <w:tcBorders>
              <w:top w:val="nil"/>
              <w:left w:val="nil"/>
              <w:bottom w:val="single" w:sz="4" w:space="0" w:color="auto"/>
              <w:right w:val="single" w:sz="4" w:space="0" w:color="auto"/>
            </w:tcBorders>
            <w:noWrap/>
            <w:vAlign w:val="center"/>
          </w:tcPr>
          <w:p w14:paraId="12C766CC" w14:textId="5213D475"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m3</w:t>
            </w:r>
          </w:p>
        </w:tc>
        <w:tc>
          <w:tcPr>
            <w:tcW w:w="309" w:type="pct"/>
            <w:tcBorders>
              <w:top w:val="nil"/>
              <w:left w:val="nil"/>
              <w:bottom w:val="single" w:sz="4" w:space="0" w:color="auto"/>
              <w:right w:val="single" w:sz="4" w:space="0" w:color="auto"/>
            </w:tcBorders>
            <w:noWrap/>
            <w:vAlign w:val="center"/>
          </w:tcPr>
          <w:p w14:paraId="06BF5AC8" w14:textId="3712106D" w:rsidR="00557442" w:rsidRPr="00401437" w:rsidRDefault="00C83F34"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246.2</w:t>
            </w:r>
          </w:p>
        </w:tc>
        <w:tc>
          <w:tcPr>
            <w:tcW w:w="387" w:type="pct"/>
            <w:vMerge w:val="restart"/>
            <w:tcBorders>
              <w:top w:val="nil"/>
              <w:left w:val="nil"/>
              <w:right w:val="single" w:sz="4" w:space="0" w:color="auto"/>
            </w:tcBorders>
            <w:noWrap/>
            <w:vAlign w:val="center"/>
          </w:tcPr>
          <w:p w14:paraId="760A66BF" w14:textId="42EE3F64"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乔木林地</w:t>
            </w:r>
          </w:p>
        </w:tc>
        <w:tc>
          <w:tcPr>
            <w:tcW w:w="842" w:type="pct"/>
            <w:vMerge w:val="restart"/>
            <w:tcBorders>
              <w:top w:val="nil"/>
              <w:left w:val="nil"/>
              <w:right w:val="single" w:sz="4" w:space="0" w:color="auto"/>
            </w:tcBorders>
            <w:noWrap/>
            <w:vAlign w:val="center"/>
          </w:tcPr>
          <w:p w14:paraId="0814A128" w14:textId="4168C129"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0.1231</w:t>
            </w:r>
          </w:p>
        </w:tc>
      </w:tr>
      <w:tr w:rsidR="00C83F34" w:rsidRPr="00401437" w14:paraId="6CE63621" w14:textId="77777777" w:rsidTr="004F5392">
        <w:trPr>
          <w:trHeight w:val="170"/>
        </w:trPr>
        <w:tc>
          <w:tcPr>
            <w:tcW w:w="289" w:type="pct"/>
            <w:vMerge/>
            <w:tcBorders>
              <w:top w:val="nil"/>
              <w:left w:val="single" w:sz="4" w:space="0" w:color="auto"/>
              <w:bottom w:val="single" w:sz="4" w:space="0" w:color="auto"/>
              <w:right w:val="single" w:sz="4" w:space="0" w:color="auto"/>
            </w:tcBorders>
            <w:noWrap/>
            <w:vAlign w:val="center"/>
          </w:tcPr>
          <w:p w14:paraId="26032BC2" w14:textId="77777777" w:rsidR="00C83F34" w:rsidRDefault="00C83F34" w:rsidP="00C83F34">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62B265B3"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70F47504"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6D3A175B"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89EF677" w14:textId="2CAF10F4" w:rsidR="00C83F34" w:rsidRPr="00401437" w:rsidRDefault="00C83F34" w:rsidP="00C83F34">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水泥砂浆砌砖拆除</w:t>
            </w:r>
          </w:p>
        </w:tc>
        <w:tc>
          <w:tcPr>
            <w:tcW w:w="290" w:type="pct"/>
            <w:tcBorders>
              <w:top w:val="nil"/>
              <w:left w:val="nil"/>
              <w:bottom w:val="single" w:sz="4" w:space="0" w:color="auto"/>
              <w:right w:val="single" w:sz="4" w:space="0" w:color="auto"/>
            </w:tcBorders>
            <w:noWrap/>
          </w:tcPr>
          <w:p w14:paraId="35622F8A" w14:textId="42EEB952" w:rsidR="00C83F34" w:rsidRPr="00401437" w:rsidRDefault="00C83F34" w:rsidP="00C83F34">
            <w:pPr>
              <w:widowControl/>
              <w:spacing w:line="240" w:lineRule="exact"/>
              <w:jc w:val="center"/>
              <w:rPr>
                <w:rFonts w:ascii="宋体" w:hAnsi="宋体" w:cs="宋体" w:hint="eastAsia"/>
                <w:color w:val="000000"/>
                <w:kern w:val="0"/>
                <w:sz w:val="22"/>
                <w:szCs w:val="22"/>
              </w:rPr>
            </w:pPr>
            <w:r w:rsidRPr="00505427">
              <w:rPr>
                <w:rFonts w:ascii="宋体" w:hAnsi="宋体" w:cs="宋体" w:hint="eastAsia"/>
                <w:color w:val="000000"/>
                <w:kern w:val="0"/>
                <w:sz w:val="22"/>
                <w:szCs w:val="22"/>
              </w:rPr>
              <w:t>m3</w:t>
            </w:r>
          </w:p>
        </w:tc>
        <w:tc>
          <w:tcPr>
            <w:tcW w:w="309" w:type="pct"/>
            <w:tcBorders>
              <w:top w:val="nil"/>
              <w:left w:val="nil"/>
              <w:bottom w:val="single" w:sz="4" w:space="0" w:color="auto"/>
              <w:right w:val="single" w:sz="4" w:space="0" w:color="auto"/>
            </w:tcBorders>
            <w:noWrap/>
            <w:vAlign w:val="center"/>
          </w:tcPr>
          <w:p w14:paraId="12C681B9" w14:textId="65D12FF1" w:rsidR="00C83F34" w:rsidRPr="00401437" w:rsidRDefault="00364B8A" w:rsidP="00C83F34">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125</w:t>
            </w:r>
          </w:p>
        </w:tc>
        <w:tc>
          <w:tcPr>
            <w:tcW w:w="387" w:type="pct"/>
            <w:vMerge/>
            <w:tcBorders>
              <w:left w:val="nil"/>
              <w:right w:val="single" w:sz="4" w:space="0" w:color="auto"/>
            </w:tcBorders>
            <w:noWrap/>
            <w:vAlign w:val="center"/>
          </w:tcPr>
          <w:p w14:paraId="646B5FB6"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0643AA3A"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r>
      <w:tr w:rsidR="00C83F34" w:rsidRPr="00401437" w14:paraId="2920B9DD" w14:textId="77777777" w:rsidTr="004F5392">
        <w:trPr>
          <w:trHeight w:val="170"/>
        </w:trPr>
        <w:tc>
          <w:tcPr>
            <w:tcW w:w="289" w:type="pct"/>
            <w:vMerge/>
            <w:tcBorders>
              <w:top w:val="nil"/>
              <w:left w:val="single" w:sz="4" w:space="0" w:color="auto"/>
              <w:bottom w:val="single" w:sz="4" w:space="0" w:color="auto"/>
              <w:right w:val="single" w:sz="4" w:space="0" w:color="auto"/>
            </w:tcBorders>
            <w:noWrap/>
            <w:vAlign w:val="center"/>
          </w:tcPr>
          <w:p w14:paraId="2E674392" w14:textId="77777777" w:rsidR="00C83F34" w:rsidRDefault="00C83F34" w:rsidP="00C83F34">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4A98067D"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453DCA11"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6E7DD427"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C40BE2C" w14:textId="1E6F5BA1" w:rsidR="00C83F34" w:rsidRPr="00401437" w:rsidRDefault="00C83F34" w:rsidP="00C83F34">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固废清运</w:t>
            </w:r>
          </w:p>
        </w:tc>
        <w:tc>
          <w:tcPr>
            <w:tcW w:w="290" w:type="pct"/>
            <w:tcBorders>
              <w:top w:val="nil"/>
              <w:left w:val="nil"/>
              <w:bottom w:val="single" w:sz="4" w:space="0" w:color="auto"/>
              <w:right w:val="single" w:sz="4" w:space="0" w:color="auto"/>
            </w:tcBorders>
            <w:noWrap/>
          </w:tcPr>
          <w:p w14:paraId="0ACC8E4E" w14:textId="5B484692" w:rsidR="00C83F34" w:rsidRPr="00401437" w:rsidRDefault="00C83F34" w:rsidP="00C83F34">
            <w:pPr>
              <w:widowControl/>
              <w:spacing w:line="240" w:lineRule="exact"/>
              <w:jc w:val="center"/>
              <w:rPr>
                <w:rFonts w:ascii="宋体" w:hAnsi="宋体" w:cs="宋体" w:hint="eastAsia"/>
                <w:color w:val="000000"/>
                <w:kern w:val="0"/>
                <w:sz w:val="22"/>
                <w:szCs w:val="22"/>
              </w:rPr>
            </w:pPr>
            <w:r w:rsidRPr="00505427">
              <w:rPr>
                <w:rFonts w:ascii="宋体" w:hAnsi="宋体" w:cs="宋体" w:hint="eastAsia"/>
                <w:color w:val="000000"/>
                <w:kern w:val="0"/>
                <w:sz w:val="22"/>
                <w:szCs w:val="22"/>
              </w:rPr>
              <w:t>m3</w:t>
            </w:r>
          </w:p>
        </w:tc>
        <w:tc>
          <w:tcPr>
            <w:tcW w:w="309" w:type="pct"/>
            <w:tcBorders>
              <w:top w:val="nil"/>
              <w:left w:val="nil"/>
              <w:bottom w:val="single" w:sz="4" w:space="0" w:color="auto"/>
              <w:right w:val="single" w:sz="4" w:space="0" w:color="auto"/>
            </w:tcBorders>
            <w:noWrap/>
            <w:vAlign w:val="center"/>
          </w:tcPr>
          <w:p w14:paraId="647C0499" w14:textId="77BC2C49" w:rsidR="00C83F34" w:rsidRPr="00401437" w:rsidRDefault="00364B8A" w:rsidP="00C83F34">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371.2</w:t>
            </w:r>
          </w:p>
        </w:tc>
        <w:tc>
          <w:tcPr>
            <w:tcW w:w="387" w:type="pct"/>
            <w:vMerge/>
            <w:tcBorders>
              <w:left w:val="nil"/>
              <w:right w:val="single" w:sz="4" w:space="0" w:color="auto"/>
            </w:tcBorders>
            <w:noWrap/>
            <w:vAlign w:val="center"/>
          </w:tcPr>
          <w:p w14:paraId="04C95F9E"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3C65D171" w14:textId="77777777" w:rsidR="00C83F34" w:rsidRPr="00401437" w:rsidRDefault="00C83F34" w:rsidP="00C83F34">
            <w:pPr>
              <w:widowControl/>
              <w:spacing w:line="240" w:lineRule="exact"/>
              <w:jc w:val="center"/>
              <w:rPr>
                <w:rFonts w:ascii="宋体" w:hAnsi="宋体" w:cs="宋体" w:hint="eastAsia"/>
                <w:color w:val="000000"/>
                <w:kern w:val="0"/>
                <w:sz w:val="22"/>
                <w:szCs w:val="22"/>
              </w:rPr>
            </w:pPr>
          </w:p>
        </w:tc>
      </w:tr>
      <w:tr w:rsidR="00557442" w:rsidRPr="00401437" w14:paraId="0A15753C"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53F75362"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5246BFB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7F36165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5903E44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0559DF40" w14:textId="0E9DF673"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63D65118" w14:textId="5D04628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2FF2046C" w14:textId="0A67C846"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3.69</w:t>
            </w:r>
          </w:p>
        </w:tc>
        <w:tc>
          <w:tcPr>
            <w:tcW w:w="387" w:type="pct"/>
            <w:vMerge/>
            <w:tcBorders>
              <w:left w:val="nil"/>
              <w:right w:val="single" w:sz="4" w:space="0" w:color="auto"/>
            </w:tcBorders>
            <w:noWrap/>
            <w:vAlign w:val="center"/>
          </w:tcPr>
          <w:p w14:paraId="72A082F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2CE295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3632AA48"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22B524AF"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1A4D054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7CF1A2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7F2B22F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34E8F436" w14:textId="49DAAADB"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平地机</w:t>
            </w:r>
            <w:r w:rsidRPr="00401437">
              <w:rPr>
                <w:rFonts w:ascii="宋体" w:hAnsi="宋体" w:cs="宋体" w:hint="eastAsia"/>
                <w:color w:val="000000"/>
                <w:kern w:val="0"/>
                <w:sz w:val="22"/>
                <w:szCs w:val="22"/>
              </w:rPr>
              <w:t>平土</w:t>
            </w:r>
          </w:p>
        </w:tc>
        <w:tc>
          <w:tcPr>
            <w:tcW w:w="290" w:type="pct"/>
            <w:tcBorders>
              <w:top w:val="nil"/>
              <w:left w:val="nil"/>
              <w:bottom w:val="single" w:sz="4" w:space="0" w:color="auto"/>
              <w:right w:val="single" w:sz="4" w:space="0" w:color="auto"/>
            </w:tcBorders>
            <w:noWrap/>
            <w:vAlign w:val="center"/>
          </w:tcPr>
          <w:p w14:paraId="67ED81F9" w14:textId="6B4620E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w:t>
            </w:r>
            <w:r w:rsidR="00364B8A">
              <w:rPr>
                <w:rFonts w:ascii="宋体" w:hAnsi="宋体" w:cs="宋体" w:hint="eastAsia"/>
                <w:color w:val="000000"/>
                <w:kern w:val="0"/>
                <w:sz w:val="22"/>
                <w:szCs w:val="22"/>
              </w:rPr>
              <w:t>2</w:t>
            </w:r>
          </w:p>
        </w:tc>
        <w:tc>
          <w:tcPr>
            <w:tcW w:w="309" w:type="pct"/>
            <w:tcBorders>
              <w:top w:val="nil"/>
              <w:left w:val="nil"/>
              <w:bottom w:val="single" w:sz="4" w:space="0" w:color="auto"/>
              <w:right w:val="single" w:sz="4" w:space="0" w:color="auto"/>
            </w:tcBorders>
            <w:noWrap/>
            <w:vAlign w:val="center"/>
          </w:tcPr>
          <w:p w14:paraId="1DA01CCE" w14:textId="0323249F"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w:t>
            </w:r>
            <w:r w:rsidR="00557442">
              <w:rPr>
                <w:rFonts w:ascii="宋体" w:hAnsi="宋体" w:cs="宋体" w:hint="eastAsia"/>
                <w:color w:val="000000"/>
                <w:kern w:val="0"/>
                <w:sz w:val="22"/>
                <w:szCs w:val="22"/>
              </w:rPr>
              <w:t>.3</w:t>
            </w:r>
            <w:r>
              <w:rPr>
                <w:rFonts w:ascii="宋体" w:hAnsi="宋体" w:cs="宋体" w:hint="eastAsia"/>
                <w:color w:val="000000"/>
                <w:kern w:val="0"/>
                <w:sz w:val="22"/>
                <w:szCs w:val="22"/>
              </w:rPr>
              <w:t>1</w:t>
            </w:r>
          </w:p>
        </w:tc>
        <w:tc>
          <w:tcPr>
            <w:tcW w:w="387" w:type="pct"/>
            <w:vMerge/>
            <w:tcBorders>
              <w:left w:val="nil"/>
              <w:right w:val="single" w:sz="4" w:space="0" w:color="auto"/>
            </w:tcBorders>
            <w:noWrap/>
            <w:vAlign w:val="center"/>
          </w:tcPr>
          <w:p w14:paraId="227DBB2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4C821A2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675248A6"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5595C8F9"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6E4BDE2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6F95AAD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5BC8214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27B13733" w14:textId="77B36F9B"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549F5EEA" w14:textId="39CD8F76"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01092A7A" w14:textId="537B5B22"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0.</w:t>
            </w:r>
            <w:r w:rsidR="00364B8A">
              <w:rPr>
                <w:rFonts w:ascii="宋体" w:hAnsi="宋体" w:cs="宋体" w:hint="eastAsia"/>
                <w:color w:val="000000"/>
                <w:kern w:val="0"/>
                <w:sz w:val="22"/>
                <w:szCs w:val="22"/>
              </w:rPr>
              <w:t>1231</w:t>
            </w:r>
          </w:p>
        </w:tc>
        <w:tc>
          <w:tcPr>
            <w:tcW w:w="387" w:type="pct"/>
            <w:vMerge/>
            <w:tcBorders>
              <w:left w:val="nil"/>
              <w:right w:val="single" w:sz="4" w:space="0" w:color="auto"/>
            </w:tcBorders>
            <w:noWrap/>
            <w:vAlign w:val="center"/>
          </w:tcPr>
          <w:p w14:paraId="57AF3A4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785B72D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2AAC45C4"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064425CA"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7F6A6C2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30C50A9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1233E94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C89C30D" w14:textId="509900C2"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tcPr>
          <w:p w14:paraId="7C0CBDA2" w14:textId="18BEE653"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0FD3F00F" w14:textId="1FEF04CD"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00557442" w:rsidRPr="00401437">
              <w:rPr>
                <w:rFonts w:ascii="宋体" w:hAnsi="宋体" w:cs="宋体" w:hint="eastAsia"/>
                <w:color w:val="000000"/>
                <w:kern w:val="0"/>
                <w:sz w:val="22"/>
                <w:szCs w:val="22"/>
              </w:rPr>
              <w:t>.</w:t>
            </w:r>
            <w:r>
              <w:rPr>
                <w:rFonts w:ascii="宋体" w:hAnsi="宋体" w:cs="宋体" w:hint="eastAsia"/>
                <w:color w:val="000000"/>
                <w:kern w:val="0"/>
                <w:sz w:val="22"/>
                <w:szCs w:val="22"/>
              </w:rPr>
              <w:t>37</w:t>
            </w:r>
          </w:p>
        </w:tc>
        <w:tc>
          <w:tcPr>
            <w:tcW w:w="387" w:type="pct"/>
            <w:vMerge/>
            <w:tcBorders>
              <w:left w:val="nil"/>
              <w:right w:val="single" w:sz="4" w:space="0" w:color="auto"/>
            </w:tcBorders>
            <w:noWrap/>
            <w:vAlign w:val="center"/>
          </w:tcPr>
          <w:p w14:paraId="50AD1AD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1BEB3DB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7F0945A3"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1581EA3E"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34040B6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1A35BE0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1AC76C4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F90DA6B" w14:textId="27A1CE3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sidRPr="00C12C43">
              <w:rPr>
                <w:rFonts w:ascii="宋体" w:hAnsi="宋体" w:cs="宋体" w:hint="eastAsia"/>
                <w:color w:val="000000"/>
                <w:kern w:val="0"/>
                <w:sz w:val="21"/>
                <w:szCs w:val="21"/>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tcPr>
          <w:p w14:paraId="23182ECA" w14:textId="0571110A"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71C7AEDB" w14:textId="2C7D98A0"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w:t>
            </w:r>
            <w:r w:rsidR="00557442" w:rsidRPr="00401437">
              <w:rPr>
                <w:rFonts w:ascii="宋体" w:hAnsi="宋体" w:cs="宋体" w:hint="eastAsia"/>
                <w:color w:val="000000"/>
                <w:kern w:val="0"/>
                <w:sz w:val="22"/>
                <w:szCs w:val="22"/>
              </w:rPr>
              <w:t>.</w:t>
            </w:r>
            <w:r>
              <w:rPr>
                <w:rFonts w:ascii="宋体" w:hAnsi="宋体" w:cs="宋体" w:hint="eastAsia"/>
                <w:color w:val="000000"/>
                <w:kern w:val="0"/>
                <w:sz w:val="22"/>
                <w:szCs w:val="22"/>
              </w:rPr>
              <w:t>37</w:t>
            </w:r>
          </w:p>
        </w:tc>
        <w:tc>
          <w:tcPr>
            <w:tcW w:w="387" w:type="pct"/>
            <w:vMerge/>
            <w:tcBorders>
              <w:left w:val="nil"/>
              <w:right w:val="single" w:sz="4" w:space="0" w:color="auto"/>
            </w:tcBorders>
            <w:noWrap/>
            <w:vAlign w:val="center"/>
          </w:tcPr>
          <w:p w14:paraId="148BFF9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59D943C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13AD64B8" w14:textId="77777777" w:rsidTr="001913CB">
        <w:trPr>
          <w:trHeight w:val="170"/>
        </w:trPr>
        <w:tc>
          <w:tcPr>
            <w:tcW w:w="289" w:type="pct"/>
            <w:vMerge/>
            <w:tcBorders>
              <w:top w:val="nil"/>
              <w:left w:val="single" w:sz="4" w:space="0" w:color="auto"/>
              <w:bottom w:val="single" w:sz="4" w:space="0" w:color="auto"/>
              <w:right w:val="single" w:sz="4" w:space="0" w:color="auto"/>
            </w:tcBorders>
            <w:noWrap/>
            <w:vAlign w:val="center"/>
          </w:tcPr>
          <w:p w14:paraId="24344B6F"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053EB89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bottom w:val="single" w:sz="4" w:space="0" w:color="auto"/>
              <w:right w:val="single" w:sz="4" w:space="0" w:color="auto"/>
            </w:tcBorders>
            <w:vAlign w:val="center"/>
          </w:tcPr>
          <w:p w14:paraId="523D505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bottom w:val="single" w:sz="4" w:space="0" w:color="auto"/>
              <w:right w:val="single" w:sz="4" w:space="0" w:color="auto"/>
            </w:tcBorders>
            <w:noWrap/>
            <w:vAlign w:val="center"/>
          </w:tcPr>
          <w:p w14:paraId="153F729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3E1B0C87" w14:textId="7A07B95D"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2EBC6771" w14:textId="155F300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0CD93012" w14:textId="1145B8B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0.</w:t>
            </w:r>
            <w:r w:rsidR="00364B8A">
              <w:rPr>
                <w:rFonts w:ascii="宋体" w:hAnsi="宋体" w:cs="宋体" w:hint="eastAsia"/>
                <w:color w:val="000000"/>
                <w:kern w:val="0"/>
                <w:sz w:val="22"/>
                <w:szCs w:val="22"/>
              </w:rPr>
              <w:t>1231</w:t>
            </w:r>
          </w:p>
        </w:tc>
        <w:tc>
          <w:tcPr>
            <w:tcW w:w="387" w:type="pct"/>
            <w:vMerge/>
            <w:tcBorders>
              <w:left w:val="nil"/>
              <w:bottom w:val="single" w:sz="4" w:space="0" w:color="auto"/>
              <w:right w:val="single" w:sz="4" w:space="0" w:color="auto"/>
            </w:tcBorders>
            <w:noWrap/>
            <w:vAlign w:val="center"/>
          </w:tcPr>
          <w:p w14:paraId="0315EA1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bottom w:val="single" w:sz="4" w:space="0" w:color="auto"/>
              <w:right w:val="single" w:sz="4" w:space="0" w:color="auto"/>
            </w:tcBorders>
            <w:noWrap/>
            <w:vAlign w:val="center"/>
          </w:tcPr>
          <w:p w14:paraId="7AC2867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280A01D8" w14:textId="77777777" w:rsidTr="000C2EA3">
        <w:trPr>
          <w:trHeight w:val="170"/>
        </w:trPr>
        <w:tc>
          <w:tcPr>
            <w:tcW w:w="289" w:type="pct"/>
            <w:vMerge/>
            <w:tcBorders>
              <w:top w:val="nil"/>
              <w:left w:val="single" w:sz="4" w:space="0" w:color="auto"/>
              <w:bottom w:val="single" w:sz="4" w:space="0" w:color="auto"/>
              <w:right w:val="single" w:sz="4" w:space="0" w:color="auto"/>
            </w:tcBorders>
            <w:noWrap/>
            <w:vAlign w:val="center"/>
          </w:tcPr>
          <w:p w14:paraId="554EA585"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4530C53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nil"/>
              <w:right w:val="single" w:sz="4" w:space="0" w:color="auto"/>
            </w:tcBorders>
            <w:vAlign w:val="center"/>
          </w:tcPr>
          <w:p w14:paraId="7B0AD061" w14:textId="39AFA5E0" w:rsidR="00557442" w:rsidRPr="00401437" w:rsidRDefault="00557442" w:rsidP="00557442">
            <w:pPr>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排土场</w:t>
            </w:r>
          </w:p>
        </w:tc>
        <w:tc>
          <w:tcPr>
            <w:tcW w:w="615" w:type="pct"/>
            <w:vMerge w:val="restart"/>
            <w:tcBorders>
              <w:top w:val="nil"/>
              <w:left w:val="nil"/>
              <w:right w:val="single" w:sz="4" w:space="0" w:color="auto"/>
            </w:tcBorders>
            <w:noWrap/>
            <w:vAlign w:val="center"/>
          </w:tcPr>
          <w:p w14:paraId="68E90DAD" w14:textId="2F300530"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排</w:t>
            </w:r>
            <w:proofErr w:type="gramStart"/>
            <w:r>
              <w:rPr>
                <w:rFonts w:ascii="宋体" w:hAnsi="宋体" w:cs="宋体" w:hint="eastAsia"/>
                <w:color w:val="000000"/>
                <w:kern w:val="0"/>
                <w:sz w:val="22"/>
                <w:szCs w:val="22"/>
              </w:rPr>
              <w:t>圭</w:t>
            </w:r>
            <w:proofErr w:type="gramEnd"/>
            <w:r>
              <w:rPr>
                <w:rFonts w:ascii="宋体" w:hAnsi="宋体" w:cs="宋体" w:hint="eastAsia"/>
                <w:color w:val="000000"/>
                <w:kern w:val="0"/>
                <w:sz w:val="22"/>
                <w:szCs w:val="22"/>
              </w:rPr>
              <w:t>场</w:t>
            </w:r>
          </w:p>
        </w:tc>
        <w:tc>
          <w:tcPr>
            <w:tcW w:w="1004" w:type="pct"/>
            <w:tcBorders>
              <w:top w:val="nil"/>
              <w:left w:val="nil"/>
              <w:bottom w:val="single" w:sz="4" w:space="0" w:color="auto"/>
              <w:right w:val="single" w:sz="4" w:space="0" w:color="auto"/>
            </w:tcBorders>
            <w:noWrap/>
            <w:vAlign w:val="center"/>
          </w:tcPr>
          <w:p w14:paraId="4FBE8A2D" w14:textId="21799860"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平整土地</w:t>
            </w:r>
          </w:p>
        </w:tc>
        <w:tc>
          <w:tcPr>
            <w:tcW w:w="290" w:type="pct"/>
            <w:tcBorders>
              <w:top w:val="nil"/>
              <w:left w:val="nil"/>
              <w:bottom w:val="single" w:sz="4" w:space="0" w:color="auto"/>
              <w:right w:val="single" w:sz="4" w:space="0" w:color="auto"/>
            </w:tcBorders>
            <w:noWrap/>
            <w:vAlign w:val="center"/>
          </w:tcPr>
          <w:p w14:paraId="5BC7C281" w14:textId="02AFE91B"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m2</w:t>
            </w:r>
          </w:p>
        </w:tc>
        <w:tc>
          <w:tcPr>
            <w:tcW w:w="309" w:type="pct"/>
            <w:tcBorders>
              <w:top w:val="nil"/>
              <w:left w:val="nil"/>
              <w:bottom w:val="single" w:sz="4" w:space="0" w:color="auto"/>
              <w:right w:val="single" w:sz="4" w:space="0" w:color="auto"/>
            </w:tcBorders>
            <w:noWrap/>
            <w:vAlign w:val="center"/>
          </w:tcPr>
          <w:p w14:paraId="197DA6C2" w14:textId="64EB9CFD"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10928</w:t>
            </w:r>
          </w:p>
        </w:tc>
        <w:tc>
          <w:tcPr>
            <w:tcW w:w="387" w:type="pct"/>
            <w:vMerge w:val="restart"/>
            <w:tcBorders>
              <w:top w:val="nil"/>
              <w:left w:val="nil"/>
              <w:right w:val="single" w:sz="4" w:space="0" w:color="auto"/>
            </w:tcBorders>
            <w:noWrap/>
            <w:vAlign w:val="center"/>
          </w:tcPr>
          <w:p w14:paraId="0473166E" w14:textId="290B76A6"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乔木林地</w:t>
            </w:r>
          </w:p>
        </w:tc>
        <w:tc>
          <w:tcPr>
            <w:tcW w:w="842" w:type="pct"/>
            <w:vMerge w:val="restart"/>
            <w:tcBorders>
              <w:top w:val="nil"/>
              <w:left w:val="nil"/>
              <w:right w:val="single" w:sz="4" w:space="0" w:color="auto"/>
            </w:tcBorders>
            <w:noWrap/>
            <w:vAlign w:val="center"/>
          </w:tcPr>
          <w:p w14:paraId="4E30250B" w14:textId="650C9A22"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1.0928</w:t>
            </w:r>
          </w:p>
        </w:tc>
      </w:tr>
      <w:tr w:rsidR="00557442" w:rsidRPr="00401437" w14:paraId="3D9BEECA" w14:textId="77777777" w:rsidTr="000C2EA3">
        <w:trPr>
          <w:trHeight w:val="170"/>
        </w:trPr>
        <w:tc>
          <w:tcPr>
            <w:tcW w:w="289" w:type="pct"/>
            <w:vMerge/>
            <w:tcBorders>
              <w:top w:val="nil"/>
              <w:left w:val="single" w:sz="4" w:space="0" w:color="auto"/>
              <w:bottom w:val="single" w:sz="4" w:space="0" w:color="auto"/>
              <w:right w:val="single" w:sz="4" w:space="0" w:color="auto"/>
            </w:tcBorders>
            <w:noWrap/>
            <w:vAlign w:val="center"/>
          </w:tcPr>
          <w:p w14:paraId="62336AC4" w14:textId="77777777" w:rsidR="00557442"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noWrap/>
            <w:vAlign w:val="center"/>
          </w:tcPr>
          <w:p w14:paraId="6993B96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633C2983" w14:textId="659C5682"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16116DE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35B2965B" w14:textId="29D74C6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tcPr>
          <w:p w14:paraId="1F3EED90" w14:textId="439B048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100m2</w:t>
            </w:r>
          </w:p>
        </w:tc>
        <w:tc>
          <w:tcPr>
            <w:tcW w:w="309" w:type="pct"/>
            <w:tcBorders>
              <w:top w:val="nil"/>
              <w:left w:val="nil"/>
              <w:bottom w:val="single" w:sz="4" w:space="0" w:color="auto"/>
              <w:right w:val="single" w:sz="4" w:space="0" w:color="auto"/>
            </w:tcBorders>
            <w:noWrap/>
            <w:vAlign w:val="center"/>
          </w:tcPr>
          <w:p w14:paraId="4C2C723F" w14:textId="2D0890B9"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19.31</w:t>
            </w:r>
          </w:p>
        </w:tc>
        <w:tc>
          <w:tcPr>
            <w:tcW w:w="387" w:type="pct"/>
            <w:vMerge/>
            <w:tcBorders>
              <w:left w:val="nil"/>
              <w:right w:val="single" w:sz="4" w:space="0" w:color="auto"/>
            </w:tcBorders>
            <w:noWrap/>
            <w:vAlign w:val="center"/>
          </w:tcPr>
          <w:p w14:paraId="6027B8E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6EEE0DF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C4CD472" w14:textId="77777777" w:rsidTr="000C2EA3">
        <w:trPr>
          <w:trHeight w:val="170"/>
        </w:trPr>
        <w:tc>
          <w:tcPr>
            <w:tcW w:w="289" w:type="pct"/>
            <w:vMerge/>
            <w:tcBorders>
              <w:top w:val="nil"/>
              <w:left w:val="single" w:sz="4" w:space="0" w:color="auto"/>
              <w:bottom w:val="single" w:sz="4" w:space="0" w:color="auto"/>
              <w:right w:val="single" w:sz="4" w:space="0" w:color="auto"/>
            </w:tcBorders>
            <w:vAlign w:val="center"/>
            <w:hideMark/>
          </w:tcPr>
          <w:p w14:paraId="5ACC397C"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67C626A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hideMark/>
          </w:tcPr>
          <w:p w14:paraId="37C5E85A" w14:textId="5D0A37E1"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hideMark/>
          </w:tcPr>
          <w:p w14:paraId="3E6F9F0F" w14:textId="37B37DB2"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5B35DE89" w14:textId="3CA4C41A"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平地机</w:t>
            </w:r>
            <w:r w:rsidRPr="00401437">
              <w:rPr>
                <w:rFonts w:ascii="宋体" w:hAnsi="宋体" w:cs="宋体" w:hint="eastAsia"/>
                <w:color w:val="000000"/>
                <w:kern w:val="0"/>
                <w:sz w:val="22"/>
                <w:szCs w:val="22"/>
              </w:rPr>
              <w:t>平土</w:t>
            </w:r>
          </w:p>
        </w:tc>
        <w:tc>
          <w:tcPr>
            <w:tcW w:w="290" w:type="pct"/>
            <w:tcBorders>
              <w:top w:val="nil"/>
              <w:left w:val="nil"/>
              <w:bottom w:val="single" w:sz="4" w:space="0" w:color="auto"/>
              <w:right w:val="single" w:sz="4" w:space="0" w:color="auto"/>
            </w:tcBorders>
            <w:noWrap/>
            <w:vAlign w:val="center"/>
          </w:tcPr>
          <w:p w14:paraId="3CA710AD" w14:textId="01920AB6"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w:t>
            </w:r>
            <w:r w:rsidR="00364B8A">
              <w:rPr>
                <w:rFonts w:ascii="宋体" w:hAnsi="宋体" w:cs="宋体" w:hint="eastAsia"/>
                <w:color w:val="000000"/>
                <w:kern w:val="0"/>
                <w:sz w:val="22"/>
                <w:szCs w:val="22"/>
              </w:rPr>
              <w:t>2</w:t>
            </w:r>
          </w:p>
        </w:tc>
        <w:tc>
          <w:tcPr>
            <w:tcW w:w="309" w:type="pct"/>
            <w:tcBorders>
              <w:top w:val="nil"/>
              <w:left w:val="nil"/>
              <w:bottom w:val="single" w:sz="4" w:space="0" w:color="auto"/>
              <w:right w:val="single" w:sz="4" w:space="0" w:color="auto"/>
            </w:tcBorders>
            <w:noWrap/>
            <w:vAlign w:val="center"/>
          </w:tcPr>
          <w:p w14:paraId="70378DB1" w14:textId="7E10C131"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109.28</w:t>
            </w:r>
          </w:p>
        </w:tc>
        <w:tc>
          <w:tcPr>
            <w:tcW w:w="387" w:type="pct"/>
            <w:vMerge/>
            <w:tcBorders>
              <w:left w:val="nil"/>
              <w:right w:val="single" w:sz="4" w:space="0" w:color="auto"/>
            </w:tcBorders>
            <w:noWrap/>
            <w:vAlign w:val="center"/>
            <w:hideMark/>
          </w:tcPr>
          <w:p w14:paraId="1E43BF2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hideMark/>
          </w:tcPr>
          <w:p w14:paraId="28082A5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75766E6A" w14:textId="77777777" w:rsidTr="000C2EA3">
        <w:trPr>
          <w:trHeight w:val="170"/>
        </w:trPr>
        <w:tc>
          <w:tcPr>
            <w:tcW w:w="289" w:type="pct"/>
            <w:vMerge/>
            <w:tcBorders>
              <w:top w:val="nil"/>
              <w:left w:val="single" w:sz="4" w:space="0" w:color="auto"/>
              <w:bottom w:val="single" w:sz="4" w:space="0" w:color="auto"/>
              <w:right w:val="single" w:sz="4" w:space="0" w:color="auto"/>
            </w:tcBorders>
            <w:vAlign w:val="center"/>
          </w:tcPr>
          <w:p w14:paraId="3141B8A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4155471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7F9428B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71EA267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3ED3133A" w14:textId="378DA71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tcPr>
          <w:p w14:paraId="42956A1E" w14:textId="50500C19"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7914D6C3" w14:textId="54597A16"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1.0928</w:t>
            </w:r>
          </w:p>
        </w:tc>
        <w:tc>
          <w:tcPr>
            <w:tcW w:w="387" w:type="pct"/>
            <w:vMerge/>
            <w:tcBorders>
              <w:left w:val="nil"/>
              <w:right w:val="single" w:sz="4" w:space="0" w:color="auto"/>
            </w:tcBorders>
            <w:noWrap/>
            <w:vAlign w:val="center"/>
          </w:tcPr>
          <w:p w14:paraId="2F7FFD3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5C20E82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2775369D" w14:textId="77777777" w:rsidTr="000C2EA3">
        <w:trPr>
          <w:trHeight w:val="170"/>
        </w:trPr>
        <w:tc>
          <w:tcPr>
            <w:tcW w:w="289" w:type="pct"/>
            <w:vMerge/>
            <w:tcBorders>
              <w:top w:val="nil"/>
              <w:left w:val="single" w:sz="4" w:space="0" w:color="auto"/>
              <w:bottom w:val="single" w:sz="4" w:space="0" w:color="auto"/>
              <w:right w:val="single" w:sz="4" w:space="0" w:color="auto"/>
            </w:tcBorders>
            <w:vAlign w:val="center"/>
          </w:tcPr>
          <w:p w14:paraId="343E57B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56B7CB1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63F61ED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740B26B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AD9A5FA" w14:textId="0528F4A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tcPr>
          <w:p w14:paraId="3AC16421" w14:textId="0F3D882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282B06A7" w14:textId="069DFF05"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12.13</w:t>
            </w:r>
          </w:p>
        </w:tc>
        <w:tc>
          <w:tcPr>
            <w:tcW w:w="387" w:type="pct"/>
            <w:vMerge/>
            <w:tcBorders>
              <w:left w:val="nil"/>
              <w:right w:val="single" w:sz="4" w:space="0" w:color="auto"/>
            </w:tcBorders>
            <w:noWrap/>
            <w:vAlign w:val="center"/>
          </w:tcPr>
          <w:p w14:paraId="15AB052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5CF1131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58BEA46" w14:textId="77777777" w:rsidTr="000C2EA3">
        <w:trPr>
          <w:trHeight w:val="170"/>
        </w:trPr>
        <w:tc>
          <w:tcPr>
            <w:tcW w:w="289" w:type="pct"/>
            <w:vMerge/>
            <w:tcBorders>
              <w:top w:val="nil"/>
              <w:left w:val="single" w:sz="4" w:space="0" w:color="auto"/>
              <w:bottom w:val="single" w:sz="4" w:space="0" w:color="auto"/>
              <w:right w:val="single" w:sz="4" w:space="0" w:color="auto"/>
            </w:tcBorders>
            <w:vAlign w:val="center"/>
          </w:tcPr>
          <w:p w14:paraId="3CC4505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524AFC0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right w:val="single" w:sz="4" w:space="0" w:color="auto"/>
            </w:tcBorders>
            <w:vAlign w:val="center"/>
          </w:tcPr>
          <w:p w14:paraId="21B4BF3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right w:val="single" w:sz="4" w:space="0" w:color="auto"/>
            </w:tcBorders>
            <w:noWrap/>
            <w:vAlign w:val="center"/>
          </w:tcPr>
          <w:p w14:paraId="2E186CC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7A131424" w14:textId="0E5B7132"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sidRPr="00C12C43">
              <w:rPr>
                <w:rFonts w:ascii="宋体" w:hAnsi="宋体" w:cs="宋体" w:hint="eastAsia"/>
                <w:color w:val="000000"/>
                <w:kern w:val="0"/>
                <w:sz w:val="21"/>
                <w:szCs w:val="21"/>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tcPr>
          <w:p w14:paraId="48F8AC34" w14:textId="6512373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tcPr>
          <w:p w14:paraId="06F31BF0" w14:textId="4473A9DA"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12.13</w:t>
            </w:r>
          </w:p>
        </w:tc>
        <w:tc>
          <w:tcPr>
            <w:tcW w:w="387" w:type="pct"/>
            <w:vMerge/>
            <w:tcBorders>
              <w:left w:val="nil"/>
              <w:right w:val="single" w:sz="4" w:space="0" w:color="auto"/>
            </w:tcBorders>
            <w:noWrap/>
            <w:vAlign w:val="center"/>
          </w:tcPr>
          <w:p w14:paraId="37837FE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right w:val="single" w:sz="4" w:space="0" w:color="auto"/>
            </w:tcBorders>
            <w:noWrap/>
            <w:vAlign w:val="center"/>
          </w:tcPr>
          <w:p w14:paraId="4ACDD5B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8B3C262" w14:textId="77777777" w:rsidTr="000C2EA3">
        <w:trPr>
          <w:trHeight w:val="170"/>
        </w:trPr>
        <w:tc>
          <w:tcPr>
            <w:tcW w:w="289" w:type="pct"/>
            <w:vMerge/>
            <w:tcBorders>
              <w:top w:val="nil"/>
              <w:left w:val="single" w:sz="4" w:space="0" w:color="auto"/>
              <w:bottom w:val="single" w:sz="4" w:space="0" w:color="auto"/>
              <w:right w:val="single" w:sz="4" w:space="0" w:color="auto"/>
            </w:tcBorders>
            <w:vAlign w:val="center"/>
          </w:tcPr>
          <w:p w14:paraId="788AEA7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045176A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left w:val="nil"/>
              <w:bottom w:val="single" w:sz="4" w:space="0" w:color="auto"/>
              <w:right w:val="single" w:sz="4" w:space="0" w:color="auto"/>
            </w:tcBorders>
            <w:vAlign w:val="center"/>
          </w:tcPr>
          <w:p w14:paraId="4440B62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left w:val="nil"/>
              <w:bottom w:val="single" w:sz="4" w:space="0" w:color="auto"/>
              <w:right w:val="single" w:sz="4" w:space="0" w:color="auto"/>
            </w:tcBorders>
            <w:noWrap/>
            <w:vAlign w:val="center"/>
          </w:tcPr>
          <w:p w14:paraId="01991B2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tcPr>
          <w:p w14:paraId="69B3CCAF" w14:textId="7487DC76"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tcPr>
          <w:p w14:paraId="31C038C8" w14:textId="1B2190BB"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tcPr>
          <w:p w14:paraId="364F227B" w14:textId="20795335"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1.0928</w:t>
            </w:r>
          </w:p>
        </w:tc>
        <w:tc>
          <w:tcPr>
            <w:tcW w:w="387" w:type="pct"/>
            <w:vMerge/>
            <w:tcBorders>
              <w:left w:val="nil"/>
              <w:bottom w:val="single" w:sz="4" w:space="0" w:color="auto"/>
              <w:right w:val="single" w:sz="4" w:space="0" w:color="auto"/>
            </w:tcBorders>
            <w:noWrap/>
            <w:vAlign w:val="center"/>
          </w:tcPr>
          <w:p w14:paraId="14EA89A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left w:val="nil"/>
              <w:bottom w:val="single" w:sz="4" w:space="0" w:color="auto"/>
              <w:right w:val="single" w:sz="4" w:space="0" w:color="auto"/>
            </w:tcBorders>
            <w:noWrap/>
            <w:vAlign w:val="center"/>
          </w:tcPr>
          <w:p w14:paraId="04AF6B4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12F66ED9"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0A7F03E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5C4F99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val="restart"/>
            <w:tcBorders>
              <w:top w:val="nil"/>
              <w:left w:val="single" w:sz="4" w:space="0" w:color="auto"/>
              <w:bottom w:val="single" w:sz="4" w:space="0" w:color="auto"/>
              <w:right w:val="single" w:sz="4" w:space="0" w:color="auto"/>
            </w:tcBorders>
            <w:vAlign w:val="center"/>
            <w:hideMark/>
          </w:tcPr>
          <w:p w14:paraId="30A75BA3" w14:textId="64099C8A"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露天采场</w:t>
            </w:r>
            <w:r>
              <w:rPr>
                <w:rFonts w:ascii="宋体" w:hAnsi="宋体" w:cs="宋体" w:hint="eastAsia"/>
                <w:color w:val="000000"/>
                <w:kern w:val="0"/>
                <w:sz w:val="22"/>
                <w:szCs w:val="22"/>
              </w:rPr>
              <w:t>850m</w:t>
            </w:r>
            <w:r w:rsidRPr="00401437">
              <w:rPr>
                <w:rFonts w:ascii="宋体" w:hAnsi="宋体" w:cs="宋体" w:hint="eastAsia"/>
                <w:color w:val="000000"/>
                <w:kern w:val="0"/>
                <w:sz w:val="22"/>
                <w:szCs w:val="22"/>
              </w:rPr>
              <w:t>基底平台</w:t>
            </w:r>
          </w:p>
        </w:tc>
        <w:tc>
          <w:tcPr>
            <w:tcW w:w="615" w:type="pct"/>
            <w:vMerge w:val="restart"/>
            <w:tcBorders>
              <w:top w:val="nil"/>
              <w:left w:val="single" w:sz="4" w:space="0" w:color="auto"/>
              <w:bottom w:val="single" w:sz="4" w:space="0" w:color="auto"/>
              <w:right w:val="single" w:sz="4" w:space="0" w:color="auto"/>
            </w:tcBorders>
            <w:noWrap/>
            <w:vAlign w:val="center"/>
            <w:hideMark/>
          </w:tcPr>
          <w:p w14:paraId="1F7350E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露天采场</w:t>
            </w:r>
          </w:p>
        </w:tc>
        <w:tc>
          <w:tcPr>
            <w:tcW w:w="1004" w:type="pct"/>
            <w:tcBorders>
              <w:top w:val="nil"/>
              <w:left w:val="nil"/>
              <w:bottom w:val="single" w:sz="4" w:space="0" w:color="auto"/>
              <w:right w:val="single" w:sz="4" w:space="0" w:color="auto"/>
            </w:tcBorders>
            <w:noWrap/>
            <w:vAlign w:val="center"/>
          </w:tcPr>
          <w:p w14:paraId="25F2D1AF" w14:textId="7E3DD251"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修筑排水沟</w:t>
            </w:r>
          </w:p>
        </w:tc>
        <w:tc>
          <w:tcPr>
            <w:tcW w:w="290" w:type="pct"/>
            <w:tcBorders>
              <w:top w:val="nil"/>
              <w:left w:val="nil"/>
              <w:bottom w:val="single" w:sz="4" w:space="0" w:color="auto"/>
              <w:right w:val="single" w:sz="4" w:space="0" w:color="auto"/>
            </w:tcBorders>
            <w:noWrap/>
            <w:vAlign w:val="center"/>
          </w:tcPr>
          <w:p w14:paraId="6F62E968" w14:textId="2CA8E11B"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m</w:t>
            </w:r>
          </w:p>
        </w:tc>
        <w:tc>
          <w:tcPr>
            <w:tcW w:w="309" w:type="pct"/>
            <w:tcBorders>
              <w:top w:val="nil"/>
              <w:left w:val="nil"/>
              <w:bottom w:val="single" w:sz="4" w:space="0" w:color="auto"/>
              <w:right w:val="single" w:sz="4" w:space="0" w:color="auto"/>
            </w:tcBorders>
            <w:noWrap/>
            <w:vAlign w:val="center"/>
          </w:tcPr>
          <w:p w14:paraId="40A13BE2" w14:textId="61D5A432"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1270</w:t>
            </w:r>
          </w:p>
        </w:tc>
        <w:tc>
          <w:tcPr>
            <w:tcW w:w="387" w:type="pct"/>
            <w:vMerge w:val="restart"/>
            <w:tcBorders>
              <w:top w:val="nil"/>
              <w:left w:val="single" w:sz="4" w:space="0" w:color="auto"/>
              <w:bottom w:val="single" w:sz="4" w:space="0" w:color="auto"/>
              <w:right w:val="single" w:sz="4" w:space="0" w:color="auto"/>
            </w:tcBorders>
            <w:noWrap/>
            <w:vAlign w:val="center"/>
            <w:hideMark/>
          </w:tcPr>
          <w:p w14:paraId="048325B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bookmarkStart w:id="897" w:name="OLE_LINK5"/>
            <w:r w:rsidRPr="00401437">
              <w:rPr>
                <w:rFonts w:ascii="宋体" w:hAnsi="宋体" w:cs="宋体" w:hint="eastAsia"/>
                <w:color w:val="000000"/>
                <w:kern w:val="0"/>
                <w:sz w:val="22"/>
                <w:szCs w:val="22"/>
              </w:rPr>
              <w:t>乔木林地</w:t>
            </w:r>
            <w:bookmarkEnd w:id="897"/>
          </w:p>
        </w:tc>
        <w:tc>
          <w:tcPr>
            <w:tcW w:w="842" w:type="pct"/>
            <w:vMerge w:val="restart"/>
            <w:tcBorders>
              <w:top w:val="nil"/>
              <w:left w:val="single" w:sz="4" w:space="0" w:color="auto"/>
              <w:bottom w:val="single" w:sz="4" w:space="0" w:color="auto"/>
              <w:right w:val="single" w:sz="4" w:space="0" w:color="auto"/>
            </w:tcBorders>
            <w:noWrap/>
            <w:vAlign w:val="center"/>
            <w:hideMark/>
          </w:tcPr>
          <w:p w14:paraId="364BBF4B" w14:textId="3BA153C5"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2.6994</w:t>
            </w:r>
          </w:p>
        </w:tc>
      </w:tr>
      <w:tr w:rsidR="00557442" w:rsidRPr="00401437" w14:paraId="189B8D77"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542AE68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CDBEE3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6C4E8DE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1CA662D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362A5AB9" w14:textId="2D360458"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表土回覆</w:t>
            </w:r>
          </w:p>
        </w:tc>
        <w:tc>
          <w:tcPr>
            <w:tcW w:w="290" w:type="pct"/>
            <w:tcBorders>
              <w:top w:val="nil"/>
              <w:left w:val="nil"/>
              <w:bottom w:val="single" w:sz="4" w:space="0" w:color="auto"/>
              <w:right w:val="single" w:sz="4" w:space="0" w:color="auto"/>
            </w:tcBorders>
            <w:noWrap/>
            <w:vAlign w:val="center"/>
            <w:hideMark/>
          </w:tcPr>
          <w:p w14:paraId="11E740C7" w14:textId="4CFC31DC"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w:t>
            </w:r>
            <w:r>
              <w:rPr>
                <w:rFonts w:ascii="宋体" w:hAnsi="宋体" w:cs="宋体" w:hint="eastAsia"/>
                <w:color w:val="000000"/>
                <w:kern w:val="0"/>
                <w:sz w:val="22"/>
                <w:szCs w:val="22"/>
              </w:rPr>
              <w:t>3</w:t>
            </w:r>
          </w:p>
        </w:tc>
        <w:tc>
          <w:tcPr>
            <w:tcW w:w="309" w:type="pct"/>
            <w:tcBorders>
              <w:top w:val="nil"/>
              <w:left w:val="nil"/>
              <w:bottom w:val="single" w:sz="4" w:space="0" w:color="auto"/>
              <w:right w:val="single" w:sz="4" w:space="0" w:color="auto"/>
            </w:tcBorders>
            <w:noWrap/>
            <w:vAlign w:val="center"/>
            <w:hideMark/>
          </w:tcPr>
          <w:p w14:paraId="6FACD666" w14:textId="0D470A5B"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80.98</w:t>
            </w:r>
          </w:p>
        </w:tc>
        <w:tc>
          <w:tcPr>
            <w:tcW w:w="387" w:type="pct"/>
            <w:vMerge/>
            <w:tcBorders>
              <w:top w:val="nil"/>
              <w:left w:val="single" w:sz="4" w:space="0" w:color="auto"/>
              <w:bottom w:val="single" w:sz="4" w:space="0" w:color="auto"/>
              <w:right w:val="single" w:sz="4" w:space="0" w:color="auto"/>
            </w:tcBorders>
            <w:vAlign w:val="center"/>
            <w:hideMark/>
          </w:tcPr>
          <w:p w14:paraId="54AA0B87"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1A89194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7EC7BDAB"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228ECB7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5B1FBD9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6BBA0AC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5B3C267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2D9DA497" w14:textId="2408F05A"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平地机</w:t>
            </w:r>
            <w:r w:rsidRPr="00401437">
              <w:rPr>
                <w:rFonts w:ascii="宋体" w:hAnsi="宋体" w:cs="宋体" w:hint="eastAsia"/>
                <w:color w:val="000000"/>
                <w:kern w:val="0"/>
                <w:sz w:val="22"/>
                <w:szCs w:val="22"/>
              </w:rPr>
              <w:t>平土</w:t>
            </w:r>
          </w:p>
        </w:tc>
        <w:tc>
          <w:tcPr>
            <w:tcW w:w="290" w:type="pct"/>
            <w:tcBorders>
              <w:top w:val="nil"/>
              <w:left w:val="nil"/>
              <w:bottom w:val="single" w:sz="4" w:space="0" w:color="auto"/>
              <w:right w:val="single" w:sz="4" w:space="0" w:color="auto"/>
            </w:tcBorders>
            <w:noWrap/>
            <w:vAlign w:val="center"/>
            <w:hideMark/>
          </w:tcPr>
          <w:p w14:paraId="13BFEF27" w14:textId="3F9E8E9F"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100m</w:t>
            </w:r>
            <w:r>
              <w:rPr>
                <w:rFonts w:ascii="宋体" w:hAnsi="宋体" w:cs="宋体" w:hint="eastAsia"/>
                <w:color w:val="000000"/>
                <w:kern w:val="0"/>
                <w:sz w:val="22"/>
                <w:szCs w:val="22"/>
              </w:rPr>
              <w:t>2</w:t>
            </w:r>
          </w:p>
        </w:tc>
        <w:tc>
          <w:tcPr>
            <w:tcW w:w="309" w:type="pct"/>
            <w:tcBorders>
              <w:top w:val="nil"/>
              <w:left w:val="nil"/>
              <w:bottom w:val="single" w:sz="4" w:space="0" w:color="auto"/>
              <w:right w:val="single" w:sz="4" w:space="0" w:color="auto"/>
            </w:tcBorders>
            <w:noWrap/>
            <w:vAlign w:val="center"/>
            <w:hideMark/>
          </w:tcPr>
          <w:p w14:paraId="45466AC8" w14:textId="117A734A" w:rsidR="00557442" w:rsidRPr="00401437" w:rsidRDefault="00364B8A" w:rsidP="00557442">
            <w:pPr>
              <w:widowControl/>
              <w:spacing w:line="240" w:lineRule="exact"/>
              <w:jc w:val="center"/>
              <w:rPr>
                <w:rFonts w:ascii="宋体" w:hAnsi="宋体" w:cs="宋体" w:hint="eastAsia"/>
                <w:kern w:val="0"/>
                <w:sz w:val="22"/>
                <w:szCs w:val="22"/>
              </w:rPr>
            </w:pPr>
            <w:r>
              <w:rPr>
                <w:rFonts w:ascii="宋体" w:hAnsi="宋体" w:cs="宋体" w:hint="eastAsia"/>
                <w:kern w:val="0"/>
                <w:sz w:val="22"/>
                <w:szCs w:val="22"/>
              </w:rPr>
              <w:t>269.94</w:t>
            </w:r>
          </w:p>
        </w:tc>
        <w:tc>
          <w:tcPr>
            <w:tcW w:w="387" w:type="pct"/>
            <w:vMerge/>
            <w:tcBorders>
              <w:top w:val="nil"/>
              <w:left w:val="single" w:sz="4" w:space="0" w:color="auto"/>
              <w:bottom w:val="single" w:sz="4" w:space="0" w:color="auto"/>
              <w:right w:val="single" w:sz="4" w:space="0" w:color="auto"/>
            </w:tcBorders>
            <w:vAlign w:val="center"/>
            <w:hideMark/>
          </w:tcPr>
          <w:p w14:paraId="397B5CAA"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4C9EAFB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0A397837"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4A370E7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3D33DDD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09D1D0A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513D765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3DF10CB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林地培肥</w:t>
            </w:r>
          </w:p>
        </w:tc>
        <w:tc>
          <w:tcPr>
            <w:tcW w:w="290" w:type="pct"/>
            <w:tcBorders>
              <w:top w:val="nil"/>
              <w:left w:val="nil"/>
              <w:bottom w:val="single" w:sz="4" w:space="0" w:color="auto"/>
              <w:right w:val="single" w:sz="4" w:space="0" w:color="auto"/>
            </w:tcBorders>
            <w:noWrap/>
            <w:vAlign w:val="center"/>
            <w:hideMark/>
          </w:tcPr>
          <w:p w14:paraId="6381BC0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hm2</w:t>
            </w:r>
          </w:p>
        </w:tc>
        <w:tc>
          <w:tcPr>
            <w:tcW w:w="309" w:type="pct"/>
            <w:tcBorders>
              <w:top w:val="nil"/>
              <w:left w:val="nil"/>
              <w:bottom w:val="single" w:sz="4" w:space="0" w:color="auto"/>
              <w:right w:val="single" w:sz="4" w:space="0" w:color="auto"/>
            </w:tcBorders>
            <w:noWrap/>
            <w:vAlign w:val="center"/>
            <w:hideMark/>
          </w:tcPr>
          <w:p w14:paraId="0316E91B" w14:textId="5110FF0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2.</w:t>
            </w:r>
            <w:r w:rsidR="00364B8A">
              <w:rPr>
                <w:rFonts w:ascii="宋体" w:hAnsi="宋体" w:cs="宋体" w:hint="eastAsia"/>
                <w:color w:val="000000"/>
                <w:kern w:val="0"/>
                <w:sz w:val="22"/>
                <w:szCs w:val="22"/>
              </w:rPr>
              <w:t>6994</w:t>
            </w:r>
          </w:p>
        </w:tc>
        <w:tc>
          <w:tcPr>
            <w:tcW w:w="387" w:type="pct"/>
            <w:vMerge/>
            <w:tcBorders>
              <w:top w:val="nil"/>
              <w:left w:val="single" w:sz="4" w:space="0" w:color="auto"/>
              <w:bottom w:val="single" w:sz="4" w:space="0" w:color="auto"/>
              <w:right w:val="single" w:sz="4" w:space="0" w:color="auto"/>
            </w:tcBorders>
            <w:vAlign w:val="center"/>
            <w:hideMark/>
          </w:tcPr>
          <w:p w14:paraId="20F969C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1B5AECC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161011E"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59C5902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B36F3A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562EAB0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576334E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13F27A1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种植桤木</w:t>
            </w:r>
          </w:p>
        </w:tc>
        <w:tc>
          <w:tcPr>
            <w:tcW w:w="290" w:type="pct"/>
            <w:tcBorders>
              <w:top w:val="nil"/>
              <w:left w:val="nil"/>
              <w:bottom w:val="single" w:sz="4" w:space="0" w:color="auto"/>
              <w:right w:val="single" w:sz="4" w:space="0" w:color="auto"/>
            </w:tcBorders>
            <w:noWrap/>
            <w:vAlign w:val="center"/>
            <w:hideMark/>
          </w:tcPr>
          <w:p w14:paraId="584164F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5FCC526B" w14:textId="03D68B56" w:rsidR="00557442" w:rsidRPr="00401437" w:rsidRDefault="00792CA8"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29.96</w:t>
            </w:r>
          </w:p>
        </w:tc>
        <w:tc>
          <w:tcPr>
            <w:tcW w:w="387" w:type="pct"/>
            <w:vMerge/>
            <w:tcBorders>
              <w:top w:val="nil"/>
              <w:left w:val="single" w:sz="4" w:space="0" w:color="auto"/>
              <w:bottom w:val="single" w:sz="4" w:space="0" w:color="auto"/>
              <w:right w:val="single" w:sz="4" w:space="0" w:color="auto"/>
            </w:tcBorders>
            <w:vAlign w:val="center"/>
            <w:hideMark/>
          </w:tcPr>
          <w:p w14:paraId="3C82AD2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7C39D30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5A03DF6A"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1174AC7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4408755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138B7CD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6940972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6DF3673E" w14:textId="148D283E"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sidRPr="00C12C43">
              <w:rPr>
                <w:rFonts w:ascii="宋体" w:hAnsi="宋体" w:cs="宋体" w:hint="eastAsia"/>
                <w:color w:val="000000"/>
                <w:kern w:val="0"/>
                <w:sz w:val="21"/>
                <w:szCs w:val="21"/>
              </w:rPr>
              <w:t>紫穗</w:t>
            </w:r>
            <w:r w:rsidRPr="00401437">
              <w:rPr>
                <w:rFonts w:ascii="宋体" w:hAnsi="宋体" w:cs="宋体" w:hint="eastAsia"/>
                <w:color w:val="000000"/>
                <w:kern w:val="0"/>
                <w:sz w:val="22"/>
                <w:szCs w:val="22"/>
              </w:rPr>
              <w:t>槐</w:t>
            </w:r>
          </w:p>
        </w:tc>
        <w:tc>
          <w:tcPr>
            <w:tcW w:w="290" w:type="pct"/>
            <w:tcBorders>
              <w:top w:val="nil"/>
              <w:left w:val="nil"/>
              <w:bottom w:val="single" w:sz="4" w:space="0" w:color="auto"/>
              <w:right w:val="single" w:sz="4" w:space="0" w:color="auto"/>
            </w:tcBorders>
            <w:noWrap/>
            <w:vAlign w:val="center"/>
            <w:hideMark/>
          </w:tcPr>
          <w:p w14:paraId="2DCC989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1D0644B4" w14:textId="5CEE8D7C" w:rsidR="00557442" w:rsidRPr="00401437" w:rsidRDefault="00792CA8"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29.96</w:t>
            </w:r>
          </w:p>
        </w:tc>
        <w:tc>
          <w:tcPr>
            <w:tcW w:w="387" w:type="pct"/>
            <w:vMerge/>
            <w:tcBorders>
              <w:top w:val="nil"/>
              <w:left w:val="single" w:sz="4" w:space="0" w:color="auto"/>
              <w:bottom w:val="single" w:sz="4" w:space="0" w:color="auto"/>
              <w:right w:val="single" w:sz="4" w:space="0" w:color="auto"/>
            </w:tcBorders>
            <w:vAlign w:val="center"/>
            <w:hideMark/>
          </w:tcPr>
          <w:p w14:paraId="1486663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030B0D2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4BC2508A"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619ECE5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245E882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5999B12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782F255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43B7C568" w14:textId="6885A139"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种植</w:t>
            </w:r>
            <w:r>
              <w:rPr>
                <w:rFonts w:ascii="宋体" w:hAnsi="宋体" w:cs="宋体" w:hint="eastAsia"/>
                <w:color w:val="000000"/>
                <w:kern w:val="0"/>
                <w:sz w:val="22"/>
                <w:szCs w:val="22"/>
              </w:rPr>
              <w:t>五叶地锦</w:t>
            </w:r>
          </w:p>
        </w:tc>
        <w:tc>
          <w:tcPr>
            <w:tcW w:w="290" w:type="pct"/>
            <w:tcBorders>
              <w:top w:val="nil"/>
              <w:left w:val="nil"/>
              <w:bottom w:val="single" w:sz="4" w:space="0" w:color="auto"/>
              <w:right w:val="single" w:sz="4" w:space="0" w:color="auto"/>
            </w:tcBorders>
            <w:noWrap/>
            <w:vAlign w:val="center"/>
            <w:hideMark/>
          </w:tcPr>
          <w:p w14:paraId="7C1D021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100株</w:t>
            </w:r>
          </w:p>
        </w:tc>
        <w:tc>
          <w:tcPr>
            <w:tcW w:w="309" w:type="pct"/>
            <w:tcBorders>
              <w:top w:val="nil"/>
              <w:left w:val="nil"/>
              <w:bottom w:val="single" w:sz="4" w:space="0" w:color="auto"/>
              <w:right w:val="single" w:sz="4" w:space="0" w:color="auto"/>
            </w:tcBorders>
            <w:noWrap/>
            <w:vAlign w:val="center"/>
            <w:hideMark/>
          </w:tcPr>
          <w:p w14:paraId="7FE722D8" w14:textId="34C01E7B"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38.10</w:t>
            </w:r>
          </w:p>
        </w:tc>
        <w:tc>
          <w:tcPr>
            <w:tcW w:w="387" w:type="pct"/>
            <w:vMerge/>
            <w:tcBorders>
              <w:top w:val="nil"/>
              <w:left w:val="single" w:sz="4" w:space="0" w:color="auto"/>
              <w:bottom w:val="single" w:sz="4" w:space="0" w:color="auto"/>
              <w:right w:val="single" w:sz="4" w:space="0" w:color="auto"/>
            </w:tcBorders>
            <w:vAlign w:val="center"/>
            <w:hideMark/>
          </w:tcPr>
          <w:p w14:paraId="6130B2A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24437A9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642B1ABE"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789890A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0FF149CE"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45" w:type="pct"/>
            <w:vMerge/>
            <w:tcBorders>
              <w:top w:val="nil"/>
              <w:left w:val="single" w:sz="4" w:space="0" w:color="auto"/>
              <w:bottom w:val="single" w:sz="4" w:space="0" w:color="auto"/>
              <w:right w:val="single" w:sz="4" w:space="0" w:color="auto"/>
            </w:tcBorders>
            <w:vAlign w:val="center"/>
            <w:hideMark/>
          </w:tcPr>
          <w:p w14:paraId="36A92B1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14:paraId="12E70798"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004" w:type="pct"/>
            <w:tcBorders>
              <w:top w:val="nil"/>
              <w:left w:val="nil"/>
              <w:bottom w:val="single" w:sz="4" w:space="0" w:color="auto"/>
              <w:right w:val="single" w:sz="4" w:space="0" w:color="auto"/>
            </w:tcBorders>
            <w:noWrap/>
            <w:vAlign w:val="center"/>
            <w:hideMark/>
          </w:tcPr>
          <w:p w14:paraId="441B1DD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撒播草籽</w:t>
            </w:r>
          </w:p>
        </w:tc>
        <w:tc>
          <w:tcPr>
            <w:tcW w:w="290" w:type="pct"/>
            <w:tcBorders>
              <w:top w:val="nil"/>
              <w:left w:val="nil"/>
              <w:bottom w:val="single" w:sz="4" w:space="0" w:color="auto"/>
              <w:right w:val="single" w:sz="4" w:space="0" w:color="auto"/>
            </w:tcBorders>
            <w:noWrap/>
            <w:vAlign w:val="center"/>
            <w:hideMark/>
          </w:tcPr>
          <w:p w14:paraId="5F53E5B1"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hm</w:t>
            </w:r>
            <w:r w:rsidRPr="00625E1F">
              <w:rPr>
                <w:rFonts w:ascii="宋体" w:hAnsi="宋体" w:cs="宋体" w:hint="eastAsia"/>
                <w:color w:val="000000"/>
                <w:kern w:val="0"/>
                <w:sz w:val="22"/>
                <w:szCs w:val="22"/>
                <w:vertAlign w:val="superscript"/>
              </w:rPr>
              <w:t>2</w:t>
            </w:r>
          </w:p>
        </w:tc>
        <w:tc>
          <w:tcPr>
            <w:tcW w:w="309" w:type="pct"/>
            <w:tcBorders>
              <w:top w:val="nil"/>
              <w:left w:val="nil"/>
              <w:bottom w:val="single" w:sz="4" w:space="0" w:color="auto"/>
              <w:right w:val="single" w:sz="4" w:space="0" w:color="auto"/>
            </w:tcBorders>
            <w:noWrap/>
            <w:vAlign w:val="center"/>
            <w:hideMark/>
          </w:tcPr>
          <w:p w14:paraId="309FA06D" w14:textId="619E8C94" w:rsidR="00557442" w:rsidRPr="00401437" w:rsidRDefault="00364B8A"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2"/>
                <w:szCs w:val="22"/>
              </w:rPr>
              <w:t>2.6994</w:t>
            </w:r>
          </w:p>
        </w:tc>
        <w:tc>
          <w:tcPr>
            <w:tcW w:w="387" w:type="pct"/>
            <w:vMerge/>
            <w:tcBorders>
              <w:top w:val="nil"/>
              <w:left w:val="single" w:sz="4" w:space="0" w:color="auto"/>
              <w:bottom w:val="single" w:sz="4" w:space="0" w:color="auto"/>
              <w:right w:val="single" w:sz="4" w:space="0" w:color="auto"/>
            </w:tcBorders>
            <w:vAlign w:val="center"/>
            <w:hideMark/>
          </w:tcPr>
          <w:p w14:paraId="76DA495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vMerge/>
            <w:tcBorders>
              <w:top w:val="nil"/>
              <w:left w:val="single" w:sz="4" w:space="0" w:color="auto"/>
              <w:bottom w:val="single" w:sz="4" w:space="0" w:color="auto"/>
              <w:right w:val="single" w:sz="4" w:space="0" w:color="auto"/>
            </w:tcBorders>
            <w:vAlign w:val="center"/>
            <w:hideMark/>
          </w:tcPr>
          <w:p w14:paraId="2F3D77D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6A63F620"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hideMark/>
          </w:tcPr>
          <w:p w14:paraId="64ADC83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hideMark/>
          </w:tcPr>
          <w:p w14:paraId="79E77E2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260" w:type="pct"/>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40DEE479"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r w:rsidRPr="00401437">
              <w:rPr>
                <w:rFonts w:ascii="宋体" w:hAnsi="宋体" w:cs="宋体" w:hint="eastAsia"/>
                <w:color w:val="000000"/>
                <w:kern w:val="0"/>
                <w:sz w:val="21"/>
                <w:szCs w:val="21"/>
              </w:rPr>
              <w:t>整个修复范围</w:t>
            </w:r>
          </w:p>
        </w:tc>
        <w:tc>
          <w:tcPr>
            <w:tcW w:w="1004" w:type="pct"/>
            <w:tcBorders>
              <w:top w:val="nil"/>
              <w:left w:val="nil"/>
              <w:bottom w:val="single" w:sz="4" w:space="0" w:color="auto"/>
              <w:right w:val="single" w:sz="4" w:space="0" w:color="auto"/>
            </w:tcBorders>
            <w:noWrap/>
            <w:vAlign w:val="center"/>
          </w:tcPr>
          <w:p w14:paraId="41EFD531" w14:textId="266B4236" w:rsidR="00557442" w:rsidRPr="00401437" w:rsidRDefault="00557442" w:rsidP="0055744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土壤监测</w:t>
            </w:r>
          </w:p>
        </w:tc>
        <w:tc>
          <w:tcPr>
            <w:tcW w:w="290" w:type="pct"/>
            <w:tcBorders>
              <w:top w:val="nil"/>
              <w:left w:val="nil"/>
              <w:bottom w:val="single" w:sz="4" w:space="0" w:color="auto"/>
              <w:right w:val="single" w:sz="4" w:space="0" w:color="auto"/>
            </w:tcBorders>
            <w:noWrap/>
            <w:vAlign w:val="center"/>
          </w:tcPr>
          <w:p w14:paraId="28D28D79" w14:textId="6CF3CBDA" w:rsidR="00557442" w:rsidRPr="00401437" w:rsidRDefault="00557442" w:rsidP="00557442">
            <w:pPr>
              <w:widowControl/>
              <w:spacing w:line="240" w:lineRule="exact"/>
              <w:jc w:val="center"/>
              <w:rPr>
                <w:rFonts w:ascii="宋体" w:hAnsi="宋体" w:cs="宋体" w:hint="eastAsia"/>
                <w:color w:val="000000"/>
                <w:kern w:val="0"/>
                <w:sz w:val="22"/>
                <w:szCs w:val="22"/>
              </w:rPr>
            </w:pPr>
            <w:r w:rsidRPr="00293886">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308A182D" w14:textId="24DE1FC6"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hideMark/>
          </w:tcPr>
          <w:p w14:paraId="3CCE392F"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hideMark/>
          </w:tcPr>
          <w:p w14:paraId="4E749AD0"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1936B72E"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7C0454CB"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4D35E2C3"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274925CA" w14:textId="77777777" w:rsidR="00557442" w:rsidRPr="00401437" w:rsidRDefault="00557442" w:rsidP="00557442">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3C3B6CC8" w14:textId="7875B463"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植被监测与管护</w:t>
            </w:r>
          </w:p>
        </w:tc>
        <w:tc>
          <w:tcPr>
            <w:tcW w:w="290" w:type="pct"/>
            <w:tcBorders>
              <w:top w:val="nil"/>
              <w:left w:val="nil"/>
              <w:bottom w:val="single" w:sz="4" w:space="0" w:color="auto"/>
              <w:right w:val="single" w:sz="4" w:space="0" w:color="auto"/>
            </w:tcBorders>
            <w:noWrap/>
            <w:vAlign w:val="center"/>
          </w:tcPr>
          <w:p w14:paraId="4EC9098D" w14:textId="5696226A"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11803859" w14:textId="58B31E70"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7EFE64CD"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006E0EB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tr w:rsidR="00557442" w:rsidRPr="00401437" w14:paraId="34976D65" w14:textId="77777777" w:rsidTr="00557442">
        <w:trPr>
          <w:trHeight w:val="170"/>
        </w:trPr>
        <w:tc>
          <w:tcPr>
            <w:tcW w:w="289" w:type="pct"/>
            <w:vMerge/>
            <w:tcBorders>
              <w:top w:val="nil"/>
              <w:left w:val="single" w:sz="4" w:space="0" w:color="auto"/>
              <w:bottom w:val="single" w:sz="4" w:space="0" w:color="auto"/>
              <w:right w:val="single" w:sz="4" w:space="0" w:color="auto"/>
            </w:tcBorders>
            <w:vAlign w:val="center"/>
          </w:tcPr>
          <w:p w14:paraId="480AE875"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619" w:type="pct"/>
            <w:vMerge/>
            <w:tcBorders>
              <w:top w:val="nil"/>
              <w:left w:val="single" w:sz="4" w:space="0" w:color="auto"/>
              <w:bottom w:val="single" w:sz="4" w:space="0" w:color="auto"/>
              <w:right w:val="single" w:sz="4" w:space="0" w:color="auto"/>
            </w:tcBorders>
            <w:vAlign w:val="center"/>
          </w:tcPr>
          <w:p w14:paraId="6584A5B2"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1260" w:type="pct"/>
            <w:gridSpan w:val="2"/>
            <w:vMerge/>
            <w:tcBorders>
              <w:top w:val="single" w:sz="4" w:space="0" w:color="auto"/>
              <w:left w:val="single" w:sz="4" w:space="0" w:color="auto"/>
              <w:bottom w:val="single" w:sz="4" w:space="0" w:color="auto"/>
              <w:right w:val="single" w:sz="4" w:space="0" w:color="auto"/>
            </w:tcBorders>
            <w:noWrap/>
            <w:vAlign w:val="center"/>
          </w:tcPr>
          <w:p w14:paraId="2CD58BA9" w14:textId="77777777" w:rsidR="00557442" w:rsidRPr="00401437" w:rsidRDefault="00557442" w:rsidP="00557442">
            <w:pPr>
              <w:widowControl/>
              <w:spacing w:line="240" w:lineRule="exact"/>
              <w:jc w:val="center"/>
              <w:rPr>
                <w:rFonts w:ascii="宋体" w:hAnsi="宋体" w:cs="宋体" w:hint="eastAsia"/>
                <w:color w:val="000000"/>
                <w:kern w:val="0"/>
                <w:sz w:val="21"/>
                <w:szCs w:val="21"/>
              </w:rPr>
            </w:pPr>
          </w:p>
        </w:tc>
        <w:tc>
          <w:tcPr>
            <w:tcW w:w="1004" w:type="pct"/>
            <w:tcBorders>
              <w:top w:val="nil"/>
              <w:left w:val="nil"/>
              <w:bottom w:val="single" w:sz="4" w:space="0" w:color="auto"/>
              <w:right w:val="single" w:sz="4" w:space="0" w:color="auto"/>
            </w:tcBorders>
            <w:noWrap/>
            <w:vAlign w:val="center"/>
          </w:tcPr>
          <w:p w14:paraId="175B9EC0" w14:textId="6AA39809"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地形地貌景观监测</w:t>
            </w:r>
          </w:p>
        </w:tc>
        <w:tc>
          <w:tcPr>
            <w:tcW w:w="290" w:type="pct"/>
            <w:tcBorders>
              <w:top w:val="nil"/>
              <w:left w:val="nil"/>
              <w:bottom w:val="single" w:sz="4" w:space="0" w:color="auto"/>
              <w:right w:val="single" w:sz="4" w:space="0" w:color="auto"/>
            </w:tcBorders>
            <w:noWrap/>
            <w:vAlign w:val="center"/>
          </w:tcPr>
          <w:p w14:paraId="30E5E2C0" w14:textId="210C79F2"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次</w:t>
            </w:r>
          </w:p>
        </w:tc>
        <w:tc>
          <w:tcPr>
            <w:tcW w:w="309" w:type="pct"/>
            <w:tcBorders>
              <w:top w:val="nil"/>
              <w:left w:val="nil"/>
              <w:bottom w:val="single" w:sz="4" w:space="0" w:color="auto"/>
              <w:right w:val="single" w:sz="4" w:space="0" w:color="auto"/>
            </w:tcBorders>
            <w:noWrap/>
            <w:vAlign w:val="center"/>
          </w:tcPr>
          <w:p w14:paraId="7E389FA9" w14:textId="76AF093C" w:rsidR="00557442" w:rsidRPr="00401437" w:rsidRDefault="00557442" w:rsidP="00557442">
            <w:pPr>
              <w:widowControl/>
              <w:spacing w:line="240" w:lineRule="exact"/>
              <w:jc w:val="center"/>
              <w:rPr>
                <w:rFonts w:ascii="宋体" w:hAnsi="宋体" w:cs="宋体" w:hint="eastAsia"/>
                <w:color w:val="000000"/>
                <w:kern w:val="0"/>
                <w:sz w:val="22"/>
                <w:szCs w:val="22"/>
              </w:rPr>
            </w:pPr>
            <w:r>
              <w:rPr>
                <w:rFonts w:ascii="宋体" w:hAnsi="宋体" w:cs="宋体" w:hint="eastAsia"/>
                <w:color w:val="000000"/>
                <w:kern w:val="0"/>
                <w:sz w:val="21"/>
                <w:szCs w:val="21"/>
              </w:rPr>
              <w:t>1</w:t>
            </w:r>
          </w:p>
        </w:tc>
        <w:tc>
          <w:tcPr>
            <w:tcW w:w="387" w:type="pct"/>
            <w:tcBorders>
              <w:top w:val="nil"/>
              <w:left w:val="nil"/>
              <w:bottom w:val="single" w:sz="4" w:space="0" w:color="auto"/>
              <w:right w:val="single" w:sz="4" w:space="0" w:color="auto"/>
            </w:tcBorders>
            <w:noWrap/>
            <w:vAlign w:val="center"/>
          </w:tcPr>
          <w:p w14:paraId="5D521446"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c>
          <w:tcPr>
            <w:tcW w:w="842" w:type="pct"/>
            <w:tcBorders>
              <w:top w:val="nil"/>
              <w:left w:val="nil"/>
              <w:bottom w:val="single" w:sz="4" w:space="0" w:color="auto"/>
              <w:right w:val="single" w:sz="4" w:space="0" w:color="auto"/>
            </w:tcBorders>
            <w:noWrap/>
            <w:vAlign w:val="center"/>
          </w:tcPr>
          <w:p w14:paraId="30E0A144" w14:textId="77777777" w:rsidR="00557442" w:rsidRPr="00401437" w:rsidRDefault="00557442" w:rsidP="00557442">
            <w:pPr>
              <w:widowControl/>
              <w:spacing w:line="240" w:lineRule="exact"/>
              <w:jc w:val="center"/>
              <w:rPr>
                <w:rFonts w:ascii="宋体" w:hAnsi="宋体" w:cs="宋体" w:hint="eastAsia"/>
                <w:color w:val="000000"/>
                <w:kern w:val="0"/>
                <w:sz w:val="22"/>
                <w:szCs w:val="22"/>
              </w:rPr>
            </w:pPr>
          </w:p>
        </w:tc>
      </w:tr>
      <w:bookmarkEnd w:id="896"/>
    </w:tbl>
    <w:p w14:paraId="23DE5633" w14:textId="77777777" w:rsidR="00293886" w:rsidRPr="00401437" w:rsidRDefault="00293886" w:rsidP="006C1A29">
      <w:pPr>
        <w:widowControl/>
        <w:spacing w:line="520" w:lineRule="exact"/>
        <w:ind w:firstLineChars="200" w:firstLine="480"/>
        <w:rPr>
          <w:rFonts w:ascii="仿宋" w:hAnsi="仿宋" w:cs="仿宋" w:hint="eastAsia"/>
          <w:kern w:val="0"/>
          <w:szCs w:val="20"/>
        </w:rPr>
      </w:pPr>
    </w:p>
    <w:p w14:paraId="7673E1E8" w14:textId="32B9FE6A" w:rsidR="00293886" w:rsidRPr="00401437" w:rsidRDefault="00401437" w:rsidP="00401437">
      <w:pPr>
        <w:widowControl/>
        <w:spacing w:line="520" w:lineRule="exact"/>
        <w:ind w:firstLineChars="1600" w:firstLine="4480"/>
        <w:rPr>
          <w:rFonts w:ascii="仿宋" w:hAnsi="仿宋" w:cs="仿宋" w:hint="eastAsia"/>
          <w:kern w:val="0"/>
          <w:sz w:val="28"/>
          <w:szCs w:val="28"/>
        </w:rPr>
      </w:pPr>
      <w:r w:rsidRPr="00401437">
        <w:rPr>
          <w:rFonts w:ascii="仿宋" w:hAnsi="仿宋" w:cs="仿宋" w:hint="eastAsia"/>
          <w:kern w:val="0"/>
          <w:sz w:val="28"/>
          <w:szCs w:val="28"/>
        </w:rPr>
        <w:t>表</w:t>
      </w:r>
      <w:r w:rsidRPr="00401437">
        <w:rPr>
          <w:rFonts w:ascii="仿宋" w:hAnsi="仿宋" w:cs="仿宋" w:hint="eastAsia"/>
          <w:kern w:val="0"/>
          <w:sz w:val="28"/>
          <w:szCs w:val="28"/>
        </w:rPr>
        <w:t>6-</w:t>
      </w:r>
      <w:r w:rsidR="00886044">
        <w:rPr>
          <w:rFonts w:ascii="仿宋" w:hAnsi="仿宋" w:cs="仿宋" w:hint="eastAsia"/>
          <w:kern w:val="0"/>
          <w:sz w:val="28"/>
          <w:szCs w:val="28"/>
        </w:rPr>
        <w:t>1</w:t>
      </w:r>
      <w:r w:rsidR="00826682">
        <w:rPr>
          <w:rFonts w:ascii="仿宋" w:hAnsi="仿宋" w:cs="仿宋" w:hint="eastAsia"/>
          <w:kern w:val="0"/>
          <w:sz w:val="28"/>
          <w:szCs w:val="28"/>
        </w:rPr>
        <w:t>6</w:t>
      </w:r>
      <w:r w:rsidRPr="00401437">
        <w:rPr>
          <w:rFonts w:ascii="仿宋" w:hAnsi="仿宋" w:cs="仿宋" w:hint="eastAsia"/>
          <w:kern w:val="0"/>
          <w:sz w:val="28"/>
          <w:szCs w:val="28"/>
        </w:rPr>
        <w:t xml:space="preserve"> </w:t>
      </w:r>
      <w:r w:rsidRPr="00401437">
        <w:rPr>
          <w:rFonts w:ascii="仿宋" w:hAnsi="仿宋" w:cs="仿宋" w:hint="eastAsia"/>
          <w:kern w:val="0"/>
          <w:sz w:val="28"/>
          <w:szCs w:val="28"/>
        </w:rPr>
        <w:t>第五阶段</w:t>
      </w:r>
      <w:r w:rsidRPr="00401437">
        <w:rPr>
          <w:rFonts w:ascii="仿宋" w:hAnsi="仿宋" w:cs="仿宋" w:hint="eastAsia"/>
          <w:kern w:val="0"/>
          <w:sz w:val="28"/>
          <w:szCs w:val="28"/>
        </w:rPr>
        <w:t xml:space="preserve"> </w:t>
      </w:r>
      <w:r w:rsidRPr="00401437">
        <w:rPr>
          <w:rFonts w:ascii="仿宋" w:hAnsi="仿宋" w:cs="仿宋" w:hint="eastAsia"/>
          <w:kern w:val="0"/>
          <w:sz w:val="28"/>
          <w:szCs w:val="28"/>
        </w:rPr>
        <w:t>矿区生态修复工程实施计划表</w:t>
      </w:r>
    </w:p>
    <w:tbl>
      <w:tblPr>
        <w:tblW w:w="5000" w:type="pct"/>
        <w:tblLook w:val="04A0" w:firstRow="1" w:lastRow="0" w:firstColumn="1" w:lastColumn="0" w:noHBand="0" w:noVBand="1"/>
      </w:tblPr>
      <w:tblGrid>
        <w:gridCol w:w="1354"/>
        <w:gridCol w:w="2733"/>
        <w:gridCol w:w="3331"/>
        <w:gridCol w:w="3677"/>
        <w:gridCol w:w="1355"/>
        <w:gridCol w:w="1724"/>
      </w:tblGrid>
      <w:tr w:rsidR="00401437" w:rsidRPr="00401437" w14:paraId="3D500912" w14:textId="77777777" w:rsidTr="006C6C75">
        <w:trPr>
          <w:trHeight w:val="288"/>
        </w:trPr>
        <w:tc>
          <w:tcPr>
            <w:tcW w:w="478" w:type="pct"/>
            <w:tcBorders>
              <w:top w:val="single" w:sz="4" w:space="0" w:color="auto"/>
              <w:left w:val="single" w:sz="4" w:space="0" w:color="auto"/>
              <w:bottom w:val="single" w:sz="4" w:space="0" w:color="auto"/>
              <w:right w:val="single" w:sz="4" w:space="0" w:color="auto"/>
            </w:tcBorders>
            <w:noWrap/>
            <w:vAlign w:val="center"/>
            <w:hideMark/>
          </w:tcPr>
          <w:p w14:paraId="05244184"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序号</w:t>
            </w:r>
          </w:p>
        </w:tc>
        <w:tc>
          <w:tcPr>
            <w:tcW w:w="964" w:type="pct"/>
            <w:tcBorders>
              <w:top w:val="single" w:sz="4" w:space="0" w:color="auto"/>
              <w:left w:val="nil"/>
              <w:bottom w:val="single" w:sz="4" w:space="0" w:color="auto"/>
              <w:right w:val="single" w:sz="4" w:space="0" w:color="auto"/>
            </w:tcBorders>
            <w:noWrap/>
            <w:vAlign w:val="center"/>
            <w:hideMark/>
          </w:tcPr>
          <w:p w14:paraId="5AF22384"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修复阶段</w:t>
            </w:r>
          </w:p>
        </w:tc>
        <w:tc>
          <w:tcPr>
            <w:tcW w:w="1175" w:type="pct"/>
            <w:tcBorders>
              <w:top w:val="single" w:sz="4" w:space="0" w:color="auto"/>
              <w:left w:val="nil"/>
              <w:bottom w:val="single" w:sz="4" w:space="0" w:color="auto"/>
              <w:right w:val="single" w:sz="4" w:space="0" w:color="auto"/>
            </w:tcBorders>
            <w:noWrap/>
            <w:vAlign w:val="center"/>
            <w:hideMark/>
          </w:tcPr>
          <w:p w14:paraId="1649727F"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所属修复区块</w:t>
            </w:r>
          </w:p>
        </w:tc>
        <w:tc>
          <w:tcPr>
            <w:tcW w:w="1297" w:type="pct"/>
            <w:tcBorders>
              <w:top w:val="single" w:sz="4" w:space="0" w:color="auto"/>
              <w:left w:val="nil"/>
              <w:bottom w:val="single" w:sz="4" w:space="0" w:color="auto"/>
              <w:right w:val="single" w:sz="4" w:space="0" w:color="auto"/>
            </w:tcBorders>
            <w:noWrap/>
            <w:vAlign w:val="center"/>
            <w:hideMark/>
          </w:tcPr>
          <w:p w14:paraId="1ABA2910"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主要工程措施</w:t>
            </w:r>
          </w:p>
        </w:tc>
        <w:tc>
          <w:tcPr>
            <w:tcW w:w="478" w:type="pct"/>
            <w:tcBorders>
              <w:top w:val="single" w:sz="4" w:space="0" w:color="auto"/>
              <w:left w:val="nil"/>
              <w:bottom w:val="single" w:sz="4" w:space="0" w:color="auto"/>
              <w:right w:val="single" w:sz="4" w:space="0" w:color="auto"/>
            </w:tcBorders>
            <w:noWrap/>
            <w:vAlign w:val="center"/>
            <w:hideMark/>
          </w:tcPr>
          <w:p w14:paraId="72C603C1"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单位</w:t>
            </w:r>
          </w:p>
        </w:tc>
        <w:tc>
          <w:tcPr>
            <w:tcW w:w="608" w:type="pct"/>
            <w:tcBorders>
              <w:top w:val="single" w:sz="4" w:space="0" w:color="auto"/>
              <w:left w:val="nil"/>
              <w:bottom w:val="single" w:sz="4" w:space="0" w:color="auto"/>
              <w:right w:val="single" w:sz="4" w:space="0" w:color="auto"/>
            </w:tcBorders>
            <w:noWrap/>
            <w:vAlign w:val="center"/>
            <w:hideMark/>
          </w:tcPr>
          <w:p w14:paraId="318B051D" w14:textId="77777777" w:rsidR="00401437" w:rsidRPr="00401437" w:rsidRDefault="00401437" w:rsidP="00401437">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工程量</w:t>
            </w:r>
          </w:p>
        </w:tc>
      </w:tr>
      <w:tr w:rsidR="00DB0906" w:rsidRPr="00401437" w14:paraId="64B6F05D" w14:textId="77777777" w:rsidTr="00DB0906">
        <w:trPr>
          <w:trHeight w:val="288"/>
        </w:trPr>
        <w:tc>
          <w:tcPr>
            <w:tcW w:w="478" w:type="pct"/>
            <w:vMerge w:val="restart"/>
            <w:tcBorders>
              <w:top w:val="nil"/>
              <w:left w:val="single" w:sz="4" w:space="0" w:color="auto"/>
              <w:bottom w:val="single" w:sz="4" w:space="0" w:color="auto"/>
              <w:right w:val="single" w:sz="4" w:space="0" w:color="auto"/>
            </w:tcBorders>
            <w:noWrap/>
            <w:vAlign w:val="center"/>
            <w:hideMark/>
          </w:tcPr>
          <w:p w14:paraId="4278C1B8" w14:textId="77777777"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1</w:t>
            </w:r>
          </w:p>
        </w:tc>
        <w:tc>
          <w:tcPr>
            <w:tcW w:w="964" w:type="pct"/>
            <w:vMerge w:val="restart"/>
            <w:tcBorders>
              <w:top w:val="nil"/>
              <w:left w:val="single" w:sz="4" w:space="0" w:color="auto"/>
              <w:bottom w:val="single" w:sz="4" w:space="0" w:color="auto"/>
              <w:right w:val="single" w:sz="4" w:space="0" w:color="auto"/>
            </w:tcBorders>
            <w:noWrap/>
            <w:vAlign w:val="center"/>
            <w:hideMark/>
          </w:tcPr>
          <w:p w14:paraId="2DAC82F1" w14:textId="77777777" w:rsidR="00DB0906" w:rsidRPr="00401437" w:rsidRDefault="00DB0906" w:rsidP="00DB0906">
            <w:pPr>
              <w:widowControl/>
              <w:jc w:val="center"/>
              <w:rPr>
                <w:rFonts w:ascii="宋体" w:hAnsi="宋体" w:cs="宋体" w:hint="eastAsia"/>
                <w:color w:val="000000"/>
                <w:kern w:val="0"/>
                <w:sz w:val="22"/>
                <w:szCs w:val="22"/>
              </w:rPr>
            </w:pPr>
          </w:p>
          <w:p w14:paraId="68FB5066" w14:textId="77777777" w:rsidR="00DB0906"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203</w:t>
            </w:r>
            <w:r>
              <w:rPr>
                <w:rFonts w:ascii="宋体" w:hAnsi="宋体" w:cs="宋体" w:hint="eastAsia"/>
                <w:color w:val="000000"/>
                <w:kern w:val="0"/>
                <w:sz w:val="22"/>
                <w:szCs w:val="22"/>
              </w:rPr>
              <w:t>8</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2</w:t>
            </w:r>
            <w:r w:rsidRPr="00401437">
              <w:rPr>
                <w:rFonts w:ascii="宋体" w:hAnsi="宋体" w:cs="宋体" w:hint="eastAsia"/>
                <w:color w:val="000000"/>
                <w:kern w:val="0"/>
                <w:sz w:val="22"/>
                <w:szCs w:val="22"/>
              </w:rPr>
              <w:t>-20</w:t>
            </w:r>
            <w:r>
              <w:rPr>
                <w:rFonts w:ascii="宋体" w:hAnsi="宋体" w:cs="宋体" w:hint="eastAsia"/>
                <w:color w:val="000000"/>
                <w:kern w:val="0"/>
                <w:sz w:val="22"/>
                <w:szCs w:val="22"/>
              </w:rPr>
              <w:t>41</w:t>
            </w:r>
            <w:r w:rsidRPr="00401437">
              <w:rPr>
                <w:rFonts w:ascii="宋体" w:hAnsi="宋体" w:cs="宋体" w:hint="eastAsia"/>
                <w:color w:val="000000"/>
                <w:kern w:val="0"/>
                <w:sz w:val="22"/>
                <w:szCs w:val="22"/>
              </w:rPr>
              <w:t>.</w:t>
            </w:r>
            <w:r>
              <w:rPr>
                <w:rFonts w:ascii="宋体" w:hAnsi="宋体" w:cs="宋体" w:hint="eastAsia"/>
                <w:color w:val="000000"/>
                <w:kern w:val="0"/>
                <w:sz w:val="22"/>
                <w:szCs w:val="22"/>
              </w:rPr>
              <w:t>1</w:t>
            </w:r>
          </w:p>
          <w:p w14:paraId="4E281BE3" w14:textId="400EF579" w:rsidR="00DB0906" w:rsidRPr="00401437" w:rsidRDefault="00DB0906" w:rsidP="00DB0906">
            <w:pPr>
              <w:widowControl/>
              <w:jc w:val="center"/>
              <w:rPr>
                <w:rFonts w:ascii="宋体" w:hAnsi="宋体" w:cs="宋体" w:hint="eastAsia"/>
                <w:color w:val="000000"/>
                <w:kern w:val="0"/>
                <w:sz w:val="22"/>
                <w:szCs w:val="22"/>
              </w:rPr>
            </w:pPr>
            <w:r>
              <w:rPr>
                <w:rFonts w:ascii="宋体" w:hAnsi="宋体" w:cs="宋体" w:hint="eastAsia"/>
                <w:color w:val="000000"/>
                <w:kern w:val="0"/>
                <w:sz w:val="22"/>
                <w:szCs w:val="22"/>
              </w:rPr>
              <w:t>（管护期3年）</w:t>
            </w:r>
          </w:p>
        </w:tc>
        <w:tc>
          <w:tcPr>
            <w:tcW w:w="1175" w:type="pct"/>
            <w:vMerge w:val="restart"/>
            <w:tcBorders>
              <w:top w:val="single" w:sz="4" w:space="0" w:color="auto"/>
              <w:left w:val="single" w:sz="4" w:space="0" w:color="auto"/>
              <w:bottom w:val="single" w:sz="4" w:space="0" w:color="auto"/>
              <w:right w:val="single" w:sz="4" w:space="0" w:color="auto"/>
            </w:tcBorders>
            <w:noWrap/>
            <w:vAlign w:val="center"/>
            <w:hideMark/>
          </w:tcPr>
          <w:p w14:paraId="73C2A01D" w14:textId="6468DF4D"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1"/>
                <w:szCs w:val="21"/>
              </w:rPr>
              <w:t>整个</w:t>
            </w:r>
            <w:r>
              <w:rPr>
                <w:rFonts w:ascii="宋体" w:hAnsi="宋体" w:cs="宋体" w:hint="eastAsia"/>
                <w:color w:val="000000"/>
                <w:kern w:val="0"/>
                <w:sz w:val="21"/>
                <w:szCs w:val="21"/>
              </w:rPr>
              <w:t>生态</w:t>
            </w:r>
            <w:r w:rsidRPr="00401437">
              <w:rPr>
                <w:rFonts w:ascii="宋体" w:hAnsi="宋体" w:cs="宋体" w:hint="eastAsia"/>
                <w:color w:val="000000"/>
                <w:kern w:val="0"/>
                <w:sz w:val="21"/>
                <w:szCs w:val="21"/>
              </w:rPr>
              <w:t>修复范围</w:t>
            </w:r>
          </w:p>
        </w:tc>
        <w:tc>
          <w:tcPr>
            <w:tcW w:w="1297" w:type="pct"/>
            <w:tcBorders>
              <w:top w:val="nil"/>
              <w:left w:val="nil"/>
              <w:bottom w:val="single" w:sz="4" w:space="0" w:color="auto"/>
              <w:right w:val="single" w:sz="4" w:space="0" w:color="auto"/>
            </w:tcBorders>
            <w:noWrap/>
            <w:vAlign w:val="center"/>
          </w:tcPr>
          <w:p w14:paraId="0C8571C6" w14:textId="47E6D482"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地形地貌景观破坏监测</w:t>
            </w:r>
          </w:p>
        </w:tc>
        <w:tc>
          <w:tcPr>
            <w:tcW w:w="478" w:type="pct"/>
            <w:tcBorders>
              <w:top w:val="nil"/>
              <w:left w:val="nil"/>
              <w:bottom w:val="single" w:sz="4" w:space="0" w:color="auto"/>
              <w:right w:val="single" w:sz="4" w:space="0" w:color="auto"/>
            </w:tcBorders>
            <w:noWrap/>
            <w:vAlign w:val="center"/>
          </w:tcPr>
          <w:p w14:paraId="766A6882" w14:textId="7D736C9E" w:rsidR="00DB0906" w:rsidRPr="00401437" w:rsidRDefault="00DB0906" w:rsidP="00DB0906">
            <w:pPr>
              <w:widowControl/>
              <w:jc w:val="center"/>
              <w:rPr>
                <w:rFonts w:ascii="宋体" w:hAnsi="宋体" w:cs="宋体" w:hint="eastAsia"/>
                <w:color w:val="000000"/>
                <w:kern w:val="0"/>
                <w:sz w:val="22"/>
                <w:szCs w:val="22"/>
              </w:rPr>
            </w:pPr>
            <w:r>
              <w:rPr>
                <w:rFonts w:ascii="宋体" w:hAnsi="宋体" w:cs="宋体" w:hint="eastAsia"/>
                <w:color w:val="000000"/>
                <w:kern w:val="0"/>
                <w:sz w:val="22"/>
                <w:szCs w:val="22"/>
              </w:rPr>
              <w:t>次</w:t>
            </w:r>
          </w:p>
        </w:tc>
        <w:tc>
          <w:tcPr>
            <w:tcW w:w="608" w:type="pct"/>
            <w:tcBorders>
              <w:top w:val="nil"/>
              <w:left w:val="nil"/>
              <w:bottom w:val="single" w:sz="4" w:space="0" w:color="auto"/>
              <w:right w:val="single" w:sz="4" w:space="0" w:color="auto"/>
            </w:tcBorders>
            <w:noWrap/>
            <w:vAlign w:val="center"/>
          </w:tcPr>
          <w:p w14:paraId="6B382A2D" w14:textId="501AF118" w:rsidR="00DB0906" w:rsidRPr="00401437" w:rsidRDefault="00DB0906" w:rsidP="00DB0906">
            <w:pPr>
              <w:widowControl/>
              <w:jc w:val="center"/>
              <w:rPr>
                <w:rFonts w:ascii="宋体" w:hAnsi="宋体" w:cs="宋体" w:hint="eastAsia"/>
                <w:color w:val="000000"/>
                <w:kern w:val="0"/>
                <w:sz w:val="22"/>
                <w:szCs w:val="22"/>
              </w:rPr>
            </w:pPr>
            <w:r>
              <w:rPr>
                <w:rFonts w:ascii="宋体" w:hAnsi="宋体" w:cs="宋体" w:hint="eastAsia"/>
                <w:color w:val="000000"/>
                <w:kern w:val="0"/>
                <w:sz w:val="22"/>
                <w:szCs w:val="22"/>
              </w:rPr>
              <w:t>3</w:t>
            </w:r>
          </w:p>
        </w:tc>
      </w:tr>
      <w:tr w:rsidR="00DB0906" w:rsidRPr="00401437" w14:paraId="177C749C" w14:textId="77777777" w:rsidTr="00DB0906">
        <w:trPr>
          <w:trHeight w:val="288"/>
        </w:trPr>
        <w:tc>
          <w:tcPr>
            <w:tcW w:w="478" w:type="pct"/>
            <w:vMerge/>
            <w:tcBorders>
              <w:top w:val="nil"/>
              <w:left w:val="single" w:sz="4" w:space="0" w:color="auto"/>
              <w:bottom w:val="single" w:sz="4" w:space="0" w:color="auto"/>
              <w:right w:val="single" w:sz="4" w:space="0" w:color="auto"/>
            </w:tcBorders>
            <w:vAlign w:val="center"/>
            <w:hideMark/>
          </w:tcPr>
          <w:p w14:paraId="59300EE7" w14:textId="77777777" w:rsidR="00DB0906" w:rsidRPr="00401437" w:rsidRDefault="00DB0906" w:rsidP="00DB0906">
            <w:pPr>
              <w:widowControl/>
              <w:jc w:val="left"/>
              <w:rPr>
                <w:rFonts w:ascii="宋体" w:hAnsi="宋体" w:cs="宋体" w:hint="eastAsia"/>
                <w:color w:val="000000"/>
                <w:kern w:val="0"/>
                <w:sz w:val="22"/>
                <w:szCs w:val="22"/>
              </w:rPr>
            </w:pPr>
          </w:p>
        </w:tc>
        <w:tc>
          <w:tcPr>
            <w:tcW w:w="964" w:type="pct"/>
            <w:vMerge/>
            <w:tcBorders>
              <w:top w:val="nil"/>
              <w:left w:val="single" w:sz="4" w:space="0" w:color="auto"/>
              <w:bottom w:val="single" w:sz="4" w:space="0" w:color="auto"/>
              <w:right w:val="single" w:sz="4" w:space="0" w:color="auto"/>
            </w:tcBorders>
            <w:vAlign w:val="center"/>
            <w:hideMark/>
          </w:tcPr>
          <w:p w14:paraId="23B89C12" w14:textId="77777777" w:rsidR="00DB0906" w:rsidRPr="00401437" w:rsidRDefault="00DB0906" w:rsidP="00DB0906">
            <w:pPr>
              <w:widowControl/>
              <w:jc w:val="left"/>
              <w:rPr>
                <w:rFonts w:ascii="宋体" w:hAnsi="宋体" w:cs="宋体" w:hint="eastAsia"/>
                <w:color w:val="000000"/>
                <w:kern w:val="0"/>
                <w:sz w:val="22"/>
                <w:szCs w:val="22"/>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14:paraId="7C482472" w14:textId="77777777" w:rsidR="00DB0906" w:rsidRPr="00401437" w:rsidRDefault="00DB0906" w:rsidP="00DB0906">
            <w:pPr>
              <w:widowControl/>
              <w:jc w:val="left"/>
              <w:rPr>
                <w:rFonts w:ascii="宋体" w:hAnsi="宋体" w:cs="宋体" w:hint="eastAsia"/>
                <w:color w:val="000000"/>
                <w:kern w:val="0"/>
                <w:sz w:val="22"/>
                <w:szCs w:val="22"/>
              </w:rPr>
            </w:pPr>
          </w:p>
        </w:tc>
        <w:tc>
          <w:tcPr>
            <w:tcW w:w="1297" w:type="pct"/>
            <w:tcBorders>
              <w:top w:val="nil"/>
              <w:left w:val="nil"/>
              <w:bottom w:val="single" w:sz="4" w:space="0" w:color="auto"/>
              <w:right w:val="single" w:sz="4" w:space="0" w:color="auto"/>
            </w:tcBorders>
            <w:noWrap/>
            <w:vAlign w:val="center"/>
          </w:tcPr>
          <w:p w14:paraId="76AB154F" w14:textId="349FFDC3"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土壤监测</w:t>
            </w:r>
          </w:p>
        </w:tc>
        <w:tc>
          <w:tcPr>
            <w:tcW w:w="478" w:type="pct"/>
            <w:tcBorders>
              <w:top w:val="nil"/>
              <w:left w:val="nil"/>
              <w:bottom w:val="single" w:sz="4" w:space="0" w:color="auto"/>
              <w:right w:val="single" w:sz="4" w:space="0" w:color="auto"/>
            </w:tcBorders>
            <w:noWrap/>
            <w:vAlign w:val="center"/>
          </w:tcPr>
          <w:p w14:paraId="1C5D671F" w14:textId="78D6E5B9"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 w:val="22"/>
                <w:szCs w:val="22"/>
              </w:rPr>
              <w:t>点.次</w:t>
            </w:r>
          </w:p>
        </w:tc>
        <w:tc>
          <w:tcPr>
            <w:tcW w:w="608" w:type="pct"/>
            <w:tcBorders>
              <w:top w:val="nil"/>
              <w:left w:val="nil"/>
              <w:bottom w:val="single" w:sz="4" w:space="0" w:color="auto"/>
              <w:right w:val="single" w:sz="4" w:space="0" w:color="auto"/>
            </w:tcBorders>
            <w:noWrap/>
            <w:vAlign w:val="center"/>
          </w:tcPr>
          <w:p w14:paraId="4649C7A2" w14:textId="6737D9C6" w:rsidR="00DB0906" w:rsidRPr="00401437" w:rsidRDefault="00DB0906" w:rsidP="00DB0906">
            <w:pPr>
              <w:widowControl/>
              <w:jc w:val="center"/>
              <w:rPr>
                <w:rFonts w:ascii="宋体" w:hAnsi="宋体" w:cs="宋体" w:hint="eastAsia"/>
                <w:color w:val="000000"/>
                <w:kern w:val="0"/>
                <w:sz w:val="22"/>
                <w:szCs w:val="22"/>
              </w:rPr>
            </w:pPr>
            <w:r>
              <w:rPr>
                <w:rFonts w:ascii="宋体" w:hAnsi="宋体" w:cs="宋体" w:hint="eastAsia"/>
                <w:color w:val="000000"/>
                <w:kern w:val="0"/>
                <w:sz w:val="22"/>
                <w:szCs w:val="22"/>
              </w:rPr>
              <w:t>6</w:t>
            </w:r>
          </w:p>
        </w:tc>
      </w:tr>
      <w:tr w:rsidR="00DB0906" w:rsidRPr="00401437" w14:paraId="422A03C6" w14:textId="77777777" w:rsidTr="00DB0906">
        <w:trPr>
          <w:trHeight w:val="288"/>
        </w:trPr>
        <w:tc>
          <w:tcPr>
            <w:tcW w:w="478" w:type="pct"/>
            <w:vMerge/>
            <w:tcBorders>
              <w:top w:val="nil"/>
              <w:left w:val="single" w:sz="4" w:space="0" w:color="auto"/>
              <w:bottom w:val="single" w:sz="4" w:space="0" w:color="auto"/>
              <w:right w:val="single" w:sz="4" w:space="0" w:color="auto"/>
            </w:tcBorders>
            <w:vAlign w:val="center"/>
            <w:hideMark/>
          </w:tcPr>
          <w:p w14:paraId="1C924796" w14:textId="77777777" w:rsidR="00DB0906" w:rsidRPr="00401437" w:rsidRDefault="00DB0906" w:rsidP="00DB0906">
            <w:pPr>
              <w:widowControl/>
              <w:jc w:val="left"/>
              <w:rPr>
                <w:rFonts w:ascii="宋体" w:hAnsi="宋体" w:cs="宋体" w:hint="eastAsia"/>
                <w:color w:val="000000"/>
                <w:kern w:val="0"/>
                <w:sz w:val="22"/>
                <w:szCs w:val="22"/>
              </w:rPr>
            </w:pPr>
          </w:p>
        </w:tc>
        <w:tc>
          <w:tcPr>
            <w:tcW w:w="964" w:type="pct"/>
            <w:vMerge/>
            <w:tcBorders>
              <w:top w:val="nil"/>
              <w:left w:val="single" w:sz="4" w:space="0" w:color="auto"/>
              <w:bottom w:val="single" w:sz="4" w:space="0" w:color="auto"/>
              <w:right w:val="single" w:sz="4" w:space="0" w:color="auto"/>
            </w:tcBorders>
            <w:vAlign w:val="center"/>
            <w:hideMark/>
          </w:tcPr>
          <w:p w14:paraId="32D100D6" w14:textId="77777777" w:rsidR="00DB0906" w:rsidRPr="00401437" w:rsidRDefault="00DB0906" w:rsidP="00DB0906">
            <w:pPr>
              <w:widowControl/>
              <w:jc w:val="left"/>
              <w:rPr>
                <w:rFonts w:ascii="宋体" w:hAnsi="宋体" w:cs="宋体" w:hint="eastAsia"/>
                <w:color w:val="000000"/>
                <w:kern w:val="0"/>
                <w:sz w:val="22"/>
                <w:szCs w:val="22"/>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14:paraId="1719E630" w14:textId="77777777" w:rsidR="00DB0906" w:rsidRPr="00401437" w:rsidRDefault="00DB0906" w:rsidP="00DB0906">
            <w:pPr>
              <w:widowControl/>
              <w:jc w:val="left"/>
              <w:rPr>
                <w:rFonts w:ascii="宋体" w:hAnsi="宋体" w:cs="宋体" w:hint="eastAsia"/>
                <w:color w:val="000000"/>
                <w:kern w:val="0"/>
                <w:sz w:val="22"/>
                <w:szCs w:val="22"/>
              </w:rPr>
            </w:pPr>
          </w:p>
        </w:tc>
        <w:tc>
          <w:tcPr>
            <w:tcW w:w="1297" w:type="pct"/>
            <w:tcBorders>
              <w:top w:val="nil"/>
              <w:left w:val="nil"/>
              <w:bottom w:val="single" w:sz="4" w:space="0" w:color="auto"/>
              <w:right w:val="single" w:sz="4" w:space="0" w:color="auto"/>
            </w:tcBorders>
            <w:noWrap/>
            <w:vAlign w:val="center"/>
          </w:tcPr>
          <w:p w14:paraId="57A08E1C" w14:textId="64AA6C9A"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Cs w:val="24"/>
              </w:rPr>
              <w:t>复垦植被监测</w:t>
            </w:r>
          </w:p>
        </w:tc>
        <w:tc>
          <w:tcPr>
            <w:tcW w:w="478" w:type="pct"/>
            <w:tcBorders>
              <w:top w:val="nil"/>
              <w:left w:val="nil"/>
              <w:bottom w:val="single" w:sz="4" w:space="0" w:color="auto"/>
              <w:right w:val="single" w:sz="4" w:space="0" w:color="auto"/>
            </w:tcBorders>
            <w:noWrap/>
            <w:vAlign w:val="center"/>
          </w:tcPr>
          <w:p w14:paraId="4578BDBC" w14:textId="79152A75" w:rsidR="00DB0906" w:rsidRPr="00401437" w:rsidRDefault="00DB0906" w:rsidP="00DB0906">
            <w:pPr>
              <w:widowControl/>
              <w:jc w:val="center"/>
              <w:rPr>
                <w:rFonts w:ascii="宋体" w:hAnsi="宋体" w:cs="宋体" w:hint="eastAsia"/>
                <w:color w:val="000000"/>
                <w:kern w:val="0"/>
                <w:sz w:val="22"/>
                <w:szCs w:val="22"/>
              </w:rPr>
            </w:pPr>
            <w:r w:rsidRPr="00401437">
              <w:rPr>
                <w:rFonts w:ascii="宋体" w:hAnsi="宋体" w:cs="宋体" w:hint="eastAsia"/>
                <w:color w:val="000000"/>
                <w:kern w:val="0"/>
                <w:szCs w:val="24"/>
              </w:rPr>
              <w:t>点·次</w:t>
            </w:r>
          </w:p>
        </w:tc>
        <w:tc>
          <w:tcPr>
            <w:tcW w:w="608" w:type="pct"/>
            <w:tcBorders>
              <w:top w:val="nil"/>
              <w:left w:val="nil"/>
              <w:bottom w:val="single" w:sz="4" w:space="0" w:color="auto"/>
              <w:right w:val="single" w:sz="4" w:space="0" w:color="auto"/>
            </w:tcBorders>
            <w:noWrap/>
            <w:vAlign w:val="center"/>
          </w:tcPr>
          <w:p w14:paraId="4413AEE9" w14:textId="3C0AB487" w:rsidR="00DB0906" w:rsidRPr="00401437" w:rsidRDefault="00DB0906" w:rsidP="00DB0906">
            <w:pPr>
              <w:widowControl/>
              <w:jc w:val="center"/>
              <w:rPr>
                <w:rFonts w:ascii="宋体" w:hAnsi="宋体" w:cs="宋体" w:hint="eastAsia"/>
                <w:color w:val="000000"/>
                <w:kern w:val="0"/>
                <w:sz w:val="22"/>
                <w:szCs w:val="22"/>
              </w:rPr>
            </w:pPr>
            <w:r>
              <w:rPr>
                <w:rFonts w:ascii="宋体" w:hAnsi="宋体" w:cs="宋体" w:hint="eastAsia"/>
                <w:color w:val="000000"/>
                <w:kern w:val="0"/>
                <w:szCs w:val="24"/>
              </w:rPr>
              <w:t>6</w:t>
            </w:r>
          </w:p>
        </w:tc>
      </w:tr>
      <w:tr w:rsidR="00DB0906" w:rsidRPr="00401437" w14:paraId="314B7FC9" w14:textId="77777777" w:rsidTr="00A527D9">
        <w:trPr>
          <w:trHeight w:val="367"/>
        </w:trPr>
        <w:tc>
          <w:tcPr>
            <w:tcW w:w="478" w:type="pct"/>
            <w:vMerge/>
            <w:tcBorders>
              <w:top w:val="nil"/>
              <w:left w:val="single" w:sz="4" w:space="0" w:color="auto"/>
              <w:bottom w:val="single" w:sz="4" w:space="0" w:color="auto"/>
              <w:right w:val="single" w:sz="4" w:space="0" w:color="auto"/>
            </w:tcBorders>
            <w:vAlign w:val="center"/>
            <w:hideMark/>
          </w:tcPr>
          <w:p w14:paraId="60DFA8AE" w14:textId="77777777" w:rsidR="00DB0906" w:rsidRPr="00401437" w:rsidRDefault="00DB0906" w:rsidP="00DB0906">
            <w:pPr>
              <w:widowControl/>
              <w:jc w:val="left"/>
              <w:rPr>
                <w:rFonts w:ascii="宋体" w:hAnsi="宋体" w:cs="宋体" w:hint="eastAsia"/>
                <w:color w:val="000000"/>
                <w:kern w:val="0"/>
                <w:sz w:val="22"/>
                <w:szCs w:val="22"/>
              </w:rPr>
            </w:pPr>
          </w:p>
        </w:tc>
        <w:tc>
          <w:tcPr>
            <w:tcW w:w="964" w:type="pct"/>
            <w:vMerge/>
            <w:tcBorders>
              <w:top w:val="nil"/>
              <w:left w:val="single" w:sz="4" w:space="0" w:color="auto"/>
              <w:bottom w:val="single" w:sz="4" w:space="0" w:color="auto"/>
              <w:right w:val="single" w:sz="4" w:space="0" w:color="auto"/>
            </w:tcBorders>
            <w:vAlign w:val="center"/>
            <w:hideMark/>
          </w:tcPr>
          <w:p w14:paraId="7F570EAC" w14:textId="77777777" w:rsidR="00DB0906" w:rsidRPr="00401437" w:rsidRDefault="00DB0906" w:rsidP="00DB0906">
            <w:pPr>
              <w:widowControl/>
              <w:jc w:val="left"/>
              <w:rPr>
                <w:rFonts w:ascii="宋体" w:hAnsi="宋体" w:cs="宋体" w:hint="eastAsia"/>
                <w:color w:val="000000"/>
                <w:kern w:val="0"/>
                <w:sz w:val="22"/>
                <w:szCs w:val="22"/>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14:paraId="49DAD92A" w14:textId="77777777" w:rsidR="00DB0906" w:rsidRPr="00401437" w:rsidRDefault="00DB0906" w:rsidP="00DB0906">
            <w:pPr>
              <w:widowControl/>
              <w:jc w:val="left"/>
              <w:rPr>
                <w:rFonts w:ascii="宋体" w:hAnsi="宋体" w:cs="宋体" w:hint="eastAsia"/>
                <w:color w:val="000000"/>
                <w:kern w:val="0"/>
                <w:sz w:val="22"/>
                <w:szCs w:val="22"/>
              </w:rPr>
            </w:pPr>
          </w:p>
        </w:tc>
        <w:tc>
          <w:tcPr>
            <w:tcW w:w="1297" w:type="pct"/>
            <w:tcBorders>
              <w:top w:val="nil"/>
              <w:left w:val="nil"/>
              <w:bottom w:val="single" w:sz="4" w:space="0" w:color="auto"/>
              <w:right w:val="single" w:sz="4" w:space="0" w:color="auto"/>
            </w:tcBorders>
            <w:vAlign w:val="center"/>
          </w:tcPr>
          <w:p w14:paraId="6BCA03AF" w14:textId="01BC79C9" w:rsidR="00DB0906" w:rsidRPr="00401437" w:rsidRDefault="00DB0906" w:rsidP="00DB0906">
            <w:pPr>
              <w:widowControl/>
              <w:jc w:val="center"/>
              <w:rPr>
                <w:rFonts w:ascii="宋体" w:hAnsi="宋体" w:cs="宋体" w:hint="eastAsia"/>
                <w:color w:val="000000"/>
                <w:kern w:val="0"/>
                <w:szCs w:val="24"/>
              </w:rPr>
            </w:pPr>
            <w:r>
              <w:rPr>
                <w:rFonts w:ascii="宋体" w:hAnsi="宋体" w:cs="宋体" w:hint="eastAsia"/>
                <w:color w:val="000000"/>
                <w:kern w:val="0"/>
                <w:szCs w:val="24"/>
              </w:rPr>
              <w:t>林</w:t>
            </w:r>
            <w:r w:rsidRPr="00401437">
              <w:rPr>
                <w:rFonts w:ascii="宋体" w:hAnsi="宋体" w:cs="宋体" w:hint="eastAsia"/>
                <w:color w:val="000000"/>
                <w:kern w:val="0"/>
                <w:szCs w:val="24"/>
              </w:rPr>
              <w:t>地管护</w:t>
            </w:r>
          </w:p>
        </w:tc>
        <w:tc>
          <w:tcPr>
            <w:tcW w:w="478" w:type="pct"/>
            <w:tcBorders>
              <w:top w:val="nil"/>
              <w:left w:val="nil"/>
              <w:bottom w:val="single" w:sz="4" w:space="0" w:color="auto"/>
              <w:right w:val="single" w:sz="4" w:space="0" w:color="auto"/>
            </w:tcBorders>
            <w:vAlign w:val="center"/>
          </w:tcPr>
          <w:p w14:paraId="3FFC5233" w14:textId="3698C639" w:rsidR="00DB0906" w:rsidRPr="00401437" w:rsidRDefault="00DB0906" w:rsidP="00DB0906">
            <w:pPr>
              <w:widowControl/>
              <w:jc w:val="center"/>
              <w:rPr>
                <w:rFonts w:ascii="宋体" w:hAnsi="宋体" w:cs="宋体" w:hint="eastAsia"/>
                <w:color w:val="000000"/>
                <w:kern w:val="0"/>
                <w:szCs w:val="24"/>
              </w:rPr>
            </w:pPr>
            <w:r w:rsidRPr="00401437">
              <w:rPr>
                <w:rFonts w:ascii="宋体" w:hAnsi="宋体" w:cs="宋体" w:hint="eastAsia"/>
                <w:color w:val="000000"/>
                <w:kern w:val="0"/>
                <w:szCs w:val="24"/>
              </w:rPr>
              <w:t>hm</w:t>
            </w:r>
            <w:r w:rsidRPr="00401437">
              <w:rPr>
                <w:rFonts w:ascii="宋体" w:hAnsi="宋体" w:cs="宋体" w:hint="eastAsia"/>
                <w:color w:val="000000"/>
                <w:kern w:val="0"/>
                <w:szCs w:val="24"/>
                <w:vertAlign w:val="superscript"/>
              </w:rPr>
              <w:t>2</w:t>
            </w:r>
          </w:p>
        </w:tc>
        <w:tc>
          <w:tcPr>
            <w:tcW w:w="608" w:type="pct"/>
            <w:tcBorders>
              <w:top w:val="nil"/>
              <w:left w:val="nil"/>
              <w:bottom w:val="single" w:sz="4" w:space="0" w:color="auto"/>
              <w:right w:val="single" w:sz="4" w:space="0" w:color="auto"/>
            </w:tcBorders>
            <w:noWrap/>
            <w:vAlign w:val="center"/>
          </w:tcPr>
          <w:p w14:paraId="4DEA51A8" w14:textId="1DF94703" w:rsidR="00DB0906" w:rsidRPr="00401437" w:rsidRDefault="00DB0906" w:rsidP="00DB0906">
            <w:pPr>
              <w:widowControl/>
              <w:jc w:val="center"/>
              <w:rPr>
                <w:rFonts w:ascii="宋体" w:hAnsi="宋体" w:cs="宋体" w:hint="eastAsia"/>
                <w:color w:val="000000"/>
                <w:kern w:val="0"/>
                <w:szCs w:val="24"/>
              </w:rPr>
            </w:pPr>
            <w:r>
              <w:rPr>
                <w:rFonts w:ascii="宋体" w:hAnsi="宋体" w:cs="宋体" w:hint="eastAsia"/>
                <w:color w:val="000000"/>
                <w:kern w:val="0"/>
                <w:szCs w:val="24"/>
              </w:rPr>
              <w:t>16.0892</w:t>
            </w:r>
            <w:r w:rsidRPr="00401437">
              <w:rPr>
                <w:rFonts w:ascii="宋体" w:hAnsi="宋体" w:cs="宋体" w:hint="eastAsia"/>
                <w:color w:val="000000"/>
                <w:kern w:val="0"/>
                <w:szCs w:val="24"/>
              </w:rPr>
              <w:t>*3</w:t>
            </w:r>
          </w:p>
        </w:tc>
      </w:tr>
      <w:tr w:rsidR="00DB0906" w:rsidRPr="00401437" w14:paraId="031BFA2E" w14:textId="77777777" w:rsidTr="00A527D9">
        <w:trPr>
          <w:trHeight w:val="273"/>
        </w:trPr>
        <w:tc>
          <w:tcPr>
            <w:tcW w:w="478" w:type="pct"/>
            <w:vMerge/>
            <w:tcBorders>
              <w:top w:val="nil"/>
              <w:left w:val="single" w:sz="4" w:space="0" w:color="auto"/>
              <w:bottom w:val="single" w:sz="4" w:space="0" w:color="auto"/>
              <w:right w:val="single" w:sz="4" w:space="0" w:color="auto"/>
            </w:tcBorders>
            <w:vAlign w:val="center"/>
            <w:hideMark/>
          </w:tcPr>
          <w:p w14:paraId="037C8587" w14:textId="77777777" w:rsidR="00DB0906" w:rsidRPr="00401437" w:rsidRDefault="00DB0906" w:rsidP="00DB0906">
            <w:pPr>
              <w:widowControl/>
              <w:jc w:val="left"/>
              <w:rPr>
                <w:rFonts w:ascii="宋体" w:hAnsi="宋体" w:cs="宋体" w:hint="eastAsia"/>
                <w:color w:val="000000"/>
                <w:kern w:val="0"/>
                <w:sz w:val="22"/>
                <w:szCs w:val="22"/>
              </w:rPr>
            </w:pPr>
          </w:p>
        </w:tc>
        <w:tc>
          <w:tcPr>
            <w:tcW w:w="964" w:type="pct"/>
            <w:vMerge/>
            <w:tcBorders>
              <w:top w:val="nil"/>
              <w:left w:val="single" w:sz="4" w:space="0" w:color="auto"/>
              <w:bottom w:val="single" w:sz="4" w:space="0" w:color="auto"/>
              <w:right w:val="single" w:sz="4" w:space="0" w:color="auto"/>
            </w:tcBorders>
            <w:vAlign w:val="center"/>
            <w:hideMark/>
          </w:tcPr>
          <w:p w14:paraId="5B1B504D" w14:textId="77777777" w:rsidR="00DB0906" w:rsidRPr="00401437" w:rsidRDefault="00DB0906" w:rsidP="00DB0906">
            <w:pPr>
              <w:widowControl/>
              <w:jc w:val="left"/>
              <w:rPr>
                <w:rFonts w:ascii="宋体" w:hAnsi="宋体" w:cs="宋体" w:hint="eastAsia"/>
                <w:color w:val="000000"/>
                <w:kern w:val="0"/>
                <w:sz w:val="22"/>
                <w:szCs w:val="22"/>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14:paraId="41E48605" w14:textId="77777777" w:rsidR="00DB0906" w:rsidRPr="00401437" w:rsidRDefault="00DB0906" w:rsidP="00DB0906">
            <w:pPr>
              <w:widowControl/>
              <w:jc w:val="left"/>
              <w:rPr>
                <w:rFonts w:ascii="宋体" w:hAnsi="宋体" w:cs="宋体" w:hint="eastAsia"/>
                <w:color w:val="000000"/>
                <w:kern w:val="0"/>
                <w:sz w:val="22"/>
                <w:szCs w:val="22"/>
              </w:rPr>
            </w:pPr>
          </w:p>
        </w:tc>
        <w:tc>
          <w:tcPr>
            <w:tcW w:w="1297" w:type="pct"/>
            <w:tcBorders>
              <w:top w:val="nil"/>
              <w:left w:val="nil"/>
              <w:bottom w:val="single" w:sz="4" w:space="0" w:color="auto"/>
              <w:right w:val="single" w:sz="4" w:space="0" w:color="auto"/>
            </w:tcBorders>
            <w:vAlign w:val="center"/>
          </w:tcPr>
          <w:p w14:paraId="76F644CE" w14:textId="7F260172" w:rsidR="00DB0906" w:rsidRPr="00401437" w:rsidRDefault="00DB0906" w:rsidP="00DB0906">
            <w:pPr>
              <w:widowControl/>
              <w:jc w:val="center"/>
              <w:rPr>
                <w:rFonts w:ascii="宋体" w:hAnsi="宋体" w:cs="宋体" w:hint="eastAsia"/>
                <w:color w:val="000000"/>
                <w:kern w:val="0"/>
                <w:szCs w:val="24"/>
              </w:rPr>
            </w:pPr>
            <w:r>
              <w:rPr>
                <w:rFonts w:ascii="宋体" w:hAnsi="宋体" w:cs="宋体" w:hint="eastAsia"/>
                <w:color w:val="000000"/>
                <w:kern w:val="0"/>
                <w:szCs w:val="24"/>
              </w:rPr>
              <w:t>草</w:t>
            </w:r>
            <w:r w:rsidRPr="00401437">
              <w:rPr>
                <w:rFonts w:ascii="宋体" w:hAnsi="宋体" w:cs="宋体" w:hint="eastAsia"/>
                <w:color w:val="000000"/>
                <w:kern w:val="0"/>
                <w:szCs w:val="24"/>
              </w:rPr>
              <w:t>地管护</w:t>
            </w:r>
          </w:p>
        </w:tc>
        <w:tc>
          <w:tcPr>
            <w:tcW w:w="478" w:type="pct"/>
            <w:tcBorders>
              <w:top w:val="nil"/>
              <w:left w:val="nil"/>
              <w:bottom w:val="single" w:sz="4" w:space="0" w:color="auto"/>
              <w:right w:val="single" w:sz="4" w:space="0" w:color="auto"/>
            </w:tcBorders>
            <w:vAlign w:val="center"/>
          </w:tcPr>
          <w:p w14:paraId="60BA8E9E" w14:textId="70127DEE" w:rsidR="00DB0906" w:rsidRPr="00401437" w:rsidRDefault="00DB0906" w:rsidP="00DB0906">
            <w:pPr>
              <w:widowControl/>
              <w:jc w:val="center"/>
              <w:rPr>
                <w:rFonts w:ascii="宋体" w:hAnsi="宋体" w:cs="宋体" w:hint="eastAsia"/>
                <w:color w:val="000000"/>
                <w:kern w:val="0"/>
                <w:szCs w:val="24"/>
              </w:rPr>
            </w:pPr>
            <w:r w:rsidRPr="00401437">
              <w:rPr>
                <w:rFonts w:ascii="宋体" w:hAnsi="宋体" w:cs="宋体" w:hint="eastAsia"/>
                <w:color w:val="000000"/>
                <w:kern w:val="0"/>
                <w:szCs w:val="24"/>
              </w:rPr>
              <w:t>hm</w:t>
            </w:r>
            <w:r w:rsidRPr="00401437">
              <w:rPr>
                <w:rFonts w:ascii="宋体" w:hAnsi="宋体" w:cs="宋体" w:hint="eastAsia"/>
                <w:color w:val="000000"/>
                <w:kern w:val="0"/>
                <w:szCs w:val="24"/>
                <w:vertAlign w:val="superscript"/>
              </w:rPr>
              <w:t>2</w:t>
            </w:r>
          </w:p>
        </w:tc>
        <w:tc>
          <w:tcPr>
            <w:tcW w:w="608" w:type="pct"/>
            <w:tcBorders>
              <w:top w:val="nil"/>
              <w:left w:val="nil"/>
              <w:bottom w:val="single" w:sz="4" w:space="0" w:color="auto"/>
              <w:right w:val="single" w:sz="4" w:space="0" w:color="auto"/>
            </w:tcBorders>
            <w:noWrap/>
            <w:vAlign w:val="center"/>
          </w:tcPr>
          <w:p w14:paraId="6FFE1FEF" w14:textId="1075F5B2" w:rsidR="00DB0906" w:rsidRPr="00401437" w:rsidRDefault="00DB0906" w:rsidP="00DB0906">
            <w:pPr>
              <w:widowControl/>
              <w:jc w:val="center"/>
              <w:rPr>
                <w:rFonts w:ascii="宋体" w:hAnsi="宋体" w:cs="宋体" w:hint="eastAsia"/>
                <w:color w:val="000000"/>
                <w:kern w:val="0"/>
                <w:szCs w:val="24"/>
              </w:rPr>
            </w:pPr>
            <w:r>
              <w:rPr>
                <w:rFonts w:ascii="宋体" w:hAnsi="宋体" w:cs="宋体" w:hint="eastAsia"/>
                <w:color w:val="000000"/>
                <w:kern w:val="0"/>
                <w:szCs w:val="24"/>
              </w:rPr>
              <w:t>7.2656</w:t>
            </w:r>
            <w:r w:rsidRPr="00401437">
              <w:rPr>
                <w:rFonts w:ascii="宋体" w:hAnsi="宋体" w:cs="宋体" w:hint="eastAsia"/>
                <w:color w:val="000000"/>
                <w:kern w:val="0"/>
                <w:szCs w:val="24"/>
              </w:rPr>
              <w:t>*3</w:t>
            </w:r>
          </w:p>
        </w:tc>
      </w:tr>
    </w:tbl>
    <w:p w14:paraId="5B96D4F9" w14:textId="77777777" w:rsidR="00E92F15" w:rsidRDefault="00E92F15" w:rsidP="00E5515A">
      <w:pPr>
        <w:widowControl/>
        <w:spacing w:line="520" w:lineRule="exact"/>
        <w:rPr>
          <w:rFonts w:ascii="仿宋" w:hAnsi="仿宋" w:cs="仿宋" w:hint="eastAsia"/>
          <w:kern w:val="0"/>
          <w:szCs w:val="20"/>
        </w:rPr>
        <w:sectPr w:rsidR="00E92F15" w:rsidSect="00C12C43">
          <w:pgSz w:w="16838" w:h="11906" w:orient="landscape"/>
          <w:pgMar w:top="1418" w:right="1440" w:bottom="1361" w:left="1440" w:header="851" w:footer="992" w:gutter="0"/>
          <w:cols w:space="720"/>
          <w:docGrid w:linePitch="636"/>
        </w:sectPr>
      </w:pPr>
    </w:p>
    <w:p w14:paraId="6CDB8ADF" w14:textId="5CC4DBBD" w:rsidR="00530A19" w:rsidRDefault="00530A19" w:rsidP="00530A19">
      <w:pPr>
        <w:widowControl/>
        <w:spacing w:line="520" w:lineRule="exact"/>
        <w:jc w:val="center"/>
        <w:rPr>
          <w:rFonts w:ascii="宋体" w:hAnsi="宋体" w:cs="仿宋" w:hint="eastAsia"/>
          <w:kern w:val="0"/>
          <w:sz w:val="28"/>
          <w:szCs w:val="28"/>
        </w:rPr>
      </w:pPr>
      <w:r w:rsidRPr="00E92F15">
        <w:rPr>
          <w:rFonts w:ascii="宋体" w:hAnsi="宋体" w:cs="仿宋" w:hint="eastAsia"/>
          <w:kern w:val="0"/>
          <w:sz w:val="28"/>
          <w:szCs w:val="28"/>
        </w:rPr>
        <w:lastRenderedPageBreak/>
        <w:t>表6-</w:t>
      </w:r>
      <w:r w:rsidR="00886044">
        <w:rPr>
          <w:rFonts w:ascii="宋体" w:hAnsi="宋体" w:cs="仿宋" w:hint="eastAsia"/>
          <w:kern w:val="0"/>
          <w:sz w:val="28"/>
          <w:szCs w:val="28"/>
        </w:rPr>
        <w:t>1</w:t>
      </w:r>
      <w:r w:rsidR="00826682">
        <w:rPr>
          <w:rFonts w:ascii="宋体" w:hAnsi="宋体" w:cs="仿宋" w:hint="eastAsia"/>
          <w:kern w:val="0"/>
          <w:sz w:val="28"/>
          <w:szCs w:val="28"/>
        </w:rPr>
        <w:t>7</w:t>
      </w:r>
      <w:r>
        <w:rPr>
          <w:rFonts w:ascii="宋体" w:hAnsi="宋体" w:cs="仿宋" w:hint="eastAsia"/>
          <w:kern w:val="0"/>
          <w:sz w:val="28"/>
          <w:szCs w:val="28"/>
        </w:rPr>
        <w:t xml:space="preserve">  </w:t>
      </w:r>
      <w:r w:rsidRPr="00E92F15">
        <w:rPr>
          <w:rFonts w:ascii="宋体" w:hAnsi="宋体" w:cs="仿宋" w:hint="eastAsia"/>
          <w:kern w:val="0"/>
          <w:sz w:val="28"/>
          <w:szCs w:val="28"/>
        </w:rPr>
        <w:t xml:space="preserve"> 前三年度矿区生态修复工作计划表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276"/>
        <w:gridCol w:w="1417"/>
        <w:gridCol w:w="1418"/>
        <w:gridCol w:w="1134"/>
        <w:gridCol w:w="2440"/>
        <w:gridCol w:w="2521"/>
        <w:gridCol w:w="1134"/>
        <w:gridCol w:w="992"/>
        <w:gridCol w:w="1025"/>
      </w:tblGrid>
      <w:tr w:rsidR="00530A19" w14:paraId="01C21686" w14:textId="77777777" w:rsidTr="0086413A">
        <w:tc>
          <w:tcPr>
            <w:tcW w:w="817" w:type="dxa"/>
          </w:tcPr>
          <w:p w14:paraId="601BBD73"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序号</w:t>
            </w:r>
          </w:p>
        </w:tc>
        <w:tc>
          <w:tcPr>
            <w:tcW w:w="1276" w:type="dxa"/>
          </w:tcPr>
          <w:p w14:paraId="233FC9EF"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修复阶段</w:t>
            </w:r>
          </w:p>
        </w:tc>
        <w:tc>
          <w:tcPr>
            <w:tcW w:w="1417" w:type="dxa"/>
          </w:tcPr>
          <w:p w14:paraId="6132918A"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范围</w:t>
            </w:r>
          </w:p>
        </w:tc>
        <w:tc>
          <w:tcPr>
            <w:tcW w:w="1418" w:type="dxa"/>
          </w:tcPr>
          <w:p w14:paraId="6C06526B" w14:textId="77777777" w:rsidR="00401437" w:rsidRPr="00760DC7" w:rsidRDefault="00401437" w:rsidP="00530A19">
            <w:pPr>
              <w:widowControl/>
              <w:spacing w:line="320" w:lineRule="exact"/>
              <w:jc w:val="center"/>
              <w:rPr>
                <w:rFonts w:ascii="仿宋" w:hAnsi="仿宋" w:cs="仿宋" w:hint="eastAsia"/>
                <w:kern w:val="0"/>
                <w:sz w:val="21"/>
                <w:szCs w:val="21"/>
              </w:rPr>
            </w:pPr>
            <w:r w:rsidRPr="00760DC7">
              <w:rPr>
                <w:rFonts w:ascii="仿宋" w:hAnsi="仿宋" w:cs="仿宋" w:hint="eastAsia"/>
                <w:kern w:val="0"/>
                <w:sz w:val="21"/>
                <w:szCs w:val="21"/>
              </w:rPr>
              <w:t>所属生态修复区块</w:t>
            </w:r>
          </w:p>
        </w:tc>
        <w:tc>
          <w:tcPr>
            <w:tcW w:w="1134" w:type="dxa"/>
          </w:tcPr>
          <w:p w14:paraId="4994B34E" w14:textId="77777777" w:rsidR="00401437" w:rsidRPr="00760DC7" w:rsidRDefault="00401437" w:rsidP="00530A19">
            <w:pPr>
              <w:widowControl/>
              <w:spacing w:line="320" w:lineRule="exact"/>
              <w:jc w:val="center"/>
              <w:rPr>
                <w:rFonts w:ascii="仿宋" w:hAnsi="仿宋" w:cs="仿宋" w:hint="eastAsia"/>
                <w:kern w:val="0"/>
                <w:sz w:val="21"/>
                <w:szCs w:val="21"/>
              </w:rPr>
            </w:pPr>
            <w:r w:rsidRPr="00760DC7">
              <w:rPr>
                <w:rFonts w:ascii="仿宋" w:hAnsi="仿宋" w:cs="仿宋" w:hint="eastAsia"/>
                <w:kern w:val="0"/>
                <w:sz w:val="21"/>
                <w:szCs w:val="21"/>
              </w:rPr>
              <w:t>是否为临时用地</w:t>
            </w:r>
          </w:p>
        </w:tc>
        <w:tc>
          <w:tcPr>
            <w:tcW w:w="2440" w:type="dxa"/>
          </w:tcPr>
          <w:p w14:paraId="68AF887B" w14:textId="77777777" w:rsidR="00401437" w:rsidRPr="00760DC7" w:rsidRDefault="00401437" w:rsidP="00530A19">
            <w:pPr>
              <w:widowControl/>
              <w:spacing w:line="320" w:lineRule="exact"/>
              <w:jc w:val="center"/>
              <w:rPr>
                <w:rFonts w:ascii="仿宋" w:hAnsi="仿宋" w:cs="仿宋" w:hint="eastAsia"/>
                <w:kern w:val="0"/>
                <w:sz w:val="21"/>
                <w:szCs w:val="21"/>
              </w:rPr>
            </w:pPr>
            <w:r w:rsidRPr="00760DC7">
              <w:rPr>
                <w:rFonts w:ascii="仿宋" w:hAnsi="仿宋" w:cs="仿宋" w:hint="eastAsia"/>
                <w:kern w:val="0"/>
                <w:sz w:val="21"/>
                <w:szCs w:val="21"/>
              </w:rPr>
              <w:t>主要工程措施</w:t>
            </w:r>
          </w:p>
        </w:tc>
        <w:tc>
          <w:tcPr>
            <w:tcW w:w="2521" w:type="dxa"/>
          </w:tcPr>
          <w:p w14:paraId="3113CC06"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工程量</w:t>
            </w:r>
          </w:p>
        </w:tc>
        <w:tc>
          <w:tcPr>
            <w:tcW w:w="1134" w:type="dxa"/>
          </w:tcPr>
          <w:p w14:paraId="5F86C6E3"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目标地类</w:t>
            </w:r>
          </w:p>
        </w:tc>
        <w:tc>
          <w:tcPr>
            <w:tcW w:w="992" w:type="dxa"/>
          </w:tcPr>
          <w:p w14:paraId="5088E1F5" w14:textId="77777777" w:rsidR="00401437" w:rsidRPr="00760DC7" w:rsidRDefault="00401437"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面积</w:t>
            </w:r>
          </w:p>
        </w:tc>
        <w:tc>
          <w:tcPr>
            <w:tcW w:w="1025" w:type="dxa"/>
          </w:tcPr>
          <w:p w14:paraId="2E5158A2" w14:textId="74FEDE16" w:rsidR="00401437" w:rsidRPr="00760DC7" w:rsidRDefault="00401437" w:rsidP="0086413A">
            <w:pPr>
              <w:widowControl/>
              <w:spacing w:line="280" w:lineRule="exact"/>
              <w:jc w:val="center"/>
              <w:rPr>
                <w:rFonts w:ascii="仿宋" w:hAnsi="仿宋" w:cs="仿宋" w:hint="eastAsia"/>
                <w:kern w:val="0"/>
                <w:sz w:val="21"/>
                <w:szCs w:val="21"/>
              </w:rPr>
            </w:pPr>
            <w:r w:rsidRPr="00760DC7">
              <w:rPr>
                <w:rFonts w:ascii="仿宋" w:hAnsi="仿宋" w:cs="仿宋" w:hint="eastAsia"/>
                <w:kern w:val="0"/>
                <w:sz w:val="21"/>
                <w:szCs w:val="21"/>
              </w:rPr>
              <w:t>费用</w:t>
            </w:r>
            <w:r w:rsidR="0086413A">
              <w:rPr>
                <w:rFonts w:ascii="仿宋" w:hAnsi="仿宋" w:cs="仿宋" w:hint="eastAsia"/>
                <w:kern w:val="0"/>
                <w:sz w:val="21"/>
                <w:szCs w:val="21"/>
              </w:rPr>
              <w:t xml:space="preserve"> </w:t>
            </w:r>
            <w:r w:rsidR="0086413A">
              <w:rPr>
                <w:rFonts w:ascii="仿宋" w:hAnsi="仿宋" w:cs="仿宋" w:hint="eastAsia"/>
                <w:kern w:val="0"/>
                <w:sz w:val="21"/>
                <w:szCs w:val="21"/>
              </w:rPr>
              <w:t>（万元）</w:t>
            </w:r>
          </w:p>
        </w:tc>
      </w:tr>
      <w:tr w:rsidR="0086413A" w14:paraId="70CB3611" w14:textId="77777777" w:rsidTr="00013070">
        <w:tc>
          <w:tcPr>
            <w:tcW w:w="817" w:type="dxa"/>
            <w:vMerge w:val="restart"/>
            <w:vAlign w:val="center"/>
          </w:tcPr>
          <w:p w14:paraId="0DE6B3BA" w14:textId="77777777"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1</w:t>
            </w:r>
          </w:p>
        </w:tc>
        <w:tc>
          <w:tcPr>
            <w:tcW w:w="1276" w:type="dxa"/>
            <w:vMerge w:val="restart"/>
            <w:vAlign w:val="center"/>
          </w:tcPr>
          <w:p w14:paraId="66899E04" w14:textId="77777777" w:rsidR="0086413A" w:rsidRPr="00760DC7" w:rsidRDefault="0086413A" w:rsidP="00880518">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第一年度</w:t>
            </w:r>
          </w:p>
        </w:tc>
        <w:tc>
          <w:tcPr>
            <w:tcW w:w="1417" w:type="dxa"/>
          </w:tcPr>
          <w:p w14:paraId="4880002E" w14:textId="0C9BDBDB"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1090m</w:t>
            </w:r>
            <w:r w:rsidRPr="00760DC7">
              <w:rPr>
                <w:rFonts w:ascii="仿宋" w:hAnsi="仿宋" w:cs="仿宋" w:hint="eastAsia"/>
                <w:kern w:val="0"/>
                <w:sz w:val="21"/>
                <w:szCs w:val="21"/>
              </w:rPr>
              <w:t>平台及以上区域</w:t>
            </w:r>
          </w:p>
        </w:tc>
        <w:tc>
          <w:tcPr>
            <w:tcW w:w="1418" w:type="dxa"/>
          </w:tcPr>
          <w:p w14:paraId="7193C0CC" w14:textId="527AACEA"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露天采场</w:t>
            </w:r>
          </w:p>
        </w:tc>
        <w:tc>
          <w:tcPr>
            <w:tcW w:w="1134" w:type="dxa"/>
          </w:tcPr>
          <w:p w14:paraId="4C583504" w14:textId="0C4F69B1"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tcPr>
          <w:p w14:paraId="6EF6AB4C" w14:textId="3525F37C"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表土剥离、浮石清理、警示牌</w:t>
            </w:r>
          </w:p>
        </w:tc>
        <w:tc>
          <w:tcPr>
            <w:tcW w:w="2521" w:type="dxa"/>
          </w:tcPr>
          <w:p w14:paraId="08168271" w14:textId="410D419C"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表土剥离</w:t>
            </w:r>
            <w:r w:rsidR="00712EA7">
              <w:rPr>
                <w:rFonts w:ascii="仿宋" w:hAnsi="仿宋" w:cs="仿宋" w:hint="eastAsia"/>
                <w:kern w:val="0"/>
                <w:sz w:val="21"/>
                <w:szCs w:val="21"/>
              </w:rPr>
              <w:t>2124</w:t>
            </w:r>
            <w:r w:rsidRPr="00760DC7">
              <w:rPr>
                <w:rFonts w:ascii="仿宋" w:hAnsi="仿宋" w:cs="仿宋" w:hint="eastAsia"/>
                <w:kern w:val="0"/>
                <w:sz w:val="21"/>
                <w:szCs w:val="21"/>
              </w:rPr>
              <w:t>m</w:t>
            </w:r>
            <w:r w:rsidRPr="00760DC7">
              <w:rPr>
                <w:rFonts w:ascii="仿宋" w:hAnsi="仿宋" w:cs="仿宋" w:hint="eastAsia"/>
                <w:kern w:val="0"/>
                <w:sz w:val="21"/>
                <w:szCs w:val="21"/>
                <w:vertAlign w:val="superscript"/>
              </w:rPr>
              <w:t>3</w:t>
            </w:r>
            <w:r w:rsidRPr="00760DC7">
              <w:rPr>
                <w:rFonts w:ascii="仿宋" w:hAnsi="仿宋" w:cs="仿宋" w:hint="eastAsia"/>
                <w:kern w:val="0"/>
                <w:sz w:val="21"/>
                <w:szCs w:val="21"/>
              </w:rPr>
              <w:t>,</w:t>
            </w:r>
            <w:r w:rsidRPr="00760DC7">
              <w:rPr>
                <w:rFonts w:ascii="仿宋" w:hAnsi="仿宋" w:cs="仿宋" w:hint="eastAsia"/>
                <w:kern w:val="0"/>
                <w:sz w:val="21"/>
                <w:szCs w:val="21"/>
              </w:rPr>
              <w:t>浮石清理</w:t>
            </w:r>
            <w:r w:rsidRPr="00760DC7">
              <w:rPr>
                <w:rFonts w:ascii="仿宋" w:hAnsi="仿宋" w:cs="仿宋" w:hint="eastAsia"/>
                <w:kern w:val="0"/>
                <w:sz w:val="21"/>
                <w:szCs w:val="21"/>
              </w:rPr>
              <w:t>30m</w:t>
            </w:r>
            <w:r w:rsidRPr="00760DC7">
              <w:rPr>
                <w:rFonts w:ascii="仿宋" w:hAnsi="仿宋" w:cs="仿宋" w:hint="eastAsia"/>
                <w:kern w:val="0"/>
                <w:sz w:val="21"/>
                <w:szCs w:val="21"/>
                <w:vertAlign w:val="superscript"/>
              </w:rPr>
              <w:t>3</w:t>
            </w:r>
            <w:r w:rsidRPr="00760DC7">
              <w:rPr>
                <w:rFonts w:ascii="仿宋" w:hAnsi="仿宋" w:cs="仿宋" w:hint="eastAsia"/>
                <w:kern w:val="0"/>
                <w:sz w:val="21"/>
                <w:szCs w:val="21"/>
              </w:rPr>
              <w:t>,</w:t>
            </w:r>
            <w:r w:rsidRPr="00760DC7">
              <w:rPr>
                <w:rFonts w:ascii="仿宋" w:hAnsi="仿宋" w:cs="仿宋" w:hint="eastAsia"/>
                <w:kern w:val="0"/>
                <w:sz w:val="21"/>
                <w:szCs w:val="21"/>
              </w:rPr>
              <w:t>警示牌</w:t>
            </w:r>
            <w:r w:rsidRPr="00760DC7">
              <w:rPr>
                <w:rFonts w:ascii="仿宋" w:hAnsi="仿宋" w:cs="仿宋" w:hint="eastAsia"/>
                <w:kern w:val="0"/>
                <w:sz w:val="21"/>
                <w:szCs w:val="21"/>
              </w:rPr>
              <w:t>2</w:t>
            </w:r>
            <w:r w:rsidRPr="00760DC7">
              <w:rPr>
                <w:rFonts w:ascii="仿宋" w:hAnsi="仿宋" w:cs="仿宋" w:hint="eastAsia"/>
                <w:kern w:val="0"/>
                <w:sz w:val="21"/>
                <w:szCs w:val="21"/>
              </w:rPr>
              <w:t>张</w:t>
            </w:r>
          </w:p>
        </w:tc>
        <w:tc>
          <w:tcPr>
            <w:tcW w:w="1134" w:type="dxa"/>
          </w:tcPr>
          <w:p w14:paraId="6296D807" w14:textId="7274858A"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tcPr>
          <w:p w14:paraId="4FEA8079" w14:textId="625C6B8E" w:rsidR="0086413A" w:rsidRPr="00760DC7" w:rsidRDefault="0086413A" w:rsidP="00530A19">
            <w:pPr>
              <w:widowControl/>
              <w:spacing w:line="520" w:lineRule="exact"/>
              <w:jc w:val="center"/>
              <w:rPr>
                <w:rFonts w:ascii="仿宋" w:hAnsi="仿宋" w:cs="仿宋" w:hint="eastAsia"/>
                <w:kern w:val="0"/>
                <w:sz w:val="21"/>
                <w:szCs w:val="21"/>
              </w:rPr>
            </w:pPr>
          </w:p>
        </w:tc>
        <w:tc>
          <w:tcPr>
            <w:tcW w:w="1025" w:type="dxa"/>
            <w:vMerge w:val="restart"/>
            <w:vAlign w:val="center"/>
          </w:tcPr>
          <w:p w14:paraId="724F8C6D" w14:textId="54857041" w:rsidR="0086413A" w:rsidRPr="00760DC7" w:rsidRDefault="0086413A" w:rsidP="00530A19">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3.80</w:t>
            </w:r>
          </w:p>
        </w:tc>
      </w:tr>
      <w:tr w:rsidR="0086413A" w14:paraId="04802777" w14:textId="77777777" w:rsidTr="00013070">
        <w:trPr>
          <w:trHeight w:val="593"/>
        </w:trPr>
        <w:tc>
          <w:tcPr>
            <w:tcW w:w="817" w:type="dxa"/>
            <w:vMerge/>
          </w:tcPr>
          <w:p w14:paraId="00578702"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276" w:type="dxa"/>
            <w:vMerge/>
          </w:tcPr>
          <w:p w14:paraId="38E310AC" w14:textId="77777777" w:rsidR="0086413A" w:rsidRPr="00760DC7" w:rsidRDefault="0086413A" w:rsidP="00880518">
            <w:pPr>
              <w:widowControl/>
              <w:spacing w:line="520" w:lineRule="exact"/>
              <w:jc w:val="center"/>
              <w:rPr>
                <w:rFonts w:ascii="仿宋" w:hAnsi="仿宋" w:cs="仿宋" w:hint="eastAsia"/>
                <w:kern w:val="0"/>
                <w:sz w:val="21"/>
                <w:szCs w:val="21"/>
              </w:rPr>
            </w:pPr>
          </w:p>
        </w:tc>
        <w:tc>
          <w:tcPr>
            <w:tcW w:w="1417" w:type="dxa"/>
          </w:tcPr>
          <w:p w14:paraId="7A03721F" w14:textId="537FABC0"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表土堆场</w:t>
            </w:r>
          </w:p>
        </w:tc>
        <w:tc>
          <w:tcPr>
            <w:tcW w:w="1418" w:type="dxa"/>
          </w:tcPr>
          <w:p w14:paraId="713DFD1B" w14:textId="172916BA"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表土堆场</w:t>
            </w:r>
          </w:p>
        </w:tc>
        <w:tc>
          <w:tcPr>
            <w:tcW w:w="1134" w:type="dxa"/>
          </w:tcPr>
          <w:p w14:paraId="7223D9BC" w14:textId="2819E177"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tcPr>
          <w:p w14:paraId="6464F4E9" w14:textId="0C283325"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土袋挡墙、警示牌</w:t>
            </w:r>
          </w:p>
        </w:tc>
        <w:tc>
          <w:tcPr>
            <w:tcW w:w="2521" w:type="dxa"/>
          </w:tcPr>
          <w:p w14:paraId="101472FA" w14:textId="55DB522D" w:rsidR="0086413A" w:rsidRPr="00760DC7" w:rsidRDefault="0086413A" w:rsidP="00760DC7">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土袋挡墙</w:t>
            </w:r>
            <w:r w:rsidRPr="00760DC7">
              <w:rPr>
                <w:rFonts w:ascii="仿宋" w:hAnsi="仿宋" w:cs="仿宋" w:hint="eastAsia"/>
                <w:kern w:val="0"/>
                <w:sz w:val="21"/>
                <w:szCs w:val="21"/>
              </w:rPr>
              <w:t>140m</w:t>
            </w:r>
            <w:r w:rsidRPr="00760DC7">
              <w:rPr>
                <w:rFonts w:ascii="仿宋" w:hAnsi="仿宋" w:cs="仿宋" w:hint="eastAsia"/>
                <w:kern w:val="0"/>
                <w:sz w:val="21"/>
                <w:szCs w:val="21"/>
                <w:vertAlign w:val="superscript"/>
              </w:rPr>
              <w:t>3</w:t>
            </w:r>
            <w:r w:rsidRPr="00760DC7">
              <w:rPr>
                <w:rFonts w:ascii="仿宋" w:hAnsi="仿宋" w:cs="仿宋" w:hint="eastAsia"/>
                <w:kern w:val="0"/>
                <w:sz w:val="21"/>
                <w:szCs w:val="21"/>
              </w:rPr>
              <w:t>，警示牌</w:t>
            </w:r>
            <w:r w:rsidRPr="00760DC7">
              <w:rPr>
                <w:rFonts w:ascii="仿宋" w:hAnsi="仿宋" w:cs="仿宋" w:hint="eastAsia"/>
                <w:kern w:val="0"/>
                <w:sz w:val="21"/>
                <w:szCs w:val="21"/>
              </w:rPr>
              <w:t>1</w:t>
            </w:r>
            <w:r w:rsidRPr="00760DC7">
              <w:rPr>
                <w:rFonts w:ascii="仿宋" w:hAnsi="仿宋" w:cs="仿宋" w:hint="eastAsia"/>
                <w:kern w:val="0"/>
                <w:sz w:val="21"/>
                <w:szCs w:val="21"/>
              </w:rPr>
              <w:t>张</w:t>
            </w:r>
          </w:p>
        </w:tc>
        <w:tc>
          <w:tcPr>
            <w:tcW w:w="1134" w:type="dxa"/>
          </w:tcPr>
          <w:p w14:paraId="7B8B9C9C"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tcPr>
          <w:p w14:paraId="36040AED"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025" w:type="dxa"/>
            <w:vMerge/>
            <w:vAlign w:val="center"/>
          </w:tcPr>
          <w:p w14:paraId="5424027C" w14:textId="77777777" w:rsidR="0086413A" w:rsidRPr="00760DC7" w:rsidRDefault="0086413A" w:rsidP="00530A19">
            <w:pPr>
              <w:widowControl/>
              <w:spacing w:line="520" w:lineRule="exact"/>
              <w:jc w:val="center"/>
              <w:rPr>
                <w:rFonts w:ascii="仿宋" w:hAnsi="仿宋" w:cs="仿宋" w:hint="eastAsia"/>
                <w:kern w:val="0"/>
                <w:sz w:val="21"/>
                <w:szCs w:val="21"/>
              </w:rPr>
            </w:pPr>
          </w:p>
        </w:tc>
      </w:tr>
      <w:tr w:rsidR="0086413A" w14:paraId="60A00724" w14:textId="77777777" w:rsidTr="00013070">
        <w:tc>
          <w:tcPr>
            <w:tcW w:w="817" w:type="dxa"/>
            <w:vMerge/>
          </w:tcPr>
          <w:p w14:paraId="47797F69"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276" w:type="dxa"/>
            <w:vMerge/>
          </w:tcPr>
          <w:p w14:paraId="1B19C354" w14:textId="77777777" w:rsidR="0086413A" w:rsidRPr="00760DC7" w:rsidRDefault="0086413A" w:rsidP="00880518">
            <w:pPr>
              <w:widowControl/>
              <w:spacing w:line="520" w:lineRule="exact"/>
              <w:jc w:val="center"/>
              <w:rPr>
                <w:rFonts w:ascii="仿宋" w:hAnsi="仿宋" w:cs="仿宋" w:hint="eastAsia"/>
                <w:kern w:val="0"/>
                <w:sz w:val="21"/>
                <w:szCs w:val="21"/>
              </w:rPr>
            </w:pPr>
          </w:p>
        </w:tc>
        <w:tc>
          <w:tcPr>
            <w:tcW w:w="1417" w:type="dxa"/>
            <w:vAlign w:val="center"/>
          </w:tcPr>
          <w:p w14:paraId="46671B5F" w14:textId="0EAE5DA2"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矿山公路</w:t>
            </w:r>
          </w:p>
        </w:tc>
        <w:tc>
          <w:tcPr>
            <w:tcW w:w="1418" w:type="dxa"/>
            <w:vAlign w:val="center"/>
          </w:tcPr>
          <w:p w14:paraId="7C91EBA4" w14:textId="7037A756"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矿山公路</w:t>
            </w:r>
          </w:p>
        </w:tc>
        <w:tc>
          <w:tcPr>
            <w:tcW w:w="1134" w:type="dxa"/>
            <w:vAlign w:val="center"/>
          </w:tcPr>
          <w:p w14:paraId="0509F482" w14:textId="0707F49A"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69F5D180" w14:textId="7941528F"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警示牌</w:t>
            </w:r>
          </w:p>
        </w:tc>
        <w:tc>
          <w:tcPr>
            <w:tcW w:w="2521" w:type="dxa"/>
            <w:vAlign w:val="center"/>
          </w:tcPr>
          <w:p w14:paraId="16731722" w14:textId="5A091FCC"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警示牌</w:t>
            </w:r>
            <w:r w:rsidRPr="00760DC7">
              <w:rPr>
                <w:rFonts w:ascii="仿宋" w:hAnsi="仿宋" w:cs="仿宋" w:hint="eastAsia"/>
                <w:kern w:val="0"/>
                <w:sz w:val="21"/>
                <w:szCs w:val="21"/>
              </w:rPr>
              <w:t>7</w:t>
            </w:r>
            <w:r w:rsidRPr="00760DC7">
              <w:rPr>
                <w:rFonts w:ascii="仿宋" w:hAnsi="仿宋" w:cs="仿宋" w:hint="eastAsia"/>
                <w:kern w:val="0"/>
                <w:sz w:val="21"/>
                <w:szCs w:val="21"/>
              </w:rPr>
              <w:t>张</w:t>
            </w:r>
          </w:p>
        </w:tc>
        <w:tc>
          <w:tcPr>
            <w:tcW w:w="1134" w:type="dxa"/>
          </w:tcPr>
          <w:p w14:paraId="584B41F3"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tcPr>
          <w:p w14:paraId="5A2DF5DF"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025" w:type="dxa"/>
            <w:vMerge/>
            <w:vAlign w:val="center"/>
          </w:tcPr>
          <w:p w14:paraId="303E49C0" w14:textId="77777777" w:rsidR="0086413A" w:rsidRPr="00760DC7" w:rsidRDefault="0086413A" w:rsidP="00530A19">
            <w:pPr>
              <w:widowControl/>
              <w:spacing w:line="520" w:lineRule="exact"/>
              <w:jc w:val="center"/>
              <w:rPr>
                <w:rFonts w:ascii="仿宋" w:hAnsi="仿宋" w:cs="仿宋" w:hint="eastAsia"/>
                <w:kern w:val="0"/>
                <w:sz w:val="21"/>
                <w:szCs w:val="21"/>
              </w:rPr>
            </w:pPr>
          </w:p>
        </w:tc>
      </w:tr>
      <w:tr w:rsidR="0086413A" w14:paraId="4F97BCDD" w14:textId="77777777" w:rsidTr="00013070">
        <w:tc>
          <w:tcPr>
            <w:tcW w:w="817" w:type="dxa"/>
            <w:vMerge/>
          </w:tcPr>
          <w:p w14:paraId="21DF9C22"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276" w:type="dxa"/>
            <w:vMerge/>
          </w:tcPr>
          <w:p w14:paraId="1A758E29" w14:textId="77777777" w:rsidR="0086413A" w:rsidRPr="00760DC7" w:rsidRDefault="0086413A" w:rsidP="00880518">
            <w:pPr>
              <w:widowControl/>
              <w:spacing w:line="520" w:lineRule="exact"/>
              <w:jc w:val="center"/>
              <w:rPr>
                <w:rFonts w:ascii="仿宋" w:hAnsi="仿宋" w:cs="仿宋" w:hint="eastAsia"/>
                <w:kern w:val="0"/>
                <w:sz w:val="21"/>
                <w:szCs w:val="21"/>
              </w:rPr>
            </w:pPr>
          </w:p>
        </w:tc>
        <w:tc>
          <w:tcPr>
            <w:tcW w:w="1417" w:type="dxa"/>
            <w:vAlign w:val="center"/>
          </w:tcPr>
          <w:p w14:paraId="2ADB6B26" w14:textId="74489B49"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排土场</w:t>
            </w:r>
          </w:p>
        </w:tc>
        <w:tc>
          <w:tcPr>
            <w:tcW w:w="1418" w:type="dxa"/>
            <w:vAlign w:val="center"/>
          </w:tcPr>
          <w:p w14:paraId="3EAA69BF" w14:textId="223AB0D0"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排土场</w:t>
            </w:r>
          </w:p>
        </w:tc>
        <w:tc>
          <w:tcPr>
            <w:tcW w:w="1134" w:type="dxa"/>
            <w:vAlign w:val="center"/>
          </w:tcPr>
          <w:p w14:paraId="2AA78F2B" w14:textId="78996581"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792C22BC" w14:textId="5B9A68B7"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警示牌</w:t>
            </w:r>
          </w:p>
        </w:tc>
        <w:tc>
          <w:tcPr>
            <w:tcW w:w="2521" w:type="dxa"/>
            <w:vAlign w:val="center"/>
          </w:tcPr>
          <w:p w14:paraId="2D3D7664" w14:textId="2670084C"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警示牌</w:t>
            </w:r>
            <w:r w:rsidRPr="00760DC7">
              <w:rPr>
                <w:rFonts w:ascii="仿宋" w:hAnsi="仿宋" w:cs="仿宋" w:hint="eastAsia"/>
                <w:kern w:val="0"/>
                <w:sz w:val="21"/>
                <w:szCs w:val="21"/>
              </w:rPr>
              <w:t>3</w:t>
            </w:r>
            <w:r w:rsidRPr="00760DC7">
              <w:rPr>
                <w:rFonts w:ascii="仿宋" w:hAnsi="仿宋" w:cs="仿宋" w:hint="eastAsia"/>
                <w:kern w:val="0"/>
                <w:sz w:val="21"/>
                <w:szCs w:val="21"/>
              </w:rPr>
              <w:t>张</w:t>
            </w:r>
          </w:p>
        </w:tc>
        <w:tc>
          <w:tcPr>
            <w:tcW w:w="1134" w:type="dxa"/>
          </w:tcPr>
          <w:p w14:paraId="29F3A9FB"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tcPr>
          <w:p w14:paraId="03CCB8E3"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025" w:type="dxa"/>
            <w:vMerge/>
            <w:vAlign w:val="center"/>
          </w:tcPr>
          <w:p w14:paraId="5FDD8081" w14:textId="77777777" w:rsidR="0086413A" w:rsidRPr="00760DC7" w:rsidRDefault="0086413A" w:rsidP="00530A19">
            <w:pPr>
              <w:widowControl/>
              <w:spacing w:line="520" w:lineRule="exact"/>
              <w:jc w:val="center"/>
              <w:rPr>
                <w:rFonts w:ascii="仿宋" w:hAnsi="仿宋" w:cs="仿宋" w:hint="eastAsia"/>
                <w:kern w:val="0"/>
                <w:sz w:val="21"/>
                <w:szCs w:val="21"/>
              </w:rPr>
            </w:pPr>
          </w:p>
        </w:tc>
      </w:tr>
      <w:tr w:rsidR="0086413A" w14:paraId="54C234F2" w14:textId="77777777" w:rsidTr="00013070">
        <w:tc>
          <w:tcPr>
            <w:tcW w:w="817" w:type="dxa"/>
            <w:vMerge w:val="restart"/>
          </w:tcPr>
          <w:p w14:paraId="3EE62FC6" w14:textId="77777777"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2</w:t>
            </w:r>
          </w:p>
        </w:tc>
        <w:tc>
          <w:tcPr>
            <w:tcW w:w="1276" w:type="dxa"/>
            <w:vMerge w:val="restart"/>
          </w:tcPr>
          <w:p w14:paraId="1FC393AD" w14:textId="77777777" w:rsidR="0086413A" w:rsidRPr="00760DC7" w:rsidRDefault="0086413A" w:rsidP="00880518">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第二年度</w:t>
            </w:r>
          </w:p>
        </w:tc>
        <w:tc>
          <w:tcPr>
            <w:tcW w:w="1417" w:type="dxa"/>
            <w:vAlign w:val="center"/>
          </w:tcPr>
          <w:p w14:paraId="2D051809" w14:textId="24E39399"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1120m</w:t>
            </w:r>
            <w:proofErr w:type="gramStart"/>
            <w:r w:rsidRPr="00760DC7">
              <w:rPr>
                <w:rFonts w:ascii="仿宋" w:hAnsi="仿宋" w:cs="仿宋" w:hint="eastAsia"/>
                <w:kern w:val="0"/>
                <w:sz w:val="21"/>
                <w:szCs w:val="21"/>
              </w:rPr>
              <w:t>首采平台</w:t>
            </w:r>
            <w:proofErr w:type="gramEnd"/>
          </w:p>
        </w:tc>
        <w:tc>
          <w:tcPr>
            <w:tcW w:w="1418" w:type="dxa"/>
            <w:vAlign w:val="center"/>
          </w:tcPr>
          <w:p w14:paraId="3777CFFC" w14:textId="78B38B55"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露天采场</w:t>
            </w:r>
          </w:p>
        </w:tc>
        <w:tc>
          <w:tcPr>
            <w:tcW w:w="1134" w:type="dxa"/>
            <w:vAlign w:val="center"/>
          </w:tcPr>
          <w:p w14:paraId="0A72D1AA" w14:textId="446D63E7"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71E2156F" w14:textId="6F415F98"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覆土、平地机平土、培肥、栽植紫穗槐、撒播草籽</w:t>
            </w:r>
          </w:p>
        </w:tc>
        <w:tc>
          <w:tcPr>
            <w:tcW w:w="2521" w:type="dxa"/>
          </w:tcPr>
          <w:p w14:paraId="095D49C0" w14:textId="6030CBFF" w:rsidR="0086413A" w:rsidRPr="00760DC7" w:rsidRDefault="0086413A" w:rsidP="00530A19">
            <w:pPr>
              <w:widowControl/>
              <w:spacing w:line="300" w:lineRule="exact"/>
              <w:jc w:val="center"/>
              <w:rPr>
                <w:rFonts w:ascii="仿宋" w:hAnsi="仿宋" w:cs="仿宋" w:hint="eastAsia"/>
                <w:kern w:val="0"/>
                <w:sz w:val="21"/>
                <w:szCs w:val="21"/>
              </w:rPr>
            </w:pPr>
            <w:bookmarkStart w:id="898" w:name="OLE_LINK6"/>
            <w:r w:rsidRPr="00760DC7">
              <w:rPr>
                <w:rFonts w:ascii="仿宋" w:hAnsi="仿宋" w:cs="仿宋" w:hint="eastAsia"/>
                <w:kern w:val="0"/>
                <w:sz w:val="21"/>
                <w:szCs w:val="21"/>
              </w:rPr>
              <w:t>覆土</w:t>
            </w:r>
            <w:r w:rsidRPr="00760DC7">
              <w:rPr>
                <w:rFonts w:ascii="仿宋" w:hAnsi="仿宋" w:cs="仿宋" w:hint="eastAsia"/>
                <w:kern w:val="0"/>
                <w:sz w:val="21"/>
                <w:szCs w:val="21"/>
              </w:rPr>
              <w:t>412m</w:t>
            </w:r>
            <w:r w:rsidRPr="00760DC7">
              <w:rPr>
                <w:rFonts w:ascii="仿宋" w:hAnsi="仿宋" w:cs="仿宋" w:hint="eastAsia"/>
                <w:kern w:val="0"/>
                <w:sz w:val="21"/>
                <w:szCs w:val="21"/>
                <w:vertAlign w:val="superscript"/>
              </w:rPr>
              <w:t>3</w:t>
            </w:r>
            <w:r w:rsidRPr="00760DC7">
              <w:rPr>
                <w:rFonts w:ascii="仿宋" w:hAnsi="仿宋" w:cs="仿宋" w:hint="eastAsia"/>
                <w:kern w:val="0"/>
                <w:sz w:val="21"/>
                <w:szCs w:val="21"/>
              </w:rPr>
              <w:t>，平地机平土</w:t>
            </w:r>
            <w:r w:rsidRPr="00760DC7">
              <w:rPr>
                <w:rFonts w:ascii="仿宋" w:hAnsi="仿宋" w:cs="仿宋" w:hint="eastAsia"/>
                <w:kern w:val="0"/>
                <w:sz w:val="21"/>
                <w:szCs w:val="21"/>
              </w:rPr>
              <w:t>0.2060hm</w:t>
            </w:r>
            <w:r w:rsidRPr="00760DC7">
              <w:rPr>
                <w:rFonts w:ascii="仿宋" w:hAnsi="仿宋" w:cs="仿宋" w:hint="eastAsia"/>
                <w:kern w:val="0"/>
                <w:sz w:val="21"/>
                <w:szCs w:val="21"/>
                <w:vertAlign w:val="superscript"/>
              </w:rPr>
              <w:t>2</w:t>
            </w:r>
            <w:r w:rsidRPr="00760DC7">
              <w:rPr>
                <w:rFonts w:ascii="仿宋" w:hAnsi="仿宋" w:cs="仿宋" w:hint="eastAsia"/>
                <w:kern w:val="0"/>
                <w:sz w:val="21"/>
                <w:szCs w:val="21"/>
              </w:rPr>
              <w:t>,</w:t>
            </w:r>
            <w:r w:rsidRPr="00760DC7">
              <w:rPr>
                <w:rFonts w:ascii="仿宋" w:hAnsi="仿宋" w:cs="仿宋" w:hint="eastAsia"/>
                <w:kern w:val="0"/>
                <w:sz w:val="21"/>
                <w:szCs w:val="21"/>
              </w:rPr>
              <w:t>培肥</w:t>
            </w:r>
            <w:r w:rsidRPr="00760DC7">
              <w:rPr>
                <w:rFonts w:ascii="仿宋" w:hAnsi="仿宋" w:cs="仿宋" w:hint="eastAsia"/>
                <w:kern w:val="0"/>
                <w:sz w:val="21"/>
                <w:szCs w:val="21"/>
              </w:rPr>
              <w:t>0.2060hm</w:t>
            </w:r>
            <w:r w:rsidRPr="00760DC7">
              <w:rPr>
                <w:rFonts w:ascii="仿宋" w:hAnsi="仿宋" w:cs="仿宋" w:hint="eastAsia"/>
                <w:kern w:val="0"/>
                <w:sz w:val="21"/>
                <w:szCs w:val="21"/>
                <w:vertAlign w:val="superscript"/>
              </w:rPr>
              <w:t>2</w:t>
            </w:r>
            <w:r w:rsidRPr="00760DC7">
              <w:rPr>
                <w:rFonts w:ascii="仿宋" w:hAnsi="仿宋" w:cs="仿宋" w:hint="eastAsia"/>
                <w:kern w:val="0"/>
                <w:sz w:val="21"/>
                <w:szCs w:val="21"/>
              </w:rPr>
              <w:t>,</w:t>
            </w:r>
            <w:r w:rsidRPr="00760DC7">
              <w:rPr>
                <w:rFonts w:ascii="仿宋" w:hAnsi="仿宋" w:cs="仿宋" w:hint="eastAsia"/>
                <w:kern w:val="0"/>
                <w:sz w:val="21"/>
                <w:szCs w:val="21"/>
              </w:rPr>
              <w:t>栽植紫穗槐</w:t>
            </w:r>
            <w:r w:rsidRPr="00760DC7">
              <w:rPr>
                <w:rFonts w:ascii="仿宋" w:hAnsi="仿宋" w:cs="仿宋" w:hint="eastAsia"/>
                <w:kern w:val="0"/>
                <w:sz w:val="21"/>
                <w:szCs w:val="21"/>
              </w:rPr>
              <w:t>516</w:t>
            </w:r>
            <w:r w:rsidRPr="00760DC7">
              <w:rPr>
                <w:rFonts w:ascii="仿宋" w:hAnsi="仿宋" w:cs="仿宋" w:hint="eastAsia"/>
                <w:kern w:val="0"/>
                <w:sz w:val="21"/>
                <w:szCs w:val="21"/>
              </w:rPr>
              <w:t>株、撒播草籽</w:t>
            </w:r>
            <w:r w:rsidRPr="00760DC7">
              <w:rPr>
                <w:rFonts w:ascii="仿宋" w:hAnsi="仿宋" w:cs="仿宋" w:hint="eastAsia"/>
                <w:kern w:val="0"/>
                <w:sz w:val="21"/>
                <w:szCs w:val="21"/>
              </w:rPr>
              <w:t>0.2060hm</w:t>
            </w:r>
            <w:r w:rsidRPr="00760DC7">
              <w:rPr>
                <w:rFonts w:ascii="仿宋" w:hAnsi="仿宋" w:cs="仿宋" w:hint="eastAsia"/>
                <w:kern w:val="0"/>
                <w:sz w:val="21"/>
                <w:szCs w:val="21"/>
                <w:vertAlign w:val="superscript"/>
              </w:rPr>
              <w:t>2</w:t>
            </w:r>
            <w:bookmarkEnd w:id="898"/>
          </w:p>
        </w:tc>
        <w:tc>
          <w:tcPr>
            <w:tcW w:w="1134" w:type="dxa"/>
            <w:vAlign w:val="center"/>
          </w:tcPr>
          <w:p w14:paraId="751EE960" w14:textId="77777777" w:rsidR="0086413A" w:rsidRDefault="0086413A" w:rsidP="00880518">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灌木林地</w:t>
            </w:r>
            <w:r>
              <w:rPr>
                <w:rFonts w:ascii="仿宋" w:hAnsi="仿宋" w:cs="仿宋" w:hint="eastAsia"/>
                <w:kern w:val="0"/>
                <w:sz w:val="21"/>
                <w:szCs w:val="21"/>
              </w:rPr>
              <w:t>、</w:t>
            </w:r>
          </w:p>
          <w:p w14:paraId="5AE2F921" w14:textId="3B914B1D" w:rsidR="0086413A" w:rsidRPr="00760DC7" w:rsidRDefault="0086413A" w:rsidP="00880518">
            <w:pPr>
              <w:widowControl/>
              <w:spacing w:line="300" w:lineRule="exact"/>
              <w:jc w:val="center"/>
              <w:rPr>
                <w:rFonts w:ascii="仿宋" w:hAnsi="仿宋" w:cs="仿宋" w:hint="eastAsia"/>
                <w:kern w:val="0"/>
                <w:sz w:val="21"/>
                <w:szCs w:val="21"/>
              </w:rPr>
            </w:pPr>
            <w:r>
              <w:rPr>
                <w:rFonts w:ascii="仿宋" w:hAnsi="仿宋" w:cs="仿宋" w:hint="eastAsia"/>
                <w:kern w:val="0"/>
                <w:sz w:val="21"/>
                <w:szCs w:val="21"/>
              </w:rPr>
              <w:t>其他草地</w:t>
            </w:r>
          </w:p>
        </w:tc>
        <w:tc>
          <w:tcPr>
            <w:tcW w:w="992" w:type="dxa"/>
            <w:vAlign w:val="center"/>
          </w:tcPr>
          <w:p w14:paraId="507C5189" w14:textId="0DC75870"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0.2060</w:t>
            </w:r>
          </w:p>
        </w:tc>
        <w:tc>
          <w:tcPr>
            <w:tcW w:w="1025" w:type="dxa"/>
            <w:vMerge w:val="restart"/>
            <w:vAlign w:val="center"/>
          </w:tcPr>
          <w:p w14:paraId="4C50D9D9" w14:textId="303425A8" w:rsidR="0086413A" w:rsidRPr="00760DC7" w:rsidRDefault="00013070" w:rsidP="00530A19">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4.43</w:t>
            </w:r>
          </w:p>
        </w:tc>
      </w:tr>
      <w:tr w:rsidR="0086413A" w14:paraId="06BCA270" w14:textId="77777777" w:rsidTr="00013070">
        <w:tc>
          <w:tcPr>
            <w:tcW w:w="817" w:type="dxa"/>
            <w:vMerge/>
          </w:tcPr>
          <w:p w14:paraId="7BCB521A"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276" w:type="dxa"/>
            <w:vMerge/>
          </w:tcPr>
          <w:p w14:paraId="4219B75E" w14:textId="77777777" w:rsidR="0086413A" w:rsidRPr="00760DC7" w:rsidRDefault="0086413A" w:rsidP="00880518">
            <w:pPr>
              <w:widowControl/>
              <w:spacing w:line="520" w:lineRule="exact"/>
              <w:jc w:val="center"/>
              <w:rPr>
                <w:rFonts w:ascii="仿宋" w:hAnsi="仿宋" w:cs="仿宋" w:hint="eastAsia"/>
                <w:kern w:val="0"/>
                <w:sz w:val="21"/>
                <w:szCs w:val="21"/>
              </w:rPr>
            </w:pPr>
          </w:p>
        </w:tc>
        <w:tc>
          <w:tcPr>
            <w:tcW w:w="1417" w:type="dxa"/>
            <w:vAlign w:val="center"/>
          </w:tcPr>
          <w:p w14:paraId="6F9C57CE" w14:textId="6AAC345F"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1060m</w:t>
            </w:r>
            <w:r w:rsidRPr="00760DC7">
              <w:rPr>
                <w:rFonts w:ascii="仿宋" w:hAnsi="仿宋" w:cs="仿宋" w:hint="eastAsia"/>
                <w:kern w:val="0"/>
                <w:sz w:val="21"/>
                <w:szCs w:val="21"/>
              </w:rPr>
              <w:t>平台有以上区域</w:t>
            </w:r>
          </w:p>
        </w:tc>
        <w:tc>
          <w:tcPr>
            <w:tcW w:w="1418" w:type="dxa"/>
            <w:vAlign w:val="center"/>
          </w:tcPr>
          <w:p w14:paraId="5BE15EB0" w14:textId="76B51F09"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露天采场</w:t>
            </w:r>
          </w:p>
        </w:tc>
        <w:tc>
          <w:tcPr>
            <w:tcW w:w="1134" w:type="dxa"/>
            <w:vAlign w:val="center"/>
          </w:tcPr>
          <w:p w14:paraId="6FFA72A8" w14:textId="1D748DDD"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760D865F" w14:textId="1D4F9A2B"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表土剥离</w:t>
            </w:r>
          </w:p>
        </w:tc>
        <w:tc>
          <w:tcPr>
            <w:tcW w:w="2521" w:type="dxa"/>
            <w:vAlign w:val="center"/>
          </w:tcPr>
          <w:p w14:paraId="7FE8E7B7" w14:textId="45E23B04"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表土剥离</w:t>
            </w:r>
            <w:r w:rsidR="00712EA7">
              <w:rPr>
                <w:rFonts w:ascii="仿宋" w:hAnsi="仿宋" w:cs="仿宋" w:hint="eastAsia"/>
                <w:kern w:val="0"/>
                <w:sz w:val="21"/>
                <w:szCs w:val="21"/>
              </w:rPr>
              <w:t>2083</w:t>
            </w:r>
            <w:r w:rsidRPr="00760DC7">
              <w:rPr>
                <w:rFonts w:ascii="仿宋" w:hAnsi="仿宋" w:cs="仿宋" w:hint="eastAsia"/>
                <w:kern w:val="0"/>
                <w:sz w:val="21"/>
                <w:szCs w:val="21"/>
              </w:rPr>
              <w:t>m</w:t>
            </w:r>
            <w:r w:rsidRPr="00760DC7">
              <w:rPr>
                <w:rFonts w:ascii="仿宋" w:hAnsi="仿宋" w:cs="仿宋" w:hint="eastAsia"/>
                <w:kern w:val="0"/>
                <w:sz w:val="21"/>
                <w:szCs w:val="21"/>
                <w:vertAlign w:val="superscript"/>
              </w:rPr>
              <w:t>3</w:t>
            </w:r>
          </w:p>
        </w:tc>
        <w:tc>
          <w:tcPr>
            <w:tcW w:w="1134" w:type="dxa"/>
            <w:vAlign w:val="center"/>
          </w:tcPr>
          <w:p w14:paraId="250E4567"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vAlign w:val="center"/>
          </w:tcPr>
          <w:p w14:paraId="2F8945E1" w14:textId="5E402CBE"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1.0416</w:t>
            </w:r>
          </w:p>
        </w:tc>
        <w:tc>
          <w:tcPr>
            <w:tcW w:w="1025" w:type="dxa"/>
            <w:vMerge/>
            <w:vAlign w:val="center"/>
          </w:tcPr>
          <w:p w14:paraId="404A8AD3" w14:textId="77777777" w:rsidR="0086413A" w:rsidRPr="00760DC7" w:rsidRDefault="0086413A" w:rsidP="00530A19">
            <w:pPr>
              <w:widowControl/>
              <w:spacing w:line="520" w:lineRule="exact"/>
              <w:jc w:val="center"/>
              <w:rPr>
                <w:rFonts w:ascii="仿宋" w:hAnsi="仿宋" w:cs="仿宋" w:hint="eastAsia"/>
                <w:kern w:val="0"/>
                <w:sz w:val="21"/>
                <w:szCs w:val="21"/>
              </w:rPr>
            </w:pPr>
          </w:p>
        </w:tc>
      </w:tr>
      <w:tr w:rsidR="0086413A" w14:paraId="3CA06CB1" w14:textId="77777777" w:rsidTr="00013070">
        <w:tc>
          <w:tcPr>
            <w:tcW w:w="817" w:type="dxa"/>
            <w:vMerge/>
          </w:tcPr>
          <w:p w14:paraId="5E0C8F05"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1276" w:type="dxa"/>
            <w:vMerge/>
          </w:tcPr>
          <w:p w14:paraId="22D7A083" w14:textId="77777777" w:rsidR="0086413A" w:rsidRPr="00760DC7" w:rsidRDefault="0086413A" w:rsidP="00880518">
            <w:pPr>
              <w:widowControl/>
              <w:spacing w:line="520" w:lineRule="exact"/>
              <w:jc w:val="center"/>
              <w:rPr>
                <w:rFonts w:ascii="仿宋" w:hAnsi="仿宋" w:cs="仿宋" w:hint="eastAsia"/>
                <w:kern w:val="0"/>
                <w:sz w:val="21"/>
                <w:szCs w:val="21"/>
              </w:rPr>
            </w:pPr>
          </w:p>
        </w:tc>
        <w:tc>
          <w:tcPr>
            <w:tcW w:w="1417" w:type="dxa"/>
            <w:vAlign w:val="center"/>
          </w:tcPr>
          <w:p w14:paraId="4535986F" w14:textId="221B751F" w:rsidR="0086413A" w:rsidRPr="00760DC7" w:rsidRDefault="0086413A" w:rsidP="00530A19">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表土堆场</w:t>
            </w:r>
          </w:p>
        </w:tc>
        <w:tc>
          <w:tcPr>
            <w:tcW w:w="1418" w:type="dxa"/>
            <w:vAlign w:val="center"/>
          </w:tcPr>
          <w:p w14:paraId="3425A1CF" w14:textId="09536D41" w:rsidR="0086413A" w:rsidRPr="00760DC7" w:rsidRDefault="0086413A" w:rsidP="00760DC7">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2#</w:t>
            </w:r>
            <w:r w:rsidRPr="00760DC7">
              <w:rPr>
                <w:rFonts w:ascii="仿宋" w:hAnsi="仿宋" w:cs="仿宋" w:hint="eastAsia"/>
                <w:kern w:val="0"/>
                <w:sz w:val="21"/>
                <w:szCs w:val="21"/>
              </w:rPr>
              <w:t>表土堆场</w:t>
            </w:r>
          </w:p>
        </w:tc>
        <w:tc>
          <w:tcPr>
            <w:tcW w:w="1134" w:type="dxa"/>
            <w:vAlign w:val="center"/>
          </w:tcPr>
          <w:p w14:paraId="22BD409E" w14:textId="441DE299" w:rsidR="0086413A" w:rsidRPr="00760DC7" w:rsidRDefault="0086413A" w:rsidP="00760DC7">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5164ACA3" w14:textId="2D6BE6B2" w:rsidR="0086413A" w:rsidRPr="00760DC7" w:rsidRDefault="0086413A" w:rsidP="00760DC7">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撒播草籽</w:t>
            </w:r>
          </w:p>
        </w:tc>
        <w:tc>
          <w:tcPr>
            <w:tcW w:w="2521" w:type="dxa"/>
            <w:vAlign w:val="center"/>
          </w:tcPr>
          <w:p w14:paraId="1E3FCEBF" w14:textId="6201BEC7" w:rsidR="0086413A" w:rsidRPr="00760DC7" w:rsidRDefault="0086413A" w:rsidP="00760DC7">
            <w:pPr>
              <w:widowControl/>
              <w:spacing w:line="400" w:lineRule="exact"/>
              <w:jc w:val="center"/>
              <w:rPr>
                <w:rFonts w:ascii="仿宋" w:hAnsi="仿宋" w:cs="仿宋" w:hint="eastAsia"/>
                <w:kern w:val="0"/>
                <w:sz w:val="21"/>
                <w:szCs w:val="21"/>
              </w:rPr>
            </w:pPr>
            <w:r w:rsidRPr="00760DC7">
              <w:rPr>
                <w:rFonts w:ascii="仿宋" w:hAnsi="仿宋" w:cs="仿宋" w:hint="eastAsia"/>
                <w:kern w:val="0"/>
                <w:sz w:val="21"/>
                <w:szCs w:val="21"/>
              </w:rPr>
              <w:t>撒播草籽</w:t>
            </w:r>
            <w:r w:rsidRPr="00760DC7">
              <w:rPr>
                <w:rFonts w:ascii="仿宋" w:hAnsi="仿宋" w:cs="仿宋" w:hint="eastAsia"/>
                <w:kern w:val="0"/>
                <w:sz w:val="21"/>
                <w:szCs w:val="21"/>
              </w:rPr>
              <w:t>0.1332hm</w:t>
            </w:r>
            <w:r w:rsidRPr="00760DC7">
              <w:rPr>
                <w:rFonts w:ascii="仿宋" w:hAnsi="仿宋" w:cs="仿宋" w:hint="eastAsia"/>
                <w:kern w:val="0"/>
                <w:sz w:val="21"/>
                <w:szCs w:val="21"/>
                <w:vertAlign w:val="superscript"/>
              </w:rPr>
              <w:t>2</w:t>
            </w:r>
          </w:p>
        </w:tc>
        <w:tc>
          <w:tcPr>
            <w:tcW w:w="1134" w:type="dxa"/>
            <w:vAlign w:val="center"/>
          </w:tcPr>
          <w:p w14:paraId="10EB2D96" w14:textId="77777777" w:rsidR="0086413A" w:rsidRPr="00760DC7" w:rsidRDefault="0086413A" w:rsidP="00530A19">
            <w:pPr>
              <w:widowControl/>
              <w:spacing w:line="520" w:lineRule="exact"/>
              <w:jc w:val="center"/>
              <w:rPr>
                <w:rFonts w:ascii="仿宋" w:hAnsi="仿宋" w:cs="仿宋" w:hint="eastAsia"/>
                <w:kern w:val="0"/>
                <w:sz w:val="21"/>
                <w:szCs w:val="21"/>
              </w:rPr>
            </w:pPr>
          </w:p>
        </w:tc>
        <w:tc>
          <w:tcPr>
            <w:tcW w:w="992" w:type="dxa"/>
            <w:vAlign w:val="center"/>
          </w:tcPr>
          <w:p w14:paraId="29408FD0" w14:textId="596D57D3" w:rsidR="0086413A" w:rsidRPr="00760DC7" w:rsidRDefault="0086413A" w:rsidP="00530A19">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0.1332</w:t>
            </w:r>
          </w:p>
        </w:tc>
        <w:tc>
          <w:tcPr>
            <w:tcW w:w="1025" w:type="dxa"/>
            <w:vMerge/>
            <w:vAlign w:val="center"/>
          </w:tcPr>
          <w:p w14:paraId="2CD9DA82" w14:textId="77777777" w:rsidR="0086413A" w:rsidRPr="00760DC7" w:rsidRDefault="0086413A" w:rsidP="00530A19">
            <w:pPr>
              <w:widowControl/>
              <w:spacing w:line="520" w:lineRule="exact"/>
              <w:jc w:val="center"/>
              <w:rPr>
                <w:rFonts w:ascii="仿宋" w:hAnsi="仿宋" w:cs="仿宋" w:hint="eastAsia"/>
                <w:kern w:val="0"/>
                <w:sz w:val="21"/>
                <w:szCs w:val="21"/>
              </w:rPr>
            </w:pPr>
          </w:p>
        </w:tc>
      </w:tr>
      <w:tr w:rsidR="0086413A" w14:paraId="7185A286" w14:textId="77777777" w:rsidTr="00013070">
        <w:tc>
          <w:tcPr>
            <w:tcW w:w="817" w:type="dxa"/>
            <w:vMerge w:val="restart"/>
            <w:vAlign w:val="center"/>
          </w:tcPr>
          <w:p w14:paraId="3975FCF5" w14:textId="77777777" w:rsidR="0086413A" w:rsidRPr="00760DC7" w:rsidRDefault="0086413A" w:rsidP="00760DC7">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3</w:t>
            </w:r>
          </w:p>
        </w:tc>
        <w:tc>
          <w:tcPr>
            <w:tcW w:w="1276" w:type="dxa"/>
            <w:vMerge w:val="restart"/>
            <w:vAlign w:val="center"/>
          </w:tcPr>
          <w:p w14:paraId="7E76230F" w14:textId="77777777" w:rsidR="0086413A" w:rsidRPr="00760DC7" w:rsidRDefault="0086413A" w:rsidP="00880518">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第三年度</w:t>
            </w:r>
          </w:p>
        </w:tc>
        <w:tc>
          <w:tcPr>
            <w:tcW w:w="1417" w:type="dxa"/>
            <w:vAlign w:val="center"/>
          </w:tcPr>
          <w:p w14:paraId="152BF169" w14:textId="048EC70A" w:rsidR="0086413A" w:rsidRPr="00760DC7" w:rsidRDefault="0086413A" w:rsidP="00760DC7">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1030m</w:t>
            </w:r>
            <w:r w:rsidRPr="00760DC7">
              <w:rPr>
                <w:rFonts w:ascii="仿宋" w:hAnsi="仿宋" w:cs="仿宋" w:hint="eastAsia"/>
                <w:kern w:val="0"/>
                <w:sz w:val="21"/>
                <w:szCs w:val="21"/>
              </w:rPr>
              <w:t>平台有以上区域</w:t>
            </w:r>
          </w:p>
        </w:tc>
        <w:tc>
          <w:tcPr>
            <w:tcW w:w="1418" w:type="dxa"/>
            <w:vAlign w:val="center"/>
          </w:tcPr>
          <w:p w14:paraId="51D8FF77" w14:textId="04BC249D" w:rsidR="0086413A" w:rsidRPr="00760DC7" w:rsidRDefault="0086413A" w:rsidP="00760DC7">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露天采场</w:t>
            </w:r>
          </w:p>
        </w:tc>
        <w:tc>
          <w:tcPr>
            <w:tcW w:w="1134" w:type="dxa"/>
            <w:vAlign w:val="center"/>
          </w:tcPr>
          <w:p w14:paraId="0CCD6C86" w14:textId="40D54AC4" w:rsidR="0086413A" w:rsidRPr="00760DC7" w:rsidRDefault="0086413A" w:rsidP="00760DC7">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否</w:t>
            </w:r>
          </w:p>
        </w:tc>
        <w:tc>
          <w:tcPr>
            <w:tcW w:w="2440" w:type="dxa"/>
            <w:vAlign w:val="center"/>
          </w:tcPr>
          <w:p w14:paraId="3FC9008F" w14:textId="4FFC9184" w:rsidR="0086413A" w:rsidRPr="00760DC7" w:rsidRDefault="0086413A" w:rsidP="00760DC7">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表土剥离</w:t>
            </w:r>
          </w:p>
        </w:tc>
        <w:tc>
          <w:tcPr>
            <w:tcW w:w="2521" w:type="dxa"/>
            <w:vAlign w:val="center"/>
          </w:tcPr>
          <w:p w14:paraId="1D274A6A" w14:textId="5A2F88B2" w:rsidR="0086413A" w:rsidRPr="00760DC7" w:rsidRDefault="0086413A" w:rsidP="00880518">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表土剥离</w:t>
            </w:r>
            <w:r w:rsidR="00712EA7">
              <w:rPr>
                <w:rFonts w:ascii="仿宋" w:hAnsi="仿宋" w:cs="仿宋" w:hint="eastAsia"/>
                <w:kern w:val="0"/>
                <w:sz w:val="21"/>
                <w:szCs w:val="21"/>
              </w:rPr>
              <w:t>2455</w:t>
            </w:r>
            <w:r w:rsidRPr="00760DC7">
              <w:rPr>
                <w:rFonts w:ascii="仿宋" w:hAnsi="仿宋" w:cs="仿宋" w:hint="eastAsia"/>
                <w:kern w:val="0"/>
                <w:sz w:val="21"/>
                <w:szCs w:val="21"/>
              </w:rPr>
              <w:t>m</w:t>
            </w:r>
            <w:r w:rsidRPr="00760DC7">
              <w:rPr>
                <w:rFonts w:ascii="仿宋" w:hAnsi="仿宋" w:cs="仿宋" w:hint="eastAsia"/>
                <w:kern w:val="0"/>
                <w:sz w:val="21"/>
                <w:szCs w:val="21"/>
                <w:vertAlign w:val="superscript"/>
              </w:rPr>
              <w:t xml:space="preserve">3 </w:t>
            </w:r>
          </w:p>
        </w:tc>
        <w:tc>
          <w:tcPr>
            <w:tcW w:w="1134" w:type="dxa"/>
            <w:vAlign w:val="center"/>
          </w:tcPr>
          <w:p w14:paraId="075E7D88" w14:textId="77777777" w:rsidR="0086413A" w:rsidRPr="00760DC7" w:rsidRDefault="0086413A" w:rsidP="00760DC7">
            <w:pPr>
              <w:widowControl/>
              <w:spacing w:line="520" w:lineRule="exact"/>
              <w:jc w:val="center"/>
              <w:rPr>
                <w:rFonts w:ascii="仿宋" w:hAnsi="仿宋" w:cs="仿宋" w:hint="eastAsia"/>
                <w:kern w:val="0"/>
                <w:sz w:val="21"/>
                <w:szCs w:val="21"/>
              </w:rPr>
            </w:pPr>
          </w:p>
        </w:tc>
        <w:tc>
          <w:tcPr>
            <w:tcW w:w="992" w:type="dxa"/>
            <w:vAlign w:val="center"/>
          </w:tcPr>
          <w:p w14:paraId="4F0286A6" w14:textId="67DAF54F" w:rsidR="0086413A" w:rsidRPr="00760DC7" w:rsidRDefault="0086413A" w:rsidP="00760DC7">
            <w:pPr>
              <w:widowControl/>
              <w:spacing w:line="520" w:lineRule="exact"/>
              <w:jc w:val="center"/>
              <w:rPr>
                <w:rFonts w:ascii="仿宋" w:hAnsi="仿宋" w:cs="仿宋" w:hint="eastAsia"/>
                <w:kern w:val="0"/>
                <w:sz w:val="21"/>
                <w:szCs w:val="21"/>
              </w:rPr>
            </w:pPr>
            <w:r w:rsidRPr="00760DC7">
              <w:rPr>
                <w:rFonts w:ascii="仿宋" w:hAnsi="仿宋" w:cs="仿宋" w:hint="eastAsia"/>
                <w:kern w:val="0"/>
                <w:sz w:val="21"/>
                <w:szCs w:val="21"/>
              </w:rPr>
              <w:t>1.2274</w:t>
            </w:r>
          </w:p>
        </w:tc>
        <w:tc>
          <w:tcPr>
            <w:tcW w:w="1025" w:type="dxa"/>
            <w:vMerge w:val="restart"/>
            <w:vAlign w:val="center"/>
          </w:tcPr>
          <w:p w14:paraId="2EF469A5" w14:textId="0FBF911A" w:rsidR="0086413A" w:rsidRPr="00760DC7" w:rsidRDefault="00D7071E" w:rsidP="00760DC7">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22</w:t>
            </w:r>
            <w:r w:rsidR="00013070">
              <w:rPr>
                <w:rFonts w:ascii="仿宋" w:hAnsi="仿宋" w:cs="仿宋" w:hint="eastAsia"/>
                <w:kern w:val="0"/>
                <w:sz w:val="21"/>
                <w:szCs w:val="21"/>
              </w:rPr>
              <w:t>.40</w:t>
            </w:r>
          </w:p>
        </w:tc>
      </w:tr>
      <w:tr w:rsidR="0086413A" w14:paraId="0AD71582" w14:textId="77777777" w:rsidTr="0086413A">
        <w:tc>
          <w:tcPr>
            <w:tcW w:w="817" w:type="dxa"/>
            <w:vMerge/>
          </w:tcPr>
          <w:p w14:paraId="2EB8E8BD" w14:textId="77777777" w:rsidR="0086413A" w:rsidRPr="00760DC7" w:rsidRDefault="0086413A" w:rsidP="00760DC7">
            <w:pPr>
              <w:widowControl/>
              <w:spacing w:line="520" w:lineRule="exact"/>
              <w:jc w:val="center"/>
              <w:rPr>
                <w:rFonts w:ascii="仿宋" w:hAnsi="仿宋" w:cs="仿宋" w:hint="eastAsia"/>
                <w:kern w:val="0"/>
                <w:sz w:val="21"/>
                <w:szCs w:val="21"/>
              </w:rPr>
            </w:pPr>
          </w:p>
        </w:tc>
        <w:tc>
          <w:tcPr>
            <w:tcW w:w="1276" w:type="dxa"/>
            <w:vMerge/>
          </w:tcPr>
          <w:p w14:paraId="06C57075" w14:textId="77777777" w:rsidR="0086413A" w:rsidRPr="00760DC7" w:rsidRDefault="0086413A" w:rsidP="00760DC7">
            <w:pPr>
              <w:widowControl/>
              <w:spacing w:line="520" w:lineRule="exact"/>
              <w:jc w:val="center"/>
              <w:rPr>
                <w:rFonts w:ascii="仿宋" w:hAnsi="仿宋" w:cs="仿宋" w:hint="eastAsia"/>
                <w:kern w:val="0"/>
                <w:sz w:val="21"/>
                <w:szCs w:val="21"/>
              </w:rPr>
            </w:pPr>
          </w:p>
        </w:tc>
        <w:tc>
          <w:tcPr>
            <w:tcW w:w="1417" w:type="dxa"/>
            <w:vAlign w:val="center"/>
          </w:tcPr>
          <w:p w14:paraId="5F77EB27" w14:textId="5FFF47C4" w:rsidR="0086413A" w:rsidRPr="00760DC7" w:rsidRDefault="0086413A" w:rsidP="00880518">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1060m-1120m</w:t>
            </w:r>
            <w:r w:rsidRPr="00760DC7">
              <w:rPr>
                <w:rFonts w:ascii="仿宋" w:hAnsi="仿宋" w:cs="仿宋" w:hint="eastAsia"/>
                <w:kern w:val="0"/>
                <w:sz w:val="21"/>
                <w:szCs w:val="21"/>
              </w:rPr>
              <w:t>平台区域</w:t>
            </w:r>
          </w:p>
        </w:tc>
        <w:tc>
          <w:tcPr>
            <w:tcW w:w="1418" w:type="dxa"/>
            <w:vAlign w:val="center"/>
          </w:tcPr>
          <w:p w14:paraId="16852F48" w14:textId="192B754C" w:rsidR="0086413A" w:rsidRPr="00760DC7" w:rsidRDefault="0086413A" w:rsidP="00760DC7">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露天采场</w:t>
            </w:r>
          </w:p>
        </w:tc>
        <w:tc>
          <w:tcPr>
            <w:tcW w:w="1134" w:type="dxa"/>
            <w:vAlign w:val="center"/>
          </w:tcPr>
          <w:p w14:paraId="0E739727" w14:textId="0CACF15A" w:rsidR="0086413A" w:rsidRPr="00760DC7" w:rsidRDefault="0086413A" w:rsidP="00760DC7">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否</w:t>
            </w:r>
          </w:p>
        </w:tc>
        <w:tc>
          <w:tcPr>
            <w:tcW w:w="2440" w:type="dxa"/>
            <w:vAlign w:val="center"/>
          </w:tcPr>
          <w:p w14:paraId="037A7D47" w14:textId="523FB583" w:rsidR="0086413A" w:rsidRPr="00760DC7" w:rsidRDefault="0086413A" w:rsidP="00880518">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浮石清理</w:t>
            </w:r>
            <w:r>
              <w:rPr>
                <w:rFonts w:ascii="仿宋" w:hAnsi="仿宋" w:cs="仿宋" w:hint="eastAsia"/>
                <w:kern w:val="0"/>
                <w:sz w:val="21"/>
                <w:szCs w:val="21"/>
              </w:rPr>
              <w:t>、</w:t>
            </w:r>
            <w:r w:rsidR="00625E1F">
              <w:rPr>
                <w:rFonts w:ascii="仿宋" w:hAnsi="仿宋" w:cs="仿宋" w:hint="eastAsia"/>
                <w:kern w:val="0"/>
                <w:sz w:val="21"/>
                <w:szCs w:val="21"/>
              </w:rPr>
              <w:t>挂网喷浆、</w:t>
            </w:r>
            <w:r w:rsidRPr="00760DC7">
              <w:rPr>
                <w:rFonts w:ascii="仿宋" w:hAnsi="仿宋" w:cs="仿宋" w:hint="eastAsia"/>
                <w:kern w:val="0"/>
                <w:sz w:val="21"/>
                <w:szCs w:val="21"/>
              </w:rPr>
              <w:t>覆土、平地机平土、培肥、栽植紫穗槐、撒播草籽</w:t>
            </w:r>
          </w:p>
        </w:tc>
        <w:tc>
          <w:tcPr>
            <w:tcW w:w="2521" w:type="dxa"/>
          </w:tcPr>
          <w:p w14:paraId="0D24B28F" w14:textId="3E768410" w:rsidR="0086413A" w:rsidRPr="00760DC7" w:rsidRDefault="0086413A" w:rsidP="00880518">
            <w:pPr>
              <w:widowControl/>
              <w:spacing w:line="300" w:lineRule="exact"/>
              <w:jc w:val="center"/>
              <w:rPr>
                <w:rFonts w:ascii="仿宋" w:hAnsi="仿宋" w:cs="仿宋" w:hint="eastAsia"/>
                <w:kern w:val="0"/>
                <w:sz w:val="21"/>
                <w:szCs w:val="21"/>
              </w:rPr>
            </w:pPr>
            <w:r w:rsidRPr="00760DC7">
              <w:rPr>
                <w:rFonts w:ascii="仿宋" w:hAnsi="仿宋" w:cs="仿宋" w:hint="eastAsia"/>
                <w:kern w:val="0"/>
                <w:sz w:val="21"/>
                <w:szCs w:val="21"/>
              </w:rPr>
              <w:t>浮石清理</w:t>
            </w:r>
            <w:r w:rsidRPr="00760DC7">
              <w:rPr>
                <w:rFonts w:ascii="仿宋" w:hAnsi="仿宋" w:cs="仿宋" w:hint="eastAsia"/>
                <w:kern w:val="0"/>
                <w:sz w:val="21"/>
                <w:szCs w:val="21"/>
              </w:rPr>
              <w:t>30m</w:t>
            </w:r>
            <w:r w:rsidRPr="00760DC7">
              <w:rPr>
                <w:rFonts w:ascii="仿宋" w:hAnsi="仿宋" w:cs="仿宋" w:hint="eastAsia"/>
                <w:kern w:val="0"/>
                <w:sz w:val="21"/>
                <w:szCs w:val="21"/>
                <w:vertAlign w:val="superscript"/>
              </w:rPr>
              <w:t>3</w:t>
            </w:r>
            <w:r>
              <w:rPr>
                <w:rFonts w:ascii="仿宋" w:hAnsi="仿宋" w:cs="仿宋" w:hint="eastAsia"/>
                <w:kern w:val="0"/>
                <w:sz w:val="21"/>
                <w:szCs w:val="21"/>
              </w:rPr>
              <w:t>，</w:t>
            </w:r>
            <w:r w:rsidR="00D7071E">
              <w:rPr>
                <w:rFonts w:ascii="仿宋" w:hAnsi="仿宋" w:cs="仿宋" w:hint="eastAsia"/>
                <w:kern w:val="0"/>
                <w:sz w:val="21"/>
                <w:szCs w:val="21"/>
              </w:rPr>
              <w:t>挂网喷效法</w:t>
            </w:r>
            <w:r w:rsidR="00D7071E">
              <w:rPr>
                <w:rFonts w:ascii="仿宋" w:hAnsi="仿宋" w:cs="仿宋" w:hint="eastAsia"/>
                <w:kern w:val="0"/>
                <w:sz w:val="21"/>
                <w:szCs w:val="21"/>
              </w:rPr>
              <w:t>1000m</w:t>
            </w:r>
            <w:r w:rsidR="00D7071E" w:rsidRPr="00D7071E">
              <w:rPr>
                <w:rFonts w:ascii="仿宋" w:hAnsi="仿宋" w:cs="仿宋" w:hint="eastAsia"/>
                <w:kern w:val="0"/>
                <w:sz w:val="21"/>
                <w:szCs w:val="21"/>
                <w:vertAlign w:val="superscript"/>
              </w:rPr>
              <w:t>3</w:t>
            </w:r>
            <w:r w:rsidR="00D7071E">
              <w:rPr>
                <w:rFonts w:ascii="仿宋" w:hAnsi="仿宋" w:cs="仿宋" w:hint="eastAsia"/>
                <w:kern w:val="0"/>
                <w:sz w:val="21"/>
                <w:szCs w:val="21"/>
              </w:rPr>
              <w:t>,</w:t>
            </w:r>
            <w:r>
              <w:rPr>
                <w:rFonts w:ascii="仿宋" w:hAnsi="仿宋" w:cs="仿宋" w:hint="eastAsia"/>
                <w:kern w:val="0"/>
                <w:sz w:val="21"/>
                <w:szCs w:val="21"/>
              </w:rPr>
              <w:t>覆</w:t>
            </w:r>
            <w:r w:rsidRPr="00760DC7">
              <w:rPr>
                <w:rFonts w:ascii="仿宋" w:hAnsi="仿宋" w:cs="仿宋" w:hint="eastAsia"/>
                <w:kern w:val="0"/>
                <w:sz w:val="21"/>
                <w:szCs w:val="21"/>
              </w:rPr>
              <w:t>土</w:t>
            </w:r>
            <w:r>
              <w:rPr>
                <w:rFonts w:ascii="仿宋" w:hAnsi="仿宋" w:cs="仿宋" w:hint="eastAsia"/>
                <w:kern w:val="0"/>
                <w:sz w:val="21"/>
                <w:szCs w:val="21"/>
              </w:rPr>
              <w:t>2274</w:t>
            </w:r>
            <w:r w:rsidRPr="00760DC7">
              <w:rPr>
                <w:rFonts w:ascii="仿宋" w:hAnsi="仿宋" w:cs="仿宋" w:hint="eastAsia"/>
                <w:kern w:val="0"/>
                <w:sz w:val="21"/>
                <w:szCs w:val="21"/>
              </w:rPr>
              <w:t>m</w:t>
            </w:r>
            <w:r w:rsidRPr="00760DC7">
              <w:rPr>
                <w:rFonts w:ascii="仿宋" w:hAnsi="仿宋" w:cs="仿宋" w:hint="eastAsia"/>
                <w:kern w:val="0"/>
                <w:sz w:val="21"/>
                <w:szCs w:val="21"/>
                <w:vertAlign w:val="superscript"/>
              </w:rPr>
              <w:t>3</w:t>
            </w:r>
            <w:r w:rsidRPr="00760DC7">
              <w:rPr>
                <w:rFonts w:ascii="仿宋" w:hAnsi="仿宋" w:cs="仿宋" w:hint="eastAsia"/>
                <w:kern w:val="0"/>
                <w:sz w:val="21"/>
                <w:szCs w:val="21"/>
              </w:rPr>
              <w:t>，平地机平土</w:t>
            </w:r>
            <w:r>
              <w:rPr>
                <w:rFonts w:ascii="仿宋" w:hAnsi="仿宋" w:cs="仿宋" w:hint="eastAsia"/>
                <w:kern w:val="0"/>
                <w:sz w:val="21"/>
                <w:szCs w:val="21"/>
              </w:rPr>
              <w:t>1.1387</w:t>
            </w:r>
            <w:r w:rsidRPr="00760DC7">
              <w:rPr>
                <w:rFonts w:ascii="仿宋" w:hAnsi="仿宋" w:cs="仿宋" w:hint="eastAsia"/>
                <w:kern w:val="0"/>
                <w:sz w:val="21"/>
                <w:szCs w:val="21"/>
              </w:rPr>
              <w:t>hm</w:t>
            </w:r>
            <w:r w:rsidRPr="00760DC7">
              <w:rPr>
                <w:rFonts w:ascii="仿宋" w:hAnsi="仿宋" w:cs="仿宋" w:hint="eastAsia"/>
                <w:kern w:val="0"/>
                <w:sz w:val="21"/>
                <w:szCs w:val="21"/>
                <w:vertAlign w:val="superscript"/>
              </w:rPr>
              <w:t>2</w:t>
            </w:r>
            <w:r w:rsidRPr="00760DC7">
              <w:rPr>
                <w:rFonts w:ascii="仿宋" w:hAnsi="仿宋" w:cs="仿宋" w:hint="eastAsia"/>
                <w:kern w:val="0"/>
                <w:sz w:val="21"/>
                <w:szCs w:val="21"/>
              </w:rPr>
              <w:t>,</w:t>
            </w:r>
            <w:r w:rsidRPr="00760DC7">
              <w:rPr>
                <w:rFonts w:ascii="仿宋" w:hAnsi="仿宋" w:cs="仿宋" w:hint="eastAsia"/>
                <w:kern w:val="0"/>
                <w:sz w:val="21"/>
                <w:szCs w:val="21"/>
              </w:rPr>
              <w:t>培肥</w:t>
            </w:r>
            <w:r>
              <w:rPr>
                <w:rFonts w:ascii="仿宋" w:hAnsi="仿宋" w:cs="仿宋" w:hint="eastAsia"/>
                <w:kern w:val="0"/>
                <w:sz w:val="21"/>
                <w:szCs w:val="21"/>
              </w:rPr>
              <w:t>1.1387</w:t>
            </w:r>
            <w:r w:rsidRPr="00760DC7">
              <w:rPr>
                <w:rFonts w:ascii="仿宋" w:hAnsi="仿宋" w:cs="仿宋" w:hint="eastAsia"/>
                <w:kern w:val="0"/>
                <w:sz w:val="21"/>
                <w:szCs w:val="21"/>
              </w:rPr>
              <w:t>hm</w:t>
            </w:r>
            <w:r w:rsidRPr="00760DC7">
              <w:rPr>
                <w:rFonts w:ascii="仿宋" w:hAnsi="仿宋" w:cs="仿宋" w:hint="eastAsia"/>
                <w:kern w:val="0"/>
                <w:sz w:val="21"/>
                <w:szCs w:val="21"/>
                <w:vertAlign w:val="superscript"/>
              </w:rPr>
              <w:t>2</w:t>
            </w:r>
            <w:r w:rsidRPr="00760DC7">
              <w:rPr>
                <w:rFonts w:ascii="仿宋" w:hAnsi="仿宋" w:cs="仿宋" w:hint="eastAsia"/>
                <w:kern w:val="0"/>
                <w:sz w:val="21"/>
                <w:szCs w:val="21"/>
              </w:rPr>
              <w:t>,</w:t>
            </w:r>
            <w:r w:rsidRPr="00760DC7">
              <w:rPr>
                <w:rFonts w:ascii="仿宋" w:hAnsi="仿宋" w:cs="仿宋" w:hint="eastAsia"/>
                <w:kern w:val="0"/>
                <w:sz w:val="21"/>
                <w:szCs w:val="21"/>
              </w:rPr>
              <w:t>栽植紫穗槐</w:t>
            </w:r>
            <w:r>
              <w:rPr>
                <w:rFonts w:ascii="仿宋" w:hAnsi="仿宋" w:cs="仿宋" w:hint="eastAsia"/>
                <w:kern w:val="0"/>
                <w:sz w:val="21"/>
                <w:szCs w:val="21"/>
              </w:rPr>
              <w:t>2852</w:t>
            </w:r>
            <w:r w:rsidRPr="00760DC7">
              <w:rPr>
                <w:rFonts w:ascii="仿宋" w:hAnsi="仿宋" w:cs="仿宋" w:hint="eastAsia"/>
                <w:kern w:val="0"/>
                <w:sz w:val="21"/>
                <w:szCs w:val="21"/>
              </w:rPr>
              <w:t>株、</w:t>
            </w:r>
            <w:r>
              <w:rPr>
                <w:rFonts w:ascii="仿宋" w:hAnsi="仿宋" w:cs="仿宋" w:hint="eastAsia"/>
                <w:kern w:val="0"/>
                <w:sz w:val="21"/>
                <w:szCs w:val="21"/>
              </w:rPr>
              <w:t>五叶地锦</w:t>
            </w:r>
            <w:r>
              <w:rPr>
                <w:rFonts w:ascii="仿宋" w:hAnsi="仿宋" w:cs="仿宋" w:hint="eastAsia"/>
                <w:kern w:val="0"/>
                <w:sz w:val="21"/>
                <w:szCs w:val="21"/>
              </w:rPr>
              <w:t>5400</w:t>
            </w:r>
            <w:r>
              <w:rPr>
                <w:rFonts w:ascii="仿宋" w:hAnsi="仿宋" w:cs="仿宋" w:hint="eastAsia"/>
                <w:kern w:val="0"/>
                <w:sz w:val="21"/>
                <w:szCs w:val="21"/>
              </w:rPr>
              <w:t>株，</w:t>
            </w:r>
            <w:r w:rsidRPr="00760DC7">
              <w:rPr>
                <w:rFonts w:ascii="仿宋" w:hAnsi="仿宋" w:cs="仿宋" w:hint="eastAsia"/>
                <w:kern w:val="0"/>
                <w:sz w:val="21"/>
                <w:szCs w:val="21"/>
              </w:rPr>
              <w:t>撒播草籽</w:t>
            </w:r>
            <w:r>
              <w:rPr>
                <w:rFonts w:ascii="仿宋" w:hAnsi="仿宋" w:cs="仿宋" w:hint="eastAsia"/>
                <w:kern w:val="0"/>
                <w:sz w:val="21"/>
                <w:szCs w:val="21"/>
              </w:rPr>
              <w:t>1.1378</w:t>
            </w:r>
            <w:r w:rsidRPr="00760DC7">
              <w:rPr>
                <w:rFonts w:ascii="仿宋" w:hAnsi="仿宋" w:cs="仿宋" w:hint="eastAsia"/>
                <w:kern w:val="0"/>
                <w:sz w:val="21"/>
                <w:szCs w:val="21"/>
              </w:rPr>
              <w:t>hm</w:t>
            </w:r>
            <w:r w:rsidRPr="00760DC7">
              <w:rPr>
                <w:rFonts w:ascii="仿宋" w:hAnsi="仿宋" w:cs="仿宋" w:hint="eastAsia"/>
                <w:kern w:val="0"/>
                <w:sz w:val="21"/>
                <w:szCs w:val="21"/>
                <w:vertAlign w:val="superscript"/>
              </w:rPr>
              <w:t>2</w:t>
            </w:r>
          </w:p>
        </w:tc>
        <w:tc>
          <w:tcPr>
            <w:tcW w:w="1134" w:type="dxa"/>
            <w:vAlign w:val="center"/>
          </w:tcPr>
          <w:p w14:paraId="15D0FCF6" w14:textId="77777777" w:rsidR="0086413A" w:rsidRDefault="0086413A" w:rsidP="00880518">
            <w:pPr>
              <w:widowControl/>
              <w:spacing w:line="300" w:lineRule="exact"/>
              <w:jc w:val="center"/>
              <w:rPr>
                <w:rFonts w:ascii="仿宋" w:hAnsi="仿宋" w:cs="仿宋" w:hint="eastAsia"/>
                <w:kern w:val="0"/>
                <w:sz w:val="21"/>
                <w:szCs w:val="21"/>
              </w:rPr>
            </w:pPr>
            <w:r>
              <w:rPr>
                <w:rFonts w:ascii="仿宋" w:hAnsi="仿宋" w:cs="仿宋" w:hint="eastAsia"/>
                <w:kern w:val="0"/>
                <w:sz w:val="21"/>
                <w:szCs w:val="21"/>
              </w:rPr>
              <w:t>灌木林地、</w:t>
            </w:r>
          </w:p>
          <w:p w14:paraId="53E2E067" w14:textId="1B5B026A" w:rsidR="0086413A" w:rsidRPr="00760DC7" w:rsidRDefault="0086413A" w:rsidP="00880518">
            <w:pPr>
              <w:widowControl/>
              <w:spacing w:line="300" w:lineRule="exact"/>
              <w:jc w:val="center"/>
              <w:rPr>
                <w:rFonts w:ascii="仿宋" w:hAnsi="仿宋" w:cs="仿宋" w:hint="eastAsia"/>
                <w:kern w:val="0"/>
                <w:sz w:val="21"/>
                <w:szCs w:val="21"/>
              </w:rPr>
            </w:pPr>
            <w:r>
              <w:rPr>
                <w:rFonts w:ascii="仿宋" w:hAnsi="仿宋" w:cs="仿宋" w:hint="eastAsia"/>
                <w:kern w:val="0"/>
                <w:sz w:val="21"/>
                <w:szCs w:val="21"/>
              </w:rPr>
              <w:t>其他草地</w:t>
            </w:r>
          </w:p>
        </w:tc>
        <w:tc>
          <w:tcPr>
            <w:tcW w:w="992" w:type="dxa"/>
            <w:vAlign w:val="center"/>
          </w:tcPr>
          <w:p w14:paraId="41C7C20F" w14:textId="2BA46077" w:rsidR="0086413A" w:rsidRPr="00760DC7" w:rsidRDefault="0086413A" w:rsidP="00760DC7">
            <w:pPr>
              <w:widowControl/>
              <w:spacing w:line="520" w:lineRule="exact"/>
              <w:jc w:val="center"/>
              <w:rPr>
                <w:rFonts w:ascii="仿宋" w:hAnsi="仿宋" w:cs="仿宋" w:hint="eastAsia"/>
                <w:kern w:val="0"/>
                <w:sz w:val="21"/>
                <w:szCs w:val="21"/>
              </w:rPr>
            </w:pPr>
            <w:r>
              <w:rPr>
                <w:rFonts w:ascii="仿宋" w:hAnsi="仿宋" w:cs="仿宋" w:hint="eastAsia"/>
                <w:kern w:val="0"/>
                <w:sz w:val="21"/>
                <w:szCs w:val="21"/>
              </w:rPr>
              <w:t>1.8978</w:t>
            </w:r>
          </w:p>
        </w:tc>
        <w:tc>
          <w:tcPr>
            <w:tcW w:w="1025" w:type="dxa"/>
            <w:vMerge/>
          </w:tcPr>
          <w:p w14:paraId="276C8FD8" w14:textId="77777777" w:rsidR="0086413A" w:rsidRPr="00760DC7" w:rsidRDefault="0086413A" w:rsidP="00760DC7">
            <w:pPr>
              <w:widowControl/>
              <w:spacing w:line="520" w:lineRule="exact"/>
              <w:jc w:val="center"/>
              <w:rPr>
                <w:rFonts w:ascii="仿宋" w:hAnsi="仿宋" w:cs="仿宋" w:hint="eastAsia"/>
                <w:kern w:val="0"/>
                <w:sz w:val="21"/>
                <w:szCs w:val="21"/>
              </w:rPr>
            </w:pPr>
          </w:p>
        </w:tc>
      </w:tr>
    </w:tbl>
    <w:p w14:paraId="207E968F" w14:textId="77777777" w:rsidR="00B878E7" w:rsidRPr="00B878E7" w:rsidRDefault="00B878E7" w:rsidP="00B878E7">
      <w:pPr>
        <w:rPr>
          <w:vanish/>
        </w:rPr>
      </w:pPr>
    </w:p>
    <w:tbl>
      <w:tblPr>
        <w:tblpPr w:leftFromText="180" w:rightFromText="180" w:vertAnchor="page" w:horzAnchor="margin" w:tblpY="2290"/>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5"/>
        <w:gridCol w:w="1011"/>
        <w:gridCol w:w="850"/>
        <w:gridCol w:w="993"/>
        <w:gridCol w:w="850"/>
        <w:gridCol w:w="709"/>
        <w:gridCol w:w="850"/>
        <w:gridCol w:w="3402"/>
        <w:gridCol w:w="851"/>
        <w:gridCol w:w="1417"/>
        <w:gridCol w:w="993"/>
        <w:gridCol w:w="708"/>
        <w:gridCol w:w="1418"/>
      </w:tblGrid>
      <w:tr w:rsidR="00F37D01" w14:paraId="7982B873" w14:textId="77777777" w:rsidTr="00F37D01">
        <w:trPr>
          <w:trHeight w:val="699"/>
        </w:trPr>
        <w:tc>
          <w:tcPr>
            <w:tcW w:w="515" w:type="dxa"/>
            <w:vMerge w:val="restart"/>
            <w:vAlign w:val="center"/>
          </w:tcPr>
          <w:p w14:paraId="25145EDA" w14:textId="77777777" w:rsidR="00880518" w:rsidRPr="00880518" w:rsidRDefault="00880518"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lastRenderedPageBreak/>
              <w:t>序号</w:t>
            </w:r>
          </w:p>
        </w:tc>
        <w:tc>
          <w:tcPr>
            <w:tcW w:w="1011" w:type="dxa"/>
            <w:vMerge w:val="restart"/>
            <w:vAlign w:val="center"/>
          </w:tcPr>
          <w:p w14:paraId="1987A8CA"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生态修复区块</w:t>
            </w:r>
          </w:p>
        </w:tc>
        <w:tc>
          <w:tcPr>
            <w:tcW w:w="850" w:type="dxa"/>
            <w:vMerge w:val="restart"/>
            <w:vAlign w:val="center"/>
          </w:tcPr>
          <w:p w14:paraId="67161338"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生态修复面积</w:t>
            </w:r>
          </w:p>
        </w:tc>
        <w:tc>
          <w:tcPr>
            <w:tcW w:w="993" w:type="dxa"/>
            <w:vMerge w:val="restart"/>
            <w:vAlign w:val="center"/>
          </w:tcPr>
          <w:p w14:paraId="54EC34B1"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主要治理修复问题</w:t>
            </w:r>
          </w:p>
        </w:tc>
        <w:tc>
          <w:tcPr>
            <w:tcW w:w="2409" w:type="dxa"/>
            <w:gridSpan w:val="3"/>
            <w:vAlign w:val="center"/>
          </w:tcPr>
          <w:p w14:paraId="04AE52FB" w14:textId="77777777" w:rsidR="00880518" w:rsidRPr="00880518" w:rsidRDefault="00880518"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保护与预防控制工程</w:t>
            </w:r>
          </w:p>
        </w:tc>
        <w:tc>
          <w:tcPr>
            <w:tcW w:w="5670" w:type="dxa"/>
            <w:gridSpan w:val="3"/>
            <w:vAlign w:val="center"/>
          </w:tcPr>
          <w:p w14:paraId="2EB21125" w14:textId="77777777" w:rsidR="00880518" w:rsidRPr="00880518" w:rsidRDefault="00880518"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修复工程</w:t>
            </w:r>
          </w:p>
        </w:tc>
        <w:tc>
          <w:tcPr>
            <w:tcW w:w="3119" w:type="dxa"/>
            <w:gridSpan w:val="3"/>
            <w:vAlign w:val="center"/>
          </w:tcPr>
          <w:p w14:paraId="0048877F" w14:textId="77777777" w:rsidR="00880518" w:rsidRPr="00880518" w:rsidRDefault="00880518"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监测与管护工程</w:t>
            </w:r>
          </w:p>
        </w:tc>
      </w:tr>
      <w:tr w:rsidR="00F37D01" w14:paraId="0E61DF49" w14:textId="77777777" w:rsidTr="00F37D01">
        <w:tc>
          <w:tcPr>
            <w:tcW w:w="515" w:type="dxa"/>
            <w:vMerge/>
          </w:tcPr>
          <w:p w14:paraId="26EAFF27" w14:textId="77777777" w:rsidR="00880518" w:rsidRPr="00880518" w:rsidRDefault="00880518" w:rsidP="00DB0906">
            <w:pPr>
              <w:widowControl/>
              <w:spacing w:line="520" w:lineRule="exact"/>
              <w:rPr>
                <w:rFonts w:ascii="仿宋" w:hAnsi="仿宋" w:cs="仿宋" w:hint="eastAsia"/>
                <w:kern w:val="0"/>
                <w:sz w:val="18"/>
                <w:szCs w:val="18"/>
              </w:rPr>
            </w:pPr>
          </w:p>
        </w:tc>
        <w:tc>
          <w:tcPr>
            <w:tcW w:w="1011" w:type="dxa"/>
            <w:vMerge/>
          </w:tcPr>
          <w:p w14:paraId="204B4845" w14:textId="77777777" w:rsidR="00880518" w:rsidRPr="00880518" w:rsidRDefault="00880518" w:rsidP="00DB0906">
            <w:pPr>
              <w:widowControl/>
              <w:spacing w:line="520" w:lineRule="exact"/>
              <w:rPr>
                <w:rFonts w:ascii="仿宋" w:hAnsi="仿宋" w:cs="仿宋" w:hint="eastAsia"/>
                <w:kern w:val="0"/>
                <w:sz w:val="18"/>
                <w:szCs w:val="18"/>
              </w:rPr>
            </w:pPr>
          </w:p>
        </w:tc>
        <w:tc>
          <w:tcPr>
            <w:tcW w:w="850" w:type="dxa"/>
            <w:vMerge/>
          </w:tcPr>
          <w:p w14:paraId="0A787409" w14:textId="77777777" w:rsidR="00880518" w:rsidRPr="00880518" w:rsidRDefault="00880518" w:rsidP="00DB0906">
            <w:pPr>
              <w:widowControl/>
              <w:spacing w:line="520" w:lineRule="exact"/>
              <w:rPr>
                <w:rFonts w:ascii="仿宋" w:hAnsi="仿宋" w:cs="仿宋" w:hint="eastAsia"/>
                <w:kern w:val="0"/>
                <w:sz w:val="18"/>
                <w:szCs w:val="18"/>
              </w:rPr>
            </w:pPr>
          </w:p>
        </w:tc>
        <w:tc>
          <w:tcPr>
            <w:tcW w:w="993" w:type="dxa"/>
            <w:vMerge/>
          </w:tcPr>
          <w:p w14:paraId="4A08322C" w14:textId="77777777" w:rsidR="00880518" w:rsidRPr="00880518" w:rsidRDefault="00880518" w:rsidP="00DB0906">
            <w:pPr>
              <w:widowControl/>
              <w:spacing w:line="520" w:lineRule="exact"/>
              <w:rPr>
                <w:rFonts w:ascii="仿宋" w:hAnsi="仿宋" w:cs="仿宋" w:hint="eastAsia"/>
                <w:kern w:val="0"/>
                <w:sz w:val="18"/>
                <w:szCs w:val="18"/>
              </w:rPr>
            </w:pPr>
          </w:p>
        </w:tc>
        <w:tc>
          <w:tcPr>
            <w:tcW w:w="850" w:type="dxa"/>
          </w:tcPr>
          <w:p w14:paraId="4E6CCE0C" w14:textId="267EED9A" w:rsidR="00880518" w:rsidRPr="00880518" w:rsidRDefault="00880518" w:rsidP="00880518">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保护措施及工程量</w:t>
            </w:r>
          </w:p>
        </w:tc>
        <w:tc>
          <w:tcPr>
            <w:tcW w:w="709" w:type="dxa"/>
          </w:tcPr>
          <w:p w14:paraId="3F29766E" w14:textId="3A7E535D"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费</w:t>
            </w:r>
            <w:r w:rsidR="00F37D01">
              <w:rPr>
                <w:rFonts w:ascii="仿宋" w:hAnsi="仿宋" w:cs="仿宋" w:hint="eastAsia"/>
                <w:kern w:val="0"/>
                <w:sz w:val="18"/>
                <w:szCs w:val="18"/>
              </w:rPr>
              <w:t>用（万元）</w:t>
            </w:r>
          </w:p>
        </w:tc>
        <w:tc>
          <w:tcPr>
            <w:tcW w:w="850" w:type="dxa"/>
            <w:vAlign w:val="center"/>
          </w:tcPr>
          <w:p w14:paraId="34B12C29"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实施时间</w:t>
            </w:r>
          </w:p>
        </w:tc>
        <w:tc>
          <w:tcPr>
            <w:tcW w:w="3402" w:type="dxa"/>
            <w:vAlign w:val="center"/>
          </w:tcPr>
          <w:p w14:paraId="3F1960FC" w14:textId="78E3F8E3"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修复措施及工程量</w:t>
            </w:r>
          </w:p>
        </w:tc>
        <w:tc>
          <w:tcPr>
            <w:tcW w:w="851" w:type="dxa"/>
            <w:vAlign w:val="center"/>
          </w:tcPr>
          <w:p w14:paraId="4BAA71EC" w14:textId="134B7CB2"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费用</w:t>
            </w:r>
            <w:r w:rsidR="00826682">
              <w:rPr>
                <w:rFonts w:ascii="仿宋" w:hAnsi="仿宋" w:cs="仿宋" w:hint="eastAsia"/>
                <w:kern w:val="0"/>
                <w:sz w:val="18"/>
                <w:szCs w:val="18"/>
              </w:rPr>
              <w:t>（万元）</w:t>
            </w:r>
          </w:p>
        </w:tc>
        <w:tc>
          <w:tcPr>
            <w:tcW w:w="1417" w:type="dxa"/>
            <w:vAlign w:val="center"/>
          </w:tcPr>
          <w:p w14:paraId="64E1446C"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实施时间</w:t>
            </w:r>
          </w:p>
        </w:tc>
        <w:tc>
          <w:tcPr>
            <w:tcW w:w="993" w:type="dxa"/>
            <w:vAlign w:val="center"/>
          </w:tcPr>
          <w:p w14:paraId="06741784" w14:textId="6E6DFF4A" w:rsidR="00880518" w:rsidRPr="00880518" w:rsidRDefault="00880518" w:rsidP="00880518">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监测措施及工程量</w:t>
            </w:r>
          </w:p>
        </w:tc>
        <w:tc>
          <w:tcPr>
            <w:tcW w:w="708" w:type="dxa"/>
            <w:vAlign w:val="center"/>
          </w:tcPr>
          <w:p w14:paraId="2EB6CA11" w14:textId="6920B473"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费用</w:t>
            </w:r>
            <w:r w:rsidR="00826682">
              <w:rPr>
                <w:rFonts w:ascii="仿宋" w:hAnsi="仿宋" w:cs="仿宋" w:hint="eastAsia"/>
                <w:kern w:val="0"/>
                <w:sz w:val="18"/>
                <w:szCs w:val="18"/>
              </w:rPr>
              <w:t>（万元）</w:t>
            </w:r>
          </w:p>
        </w:tc>
        <w:tc>
          <w:tcPr>
            <w:tcW w:w="1418" w:type="dxa"/>
            <w:vAlign w:val="center"/>
          </w:tcPr>
          <w:p w14:paraId="3572C0F9" w14:textId="77777777" w:rsidR="00880518" w:rsidRPr="00880518" w:rsidRDefault="00880518" w:rsidP="00DB0906">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实施时间</w:t>
            </w:r>
          </w:p>
        </w:tc>
      </w:tr>
      <w:tr w:rsidR="00F37D01" w14:paraId="4325F8CB" w14:textId="77777777" w:rsidTr="00F37D01">
        <w:tc>
          <w:tcPr>
            <w:tcW w:w="515" w:type="dxa"/>
          </w:tcPr>
          <w:p w14:paraId="5BBFAA4A"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1</w:t>
            </w:r>
          </w:p>
        </w:tc>
        <w:tc>
          <w:tcPr>
            <w:tcW w:w="1011" w:type="dxa"/>
          </w:tcPr>
          <w:p w14:paraId="62F4D09E"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露天采场850m基底平台</w:t>
            </w:r>
          </w:p>
        </w:tc>
        <w:tc>
          <w:tcPr>
            <w:tcW w:w="850" w:type="dxa"/>
          </w:tcPr>
          <w:p w14:paraId="04AD7F82" w14:textId="45AB66A6"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2.6994</w:t>
            </w:r>
          </w:p>
        </w:tc>
        <w:tc>
          <w:tcPr>
            <w:tcW w:w="993" w:type="dxa"/>
          </w:tcPr>
          <w:p w14:paraId="0F01421F" w14:textId="21D92351"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vMerge w:val="restart"/>
            <w:vAlign w:val="center"/>
          </w:tcPr>
          <w:p w14:paraId="77458DF1" w14:textId="65924B6F" w:rsidR="00F37D01" w:rsidRPr="00880518" w:rsidRDefault="00F37D01" w:rsidP="006F16F4">
            <w:pPr>
              <w:spacing w:line="280" w:lineRule="exact"/>
              <w:jc w:val="center"/>
              <w:rPr>
                <w:rFonts w:ascii="仿宋" w:hAnsi="仿宋" w:cs="仿宋" w:hint="eastAsia"/>
                <w:kern w:val="0"/>
                <w:sz w:val="18"/>
                <w:szCs w:val="18"/>
              </w:rPr>
            </w:pPr>
            <w:r>
              <w:rPr>
                <w:rFonts w:ascii="宋体" w:hAnsi="宋体" w:cs="仿宋" w:hint="eastAsia"/>
                <w:kern w:val="0"/>
                <w:sz w:val="18"/>
                <w:szCs w:val="18"/>
              </w:rPr>
              <w:t>表土剥离</w:t>
            </w:r>
            <w:r w:rsidR="00826682">
              <w:rPr>
                <w:rFonts w:ascii="宋体" w:hAnsi="宋体" w:cs="仿宋" w:hint="eastAsia"/>
                <w:kern w:val="0"/>
                <w:sz w:val="18"/>
                <w:szCs w:val="18"/>
              </w:rPr>
              <w:t>41588</w:t>
            </w:r>
            <w:r>
              <w:rPr>
                <w:rFonts w:ascii="宋体" w:hAnsi="宋体" w:cs="仿宋" w:hint="eastAsia"/>
                <w:kern w:val="0"/>
                <w:sz w:val="18"/>
                <w:szCs w:val="18"/>
              </w:rPr>
              <w:t>m</w:t>
            </w:r>
            <w:r w:rsidRPr="00F37D01">
              <w:rPr>
                <w:rFonts w:ascii="宋体" w:hAnsi="宋体" w:cs="仿宋" w:hint="eastAsia"/>
                <w:kern w:val="0"/>
                <w:sz w:val="18"/>
                <w:szCs w:val="18"/>
                <w:vertAlign w:val="superscript"/>
              </w:rPr>
              <w:t>3</w:t>
            </w:r>
            <w:r>
              <w:rPr>
                <w:rFonts w:ascii="宋体" w:hAnsi="宋体" w:cs="仿宋" w:hint="eastAsia"/>
                <w:kern w:val="0"/>
                <w:sz w:val="18"/>
                <w:szCs w:val="18"/>
              </w:rPr>
              <w:t>、堆堆存养护、</w:t>
            </w:r>
            <w:r w:rsidRPr="00880518">
              <w:rPr>
                <w:rFonts w:ascii="宋体" w:hAnsi="宋体" w:cs="仿宋" w:hint="eastAsia"/>
                <w:kern w:val="0"/>
                <w:sz w:val="18"/>
                <w:szCs w:val="18"/>
              </w:rPr>
              <w:t>警示牌</w:t>
            </w:r>
            <w:r>
              <w:rPr>
                <w:rFonts w:ascii="宋体" w:hAnsi="宋体" w:cs="仿宋" w:hint="eastAsia"/>
                <w:kern w:val="0"/>
                <w:sz w:val="18"/>
                <w:szCs w:val="18"/>
              </w:rPr>
              <w:t>25张、</w:t>
            </w:r>
            <w:proofErr w:type="gramStart"/>
            <w:r>
              <w:rPr>
                <w:rFonts w:ascii="宋体" w:hAnsi="宋体" w:cs="仿宋" w:hint="eastAsia"/>
                <w:kern w:val="0"/>
                <w:sz w:val="18"/>
                <w:szCs w:val="18"/>
              </w:rPr>
              <w:t>苫盖网</w:t>
            </w:r>
            <w:proofErr w:type="gramEnd"/>
            <w:r>
              <w:rPr>
                <w:rFonts w:ascii="宋体" w:hAnsi="宋体" w:cs="仿宋" w:hint="eastAsia"/>
                <w:kern w:val="0"/>
                <w:sz w:val="18"/>
                <w:szCs w:val="18"/>
              </w:rPr>
              <w:t>1000m</w:t>
            </w:r>
            <w:r w:rsidRPr="00F37D01">
              <w:rPr>
                <w:rFonts w:ascii="宋体" w:hAnsi="宋体" w:cs="仿宋" w:hint="eastAsia"/>
                <w:kern w:val="0"/>
                <w:sz w:val="18"/>
                <w:szCs w:val="18"/>
                <w:vertAlign w:val="superscript"/>
              </w:rPr>
              <w:t>2</w:t>
            </w:r>
          </w:p>
        </w:tc>
        <w:tc>
          <w:tcPr>
            <w:tcW w:w="709" w:type="dxa"/>
            <w:vMerge w:val="restart"/>
            <w:vAlign w:val="center"/>
          </w:tcPr>
          <w:p w14:paraId="426349F1" w14:textId="3739C0D1"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66.75</w:t>
            </w:r>
          </w:p>
        </w:tc>
        <w:tc>
          <w:tcPr>
            <w:tcW w:w="850" w:type="dxa"/>
            <w:vMerge w:val="restart"/>
            <w:vAlign w:val="center"/>
          </w:tcPr>
          <w:p w14:paraId="761871E6" w14:textId="3CACF727"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2026.1-2037.1</w:t>
            </w:r>
          </w:p>
        </w:tc>
        <w:tc>
          <w:tcPr>
            <w:tcW w:w="3402" w:type="dxa"/>
            <w:vAlign w:val="center"/>
          </w:tcPr>
          <w:p w14:paraId="16FE22D9" w14:textId="5A88F016"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8098m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、植树</w:t>
            </w:r>
            <w:r>
              <w:rPr>
                <w:rFonts w:ascii="宋体" w:hAnsi="宋体" w:cs="仿宋" w:hint="eastAsia"/>
                <w:kern w:val="0"/>
                <w:sz w:val="18"/>
                <w:szCs w:val="18"/>
              </w:rPr>
              <w:t>桤木、紫穗槐各2996株</w:t>
            </w:r>
            <w:r w:rsidRPr="00880518">
              <w:rPr>
                <w:rFonts w:ascii="宋体" w:hAnsi="宋体" w:cs="仿宋" w:hint="eastAsia"/>
                <w:kern w:val="0"/>
                <w:sz w:val="18"/>
                <w:szCs w:val="18"/>
              </w:rPr>
              <w:t>、</w:t>
            </w:r>
            <w:r>
              <w:rPr>
                <w:rFonts w:ascii="宋体" w:hAnsi="宋体" w:cs="仿宋" w:hint="eastAsia"/>
                <w:kern w:val="0"/>
                <w:sz w:val="18"/>
                <w:szCs w:val="18"/>
              </w:rPr>
              <w:t>培肥2.6994hm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2.6994hm</w:t>
            </w:r>
            <w:r w:rsidRPr="00880518">
              <w:rPr>
                <w:rFonts w:ascii="宋体" w:hAnsi="宋体" w:cs="仿宋" w:hint="eastAsia"/>
                <w:kern w:val="0"/>
                <w:sz w:val="18"/>
                <w:szCs w:val="18"/>
                <w:vertAlign w:val="superscript"/>
              </w:rPr>
              <w:t>2</w:t>
            </w:r>
          </w:p>
        </w:tc>
        <w:tc>
          <w:tcPr>
            <w:tcW w:w="851" w:type="dxa"/>
            <w:vMerge w:val="restart"/>
            <w:vAlign w:val="center"/>
          </w:tcPr>
          <w:p w14:paraId="2E8BACE9" w14:textId="106C0043"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1</w:t>
            </w:r>
            <w:r w:rsidR="00826682">
              <w:rPr>
                <w:rFonts w:ascii="仿宋" w:hAnsi="仿宋" w:cs="仿宋" w:hint="eastAsia"/>
                <w:kern w:val="0"/>
                <w:sz w:val="18"/>
                <w:szCs w:val="18"/>
              </w:rPr>
              <w:t>99.56</w:t>
            </w:r>
          </w:p>
        </w:tc>
        <w:tc>
          <w:tcPr>
            <w:tcW w:w="1417" w:type="dxa"/>
          </w:tcPr>
          <w:p w14:paraId="3F752476" w14:textId="1B1C0CB0"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2037.1-2038.1</w:t>
            </w:r>
          </w:p>
        </w:tc>
        <w:tc>
          <w:tcPr>
            <w:tcW w:w="993" w:type="dxa"/>
            <w:vMerge w:val="restart"/>
            <w:vAlign w:val="center"/>
          </w:tcPr>
          <w:p w14:paraId="27250721" w14:textId="0E10346A" w:rsidR="00F37D01" w:rsidRPr="00880518" w:rsidRDefault="00F37D01" w:rsidP="00880518">
            <w:pPr>
              <w:widowControl/>
              <w:spacing w:line="280" w:lineRule="exact"/>
              <w:rPr>
                <w:rFonts w:ascii="宋体" w:hAnsi="宋体" w:cs="仿宋" w:hint="eastAsia"/>
                <w:kern w:val="0"/>
                <w:sz w:val="18"/>
                <w:szCs w:val="18"/>
              </w:rPr>
            </w:pPr>
            <w:bookmarkStart w:id="899" w:name="OLE_LINK7"/>
            <w:r>
              <w:rPr>
                <w:rFonts w:ascii="宋体" w:hAnsi="宋体" w:cs="仿宋" w:hint="eastAsia"/>
                <w:kern w:val="0"/>
                <w:sz w:val="18"/>
                <w:szCs w:val="18"/>
              </w:rPr>
              <w:t>边坡GNSS监测、在线仪监测、</w:t>
            </w:r>
            <w:r w:rsidRPr="00880518">
              <w:rPr>
                <w:rFonts w:ascii="宋体" w:hAnsi="宋体" w:cs="仿宋" w:hint="eastAsia"/>
                <w:kern w:val="0"/>
                <w:sz w:val="18"/>
                <w:szCs w:val="18"/>
              </w:rPr>
              <w:t>土壤质量、植被恢复监测与管护</w:t>
            </w:r>
            <w:bookmarkEnd w:id="899"/>
            <w:r>
              <w:rPr>
                <w:rFonts w:ascii="宋体" w:hAnsi="宋体" w:cs="仿宋" w:hint="eastAsia"/>
                <w:kern w:val="0"/>
                <w:sz w:val="18"/>
                <w:szCs w:val="18"/>
              </w:rPr>
              <w:t>，每年一次</w:t>
            </w:r>
          </w:p>
        </w:tc>
        <w:tc>
          <w:tcPr>
            <w:tcW w:w="708" w:type="dxa"/>
            <w:vMerge w:val="restart"/>
            <w:vAlign w:val="center"/>
          </w:tcPr>
          <w:p w14:paraId="528F3230" w14:textId="290749F5"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7</w:t>
            </w:r>
            <w:r w:rsidR="00826682">
              <w:rPr>
                <w:rFonts w:ascii="仿宋" w:hAnsi="仿宋" w:cs="仿宋" w:hint="eastAsia"/>
                <w:kern w:val="0"/>
                <w:sz w:val="18"/>
                <w:szCs w:val="18"/>
              </w:rPr>
              <w:t>3</w:t>
            </w:r>
            <w:r>
              <w:rPr>
                <w:rFonts w:ascii="仿宋" w:hAnsi="仿宋" w:cs="仿宋" w:hint="eastAsia"/>
                <w:kern w:val="0"/>
                <w:sz w:val="18"/>
                <w:szCs w:val="18"/>
              </w:rPr>
              <w:t>.9</w:t>
            </w:r>
            <w:r w:rsidR="00826682">
              <w:rPr>
                <w:rFonts w:ascii="仿宋" w:hAnsi="仿宋" w:cs="仿宋" w:hint="eastAsia"/>
                <w:kern w:val="0"/>
                <w:sz w:val="18"/>
                <w:szCs w:val="18"/>
              </w:rPr>
              <w:t>3</w:t>
            </w:r>
          </w:p>
        </w:tc>
        <w:tc>
          <w:tcPr>
            <w:tcW w:w="1418" w:type="dxa"/>
          </w:tcPr>
          <w:p w14:paraId="5A8533ED" w14:textId="2765AB90"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2038.1-2041.1</w:t>
            </w:r>
          </w:p>
        </w:tc>
      </w:tr>
      <w:tr w:rsidR="00F37D01" w14:paraId="09F34B18" w14:textId="77777777" w:rsidTr="00F37D01">
        <w:tc>
          <w:tcPr>
            <w:tcW w:w="515" w:type="dxa"/>
          </w:tcPr>
          <w:p w14:paraId="22C65A97"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w:t>
            </w:r>
          </w:p>
        </w:tc>
        <w:tc>
          <w:tcPr>
            <w:tcW w:w="1011" w:type="dxa"/>
          </w:tcPr>
          <w:p w14:paraId="2E8E1A57"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露天采场850m以上平台</w:t>
            </w:r>
          </w:p>
        </w:tc>
        <w:tc>
          <w:tcPr>
            <w:tcW w:w="850" w:type="dxa"/>
          </w:tcPr>
          <w:p w14:paraId="23DFB76C" w14:textId="35281D22"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10.8291</w:t>
            </w:r>
          </w:p>
        </w:tc>
        <w:tc>
          <w:tcPr>
            <w:tcW w:w="993" w:type="dxa"/>
          </w:tcPr>
          <w:p w14:paraId="588C6966" w14:textId="07068AB3"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vMerge/>
          </w:tcPr>
          <w:p w14:paraId="28EC05B8" w14:textId="20F581D1" w:rsidR="00F37D01" w:rsidRPr="00880518" w:rsidRDefault="00F37D01" w:rsidP="006F16F4">
            <w:pPr>
              <w:spacing w:line="280" w:lineRule="exact"/>
              <w:jc w:val="center"/>
              <w:rPr>
                <w:rFonts w:ascii="仿宋" w:hAnsi="仿宋" w:cs="仿宋" w:hint="eastAsia"/>
                <w:kern w:val="0"/>
                <w:sz w:val="18"/>
                <w:szCs w:val="18"/>
              </w:rPr>
            </w:pPr>
          </w:p>
        </w:tc>
        <w:tc>
          <w:tcPr>
            <w:tcW w:w="709" w:type="dxa"/>
            <w:vMerge/>
          </w:tcPr>
          <w:p w14:paraId="01A41FC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vMerge/>
          </w:tcPr>
          <w:p w14:paraId="106447D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vAlign w:val="center"/>
          </w:tcPr>
          <w:p w14:paraId="15DF329E" w14:textId="4E951749"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21658m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w:t>
            </w:r>
            <w:r>
              <w:rPr>
                <w:rFonts w:ascii="宋体" w:hAnsi="宋体" w:cs="仿宋" w:hint="eastAsia"/>
                <w:kern w:val="0"/>
                <w:sz w:val="18"/>
                <w:szCs w:val="18"/>
              </w:rPr>
              <w:t>紫穗槐27127株</w:t>
            </w:r>
            <w:r w:rsidRPr="00880518">
              <w:rPr>
                <w:rFonts w:ascii="宋体" w:hAnsi="宋体" w:cs="仿宋" w:hint="eastAsia"/>
                <w:kern w:val="0"/>
                <w:sz w:val="18"/>
                <w:szCs w:val="18"/>
              </w:rPr>
              <w:t>、</w:t>
            </w:r>
            <w:r>
              <w:rPr>
                <w:rFonts w:ascii="宋体" w:hAnsi="宋体" w:cs="仿宋" w:hint="eastAsia"/>
                <w:kern w:val="0"/>
                <w:sz w:val="18"/>
                <w:szCs w:val="18"/>
              </w:rPr>
              <w:t>培肥10.8291hm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10.8291hm</w:t>
            </w:r>
            <w:r w:rsidRPr="00880518">
              <w:rPr>
                <w:rFonts w:ascii="宋体" w:hAnsi="宋体" w:cs="仿宋" w:hint="eastAsia"/>
                <w:kern w:val="0"/>
                <w:sz w:val="18"/>
                <w:szCs w:val="18"/>
                <w:vertAlign w:val="superscript"/>
              </w:rPr>
              <w:t>2</w:t>
            </w:r>
          </w:p>
        </w:tc>
        <w:tc>
          <w:tcPr>
            <w:tcW w:w="851" w:type="dxa"/>
            <w:vMerge/>
          </w:tcPr>
          <w:p w14:paraId="2EA5A39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23821A5F" w14:textId="0C89FDD6"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2027.1-2037.1</w:t>
            </w:r>
          </w:p>
        </w:tc>
        <w:tc>
          <w:tcPr>
            <w:tcW w:w="993" w:type="dxa"/>
            <w:vMerge/>
          </w:tcPr>
          <w:p w14:paraId="4AE754E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27B06F58"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36AC4582" w14:textId="4AEB4798"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27</w:t>
            </w:r>
            <w:r w:rsidRPr="00880518">
              <w:rPr>
                <w:rFonts w:ascii="仿宋" w:hAnsi="仿宋" w:cs="仿宋" w:hint="eastAsia"/>
                <w:kern w:val="0"/>
                <w:sz w:val="18"/>
                <w:szCs w:val="18"/>
              </w:rPr>
              <w:t>.1-2041.1</w:t>
            </w:r>
          </w:p>
        </w:tc>
      </w:tr>
      <w:tr w:rsidR="00F37D01" w14:paraId="45E75A3D" w14:textId="77777777" w:rsidTr="00F37D01">
        <w:tc>
          <w:tcPr>
            <w:tcW w:w="515" w:type="dxa"/>
          </w:tcPr>
          <w:p w14:paraId="55949A67"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3</w:t>
            </w:r>
          </w:p>
        </w:tc>
        <w:tc>
          <w:tcPr>
            <w:tcW w:w="1011" w:type="dxa"/>
          </w:tcPr>
          <w:p w14:paraId="40F45495"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露天采场850m以上边坡</w:t>
            </w:r>
          </w:p>
        </w:tc>
        <w:tc>
          <w:tcPr>
            <w:tcW w:w="850" w:type="dxa"/>
          </w:tcPr>
          <w:p w14:paraId="3E8C9CBD" w14:textId="55E0B7D8"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7.2656</w:t>
            </w:r>
          </w:p>
        </w:tc>
        <w:tc>
          <w:tcPr>
            <w:tcW w:w="993" w:type="dxa"/>
          </w:tcPr>
          <w:p w14:paraId="3365D880" w14:textId="64D7F453"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稳定性监测、植被恢复</w:t>
            </w:r>
          </w:p>
        </w:tc>
        <w:tc>
          <w:tcPr>
            <w:tcW w:w="850" w:type="dxa"/>
            <w:vMerge/>
          </w:tcPr>
          <w:p w14:paraId="6922095F" w14:textId="171FB943" w:rsidR="00F37D01" w:rsidRPr="00880518" w:rsidRDefault="00F37D01" w:rsidP="00880518">
            <w:pPr>
              <w:widowControl/>
              <w:spacing w:line="280" w:lineRule="exact"/>
              <w:jc w:val="center"/>
              <w:rPr>
                <w:rFonts w:ascii="宋体" w:hAnsi="宋体" w:cs="仿宋" w:hint="eastAsia"/>
                <w:kern w:val="0"/>
                <w:sz w:val="18"/>
                <w:szCs w:val="18"/>
              </w:rPr>
            </w:pPr>
          </w:p>
        </w:tc>
        <w:tc>
          <w:tcPr>
            <w:tcW w:w="709" w:type="dxa"/>
            <w:vMerge/>
          </w:tcPr>
          <w:p w14:paraId="59CE7619"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vMerge/>
          </w:tcPr>
          <w:p w14:paraId="60958F32"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6B2D2CBE" w14:textId="6360639F"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宋体" w:hAnsi="宋体" w:cs="仿宋" w:hint="eastAsia"/>
                <w:kern w:val="0"/>
                <w:sz w:val="18"/>
                <w:szCs w:val="18"/>
              </w:rPr>
              <w:t>栽植</w:t>
            </w:r>
            <w:r>
              <w:rPr>
                <w:rFonts w:ascii="宋体" w:hAnsi="宋体" w:cs="仿宋" w:hint="eastAsia"/>
                <w:kern w:val="0"/>
                <w:sz w:val="18"/>
                <w:szCs w:val="18"/>
              </w:rPr>
              <w:t>五叶地锦33334株</w:t>
            </w:r>
          </w:p>
        </w:tc>
        <w:tc>
          <w:tcPr>
            <w:tcW w:w="851" w:type="dxa"/>
            <w:vMerge/>
          </w:tcPr>
          <w:p w14:paraId="3F1A6FE8"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7443ECEC" w14:textId="492CAAA3"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2027.1-2037.1</w:t>
            </w:r>
          </w:p>
        </w:tc>
        <w:tc>
          <w:tcPr>
            <w:tcW w:w="993" w:type="dxa"/>
            <w:vMerge/>
          </w:tcPr>
          <w:p w14:paraId="29EA977D"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27C25DAB"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669038FE" w14:textId="74C7573B"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27</w:t>
            </w:r>
            <w:r w:rsidRPr="00880518">
              <w:rPr>
                <w:rFonts w:ascii="仿宋" w:hAnsi="仿宋" w:cs="仿宋" w:hint="eastAsia"/>
                <w:kern w:val="0"/>
                <w:sz w:val="18"/>
                <w:szCs w:val="18"/>
              </w:rPr>
              <w:t>.1-2041.1</w:t>
            </w:r>
          </w:p>
        </w:tc>
      </w:tr>
      <w:tr w:rsidR="00F37D01" w14:paraId="220A8C58" w14:textId="77777777" w:rsidTr="00F37D01">
        <w:tc>
          <w:tcPr>
            <w:tcW w:w="515" w:type="dxa"/>
          </w:tcPr>
          <w:p w14:paraId="577DBA90"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4</w:t>
            </w:r>
          </w:p>
        </w:tc>
        <w:tc>
          <w:tcPr>
            <w:tcW w:w="1011" w:type="dxa"/>
            <w:vAlign w:val="center"/>
          </w:tcPr>
          <w:p w14:paraId="0D6B0F71"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办公生活区</w:t>
            </w:r>
          </w:p>
        </w:tc>
        <w:tc>
          <w:tcPr>
            <w:tcW w:w="850" w:type="dxa"/>
          </w:tcPr>
          <w:p w14:paraId="1E29D831" w14:textId="1D1AA0FA"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0.1231</w:t>
            </w:r>
          </w:p>
        </w:tc>
        <w:tc>
          <w:tcPr>
            <w:tcW w:w="993" w:type="dxa"/>
          </w:tcPr>
          <w:p w14:paraId="46579DBA" w14:textId="229603D7"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tcPr>
          <w:p w14:paraId="10870E07"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2831DB91"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1BC105EC"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248880B4" w14:textId="532241AA"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369m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、植树</w:t>
            </w:r>
            <w:r>
              <w:rPr>
                <w:rFonts w:ascii="宋体" w:hAnsi="宋体" w:cs="仿宋" w:hint="eastAsia"/>
                <w:kern w:val="0"/>
                <w:sz w:val="18"/>
                <w:szCs w:val="18"/>
              </w:rPr>
              <w:t>桤木、紫穗槐各137株</w:t>
            </w:r>
            <w:r w:rsidRPr="00880518">
              <w:rPr>
                <w:rFonts w:ascii="宋体" w:hAnsi="宋体" w:cs="仿宋" w:hint="eastAsia"/>
                <w:kern w:val="0"/>
                <w:sz w:val="18"/>
                <w:szCs w:val="18"/>
              </w:rPr>
              <w:t>、</w:t>
            </w:r>
            <w:r>
              <w:rPr>
                <w:rFonts w:ascii="宋体" w:hAnsi="宋体" w:cs="仿宋" w:hint="eastAsia"/>
                <w:kern w:val="0"/>
                <w:sz w:val="18"/>
                <w:szCs w:val="18"/>
              </w:rPr>
              <w:t>培肥0.1231hm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0.1231hm</w:t>
            </w:r>
            <w:r w:rsidRPr="00880518">
              <w:rPr>
                <w:rFonts w:ascii="宋体" w:hAnsi="宋体" w:cs="仿宋" w:hint="eastAsia"/>
                <w:kern w:val="0"/>
                <w:sz w:val="18"/>
                <w:szCs w:val="18"/>
                <w:vertAlign w:val="superscript"/>
              </w:rPr>
              <w:t>2</w:t>
            </w:r>
          </w:p>
        </w:tc>
        <w:tc>
          <w:tcPr>
            <w:tcW w:w="851" w:type="dxa"/>
            <w:vMerge/>
          </w:tcPr>
          <w:p w14:paraId="23BE4D16"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56A01AB6" w14:textId="1FC451A0"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2037.1-2038.1</w:t>
            </w:r>
          </w:p>
        </w:tc>
        <w:tc>
          <w:tcPr>
            <w:tcW w:w="993" w:type="dxa"/>
            <w:vMerge w:val="restart"/>
            <w:vAlign w:val="center"/>
          </w:tcPr>
          <w:p w14:paraId="091A4321" w14:textId="2CA2F01E"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土壤质量、植被恢复监测与管护</w:t>
            </w:r>
            <w:r>
              <w:rPr>
                <w:rFonts w:ascii="宋体" w:hAnsi="宋体" w:cs="仿宋" w:hint="eastAsia"/>
                <w:kern w:val="0"/>
                <w:sz w:val="18"/>
                <w:szCs w:val="18"/>
              </w:rPr>
              <w:t>各3次</w:t>
            </w:r>
          </w:p>
        </w:tc>
        <w:tc>
          <w:tcPr>
            <w:tcW w:w="708" w:type="dxa"/>
            <w:vMerge/>
          </w:tcPr>
          <w:p w14:paraId="4F8E029C"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1606E84D" w14:textId="3D9C132F"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r w:rsidR="00F37D01" w14:paraId="4B259DB7" w14:textId="77777777" w:rsidTr="00F37D01">
        <w:tc>
          <w:tcPr>
            <w:tcW w:w="515" w:type="dxa"/>
          </w:tcPr>
          <w:p w14:paraId="09B6D28E"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5</w:t>
            </w:r>
          </w:p>
        </w:tc>
        <w:tc>
          <w:tcPr>
            <w:tcW w:w="1011" w:type="dxa"/>
            <w:vAlign w:val="center"/>
          </w:tcPr>
          <w:p w14:paraId="45B8491C"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排土场</w:t>
            </w:r>
          </w:p>
        </w:tc>
        <w:tc>
          <w:tcPr>
            <w:tcW w:w="850" w:type="dxa"/>
            <w:vAlign w:val="center"/>
          </w:tcPr>
          <w:p w14:paraId="3849EC88" w14:textId="07DA6FF4" w:rsidR="00F37D01" w:rsidRPr="00880518" w:rsidRDefault="00F37D01" w:rsidP="00880518">
            <w:pPr>
              <w:widowControl/>
              <w:spacing w:line="480" w:lineRule="exact"/>
              <w:jc w:val="center"/>
              <w:rPr>
                <w:rFonts w:ascii="仿宋" w:hAnsi="仿宋" w:cs="仿宋" w:hint="eastAsia"/>
                <w:kern w:val="0"/>
                <w:sz w:val="18"/>
                <w:szCs w:val="18"/>
              </w:rPr>
            </w:pPr>
            <w:r w:rsidRPr="00880518">
              <w:rPr>
                <w:rFonts w:ascii="仿宋" w:hAnsi="仿宋" w:cs="仿宋" w:hint="eastAsia"/>
                <w:kern w:val="0"/>
                <w:sz w:val="18"/>
                <w:szCs w:val="18"/>
              </w:rPr>
              <w:t>1.0928</w:t>
            </w:r>
          </w:p>
        </w:tc>
        <w:tc>
          <w:tcPr>
            <w:tcW w:w="993" w:type="dxa"/>
          </w:tcPr>
          <w:p w14:paraId="0703FFDE" w14:textId="0A197122"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植被恢复、稳定性监测</w:t>
            </w:r>
          </w:p>
        </w:tc>
        <w:tc>
          <w:tcPr>
            <w:tcW w:w="850" w:type="dxa"/>
          </w:tcPr>
          <w:p w14:paraId="021DC1C5"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4A9F4F26"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5CAC4191"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vAlign w:val="center"/>
          </w:tcPr>
          <w:p w14:paraId="09992776" w14:textId="356F6743"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3278m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、植树</w:t>
            </w:r>
            <w:r>
              <w:rPr>
                <w:rFonts w:ascii="宋体" w:hAnsi="宋体" w:cs="仿宋" w:hint="eastAsia"/>
                <w:kern w:val="0"/>
                <w:sz w:val="18"/>
                <w:szCs w:val="18"/>
              </w:rPr>
              <w:t>桤木、紫穗槐各1213株</w:t>
            </w:r>
            <w:r w:rsidRPr="00880518">
              <w:rPr>
                <w:rFonts w:ascii="宋体" w:hAnsi="宋体" w:cs="仿宋" w:hint="eastAsia"/>
                <w:kern w:val="0"/>
                <w:sz w:val="18"/>
                <w:szCs w:val="18"/>
              </w:rPr>
              <w:t>、</w:t>
            </w:r>
            <w:r>
              <w:rPr>
                <w:rFonts w:ascii="宋体" w:hAnsi="宋体" w:cs="仿宋" w:hint="eastAsia"/>
                <w:kern w:val="0"/>
                <w:sz w:val="18"/>
                <w:szCs w:val="18"/>
              </w:rPr>
              <w:t>培肥1.0928hm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1.0928hm</w:t>
            </w:r>
            <w:r w:rsidRPr="00880518">
              <w:rPr>
                <w:rFonts w:ascii="宋体" w:hAnsi="宋体" w:cs="仿宋" w:hint="eastAsia"/>
                <w:kern w:val="0"/>
                <w:sz w:val="18"/>
                <w:szCs w:val="18"/>
                <w:vertAlign w:val="superscript"/>
              </w:rPr>
              <w:t>2</w:t>
            </w:r>
          </w:p>
        </w:tc>
        <w:tc>
          <w:tcPr>
            <w:tcW w:w="851" w:type="dxa"/>
            <w:vMerge/>
          </w:tcPr>
          <w:p w14:paraId="538B912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2C4CD40C" w14:textId="7C8CB346"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2037.1-2038.1</w:t>
            </w:r>
          </w:p>
        </w:tc>
        <w:tc>
          <w:tcPr>
            <w:tcW w:w="993" w:type="dxa"/>
            <w:vMerge/>
          </w:tcPr>
          <w:p w14:paraId="460FB8A9"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642C035C"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0789C3B5" w14:textId="7A8CE5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r w:rsidR="00F37D01" w14:paraId="119A0431" w14:textId="77777777" w:rsidTr="00F37D01">
        <w:tc>
          <w:tcPr>
            <w:tcW w:w="515" w:type="dxa"/>
          </w:tcPr>
          <w:p w14:paraId="7D2060B3"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6</w:t>
            </w:r>
          </w:p>
        </w:tc>
        <w:tc>
          <w:tcPr>
            <w:tcW w:w="1011" w:type="dxa"/>
            <w:vAlign w:val="center"/>
          </w:tcPr>
          <w:p w14:paraId="5E2AB075"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1#表土堆场</w:t>
            </w:r>
          </w:p>
        </w:tc>
        <w:tc>
          <w:tcPr>
            <w:tcW w:w="850" w:type="dxa"/>
          </w:tcPr>
          <w:p w14:paraId="3B8B46FC" w14:textId="68A9B50A"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0.2231</w:t>
            </w:r>
          </w:p>
        </w:tc>
        <w:tc>
          <w:tcPr>
            <w:tcW w:w="993" w:type="dxa"/>
          </w:tcPr>
          <w:p w14:paraId="692F1007" w14:textId="19577BF7"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tcPr>
          <w:p w14:paraId="4A1739D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7812391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6E259866"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4823FE6F" w14:textId="0BAB18DB" w:rsidR="00F37D01" w:rsidRPr="00880518" w:rsidRDefault="00F37D01" w:rsidP="00880518">
            <w:pPr>
              <w:widowControl/>
              <w:spacing w:line="280" w:lineRule="exact"/>
              <w:jc w:val="center"/>
              <w:rPr>
                <w:rFonts w:ascii="仿宋" w:hAnsi="仿宋" w:cs="仿宋" w:hint="eastAsia"/>
                <w:kern w:val="0"/>
                <w:sz w:val="18"/>
                <w:szCs w:val="18"/>
              </w:rPr>
            </w:pPr>
            <w:r>
              <w:rPr>
                <w:rFonts w:ascii="宋体" w:hAnsi="宋体" w:cs="仿宋" w:hint="eastAsia"/>
                <w:kern w:val="0"/>
                <w:sz w:val="18"/>
                <w:szCs w:val="18"/>
              </w:rPr>
              <w:t>松</w:t>
            </w:r>
            <w:r w:rsidRPr="00880518">
              <w:rPr>
                <w:rFonts w:ascii="宋体" w:hAnsi="宋体" w:cs="仿宋" w:hint="eastAsia"/>
                <w:kern w:val="0"/>
                <w:sz w:val="18"/>
                <w:szCs w:val="18"/>
              </w:rPr>
              <w:t>土</w:t>
            </w:r>
            <w:r>
              <w:rPr>
                <w:rFonts w:ascii="宋体" w:hAnsi="宋体" w:cs="仿宋" w:hint="eastAsia"/>
                <w:kern w:val="0"/>
                <w:sz w:val="18"/>
                <w:szCs w:val="18"/>
              </w:rPr>
              <w:t>2231m</w:t>
            </w:r>
            <w:r>
              <w:rPr>
                <w:rFonts w:ascii="宋体" w:hAnsi="宋体" w:cs="仿宋" w:hint="eastAsia"/>
                <w:kern w:val="0"/>
                <w:sz w:val="18"/>
                <w:szCs w:val="18"/>
                <w:vertAlign w:val="superscript"/>
              </w:rPr>
              <w:t>2</w:t>
            </w:r>
            <w:r w:rsidRPr="00880518">
              <w:rPr>
                <w:rFonts w:ascii="宋体" w:hAnsi="宋体" w:cs="仿宋" w:hint="eastAsia"/>
                <w:kern w:val="0"/>
                <w:sz w:val="18"/>
                <w:szCs w:val="18"/>
              </w:rPr>
              <w:t>、植树</w:t>
            </w:r>
            <w:r>
              <w:rPr>
                <w:rFonts w:ascii="宋体" w:hAnsi="宋体" w:cs="仿宋" w:hint="eastAsia"/>
                <w:kern w:val="0"/>
                <w:sz w:val="18"/>
                <w:szCs w:val="18"/>
              </w:rPr>
              <w:t>桤木、紫穗槐各248株</w:t>
            </w:r>
            <w:r w:rsidRPr="00880518">
              <w:rPr>
                <w:rFonts w:ascii="宋体" w:hAnsi="宋体" w:cs="仿宋" w:hint="eastAsia"/>
                <w:kern w:val="0"/>
                <w:sz w:val="18"/>
                <w:szCs w:val="18"/>
              </w:rPr>
              <w:t>、</w:t>
            </w:r>
            <w:r>
              <w:rPr>
                <w:rFonts w:ascii="宋体" w:hAnsi="宋体" w:cs="仿宋" w:hint="eastAsia"/>
                <w:kern w:val="0"/>
                <w:sz w:val="18"/>
                <w:szCs w:val="18"/>
              </w:rPr>
              <w:t>培肥0.2231hm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0.2231hm</w:t>
            </w:r>
            <w:r w:rsidRPr="00880518">
              <w:rPr>
                <w:rFonts w:ascii="宋体" w:hAnsi="宋体" w:cs="仿宋" w:hint="eastAsia"/>
                <w:kern w:val="0"/>
                <w:sz w:val="18"/>
                <w:szCs w:val="18"/>
                <w:vertAlign w:val="superscript"/>
              </w:rPr>
              <w:t>2</w:t>
            </w:r>
          </w:p>
        </w:tc>
        <w:tc>
          <w:tcPr>
            <w:tcW w:w="851" w:type="dxa"/>
            <w:vMerge/>
          </w:tcPr>
          <w:p w14:paraId="27E4D486"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10B9D73F" w14:textId="25165648"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2036.1-2037.1</w:t>
            </w:r>
          </w:p>
        </w:tc>
        <w:tc>
          <w:tcPr>
            <w:tcW w:w="993" w:type="dxa"/>
            <w:vMerge/>
          </w:tcPr>
          <w:p w14:paraId="7DFC9818"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5E63D664"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372495F7" w14:textId="1B2B31F8"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r w:rsidR="00F37D01" w14:paraId="0A1FB3AC" w14:textId="77777777" w:rsidTr="00F37D01">
        <w:tc>
          <w:tcPr>
            <w:tcW w:w="515" w:type="dxa"/>
          </w:tcPr>
          <w:p w14:paraId="5C9F8F03"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7</w:t>
            </w:r>
          </w:p>
        </w:tc>
        <w:tc>
          <w:tcPr>
            <w:tcW w:w="1011" w:type="dxa"/>
            <w:vAlign w:val="center"/>
          </w:tcPr>
          <w:p w14:paraId="703E3D4E" w14:textId="77777777" w:rsidR="00F37D01" w:rsidRPr="00880518" w:rsidRDefault="00F37D01" w:rsidP="00880518">
            <w:pPr>
              <w:widowControl/>
              <w:spacing w:line="280" w:lineRule="exact"/>
              <w:jc w:val="center"/>
              <w:rPr>
                <w:rFonts w:ascii="宋体" w:hAnsi="宋体" w:cs="仿宋" w:hint="eastAsia"/>
                <w:kern w:val="0"/>
                <w:sz w:val="18"/>
                <w:szCs w:val="18"/>
              </w:rPr>
            </w:pPr>
            <w:r w:rsidRPr="00880518">
              <w:rPr>
                <w:rFonts w:ascii="宋体" w:hAnsi="宋体" w:cs="仿宋" w:hint="eastAsia"/>
                <w:kern w:val="0"/>
                <w:sz w:val="18"/>
                <w:szCs w:val="18"/>
              </w:rPr>
              <w:t>2#表土堆场</w:t>
            </w:r>
          </w:p>
        </w:tc>
        <w:tc>
          <w:tcPr>
            <w:tcW w:w="850" w:type="dxa"/>
          </w:tcPr>
          <w:p w14:paraId="30D8FAA5" w14:textId="4CE32D18"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0.1332</w:t>
            </w:r>
          </w:p>
        </w:tc>
        <w:tc>
          <w:tcPr>
            <w:tcW w:w="993" w:type="dxa"/>
          </w:tcPr>
          <w:p w14:paraId="0F145407" w14:textId="3D0B28DB"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tcPr>
          <w:p w14:paraId="7D0516D1"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4749387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5F077C9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747BFE0F" w14:textId="24A3CD38" w:rsidR="00F37D01" w:rsidRPr="00880518" w:rsidRDefault="00F37D01" w:rsidP="00880518">
            <w:pPr>
              <w:widowControl/>
              <w:spacing w:line="280" w:lineRule="exact"/>
              <w:jc w:val="center"/>
              <w:rPr>
                <w:rFonts w:ascii="仿宋" w:hAnsi="仿宋" w:cs="仿宋" w:hint="eastAsia"/>
                <w:kern w:val="0"/>
                <w:sz w:val="18"/>
                <w:szCs w:val="18"/>
              </w:rPr>
            </w:pPr>
            <w:r>
              <w:rPr>
                <w:rFonts w:ascii="宋体" w:hAnsi="宋体" w:cs="仿宋" w:hint="eastAsia"/>
                <w:kern w:val="0"/>
                <w:sz w:val="18"/>
                <w:szCs w:val="18"/>
              </w:rPr>
              <w:t>松</w:t>
            </w:r>
            <w:r w:rsidRPr="00880518">
              <w:rPr>
                <w:rFonts w:ascii="宋体" w:hAnsi="宋体" w:cs="仿宋" w:hint="eastAsia"/>
                <w:kern w:val="0"/>
                <w:sz w:val="18"/>
                <w:szCs w:val="18"/>
              </w:rPr>
              <w:t>土</w:t>
            </w:r>
            <w:r>
              <w:rPr>
                <w:rFonts w:ascii="宋体" w:hAnsi="宋体" w:cs="仿宋" w:hint="eastAsia"/>
                <w:kern w:val="0"/>
                <w:sz w:val="18"/>
                <w:szCs w:val="18"/>
              </w:rPr>
              <w:t>1332m</w:t>
            </w:r>
            <w:r>
              <w:rPr>
                <w:rFonts w:ascii="宋体" w:hAnsi="宋体" w:cs="仿宋" w:hint="eastAsia"/>
                <w:kern w:val="0"/>
                <w:sz w:val="18"/>
                <w:szCs w:val="18"/>
                <w:vertAlign w:val="superscript"/>
              </w:rPr>
              <w:t>2</w:t>
            </w:r>
            <w:r w:rsidRPr="00880518">
              <w:rPr>
                <w:rFonts w:ascii="宋体" w:hAnsi="宋体" w:cs="仿宋" w:hint="eastAsia"/>
                <w:kern w:val="0"/>
                <w:sz w:val="18"/>
                <w:szCs w:val="18"/>
              </w:rPr>
              <w:t>、植树</w:t>
            </w:r>
            <w:r>
              <w:rPr>
                <w:rFonts w:ascii="宋体" w:hAnsi="宋体" w:cs="仿宋" w:hint="eastAsia"/>
                <w:kern w:val="0"/>
                <w:sz w:val="18"/>
                <w:szCs w:val="18"/>
              </w:rPr>
              <w:t>桤木、紫穗槐各148株</w:t>
            </w:r>
            <w:r w:rsidRPr="00880518">
              <w:rPr>
                <w:rFonts w:ascii="宋体" w:hAnsi="宋体" w:cs="仿宋" w:hint="eastAsia"/>
                <w:kern w:val="0"/>
                <w:sz w:val="18"/>
                <w:szCs w:val="18"/>
              </w:rPr>
              <w:t>、</w:t>
            </w:r>
            <w:r>
              <w:rPr>
                <w:rFonts w:ascii="宋体" w:hAnsi="宋体" w:cs="仿宋" w:hint="eastAsia"/>
                <w:kern w:val="0"/>
                <w:sz w:val="18"/>
                <w:szCs w:val="18"/>
              </w:rPr>
              <w:t>培肥0.1332hm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0.1332hm</w:t>
            </w:r>
            <w:r w:rsidRPr="00880518">
              <w:rPr>
                <w:rFonts w:ascii="宋体" w:hAnsi="宋体" w:cs="仿宋" w:hint="eastAsia"/>
                <w:kern w:val="0"/>
                <w:sz w:val="18"/>
                <w:szCs w:val="18"/>
                <w:vertAlign w:val="superscript"/>
              </w:rPr>
              <w:t>2</w:t>
            </w:r>
          </w:p>
        </w:tc>
        <w:tc>
          <w:tcPr>
            <w:tcW w:w="851" w:type="dxa"/>
            <w:vMerge/>
          </w:tcPr>
          <w:p w14:paraId="53CE783D"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32E7A07E" w14:textId="314051ED"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2037.1-2038.1</w:t>
            </w:r>
          </w:p>
        </w:tc>
        <w:tc>
          <w:tcPr>
            <w:tcW w:w="993" w:type="dxa"/>
            <w:vMerge/>
          </w:tcPr>
          <w:p w14:paraId="7FE93B90"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319F0610"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3CB86C4E" w14:textId="4DC5D736"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r w:rsidR="00F37D01" w14:paraId="5CD9B0B6" w14:textId="77777777" w:rsidTr="00F37D01">
        <w:tc>
          <w:tcPr>
            <w:tcW w:w="515" w:type="dxa"/>
          </w:tcPr>
          <w:p w14:paraId="7D3C7DF6"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8</w:t>
            </w:r>
          </w:p>
        </w:tc>
        <w:tc>
          <w:tcPr>
            <w:tcW w:w="1011" w:type="dxa"/>
            <w:vAlign w:val="center"/>
          </w:tcPr>
          <w:p w14:paraId="14B93437" w14:textId="0BA1B2FC" w:rsidR="00F37D01" w:rsidRPr="00880518" w:rsidRDefault="00F37D01" w:rsidP="00880518">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1#</w:t>
            </w:r>
            <w:r w:rsidRPr="00880518">
              <w:rPr>
                <w:rFonts w:ascii="仿宋" w:hAnsi="仿宋" w:cs="仿宋" w:hint="eastAsia"/>
                <w:kern w:val="0"/>
                <w:sz w:val="18"/>
                <w:szCs w:val="18"/>
              </w:rPr>
              <w:t>矿山道路</w:t>
            </w:r>
          </w:p>
        </w:tc>
        <w:tc>
          <w:tcPr>
            <w:tcW w:w="850" w:type="dxa"/>
          </w:tcPr>
          <w:p w14:paraId="5BF72809" w14:textId="0E470293"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0.3448</w:t>
            </w:r>
          </w:p>
        </w:tc>
        <w:tc>
          <w:tcPr>
            <w:tcW w:w="993" w:type="dxa"/>
          </w:tcPr>
          <w:p w14:paraId="33C7BE8E" w14:textId="702B3305"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tcPr>
          <w:p w14:paraId="695528D4"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030C2C7A"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05130789"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25A1AC15" w14:textId="3F8F378B"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1035m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、植树</w:t>
            </w:r>
            <w:r>
              <w:rPr>
                <w:rFonts w:ascii="宋体" w:hAnsi="宋体" w:cs="仿宋" w:hint="eastAsia"/>
                <w:kern w:val="0"/>
                <w:sz w:val="18"/>
                <w:szCs w:val="18"/>
              </w:rPr>
              <w:t>桤木、紫穗槐各383株</w:t>
            </w:r>
            <w:r w:rsidRPr="00880518">
              <w:rPr>
                <w:rFonts w:ascii="宋体" w:hAnsi="宋体" w:cs="仿宋" w:hint="eastAsia"/>
                <w:kern w:val="0"/>
                <w:sz w:val="18"/>
                <w:szCs w:val="18"/>
              </w:rPr>
              <w:t>、</w:t>
            </w:r>
            <w:r>
              <w:rPr>
                <w:rFonts w:ascii="宋体" w:hAnsi="宋体" w:cs="仿宋" w:hint="eastAsia"/>
                <w:kern w:val="0"/>
                <w:sz w:val="18"/>
                <w:szCs w:val="18"/>
              </w:rPr>
              <w:t>培肥0.3448hm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0.3448hm</w:t>
            </w:r>
            <w:r w:rsidRPr="00880518">
              <w:rPr>
                <w:rFonts w:ascii="宋体" w:hAnsi="宋体" w:cs="仿宋" w:hint="eastAsia"/>
                <w:kern w:val="0"/>
                <w:sz w:val="18"/>
                <w:szCs w:val="18"/>
                <w:vertAlign w:val="superscript"/>
              </w:rPr>
              <w:t>2</w:t>
            </w:r>
          </w:p>
        </w:tc>
        <w:tc>
          <w:tcPr>
            <w:tcW w:w="851" w:type="dxa"/>
            <w:vMerge/>
          </w:tcPr>
          <w:p w14:paraId="4653597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069B76FC" w14:textId="0B93CE63"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2037.1-2038.1</w:t>
            </w:r>
          </w:p>
        </w:tc>
        <w:tc>
          <w:tcPr>
            <w:tcW w:w="993" w:type="dxa"/>
            <w:vMerge/>
          </w:tcPr>
          <w:p w14:paraId="78D628E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4AEB7224"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4586BBA6" w14:textId="037EFA62"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r w:rsidR="00F37D01" w14:paraId="079FF690" w14:textId="77777777" w:rsidTr="00F37D01">
        <w:tc>
          <w:tcPr>
            <w:tcW w:w="515" w:type="dxa"/>
          </w:tcPr>
          <w:p w14:paraId="265D150E" w14:textId="7777777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9</w:t>
            </w:r>
          </w:p>
        </w:tc>
        <w:tc>
          <w:tcPr>
            <w:tcW w:w="1011" w:type="dxa"/>
            <w:vAlign w:val="center"/>
          </w:tcPr>
          <w:p w14:paraId="5BFD72E1" w14:textId="4C431FA4" w:rsidR="00F37D01" w:rsidRPr="00880518" w:rsidRDefault="00F37D01" w:rsidP="00880518">
            <w:pPr>
              <w:widowControl/>
              <w:spacing w:line="300" w:lineRule="exact"/>
              <w:jc w:val="center"/>
              <w:rPr>
                <w:rFonts w:ascii="仿宋" w:hAnsi="仿宋" w:cs="仿宋" w:hint="eastAsia"/>
                <w:kern w:val="0"/>
                <w:sz w:val="18"/>
                <w:szCs w:val="18"/>
              </w:rPr>
            </w:pPr>
            <w:r w:rsidRPr="00880518">
              <w:rPr>
                <w:rFonts w:ascii="仿宋" w:hAnsi="仿宋" w:cs="仿宋" w:hint="eastAsia"/>
                <w:kern w:val="0"/>
                <w:sz w:val="18"/>
                <w:szCs w:val="18"/>
              </w:rPr>
              <w:t>2#</w:t>
            </w:r>
            <w:r w:rsidRPr="00880518">
              <w:rPr>
                <w:rFonts w:ascii="仿宋" w:hAnsi="仿宋" w:cs="仿宋" w:hint="eastAsia"/>
                <w:kern w:val="0"/>
                <w:sz w:val="18"/>
                <w:szCs w:val="18"/>
              </w:rPr>
              <w:t>矿山道路</w:t>
            </w:r>
          </w:p>
        </w:tc>
        <w:tc>
          <w:tcPr>
            <w:tcW w:w="850" w:type="dxa"/>
          </w:tcPr>
          <w:p w14:paraId="4DAA412C" w14:textId="767C588B"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0.6437</w:t>
            </w:r>
          </w:p>
        </w:tc>
        <w:tc>
          <w:tcPr>
            <w:tcW w:w="993" w:type="dxa"/>
          </w:tcPr>
          <w:p w14:paraId="17931DD0" w14:textId="49698EBF" w:rsidR="00F37D01" w:rsidRPr="00880518" w:rsidRDefault="00F37D01" w:rsidP="00DB0906">
            <w:pPr>
              <w:widowControl/>
              <w:spacing w:line="520" w:lineRule="exact"/>
              <w:jc w:val="center"/>
              <w:rPr>
                <w:rFonts w:ascii="仿宋" w:hAnsi="仿宋" w:cs="仿宋" w:hint="eastAsia"/>
                <w:kern w:val="0"/>
                <w:sz w:val="18"/>
                <w:szCs w:val="18"/>
              </w:rPr>
            </w:pPr>
            <w:r>
              <w:rPr>
                <w:rFonts w:ascii="仿宋" w:hAnsi="仿宋" w:cs="仿宋" w:hint="eastAsia"/>
                <w:kern w:val="0"/>
                <w:sz w:val="18"/>
                <w:szCs w:val="18"/>
              </w:rPr>
              <w:t>植被恢复</w:t>
            </w:r>
          </w:p>
        </w:tc>
        <w:tc>
          <w:tcPr>
            <w:tcW w:w="850" w:type="dxa"/>
          </w:tcPr>
          <w:p w14:paraId="3FACB1AD"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9" w:type="dxa"/>
          </w:tcPr>
          <w:p w14:paraId="5F290646"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850" w:type="dxa"/>
          </w:tcPr>
          <w:p w14:paraId="43E2A6C3"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3402" w:type="dxa"/>
          </w:tcPr>
          <w:p w14:paraId="3381062D" w14:textId="34E7E25D" w:rsidR="00F37D01" w:rsidRPr="00880518" w:rsidRDefault="00F37D01" w:rsidP="00880518">
            <w:pPr>
              <w:widowControl/>
              <w:spacing w:line="280" w:lineRule="exact"/>
              <w:jc w:val="center"/>
              <w:rPr>
                <w:rFonts w:ascii="仿宋" w:hAnsi="仿宋" w:cs="仿宋" w:hint="eastAsia"/>
                <w:kern w:val="0"/>
                <w:sz w:val="18"/>
                <w:szCs w:val="18"/>
              </w:rPr>
            </w:pPr>
            <w:r w:rsidRPr="00880518">
              <w:rPr>
                <w:rFonts w:ascii="宋体" w:hAnsi="宋体" w:cs="仿宋" w:hint="eastAsia"/>
                <w:kern w:val="0"/>
                <w:sz w:val="18"/>
                <w:szCs w:val="18"/>
              </w:rPr>
              <w:t>覆土</w:t>
            </w:r>
            <w:r>
              <w:rPr>
                <w:rFonts w:ascii="宋体" w:hAnsi="宋体" w:cs="仿宋" w:hint="eastAsia"/>
                <w:kern w:val="0"/>
                <w:sz w:val="18"/>
                <w:szCs w:val="18"/>
              </w:rPr>
              <w:t>1931m</w:t>
            </w:r>
            <w:r w:rsidRPr="00880518">
              <w:rPr>
                <w:rFonts w:ascii="宋体" w:hAnsi="宋体" w:cs="仿宋" w:hint="eastAsia"/>
                <w:kern w:val="0"/>
                <w:sz w:val="18"/>
                <w:szCs w:val="18"/>
                <w:vertAlign w:val="superscript"/>
              </w:rPr>
              <w:t>3</w:t>
            </w:r>
            <w:r w:rsidRPr="00880518">
              <w:rPr>
                <w:rFonts w:ascii="宋体" w:hAnsi="宋体" w:cs="仿宋" w:hint="eastAsia"/>
                <w:kern w:val="0"/>
                <w:sz w:val="18"/>
                <w:szCs w:val="18"/>
              </w:rPr>
              <w:t>、植树</w:t>
            </w:r>
            <w:r>
              <w:rPr>
                <w:rFonts w:ascii="宋体" w:hAnsi="宋体" w:cs="仿宋" w:hint="eastAsia"/>
                <w:kern w:val="0"/>
                <w:sz w:val="18"/>
                <w:szCs w:val="18"/>
              </w:rPr>
              <w:t>桤木、紫穗槐各715株</w:t>
            </w:r>
            <w:r w:rsidRPr="00880518">
              <w:rPr>
                <w:rFonts w:ascii="宋体" w:hAnsi="宋体" w:cs="仿宋" w:hint="eastAsia"/>
                <w:kern w:val="0"/>
                <w:sz w:val="18"/>
                <w:szCs w:val="18"/>
              </w:rPr>
              <w:t>、</w:t>
            </w:r>
            <w:r>
              <w:rPr>
                <w:rFonts w:ascii="宋体" w:hAnsi="宋体" w:cs="仿宋" w:hint="eastAsia"/>
                <w:kern w:val="0"/>
                <w:sz w:val="18"/>
                <w:szCs w:val="18"/>
              </w:rPr>
              <w:t>培肥0.6437hm</w:t>
            </w:r>
            <w:r w:rsidRPr="00880518">
              <w:rPr>
                <w:rFonts w:ascii="宋体" w:hAnsi="宋体" w:cs="仿宋" w:hint="eastAsia"/>
                <w:kern w:val="0"/>
                <w:sz w:val="18"/>
                <w:szCs w:val="18"/>
                <w:vertAlign w:val="superscript"/>
              </w:rPr>
              <w:t>2</w:t>
            </w:r>
            <w:r>
              <w:rPr>
                <w:rFonts w:ascii="宋体" w:hAnsi="宋体" w:cs="仿宋" w:hint="eastAsia"/>
                <w:kern w:val="0"/>
                <w:sz w:val="18"/>
                <w:szCs w:val="18"/>
              </w:rPr>
              <w:t>、</w:t>
            </w:r>
            <w:r w:rsidRPr="00880518">
              <w:rPr>
                <w:rFonts w:ascii="宋体" w:hAnsi="宋体" w:cs="仿宋" w:hint="eastAsia"/>
                <w:kern w:val="0"/>
                <w:sz w:val="18"/>
                <w:szCs w:val="18"/>
              </w:rPr>
              <w:t>撒播草籽</w:t>
            </w:r>
            <w:r>
              <w:rPr>
                <w:rFonts w:ascii="宋体" w:hAnsi="宋体" w:cs="仿宋" w:hint="eastAsia"/>
                <w:kern w:val="0"/>
                <w:sz w:val="18"/>
                <w:szCs w:val="18"/>
              </w:rPr>
              <w:t>0.6437hm</w:t>
            </w:r>
            <w:r w:rsidRPr="00880518">
              <w:rPr>
                <w:rFonts w:ascii="宋体" w:hAnsi="宋体" w:cs="仿宋" w:hint="eastAsia"/>
                <w:kern w:val="0"/>
                <w:sz w:val="18"/>
                <w:szCs w:val="18"/>
                <w:vertAlign w:val="superscript"/>
              </w:rPr>
              <w:t>2</w:t>
            </w:r>
          </w:p>
        </w:tc>
        <w:tc>
          <w:tcPr>
            <w:tcW w:w="851" w:type="dxa"/>
            <w:vMerge/>
          </w:tcPr>
          <w:p w14:paraId="77D6C895"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7" w:type="dxa"/>
          </w:tcPr>
          <w:p w14:paraId="05D9ECFA" w14:textId="3B879235"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2036.1-2037.1</w:t>
            </w:r>
          </w:p>
        </w:tc>
        <w:tc>
          <w:tcPr>
            <w:tcW w:w="993" w:type="dxa"/>
            <w:vMerge/>
          </w:tcPr>
          <w:p w14:paraId="7B5460C4"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708" w:type="dxa"/>
            <w:vMerge/>
          </w:tcPr>
          <w:p w14:paraId="6F112B79" w14:textId="77777777" w:rsidR="00F37D01" w:rsidRPr="00880518" w:rsidRDefault="00F37D01" w:rsidP="00DB0906">
            <w:pPr>
              <w:widowControl/>
              <w:spacing w:line="520" w:lineRule="exact"/>
              <w:jc w:val="center"/>
              <w:rPr>
                <w:rFonts w:ascii="仿宋" w:hAnsi="仿宋" w:cs="仿宋" w:hint="eastAsia"/>
                <w:kern w:val="0"/>
                <w:sz w:val="18"/>
                <w:szCs w:val="18"/>
              </w:rPr>
            </w:pPr>
          </w:p>
        </w:tc>
        <w:tc>
          <w:tcPr>
            <w:tcW w:w="1418" w:type="dxa"/>
          </w:tcPr>
          <w:p w14:paraId="00BDACEF" w14:textId="7CC4D727" w:rsidR="00F37D01" w:rsidRPr="00880518" w:rsidRDefault="00F37D01" w:rsidP="00DB0906">
            <w:pPr>
              <w:widowControl/>
              <w:spacing w:line="520" w:lineRule="exact"/>
              <w:jc w:val="center"/>
              <w:rPr>
                <w:rFonts w:ascii="仿宋" w:hAnsi="仿宋" w:cs="仿宋" w:hint="eastAsia"/>
                <w:kern w:val="0"/>
                <w:sz w:val="18"/>
                <w:szCs w:val="18"/>
              </w:rPr>
            </w:pPr>
            <w:r w:rsidRPr="00880518">
              <w:rPr>
                <w:rFonts w:ascii="仿宋" w:hAnsi="仿宋" w:cs="仿宋" w:hint="eastAsia"/>
                <w:kern w:val="0"/>
                <w:sz w:val="18"/>
                <w:szCs w:val="18"/>
              </w:rPr>
              <w:t>20</w:t>
            </w:r>
            <w:r>
              <w:rPr>
                <w:rFonts w:ascii="仿宋" w:hAnsi="仿宋" w:cs="仿宋" w:hint="eastAsia"/>
                <w:kern w:val="0"/>
                <w:sz w:val="18"/>
                <w:szCs w:val="18"/>
              </w:rPr>
              <w:t>37</w:t>
            </w:r>
            <w:r w:rsidRPr="00880518">
              <w:rPr>
                <w:rFonts w:ascii="仿宋" w:hAnsi="仿宋" w:cs="仿宋" w:hint="eastAsia"/>
                <w:kern w:val="0"/>
                <w:sz w:val="18"/>
                <w:szCs w:val="18"/>
              </w:rPr>
              <w:t>.1-2041.1</w:t>
            </w:r>
          </w:p>
        </w:tc>
      </w:tr>
    </w:tbl>
    <w:p w14:paraId="5E3879AC" w14:textId="28F576FD" w:rsidR="00DB0906" w:rsidRDefault="00E92F15" w:rsidP="00880518">
      <w:pPr>
        <w:widowControl/>
        <w:spacing w:line="480" w:lineRule="exact"/>
        <w:jc w:val="center"/>
        <w:rPr>
          <w:rFonts w:ascii="仿宋" w:hAnsi="仿宋" w:cs="仿宋" w:hint="eastAsia"/>
          <w:kern w:val="0"/>
          <w:sz w:val="28"/>
          <w:szCs w:val="28"/>
        </w:rPr>
      </w:pPr>
      <w:r w:rsidRPr="00E92F15">
        <w:rPr>
          <w:rFonts w:ascii="仿宋" w:hAnsi="仿宋" w:cs="仿宋" w:hint="eastAsia"/>
          <w:kern w:val="0"/>
          <w:sz w:val="28"/>
          <w:szCs w:val="28"/>
        </w:rPr>
        <w:t>表</w:t>
      </w:r>
      <w:r w:rsidRPr="00E92F15">
        <w:rPr>
          <w:rFonts w:ascii="仿宋" w:hAnsi="仿宋" w:cs="仿宋" w:hint="eastAsia"/>
          <w:kern w:val="0"/>
          <w:sz w:val="28"/>
          <w:szCs w:val="28"/>
        </w:rPr>
        <w:t>6-</w:t>
      </w:r>
      <w:r w:rsidR="00886044">
        <w:rPr>
          <w:rFonts w:ascii="仿宋" w:hAnsi="仿宋" w:cs="仿宋" w:hint="eastAsia"/>
          <w:kern w:val="0"/>
          <w:sz w:val="28"/>
          <w:szCs w:val="28"/>
        </w:rPr>
        <w:t>1</w:t>
      </w:r>
      <w:r w:rsidR="00826682">
        <w:rPr>
          <w:rFonts w:ascii="仿宋" w:hAnsi="仿宋" w:cs="仿宋" w:hint="eastAsia"/>
          <w:kern w:val="0"/>
          <w:sz w:val="28"/>
          <w:szCs w:val="28"/>
        </w:rPr>
        <w:t>8</w:t>
      </w:r>
      <w:r>
        <w:rPr>
          <w:rFonts w:ascii="仿宋" w:hAnsi="仿宋" w:cs="仿宋" w:hint="eastAsia"/>
          <w:kern w:val="0"/>
          <w:sz w:val="28"/>
          <w:szCs w:val="28"/>
        </w:rPr>
        <w:t xml:space="preserve"> </w:t>
      </w:r>
      <w:r w:rsidRPr="00E92F15">
        <w:rPr>
          <w:rFonts w:ascii="仿宋" w:hAnsi="仿宋" w:cs="仿宋" w:hint="eastAsia"/>
          <w:kern w:val="0"/>
          <w:sz w:val="28"/>
          <w:szCs w:val="28"/>
        </w:rPr>
        <w:t xml:space="preserve"> </w:t>
      </w:r>
      <w:r w:rsidRPr="00E92F15">
        <w:rPr>
          <w:rFonts w:ascii="仿宋" w:hAnsi="仿宋" w:cs="仿宋" w:hint="eastAsia"/>
          <w:kern w:val="0"/>
          <w:sz w:val="28"/>
          <w:szCs w:val="28"/>
        </w:rPr>
        <w:t>矿区生态修复工程量与经费安排表</w:t>
      </w:r>
    </w:p>
    <w:p w14:paraId="2CF8E6E5" w14:textId="7E7B8A66" w:rsidR="00880518" w:rsidRPr="00DB0906" w:rsidRDefault="00880518" w:rsidP="00880518">
      <w:pPr>
        <w:widowControl/>
        <w:spacing w:line="480" w:lineRule="exact"/>
        <w:rPr>
          <w:rFonts w:ascii="仿宋" w:hAnsi="仿宋" w:cs="仿宋" w:hint="eastAsia"/>
          <w:kern w:val="0"/>
          <w:sz w:val="28"/>
          <w:szCs w:val="28"/>
        </w:rPr>
        <w:sectPr w:rsidR="00880518" w:rsidRPr="00DB0906" w:rsidSect="00401437">
          <w:pgSz w:w="16838" w:h="11906" w:orient="landscape"/>
          <w:pgMar w:top="1797" w:right="1440" w:bottom="1474" w:left="1440" w:header="851" w:footer="992" w:gutter="0"/>
          <w:cols w:space="720"/>
          <w:docGrid w:linePitch="636"/>
        </w:sectPr>
      </w:pPr>
    </w:p>
    <w:p w14:paraId="0CF4C150" w14:textId="19A30C13" w:rsidR="006C28AF" w:rsidRDefault="006C28AF">
      <w:pPr>
        <w:pStyle w:val="1"/>
      </w:pPr>
      <w:bookmarkStart w:id="900" w:name="_Toc32687"/>
      <w:bookmarkStart w:id="901" w:name="_Toc32736"/>
      <w:bookmarkStart w:id="902" w:name="_Toc215688171"/>
      <w:bookmarkStart w:id="903" w:name="_Toc215688561"/>
      <w:bookmarkEnd w:id="882"/>
      <w:bookmarkEnd w:id="883"/>
      <w:r>
        <w:rPr>
          <w:rFonts w:hint="eastAsia"/>
        </w:rPr>
        <w:lastRenderedPageBreak/>
        <w:t>第</w:t>
      </w:r>
      <w:r w:rsidR="00A65EA8">
        <w:rPr>
          <w:rFonts w:hint="eastAsia"/>
        </w:rPr>
        <w:t>七</w:t>
      </w:r>
      <w:r>
        <w:t>章</w:t>
      </w:r>
      <w:r>
        <w:rPr>
          <w:rFonts w:hint="eastAsia"/>
        </w:rPr>
        <w:t xml:space="preserve"> </w:t>
      </w:r>
      <w:r>
        <w:rPr>
          <w:rFonts w:hint="eastAsia"/>
        </w:rPr>
        <w:t>保障措施</w:t>
      </w:r>
      <w:r>
        <w:t>与</w:t>
      </w:r>
      <w:bookmarkEnd w:id="900"/>
      <w:bookmarkEnd w:id="901"/>
      <w:r w:rsidR="00C16DA8">
        <w:rPr>
          <w:rFonts w:hint="eastAsia"/>
        </w:rPr>
        <w:t>公众参与</w:t>
      </w:r>
      <w:bookmarkEnd w:id="902"/>
      <w:bookmarkEnd w:id="903"/>
    </w:p>
    <w:p w14:paraId="24A8D016" w14:textId="7E9A0D63" w:rsidR="006C28AF" w:rsidRDefault="006C28AF">
      <w:pPr>
        <w:pStyle w:val="2"/>
        <w:spacing w:before="36" w:after="24"/>
      </w:pPr>
      <w:bookmarkStart w:id="904" w:name="_Toc520207541"/>
      <w:bookmarkStart w:id="905" w:name="_Toc19343"/>
      <w:bookmarkStart w:id="906" w:name="_Toc70348055"/>
      <w:bookmarkStart w:id="907" w:name="_Toc515552158"/>
      <w:bookmarkStart w:id="908" w:name="_Toc11447"/>
      <w:bookmarkStart w:id="909" w:name="_Toc215688172"/>
      <w:bookmarkStart w:id="910" w:name="_Toc215688562"/>
      <w:r>
        <w:rPr>
          <w:rFonts w:hint="eastAsia"/>
        </w:rPr>
        <w:t>一、</w:t>
      </w:r>
      <w:bookmarkEnd w:id="904"/>
      <w:bookmarkEnd w:id="905"/>
      <w:bookmarkEnd w:id="906"/>
      <w:bookmarkEnd w:id="907"/>
      <w:bookmarkEnd w:id="908"/>
      <w:r w:rsidR="00C16DA8">
        <w:rPr>
          <w:rFonts w:hint="eastAsia"/>
        </w:rPr>
        <w:t>保障措施</w:t>
      </w:r>
      <w:bookmarkEnd w:id="909"/>
      <w:bookmarkEnd w:id="910"/>
    </w:p>
    <w:p w14:paraId="6D783FCF" w14:textId="0B3BA619" w:rsidR="00C16DA8" w:rsidRPr="00C16DA8" w:rsidRDefault="00C16DA8" w:rsidP="00C16DA8">
      <w:pPr>
        <w:pStyle w:val="3"/>
      </w:pPr>
      <w:bookmarkStart w:id="911" w:name="_Toc215688173"/>
      <w:bookmarkStart w:id="912" w:name="_Toc215688563"/>
      <w:r>
        <w:rPr>
          <w:rFonts w:hint="eastAsia"/>
        </w:rPr>
        <w:t>（一）组织保障</w:t>
      </w:r>
      <w:bookmarkEnd w:id="911"/>
      <w:bookmarkEnd w:id="912"/>
    </w:p>
    <w:p w14:paraId="7B43B467" w14:textId="6AB2D68F" w:rsidR="006C28AF" w:rsidRDefault="006C28AF">
      <w:pPr>
        <w:pStyle w:val="ZHENGWEN"/>
        <w:ind w:firstLine="480"/>
        <w:rPr>
          <w:rFonts w:hint="eastAsia"/>
        </w:rPr>
      </w:pPr>
      <w:r>
        <w:rPr>
          <w:rFonts w:hint="eastAsia"/>
        </w:rPr>
        <w:t>按照“谁开发、谁保护、谁破坏、谁治理”和“谁损毁、谁复垦”的原则，健全的组织管理机构是矿</w:t>
      </w:r>
      <w:r w:rsidR="006C3A8E">
        <w:rPr>
          <w:rFonts w:hint="eastAsia"/>
        </w:rPr>
        <w:t>区生态修复</w:t>
      </w:r>
      <w:r>
        <w:rPr>
          <w:rFonts w:hint="eastAsia"/>
        </w:rPr>
        <w:t>方案顺利实施的可靠保证，矿山生产规模为小型，土地损毁（破坏）面积相对较小，因此可建立由副矿长为组长、技术科长为副组长、矿山专职环保和土地复垦管理人员等技术骨干力量为成员组成的管理机构，以负责方案的具体施工、协调和管理的工作，进行自行复垦。</w:t>
      </w:r>
      <w:r w:rsidR="006C3A8E">
        <w:rPr>
          <w:rFonts w:hint="eastAsia"/>
        </w:rPr>
        <w:t>矿区生态修复</w:t>
      </w:r>
      <w:r>
        <w:rPr>
          <w:rFonts w:hint="eastAsia"/>
        </w:rPr>
        <w:t>管理机构的主要工作职责如下：</w:t>
      </w:r>
    </w:p>
    <w:p w14:paraId="6F6CE081" w14:textId="77777777" w:rsidR="006C28AF" w:rsidRDefault="006C28AF">
      <w:pPr>
        <w:pStyle w:val="ZHENGWEN"/>
        <w:ind w:firstLine="480"/>
        <w:rPr>
          <w:rFonts w:hint="eastAsia"/>
        </w:rPr>
      </w:pPr>
      <w:r>
        <w:rPr>
          <w:rFonts w:hint="eastAsia"/>
        </w:rPr>
        <w:t>（</w:t>
      </w:r>
      <w:r>
        <w:rPr>
          <w:rFonts w:hint="eastAsia"/>
        </w:rPr>
        <w:t>1</w:t>
      </w:r>
      <w:r>
        <w:rPr>
          <w:rFonts w:hint="eastAsia"/>
        </w:rPr>
        <w:t>）认真贯彻、执行“预防为主、防治并重”的方针，确保工作的安全进行，充分发挥工程效益；</w:t>
      </w:r>
    </w:p>
    <w:p w14:paraId="3EEDB644" w14:textId="7D439475" w:rsidR="006C28AF" w:rsidRDefault="006C28AF">
      <w:pPr>
        <w:pStyle w:val="ZHENGWEN"/>
        <w:ind w:firstLine="480"/>
        <w:rPr>
          <w:rFonts w:hint="eastAsia"/>
        </w:rPr>
      </w:pPr>
      <w:r>
        <w:rPr>
          <w:rFonts w:hint="eastAsia"/>
        </w:rPr>
        <w:t>（</w:t>
      </w:r>
      <w:r>
        <w:rPr>
          <w:rFonts w:hint="eastAsia"/>
        </w:rPr>
        <w:t>2</w:t>
      </w:r>
      <w:r>
        <w:rPr>
          <w:rFonts w:hint="eastAsia"/>
        </w:rPr>
        <w:t>）建立目标责任制，将其列入工程进度、质量考核的内容之一，每年度或每</w:t>
      </w:r>
      <w:proofErr w:type="gramStart"/>
      <w:r>
        <w:rPr>
          <w:rFonts w:hint="eastAsia"/>
        </w:rPr>
        <w:t>小阶段</w:t>
      </w:r>
      <w:proofErr w:type="gramEnd"/>
      <w:r>
        <w:rPr>
          <w:rFonts w:hint="eastAsia"/>
        </w:rPr>
        <w:t>向土地行政主管部门汇报矿</w:t>
      </w:r>
      <w:r w:rsidR="006C3A8E">
        <w:rPr>
          <w:rFonts w:hint="eastAsia"/>
        </w:rPr>
        <w:t>区生态修复</w:t>
      </w:r>
      <w:r>
        <w:rPr>
          <w:rFonts w:hint="eastAsia"/>
        </w:rPr>
        <w:t>情况，并制定下一阶段的方案详细实施计划；</w:t>
      </w:r>
    </w:p>
    <w:p w14:paraId="40761CDB" w14:textId="59C187CE" w:rsidR="006C28AF" w:rsidRDefault="006C28AF">
      <w:pPr>
        <w:pStyle w:val="ZHENGWEN"/>
        <w:ind w:firstLine="480"/>
        <w:rPr>
          <w:rFonts w:hint="eastAsia"/>
        </w:rPr>
      </w:pPr>
      <w:r>
        <w:rPr>
          <w:rFonts w:hint="eastAsia"/>
        </w:rPr>
        <w:t>（</w:t>
      </w:r>
      <w:r>
        <w:rPr>
          <w:rFonts w:hint="eastAsia"/>
        </w:rPr>
        <w:t>3</w:t>
      </w:r>
      <w:r>
        <w:rPr>
          <w:rFonts w:hint="eastAsia"/>
        </w:rPr>
        <w:t>）仔细检查、观测矿山生产情况，并了解和掌握现阶段的矿</w:t>
      </w:r>
      <w:r w:rsidR="006C3A8E">
        <w:rPr>
          <w:rFonts w:hint="eastAsia"/>
        </w:rPr>
        <w:t>区生态修复</w:t>
      </w:r>
      <w:r>
        <w:rPr>
          <w:rFonts w:hint="eastAsia"/>
        </w:rPr>
        <w:t>情况及其落实状况，为管理机构决策本阶段和下阶段的方案与措施提供第一手基础资料，并联系、协调好管理部门和各方的关系，接受土地行政主管部门的检查与监督；</w:t>
      </w:r>
    </w:p>
    <w:p w14:paraId="0E3DC259" w14:textId="77777777" w:rsidR="006C28AF" w:rsidRDefault="006C28AF">
      <w:pPr>
        <w:pStyle w:val="ZHENGWEN"/>
        <w:ind w:firstLine="480"/>
        <w:rPr>
          <w:rFonts w:hint="eastAsia"/>
        </w:rPr>
      </w:pPr>
      <w:r>
        <w:rPr>
          <w:rFonts w:hint="eastAsia"/>
        </w:rPr>
        <w:t>（</w:t>
      </w:r>
      <w:r>
        <w:rPr>
          <w:rFonts w:hint="eastAsia"/>
        </w:rPr>
        <w:t>4</w:t>
      </w:r>
      <w:r>
        <w:rPr>
          <w:rFonts w:hint="eastAsia"/>
        </w:rPr>
        <w:t>）加强有关法律、法规及条例的学习和宣传力度，组织有关工作人员进行环保、土地复垦知识的技术培训，做到人人自觉树立起矿山复垦意识，人人参与矿山地质环境保护及土地复垦的行动中来；</w:t>
      </w:r>
    </w:p>
    <w:p w14:paraId="72557A10" w14:textId="00BBE0A7" w:rsidR="006C28AF" w:rsidRDefault="006C28AF">
      <w:pPr>
        <w:pStyle w:val="ZHENGWEN"/>
        <w:ind w:firstLine="480"/>
        <w:rPr>
          <w:rFonts w:hint="eastAsia"/>
        </w:rPr>
      </w:pPr>
      <w:r>
        <w:rPr>
          <w:rFonts w:hint="eastAsia"/>
        </w:rPr>
        <w:t>（</w:t>
      </w:r>
      <w:r>
        <w:rPr>
          <w:rFonts w:hint="eastAsia"/>
        </w:rPr>
        <w:t>5</w:t>
      </w:r>
      <w:r>
        <w:rPr>
          <w:rFonts w:hint="eastAsia"/>
        </w:rPr>
        <w:t>）在矿</w:t>
      </w:r>
      <w:r w:rsidR="006C3A8E">
        <w:rPr>
          <w:rFonts w:hint="eastAsia"/>
        </w:rPr>
        <w:t>区生态修复</w:t>
      </w:r>
      <w:r>
        <w:rPr>
          <w:rFonts w:hint="eastAsia"/>
        </w:rPr>
        <w:t>施工过程中，定期或不定期地对在建或已建的矿</w:t>
      </w:r>
      <w:r w:rsidR="006C3A8E">
        <w:rPr>
          <w:rFonts w:hint="eastAsia"/>
        </w:rPr>
        <w:t>区生态修复</w:t>
      </w:r>
      <w:r>
        <w:rPr>
          <w:rFonts w:hint="eastAsia"/>
        </w:rPr>
        <w:t>工程进行检测，随时掌握其施工、绿化成活及生长情况，并进行日常维护养护，建立、健全各项土地复垦的档案、资料，主动积累、分析及整编复垦资料，为工程的验收提供相关资料。</w:t>
      </w:r>
    </w:p>
    <w:p w14:paraId="5438BEAF" w14:textId="3550584F" w:rsidR="006C28AF" w:rsidRDefault="006C28AF">
      <w:pPr>
        <w:pStyle w:val="ZHENGWEN"/>
        <w:ind w:firstLine="480"/>
        <w:rPr>
          <w:rFonts w:hint="eastAsia"/>
        </w:rPr>
      </w:pPr>
      <w:r>
        <w:rPr>
          <w:rFonts w:hint="eastAsia"/>
        </w:rPr>
        <w:t>（</w:t>
      </w:r>
      <w:r>
        <w:rPr>
          <w:rFonts w:hint="eastAsia"/>
        </w:rPr>
        <w:t>6</w:t>
      </w:r>
      <w:r>
        <w:rPr>
          <w:rFonts w:hint="eastAsia"/>
        </w:rPr>
        <w:t>）</w:t>
      </w:r>
      <w:bookmarkStart w:id="913" w:name="_Toc520207542"/>
      <w:bookmarkStart w:id="914" w:name="_Toc515552159"/>
      <w:r>
        <w:rPr>
          <w:rFonts w:hint="eastAsia"/>
        </w:rPr>
        <w:t>建立</w:t>
      </w:r>
      <w:bookmarkStart w:id="915" w:name="_Toc10779"/>
      <w:bookmarkStart w:id="916" w:name="_Toc13487"/>
      <w:bookmarkStart w:id="917" w:name="_Toc70348056"/>
      <w:r>
        <w:rPr>
          <w:rFonts w:hint="eastAsia"/>
        </w:rPr>
        <w:t>以企业法人为第一责任人的生</w:t>
      </w:r>
      <w:r>
        <w:rPr>
          <w:rFonts w:ascii="宋体" w:hAnsi="宋体" w:cs="宋体" w:hint="eastAsia"/>
          <w:szCs w:val="24"/>
        </w:rPr>
        <w:t>态修复领导小组，并明确小组成员的具体职责，同时建立健全修复档案管理制度，以确保</w:t>
      </w:r>
      <w:r w:rsidR="006C3A8E">
        <w:rPr>
          <w:rFonts w:ascii="宋体" w:hAnsi="宋体" w:cs="宋体" w:hint="eastAsia"/>
          <w:szCs w:val="24"/>
        </w:rPr>
        <w:t>矿区</w:t>
      </w:r>
      <w:r>
        <w:rPr>
          <w:rFonts w:ascii="宋体" w:hAnsi="宋体" w:cs="宋体" w:hint="eastAsia"/>
          <w:szCs w:val="24"/>
        </w:rPr>
        <w:t>生态修复有章可循。</w:t>
      </w:r>
    </w:p>
    <w:p w14:paraId="1FF8179E" w14:textId="523DD82D" w:rsidR="006C28AF" w:rsidRDefault="00C16DA8" w:rsidP="00C16DA8">
      <w:pPr>
        <w:pStyle w:val="3"/>
      </w:pPr>
      <w:bookmarkStart w:id="918" w:name="_Toc215688174"/>
      <w:bookmarkStart w:id="919" w:name="_Toc215688564"/>
      <w:r>
        <w:rPr>
          <w:rFonts w:hint="eastAsia"/>
        </w:rPr>
        <w:lastRenderedPageBreak/>
        <w:t>（二）</w:t>
      </w:r>
      <w:r w:rsidR="006C28AF">
        <w:rPr>
          <w:rFonts w:hint="eastAsia"/>
        </w:rPr>
        <w:t>技术保障</w:t>
      </w:r>
      <w:bookmarkEnd w:id="913"/>
      <w:bookmarkEnd w:id="914"/>
      <w:bookmarkEnd w:id="915"/>
      <w:bookmarkEnd w:id="916"/>
      <w:bookmarkEnd w:id="917"/>
      <w:bookmarkEnd w:id="918"/>
      <w:bookmarkEnd w:id="919"/>
    </w:p>
    <w:p w14:paraId="0BAECC49" w14:textId="126DDC51" w:rsidR="006C28AF" w:rsidRDefault="006C28AF">
      <w:pPr>
        <w:pStyle w:val="ZHENGWEN"/>
        <w:ind w:firstLine="480"/>
        <w:rPr>
          <w:rFonts w:hint="eastAsia"/>
        </w:rPr>
      </w:pPr>
      <w:r>
        <w:rPr>
          <w:rFonts w:hint="eastAsia"/>
        </w:rPr>
        <w:t>针对本项目区内地质环境保护与土地复垦的方法，经济、合理、可行，达到合理高效利用土地的标准。复垦所需的各类材料，大部分就地取材，其他所需材料均可由市场购买，有充分的保障。项目一经批准，立即设立专门办公室，具体负责复垦工程的规划指导、监督、检查、组织协调和工程实施，项目实施单位必须严格按照</w:t>
      </w:r>
      <w:r w:rsidR="006C3A8E">
        <w:rPr>
          <w:rFonts w:hint="eastAsia"/>
        </w:rPr>
        <w:t>生态修复</w:t>
      </w:r>
      <w:r>
        <w:rPr>
          <w:rFonts w:hint="eastAsia"/>
        </w:rPr>
        <w:t>总体规划方案执行，并确保资金、人员、机械、技术服务到位，并对其实行目标管理，确保规划设计目标的实现。</w:t>
      </w:r>
    </w:p>
    <w:p w14:paraId="4BDFD5B9" w14:textId="77777777" w:rsidR="006C28AF" w:rsidRDefault="006C28AF">
      <w:pPr>
        <w:pStyle w:val="ZHENGWEN"/>
        <w:ind w:firstLine="480"/>
        <w:rPr>
          <w:rFonts w:hint="eastAsia"/>
        </w:rPr>
      </w:pPr>
      <w:r>
        <w:rPr>
          <w:rFonts w:hint="eastAsia"/>
        </w:rPr>
        <w:t>（</w:t>
      </w:r>
      <w:r>
        <w:rPr>
          <w:rFonts w:hint="eastAsia"/>
        </w:rPr>
        <w:t>1</w:t>
      </w:r>
      <w:r>
        <w:rPr>
          <w:rFonts w:hint="eastAsia"/>
        </w:rPr>
        <w:t>）方案规划阶段，选择有技术优势的方案编制单位，委派技术人员与方案编制单位密切合作，了解方案中的技术要点。</w:t>
      </w:r>
    </w:p>
    <w:p w14:paraId="651705CD" w14:textId="77777777" w:rsidR="006C28AF" w:rsidRDefault="006C28AF">
      <w:pPr>
        <w:pStyle w:val="ZHENGWEN"/>
        <w:ind w:firstLine="480"/>
        <w:rPr>
          <w:rFonts w:hint="eastAsia"/>
        </w:rPr>
      </w:pPr>
      <w:r>
        <w:rPr>
          <w:rFonts w:hint="eastAsia"/>
        </w:rPr>
        <w:t>（</w:t>
      </w:r>
      <w:r>
        <w:rPr>
          <w:rFonts w:hint="eastAsia"/>
        </w:rPr>
        <w:t>2</w:t>
      </w:r>
      <w:r>
        <w:rPr>
          <w:rFonts w:hint="eastAsia"/>
        </w:rPr>
        <w:t>）复垦实施中，根据本方案的总体框架，与相关技术单位合作，编制阶段性实施计划，及时总结阶段性复垦实践经验，修订本方案。</w:t>
      </w:r>
    </w:p>
    <w:p w14:paraId="3F468362" w14:textId="77777777" w:rsidR="006C28AF" w:rsidRDefault="006C28AF">
      <w:pPr>
        <w:pStyle w:val="ZHENGWEN"/>
        <w:ind w:firstLine="480"/>
        <w:rPr>
          <w:rFonts w:hint="eastAsia"/>
        </w:rPr>
      </w:pPr>
      <w:r>
        <w:rPr>
          <w:rFonts w:hint="eastAsia"/>
        </w:rPr>
        <w:t>（</w:t>
      </w:r>
      <w:r>
        <w:rPr>
          <w:rFonts w:hint="eastAsia"/>
        </w:rPr>
        <w:t>3</w:t>
      </w:r>
      <w:r>
        <w:rPr>
          <w:rFonts w:hint="eastAsia"/>
        </w:rPr>
        <w:t>）加强与相关技术单位的合作，加强对国内外具有先进复垦技术项目区的学习研究，及时吸取经验，修订复垦措施。</w:t>
      </w:r>
    </w:p>
    <w:p w14:paraId="0F2B0E63" w14:textId="0841FD27" w:rsidR="006C28AF" w:rsidRDefault="006C28AF">
      <w:pPr>
        <w:pStyle w:val="ZHENGWEN"/>
        <w:ind w:firstLine="480"/>
        <w:rPr>
          <w:rFonts w:hint="eastAsia"/>
        </w:rPr>
      </w:pPr>
      <w:r>
        <w:rPr>
          <w:rFonts w:hint="eastAsia"/>
        </w:rPr>
        <w:t>（</w:t>
      </w:r>
      <w:r>
        <w:rPr>
          <w:rFonts w:hint="eastAsia"/>
        </w:rPr>
        <w:t>4</w:t>
      </w:r>
      <w:r>
        <w:rPr>
          <w:rFonts w:hint="eastAsia"/>
        </w:rPr>
        <w:t>）根据实际生产情况和土地破坏情况，进一步完善《矿</w:t>
      </w:r>
      <w:r w:rsidR="006C3A8E">
        <w:rPr>
          <w:rFonts w:hint="eastAsia"/>
        </w:rPr>
        <w:t>区生态修复</w:t>
      </w:r>
      <w:r>
        <w:rPr>
          <w:rFonts w:hint="eastAsia"/>
        </w:rPr>
        <w:t>方案》，拓展方案报告编制的深度和广度，做到所有工程遵循《矿</w:t>
      </w:r>
      <w:r w:rsidR="006C3A8E">
        <w:rPr>
          <w:rFonts w:hint="eastAsia"/>
        </w:rPr>
        <w:t>区生态修复</w:t>
      </w:r>
      <w:r>
        <w:rPr>
          <w:rFonts w:hint="eastAsia"/>
        </w:rPr>
        <w:t>方案》。</w:t>
      </w:r>
    </w:p>
    <w:p w14:paraId="01D39FE5" w14:textId="77777777" w:rsidR="006C28AF" w:rsidRDefault="006C28AF">
      <w:pPr>
        <w:pStyle w:val="ZHENGWEN"/>
        <w:ind w:firstLine="480"/>
        <w:rPr>
          <w:rFonts w:hint="eastAsia"/>
        </w:rPr>
      </w:pPr>
      <w:r>
        <w:rPr>
          <w:rFonts w:hint="eastAsia"/>
        </w:rPr>
        <w:t>（</w:t>
      </w:r>
      <w:r>
        <w:rPr>
          <w:rFonts w:hint="eastAsia"/>
        </w:rPr>
        <w:t>5</w:t>
      </w:r>
      <w:r>
        <w:rPr>
          <w:rFonts w:hint="eastAsia"/>
        </w:rPr>
        <w:t>）严格按照建设工程招投标制度选择和确定施工队伍，要求施工队伍具有施工总承包三级以上资质。</w:t>
      </w:r>
    </w:p>
    <w:p w14:paraId="2EA9C2F3" w14:textId="77777777" w:rsidR="006C28AF" w:rsidRDefault="006C28AF">
      <w:pPr>
        <w:pStyle w:val="ZHENGWEN"/>
        <w:ind w:firstLine="480"/>
        <w:rPr>
          <w:rFonts w:hint="eastAsia"/>
        </w:rPr>
      </w:pPr>
      <w:r>
        <w:rPr>
          <w:rFonts w:hint="eastAsia"/>
        </w:rPr>
        <w:t>（</w:t>
      </w:r>
      <w:r>
        <w:rPr>
          <w:rFonts w:hint="eastAsia"/>
        </w:rPr>
        <w:t>6</w:t>
      </w:r>
      <w:r>
        <w:rPr>
          <w:rFonts w:hint="eastAsia"/>
        </w:rPr>
        <w:t>）建设、施工等各项工作严格按照有关规定，按年度有序进行。</w:t>
      </w:r>
    </w:p>
    <w:p w14:paraId="41A8A4F1" w14:textId="77777777" w:rsidR="006C28AF" w:rsidRDefault="006C28AF">
      <w:pPr>
        <w:pStyle w:val="ZHENGWEN"/>
        <w:ind w:firstLine="480"/>
        <w:rPr>
          <w:rFonts w:hint="eastAsia"/>
        </w:rPr>
      </w:pPr>
      <w:r>
        <w:rPr>
          <w:rFonts w:hint="eastAsia"/>
        </w:rPr>
        <w:t>（</w:t>
      </w:r>
      <w:r>
        <w:rPr>
          <w:rFonts w:hint="eastAsia"/>
        </w:rPr>
        <w:t>7</w:t>
      </w:r>
      <w:r>
        <w:rPr>
          <w:rFonts w:hint="eastAsia"/>
        </w:rPr>
        <w:t>）选择有技术优势和较强社会责任感的监理单位，委派技术人员与监理单位密切合作，确保施工质量。</w:t>
      </w:r>
    </w:p>
    <w:p w14:paraId="7DCC9906" w14:textId="590632AB" w:rsidR="006C28AF" w:rsidRDefault="006C28AF">
      <w:pPr>
        <w:pStyle w:val="ZHENGWEN"/>
        <w:ind w:firstLine="480"/>
        <w:rPr>
          <w:rFonts w:hint="eastAsia"/>
        </w:rPr>
      </w:pPr>
      <w:r>
        <w:rPr>
          <w:rFonts w:hint="eastAsia"/>
        </w:rPr>
        <w:t>（</w:t>
      </w:r>
      <w:r>
        <w:rPr>
          <w:rFonts w:hint="eastAsia"/>
        </w:rPr>
        <w:t>8</w:t>
      </w:r>
      <w:r>
        <w:rPr>
          <w:rFonts w:hint="eastAsia"/>
        </w:rPr>
        <w:t>）项目区配备相关的专业技术人员，加强对相关人员的技术培训，确保在项目的实施、监测工作中能及时发现问题。同时加强与相关单位（如广元市自然资源和规划、农业农村等部门）的合作，定期邀请相关技术人员对</w:t>
      </w:r>
      <w:r w:rsidR="006C3A8E">
        <w:rPr>
          <w:rFonts w:hint="eastAsia"/>
        </w:rPr>
        <w:t>矿区生态修复</w:t>
      </w:r>
      <w:r>
        <w:rPr>
          <w:rFonts w:hint="eastAsia"/>
        </w:rPr>
        <w:t>效果进行监测评估。</w:t>
      </w:r>
    </w:p>
    <w:p w14:paraId="2D177577" w14:textId="15A18609" w:rsidR="006C28AF" w:rsidRDefault="006C28AF">
      <w:pPr>
        <w:pStyle w:val="ZHENGWEN"/>
        <w:ind w:firstLine="480"/>
        <w:rPr>
          <w:rFonts w:hint="eastAsia"/>
        </w:rPr>
      </w:pPr>
      <w:r>
        <w:rPr>
          <w:rFonts w:hint="eastAsia"/>
        </w:rPr>
        <w:t>（</w:t>
      </w:r>
      <w:r>
        <w:rPr>
          <w:rFonts w:hint="eastAsia"/>
        </w:rPr>
        <w:t>9</w:t>
      </w:r>
      <w:r>
        <w:rPr>
          <w:rFonts w:hint="eastAsia"/>
        </w:rPr>
        <w:t>）管理人员除具有相关知识外，还须具有一定的组织能力和协调能力，在</w:t>
      </w:r>
      <w:r w:rsidR="006C3A8E">
        <w:rPr>
          <w:rFonts w:hint="eastAsia"/>
        </w:rPr>
        <w:t>矿区生态修复</w:t>
      </w:r>
      <w:r>
        <w:rPr>
          <w:rFonts w:hint="eastAsia"/>
        </w:rPr>
        <w:t>过程中能够充分发挥其领导作用，及时发现和解决问题。</w:t>
      </w:r>
    </w:p>
    <w:p w14:paraId="78021A7D" w14:textId="77AAE1E9" w:rsidR="006C28AF" w:rsidRDefault="00C16DA8" w:rsidP="00C16DA8">
      <w:pPr>
        <w:pStyle w:val="3"/>
      </w:pPr>
      <w:bookmarkStart w:id="920" w:name="_Toc520207543"/>
      <w:bookmarkStart w:id="921" w:name="_Toc70348057"/>
      <w:bookmarkStart w:id="922" w:name="_Toc15328"/>
      <w:bookmarkStart w:id="923" w:name="_Toc6209"/>
      <w:bookmarkStart w:id="924" w:name="_Toc515552160"/>
      <w:bookmarkStart w:id="925" w:name="_Toc215688175"/>
      <w:bookmarkStart w:id="926" w:name="_Toc215688565"/>
      <w:r>
        <w:rPr>
          <w:rFonts w:hint="eastAsia"/>
        </w:rPr>
        <w:lastRenderedPageBreak/>
        <w:t>（三）</w:t>
      </w:r>
      <w:r w:rsidR="006C28AF">
        <w:rPr>
          <w:rFonts w:hint="eastAsia"/>
        </w:rPr>
        <w:t>资金保障</w:t>
      </w:r>
      <w:bookmarkEnd w:id="920"/>
      <w:bookmarkEnd w:id="921"/>
      <w:bookmarkEnd w:id="922"/>
      <w:bookmarkEnd w:id="923"/>
      <w:bookmarkEnd w:id="924"/>
      <w:bookmarkEnd w:id="925"/>
      <w:bookmarkEnd w:id="926"/>
    </w:p>
    <w:p w14:paraId="03BF1976" w14:textId="19D3E748" w:rsidR="006C28AF" w:rsidRPr="00C16DA8" w:rsidRDefault="00C16DA8" w:rsidP="00C16DA8">
      <w:pPr>
        <w:pStyle w:val="4"/>
        <w:ind w:firstLine="482"/>
        <w:rPr>
          <w:rFonts w:hint="eastAsia"/>
          <w:lang w:val="en-US"/>
        </w:rPr>
      </w:pPr>
      <w:bookmarkStart w:id="927" w:name="_Toc70348058"/>
      <w:bookmarkStart w:id="928" w:name="_Toc17999"/>
      <w:bookmarkStart w:id="929" w:name="_Toc515552161"/>
      <w:bookmarkStart w:id="930" w:name="_Toc520207544"/>
      <w:bookmarkStart w:id="931" w:name="_Toc25216"/>
      <w:r w:rsidRPr="00C16DA8">
        <w:rPr>
          <w:rFonts w:hint="eastAsia"/>
          <w:lang w:val="en-US"/>
        </w:rPr>
        <w:t>1、</w:t>
      </w:r>
      <w:r w:rsidR="006C28AF" w:rsidRPr="00C16DA8">
        <w:rPr>
          <w:rFonts w:hint="eastAsia"/>
          <w:lang w:val="en-US"/>
        </w:rPr>
        <w:t>费用管理</w:t>
      </w:r>
      <w:bookmarkEnd w:id="927"/>
      <w:bookmarkEnd w:id="928"/>
      <w:bookmarkEnd w:id="929"/>
      <w:bookmarkEnd w:id="930"/>
      <w:bookmarkEnd w:id="931"/>
    </w:p>
    <w:p w14:paraId="554074A5" w14:textId="62116E33" w:rsidR="006C28AF" w:rsidRDefault="006C28AF">
      <w:pPr>
        <w:pStyle w:val="ZHENGWEN"/>
        <w:ind w:firstLine="480"/>
        <w:rPr>
          <w:rFonts w:hint="eastAsia"/>
        </w:rPr>
      </w:pPr>
      <w:r>
        <w:rPr>
          <w:rFonts w:ascii="宋体" w:hAnsi="宋体" w:cs="宋体" w:hint="eastAsia"/>
          <w:szCs w:val="24"/>
        </w:rPr>
        <w:t>取得采矿许可证起1个月内开设</w:t>
      </w:r>
      <w:r>
        <w:rPr>
          <w:rFonts w:hint="eastAsia"/>
        </w:rPr>
        <w:t>矿</w:t>
      </w:r>
      <w:r w:rsidR="006C3A8E">
        <w:rPr>
          <w:rFonts w:hint="eastAsia"/>
        </w:rPr>
        <w:t>区生态修复</w:t>
      </w:r>
      <w:r>
        <w:rPr>
          <w:rFonts w:hint="eastAsia"/>
        </w:rPr>
        <w:t>费用专用</w:t>
      </w:r>
      <w:r>
        <w:rPr>
          <w:rFonts w:ascii="宋体" w:hAnsi="宋体" w:cs="宋体" w:hint="eastAsia"/>
          <w:szCs w:val="24"/>
        </w:rPr>
        <w:t>基金账户</w:t>
      </w:r>
      <w:r>
        <w:rPr>
          <w:rFonts w:hint="eastAsia"/>
        </w:rPr>
        <w:t>，并分阶段足额存入</w:t>
      </w:r>
      <w:r>
        <w:rPr>
          <w:rFonts w:ascii="宋体" w:hAnsi="宋体" w:cs="宋体" w:hint="eastAsia"/>
          <w:szCs w:val="24"/>
        </w:rPr>
        <w:t>；</w:t>
      </w:r>
      <w:r>
        <w:rPr>
          <w:rFonts w:hint="eastAsia"/>
        </w:rPr>
        <w:t>建立费用专项使用管理制度，</w:t>
      </w:r>
      <w:r>
        <w:rPr>
          <w:rFonts w:ascii="宋体" w:hAnsi="宋体" w:cs="宋体" w:hint="eastAsia"/>
          <w:szCs w:val="24"/>
        </w:rPr>
        <w:t>基金支付环节由公司提出申请，自然资源部门7日内出具基金支取通知书。</w:t>
      </w:r>
    </w:p>
    <w:p w14:paraId="24C7C14C" w14:textId="77777777" w:rsidR="006C28AF" w:rsidRDefault="006C28AF">
      <w:pPr>
        <w:pStyle w:val="ZHENGWEN"/>
        <w:ind w:firstLine="480"/>
        <w:rPr>
          <w:rFonts w:hint="eastAsia"/>
        </w:rPr>
      </w:pPr>
      <w:r>
        <w:rPr>
          <w:rFonts w:hint="eastAsia"/>
        </w:rPr>
        <w:t>资金的使用，严格按照规定的开支范围支出，实行专款专用，专管专用，单独核算，项目区领导集体讨论，严格审批，规范财务手续，明晰每一笔款项的使用状态和使用途径。</w:t>
      </w:r>
    </w:p>
    <w:p w14:paraId="1E4F54E8" w14:textId="77777777" w:rsidR="006C28AF" w:rsidRDefault="006C28AF">
      <w:pPr>
        <w:pStyle w:val="ZHENGWEN"/>
        <w:ind w:firstLine="480"/>
        <w:rPr>
          <w:rFonts w:hint="eastAsia"/>
        </w:rPr>
      </w:pPr>
      <w:r>
        <w:rPr>
          <w:rFonts w:hint="eastAsia"/>
        </w:rPr>
        <w:t>资金拨付根据工程进度提取，经项目管理机构核实同意后，再核拨。每两个季度和审计部门核查项目资金的使用情况。在拨付资金前，必须对上期资金使用情况和工程进行情况检查验收，合格后再拨付下一笔资金。</w:t>
      </w:r>
    </w:p>
    <w:p w14:paraId="64790904" w14:textId="24203CB1" w:rsidR="006C28AF" w:rsidRPr="00C16DA8" w:rsidRDefault="00C16DA8" w:rsidP="00C16DA8">
      <w:pPr>
        <w:pStyle w:val="4"/>
        <w:ind w:firstLine="482"/>
        <w:rPr>
          <w:rFonts w:hint="eastAsia"/>
          <w:lang w:val="en-US"/>
        </w:rPr>
      </w:pPr>
      <w:bookmarkStart w:id="932" w:name="_Toc28229"/>
      <w:bookmarkStart w:id="933" w:name="_Toc520207545"/>
      <w:bookmarkStart w:id="934" w:name="_Toc4167"/>
      <w:bookmarkStart w:id="935" w:name="_Toc515552162"/>
      <w:bookmarkStart w:id="936" w:name="_Toc70348059"/>
      <w:r w:rsidRPr="00C16DA8">
        <w:rPr>
          <w:rFonts w:hint="eastAsia"/>
          <w:lang w:val="en-US"/>
        </w:rPr>
        <w:t>2、</w:t>
      </w:r>
      <w:r w:rsidR="006C28AF" w:rsidRPr="00C16DA8">
        <w:rPr>
          <w:rFonts w:hint="eastAsia"/>
          <w:lang w:val="en-US"/>
        </w:rPr>
        <w:t>费用监督</w:t>
      </w:r>
      <w:bookmarkEnd w:id="932"/>
      <w:bookmarkEnd w:id="933"/>
      <w:bookmarkEnd w:id="934"/>
      <w:bookmarkEnd w:id="935"/>
      <w:bookmarkEnd w:id="936"/>
    </w:p>
    <w:p w14:paraId="125BDC43" w14:textId="5137726D" w:rsidR="006C28AF" w:rsidRDefault="006C28AF">
      <w:pPr>
        <w:pStyle w:val="ZHENGWEN"/>
        <w:ind w:firstLine="480"/>
        <w:rPr>
          <w:rFonts w:hint="eastAsia"/>
        </w:rPr>
      </w:pPr>
      <w:r>
        <w:rPr>
          <w:rFonts w:hint="eastAsia"/>
        </w:rPr>
        <w:t>由县（市）自然资源主管部门对</w:t>
      </w:r>
      <w:r w:rsidR="006C3A8E">
        <w:rPr>
          <w:rFonts w:hint="eastAsia"/>
        </w:rPr>
        <w:t>矿区生态修复</w:t>
      </w:r>
      <w:r>
        <w:rPr>
          <w:rFonts w:hint="eastAsia"/>
        </w:rPr>
        <w:t>专项资金进行监督。采矿权人分阶段与自然资源主管部门签订“</w:t>
      </w:r>
      <w:r w:rsidR="006C3A8E">
        <w:rPr>
          <w:rFonts w:hint="eastAsia"/>
        </w:rPr>
        <w:t>生态修复</w:t>
      </w:r>
      <w:r>
        <w:rPr>
          <w:rFonts w:hint="eastAsia"/>
        </w:rPr>
        <w:t>费用监管协议”，广元市自然资源和规划主管部门相关人员定期对</w:t>
      </w:r>
      <w:r w:rsidR="006C3A8E">
        <w:rPr>
          <w:rFonts w:hint="eastAsia"/>
        </w:rPr>
        <w:t>生态修复</w:t>
      </w:r>
      <w:r>
        <w:rPr>
          <w:rFonts w:hint="eastAsia"/>
        </w:rPr>
        <w:t>资金进行检查验收，确保每笔资金落到实处，真正用在实实在在的工程上。对截留、挤占、挪用费用的，坚决追究当事人、相关责任人的责任，并给予相应的行政、经济以及刑事处罚。</w:t>
      </w:r>
    </w:p>
    <w:p w14:paraId="691DA8D7" w14:textId="07E208CE" w:rsidR="006C28AF" w:rsidRPr="00C16DA8" w:rsidRDefault="00C16DA8" w:rsidP="00C16DA8">
      <w:pPr>
        <w:pStyle w:val="4"/>
        <w:ind w:firstLine="482"/>
        <w:rPr>
          <w:rFonts w:hint="eastAsia"/>
          <w:lang w:val="en-US"/>
        </w:rPr>
      </w:pPr>
      <w:bookmarkStart w:id="937" w:name="_Toc515552163"/>
      <w:bookmarkStart w:id="938" w:name="_Toc23211"/>
      <w:bookmarkStart w:id="939" w:name="_Toc520207546"/>
      <w:bookmarkStart w:id="940" w:name="_Toc20919"/>
      <w:bookmarkStart w:id="941" w:name="_Toc70348060"/>
      <w:r w:rsidRPr="00C16DA8">
        <w:rPr>
          <w:rFonts w:hint="eastAsia"/>
          <w:lang w:val="en-US"/>
        </w:rPr>
        <w:t>3、</w:t>
      </w:r>
      <w:r w:rsidR="006C28AF" w:rsidRPr="00C16DA8">
        <w:rPr>
          <w:rFonts w:hint="eastAsia"/>
          <w:lang w:val="en-US"/>
        </w:rPr>
        <w:t>费用审计</w:t>
      </w:r>
      <w:bookmarkEnd w:id="937"/>
      <w:bookmarkEnd w:id="938"/>
      <w:bookmarkEnd w:id="939"/>
      <w:bookmarkEnd w:id="940"/>
      <w:bookmarkEnd w:id="941"/>
    </w:p>
    <w:p w14:paraId="31E32A48" w14:textId="0AFA0FD1" w:rsidR="006C28AF" w:rsidRDefault="006C28AF">
      <w:pPr>
        <w:pStyle w:val="ZHENGWEN"/>
        <w:ind w:firstLine="480"/>
        <w:rPr>
          <w:rFonts w:hint="eastAsia"/>
        </w:rPr>
      </w:pPr>
      <w:r>
        <w:rPr>
          <w:rFonts w:hint="eastAsia"/>
        </w:rPr>
        <w:t>对本项目资金进行严格控制与审查，一是对资金来源是否足额进行审查；二是对资金管理进行审查；三是对使用的用途、使用范围、效果等情况进行审查。采矿权人要主动接受</w:t>
      </w:r>
      <w:r w:rsidR="006C3A8E">
        <w:rPr>
          <w:rFonts w:hint="eastAsia"/>
        </w:rPr>
        <w:t>自然</w:t>
      </w:r>
      <w:r>
        <w:rPr>
          <w:rFonts w:hint="eastAsia"/>
        </w:rPr>
        <w:t>资源管理部门定期和不定期地对资金的运作进行审计监督。保证建设资金及时足额到位，保障矿</w:t>
      </w:r>
      <w:r w:rsidR="006C3A8E">
        <w:rPr>
          <w:rFonts w:hint="eastAsia"/>
        </w:rPr>
        <w:t>区生态修复</w:t>
      </w:r>
      <w:r>
        <w:rPr>
          <w:rFonts w:hint="eastAsia"/>
        </w:rPr>
        <w:t>工作顺利进行。若投资规模不够，不能按设计方案进行</w:t>
      </w:r>
      <w:r w:rsidR="006C3A8E">
        <w:rPr>
          <w:rFonts w:hint="eastAsia"/>
        </w:rPr>
        <w:t>生态修复</w:t>
      </w:r>
      <w:r>
        <w:rPr>
          <w:rFonts w:hint="eastAsia"/>
        </w:rPr>
        <w:t>，自然资源主管部门应督促</w:t>
      </w:r>
      <w:r w:rsidR="006C3A8E">
        <w:rPr>
          <w:rFonts w:hint="eastAsia"/>
        </w:rPr>
        <w:t>生态修复</w:t>
      </w:r>
      <w:r>
        <w:rPr>
          <w:rFonts w:hint="eastAsia"/>
        </w:rPr>
        <w:t>义务人按原</w:t>
      </w:r>
      <w:r w:rsidR="006C3A8E">
        <w:rPr>
          <w:rFonts w:hint="eastAsia"/>
        </w:rPr>
        <w:t>生态修复</w:t>
      </w:r>
      <w:r>
        <w:rPr>
          <w:rFonts w:hint="eastAsia"/>
        </w:rPr>
        <w:t>计划追加投资。</w:t>
      </w:r>
    </w:p>
    <w:p w14:paraId="72D9CE64" w14:textId="77777777" w:rsidR="006C28AF" w:rsidRDefault="006C28AF">
      <w:pPr>
        <w:pStyle w:val="ZHENGWEN"/>
        <w:ind w:firstLine="480"/>
        <w:rPr>
          <w:rFonts w:hint="eastAsia"/>
        </w:rPr>
      </w:pPr>
      <w:r>
        <w:rPr>
          <w:rFonts w:hint="eastAsia"/>
        </w:rPr>
        <w:t>广元市自然资源等主管部门加强对费用使用情况的审计，确保以下几点：</w:t>
      </w:r>
    </w:p>
    <w:p w14:paraId="28CFC20C" w14:textId="77777777" w:rsidR="006C28AF" w:rsidRDefault="006C28AF">
      <w:pPr>
        <w:pStyle w:val="ZHENGWEN"/>
        <w:ind w:firstLine="480"/>
        <w:rPr>
          <w:rFonts w:hint="eastAsia"/>
        </w:rPr>
      </w:pPr>
      <w:r>
        <w:rPr>
          <w:rFonts w:hint="eastAsia"/>
        </w:rPr>
        <w:t>（</w:t>
      </w:r>
      <w:r>
        <w:rPr>
          <w:rFonts w:hint="eastAsia"/>
        </w:rPr>
        <w:t>1</w:t>
      </w:r>
      <w:r>
        <w:rPr>
          <w:rFonts w:hint="eastAsia"/>
        </w:rPr>
        <w:t>）确定资金的内部控制制度存在、有效并一贯被执行；</w:t>
      </w:r>
    </w:p>
    <w:p w14:paraId="4554199B" w14:textId="77777777" w:rsidR="006C28AF" w:rsidRDefault="006C28AF">
      <w:pPr>
        <w:pStyle w:val="ZHENGWEN"/>
        <w:ind w:firstLine="480"/>
        <w:rPr>
          <w:rFonts w:hint="eastAsia"/>
        </w:rPr>
      </w:pPr>
      <w:r>
        <w:rPr>
          <w:rFonts w:hint="eastAsia"/>
        </w:rPr>
        <w:lastRenderedPageBreak/>
        <w:t>（</w:t>
      </w:r>
      <w:r>
        <w:rPr>
          <w:rFonts w:hint="eastAsia"/>
        </w:rPr>
        <w:t>2</w:t>
      </w:r>
      <w:r>
        <w:rPr>
          <w:rFonts w:hint="eastAsia"/>
        </w:rPr>
        <w:t>）确定会计报表所列金额真实；</w:t>
      </w:r>
    </w:p>
    <w:p w14:paraId="46672194" w14:textId="77777777" w:rsidR="006C28AF" w:rsidRDefault="006C28AF">
      <w:pPr>
        <w:pStyle w:val="ZHENGWEN"/>
        <w:ind w:firstLine="480"/>
        <w:rPr>
          <w:rFonts w:hint="eastAsia"/>
        </w:rPr>
      </w:pPr>
      <w:r>
        <w:rPr>
          <w:rFonts w:hint="eastAsia"/>
        </w:rPr>
        <w:t>（</w:t>
      </w:r>
      <w:r>
        <w:rPr>
          <w:rFonts w:hint="eastAsia"/>
        </w:rPr>
        <w:t>3</w:t>
      </w:r>
      <w:r>
        <w:rPr>
          <w:rFonts w:hint="eastAsia"/>
        </w:rPr>
        <w:t>）确定资金的会计记录正确无误，金额正确，计量无误，明细账和总账一致，是否有被贪污或挪用现象；</w:t>
      </w:r>
    </w:p>
    <w:p w14:paraId="7D801589" w14:textId="77777777" w:rsidR="006C28AF" w:rsidRDefault="006C28AF">
      <w:pPr>
        <w:pStyle w:val="ZHENGWEN"/>
        <w:ind w:firstLine="480"/>
        <w:rPr>
          <w:rFonts w:hint="eastAsia"/>
        </w:rPr>
      </w:pPr>
      <w:r>
        <w:rPr>
          <w:rFonts w:hint="eastAsia"/>
        </w:rPr>
        <w:t>（</w:t>
      </w:r>
      <w:r>
        <w:rPr>
          <w:rFonts w:hint="eastAsia"/>
        </w:rPr>
        <w:t>4</w:t>
      </w:r>
      <w:r>
        <w:rPr>
          <w:rFonts w:hint="eastAsia"/>
        </w:rPr>
        <w:t>）确定资金的收支真实，货币计价正确。</w:t>
      </w:r>
    </w:p>
    <w:p w14:paraId="35C722C1" w14:textId="19A5B2BC" w:rsidR="006C28AF" w:rsidRDefault="00C16DA8" w:rsidP="00C16DA8">
      <w:pPr>
        <w:pStyle w:val="3"/>
      </w:pPr>
      <w:bookmarkStart w:id="942" w:name="_Toc16916"/>
      <w:bookmarkStart w:id="943" w:name="_Toc70348061"/>
      <w:bookmarkStart w:id="944" w:name="_Toc515552164"/>
      <w:bookmarkStart w:id="945" w:name="_Toc520207547"/>
      <w:bookmarkStart w:id="946" w:name="_Toc21643"/>
      <w:bookmarkStart w:id="947" w:name="_Toc215688176"/>
      <w:bookmarkStart w:id="948" w:name="_Toc215688566"/>
      <w:bookmarkStart w:id="949" w:name="_Toc520207548"/>
      <w:bookmarkStart w:id="950" w:name="_Toc515552165"/>
      <w:bookmarkStart w:id="951" w:name="_Toc9717"/>
      <w:r>
        <w:rPr>
          <w:rFonts w:hint="eastAsia"/>
        </w:rPr>
        <w:t>（四）</w:t>
      </w:r>
      <w:r w:rsidR="006C28AF">
        <w:rPr>
          <w:rFonts w:hint="eastAsia"/>
        </w:rPr>
        <w:t>监管保障</w:t>
      </w:r>
      <w:bookmarkEnd w:id="942"/>
      <w:bookmarkEnd w:id="943"/>
      <w:bookmarkEnd w:id="944"/>
      <w:bookmarkEnd w:id="945"/>
      <w:bookmarkEnd w:id="946"/>
      <w:bookmarkEnd w:id="947"/>
      <w:bookmarkEnd w:id="948"/>
    </w:p>
    <w:p w14:paraId="338D14DD" w14:textId="77777777" w:rsidR="006C28AF" w:rsidRDefault="006C28AF">
      <w:pPr>
        <w:pStyle w:val="ZHENGWEN"/>
        <w:ind w:firstLine="480"/>
        <w:rPr>
          <w:rFonts w:hint="eastAsia"/>
        </w:rPr>
      </w:pPr>
      <w:r>
        <w:rPr>
          <w:rFonts w:hint="eastAsia"/>
        </w:rPr>
        <w:t>采矿权人应加强与当地政府主管部门及职能部门的合作，建立共管机制，自觉接受地方主管部门和相关部门的监督管理。对监督检查中发现的问题将及时处理，以便各项工程顺利实施。企业对主管部门的监督检查情况应做好记录，对监督检查中发现的问题应及时处理。监督机构对于不符合设计要求或质量要求的工程责令限期完成整改，直到满足要求为止。</w:t>
      </w:r>
    </w:p>
    <w:p w14:paraId="46663874" w14:textId="6092AEC8" w:rsidR="006C28AF" w:rsidRDefault="006C28AF">
      <w:pPr>
        <w:pStyle w:val="ZHENGWEN"/>
        <w:ind w:firstLine="480"/>
        <w:rPr>
          <w:rFonts w:hint="eastAsia"/>
        </w:rPr>
      </w:pPr>
      <w:r>
        <w:rPr>
          <w:rFonts w:hint="eastAsia"/>
        </w:rPr>
        <w:t>青川县黄家湾玻璃用砂岩</w:t>
      </w:r>
      <w:proofErr w:type="gramStart"/>
      <w:r>
        <w:rPr>
          <w:rFonts w:hint="eastAsia"/>
        </w:rPr>
        <w:t>矿应当</w:t>
      </w:r>
      <w:proofErr w:type="gramEnd"/>
      <w:r>
        <w:rPr>
          <w:rFonts w:hint="eastAsia"/>
        </w:rPr>
        <w:t>根据方案编制并实施阶段</w:t>
      </w:r>
      <w:r w:rsidR="006C3A8E">
        <w:rPr>
          <w:rFonts w:hint="eastAsia"/>
        </w:rPr>
        <w:t>生态修复</w:t>
      </w:r>
      <w:r>
        <w:rPr>
          <w:rFonts w:hint="eastAsia"/>
        </w:rPr>
        <w:t>计划和年度</w:t>
      </w:r>
      <w:r w:rsidR="006C3A8E">
        <w:rPr>
          <w:rFonts w:hint="eastAsia"/>
        </w:rPr>
        <w:t>生态修复</w:t>
      </w:r>
      <w:r>
        <w:rPr>
          <w:rFonts w:hint="eastAsia"/>
        </w:rPr>
        <w:t>实施计划，定期向项目所在地县级以上自然资源主管部门报告当年实施情况，接受县级以上自然资源主管部门对</w:t>
      </w:r>
      <w:r w:rsidR="006C3A8E">
        <w:rPr>
          <w:rFonts w:hint="eastAsia"/>
        </w:rPr>
        <w:t>生态修复</w:t>
      </w:r>
      <w:r>
        <w:rPr>
          <w:rFonts w:hint="eastAsia"/>
        </w:rPr>
        <w:t>实施情况监督检查，接受社会对</w:t>
      </w:r>
      <w:r w:rsidR="006C3A8E">
        <w:rPr>
          <w:rFonts w:hint="eastAsia"/>
        </w:rPr>
        <w:t>矿区生态修复</w:t>
      </w:r>
      <w:r>
        <w:rPr>
          <w:rFonts w:hint="eastAsia"/>
        </w:rPr>
        <w:t>实施情况监督，如未及时报告当地复垦情况，自然资源主管部门有权督促</w:t>
      </w:r>
      <w:r w:rsidR="006C3A8E">
        <w:rPr>
          <w:rFonts w:hint="eastAsia"/>
        </w:rPr>
        <w:t>生态修复</w:t>
      </w:r>
      <w:r>
        <w:rPr>
          <w:rFonts w:hint="eastAsia"/>
        </w:rPr>
        <w:t>义务人提交。</w:t>
      </w:r>
    </w:p>
    <w:p w14:paraId="5A908FA2" w14:textId="6ED0A14F" w:rsidR="006C28AF" w:rsidRDefault="006C28AF">
      <w:pPr>
        <w:pStyle w:val="ZHENGWEN"/>
        <w:ind w:firstLine="480"/>
        <w:rPr>
          <w:rFonts w:hint="eastAsia"/>
        </w:rPr>
      </w:pPr>
      <w:r>
        <w:rPr>
          <w:rFonts w:hint="eastAsia"/>
        </w:rPr>
        <w:t>自然资源主管部门在监管中发现青川县黄家湾玻璃用砂岩矿不履行相关义务的，应限时补缴</w:t>
      </w:r>
      <w:r w:rsidR="006C3A8E">
        <w:rPr>
          <w:rFonts w:hint="eastAsia"/>
        </w:rPr>
        <w:t>矿区生态修复</w:t>
      </w:r>
      <w:r>
        <w:rPr>
          <w:rFonts w:hint="eastAsia"/>
        </w:rPr>
        <w:t>费并处以罚款，采矿权人应自觉接受自然资源主管部门及有关部门的处罚。</w:t>
      </w:r>
    </w:p>
    <w:p w14:paraId="76E31D5A" w14:textId="3F6D2F61" w:rsidR="006C28AF" w:rsidRDefault="006C28AF">
      <w:pPr>
        <w:pStyle w:val="ZHENGWEN"/>
        <w:ind w:firstLine="480"/>
        <w:rPr>
          <w:rFonts w:hint="eastAsia"/>
        </w:rPr>
      </w:pPr>
      <w:r>
        <w:rPr>
          <w:rFonts w:hint="eastAsia"/>
        </w:rPr>
        <w:t>加强</w:t>
      </w:r>
      <w:r w:rsidR="006C3A8E">
        <w:rPr>
          <w:rFonts w:hint="eastAsia"/>
        </w:rPr>
        <w:t>矿区生态修复</w:t>
      </w:r>
      <w:r>
        <w:rPr>
          <w:rFonts w:hint="eastAsia"/>
        </w:rPr>
        <w:t>政策宣传工作，深入开展“土地基本国情和国策”教育，调动</w:t>
      </w:r>
      <w:r w:rsidR="006C3A8E">
        <w:rPr>
          <w:rFonts w:hint="eastAsia"/>
        </w:rPr>
        <w:t>矿区生态修复</w:t>
      </w:r>
      <w:r>
        <w:rPr>
          <w:rFonts w:hint="eastAsia"/>
        </w:rPr>
        <w:t>的积极性。提高社会对</w:t>
      </w:r>
      <w:r w:rsidR="006C3A8E">
        <w:rPr>
          <w:rFonts w:hint="eastAsia"/>
        </w:rPr>
        <w:t>生态修复</w:t>
      </w:r>
      <w:r>
        <w:rPr>
          <w:rFonts w:hint="eastAsia"/>
        </w:rPr>
        <w:t>在保护生态环境和经济社会可持续发展中的重要作用的认识。保护积极进行</w:t>
      </w:r>
      <w:r w:rsidR="006C3A8E">
        <w:rPr>
          <w:rFonts w:hint="eastAsia"/>
        </w:rPr>
        <w:t>生态修复</w:t>
      </w:r>
      <w:r>
        <w:rPr>
          <w:rFonts w:hint="eastAsia"/>
        </w:rPr>
        <w:t>的村委会以及村民的利益，充分调动其</w:t>
      </w:r>
      <w:r w:rsidR="006C3A8E">
        <w:rPr>
          <w:rFonts w:hint="eastAsia"/>
        </w:rPr>
        <w:t>生态修复</w:t>
      </w:r>
      <w:r>
        <w:rPr>
          <w:rFonts w:hint="eastAsia"/>
        </w:rPr>
        <w:t>的积极性。提高社会对</w:t>
      </w:r>
      <w:r w:rsidR="006C3A8E">
        <w:rPr>
          <w:rFonts w:hint="eastAsia"/>
        </w:rPr>
        <w:t>生态修复</w:t>
      </w:r>
      <w:r>
        <w:rPr>
          <w:rFonts w:hint="eastAsia"/>
        </w:rPr>
        <w:t>在保护生态环境和经济社会可持续发展中的重要作用的认识。</w:t>
      </w:r>
    </w:p>
    <w:p w14:paraId="01EA0E4B" w14:textId="6D471677" w:rsidR="006C28AF" w:rsidRDefault="006C28AF">
      <w:pPr>
        <w:pStyle w:val="ZHENGWEN"/>
        <w:ind w:firstLine="480"/>
        <w:rPr>
          <w:rFonts w:hint="eastAsia"/>
        </w:rPr>
      </w:pPr>
      <w:r>
        <w:rPr>
          <w:rFonts w:hint="eastAsia"/>
        </w:rPr>
        <w:t>加强</w:t>
      </w:r>
      <w:r w:rsidR="006C3A8E">
        <w:rPr>
          <w:rFonts w:hint="eastAsia"/>
        </w:rPr>
        <w:t>生态修复</w:t>
      </w:r>
      <w:r>
        <w:rPr>
          <w:rFonts w:hint="eastAsia"/>
        </w:rPr>
        <w:t>的后期管理。一是保证验收合格；二是使</w:t>
      </w:r>
      <w:r w:rsidR="006C3A8E">
        <w:rPr>
          <w:rFonts w:hint="eastAsia"/>
        </w:rPr>
        <w:t>生态</w:t>
      </w:r>
      <w:proofErr w:type="gramStart"/>
      <w:r w:rsidR="006C3A8E">
        <w:rPr>
          <w:rFonts w:hint="eastAsia"/>
        </w:rPr>
        <w:t>修复</w:t>
      </w:r>
      <w:r>
        <w:rPr>
          <w:rFonts w:hint="eastAsia"/>
        </w:rPr>
        <w:t>区</w:t>
      </w:r>
      <w:proofErr w:type="gramEnd"/>
      <w:r>
        <w:rPr>
          <w:rFonts w:hint="eastAsia"/>
        </w:rPr>
        <w:t>的每一块土地确确实实要发挥作用和产生良好的经济生态社会效益。</w:t>
      </w:r>
    </w:p>
    <w:p w14:paraId="5B516FDF" w14:textId="09705DE0" w:rsidR="006C28AF" w:rsidRDefault="00C16DA8">
      <w:pPr>
        <w:pStyle w:val="2"/>
        <w:spacing w:before="36" w:after="24"/>
      </w:pPr>
      <w:bookmarkStart w:id="952" w:name="_Toc16554"/>
      <w:bookmarkStart w:id="953" w:name="_Toc520207551"/>
      <w:bookmarkStart w:id="954" w:name="_Toc515552168"/>
      <w:bookmarkStart w:id="955" w:name="_Toc1858"/>
      <w:bookmarkStart w:id="956" w:name="_Toc215688177"/>
      <w:bookmarkStart w:id="957" w:name="_Toc215688567"/>
      <w:bookmarkEnd w:id="949"/>
      <w:bookmarkEnd w:id="950"/>
      <w:bookmarkEnd w:id="951"/>
      <w:r>
        <w:rPr>
          <w:rFonts w:hint="eastAsia"/>
        </w:rPr>
        <w:lastRenderedPageBreak/>
        <w:t>二</w:t>
      </w:r>
      <w:r w:rsidR="006C28AF">
        <w:rPr>
          <w:rFonts w:hint="eastAsia"/>
        </w:rPr>
        <w:t>、公众参与</w:t>
      </w:r>
      <w:bookmarkEnd w:id="952"/>
      <w:bookmarkEnd w:id="953"/>
      <w:bookmarkEnd w:id="954"/>
      <w:bookmarkEnd w:id="955"/>
      <w:bookmarkEnd w:id="956"/>
      <w:bookmarkEnd w:id="957"/>
    </w:p>
    <w:p w14:paraId="5E3DACD4" w14:textId="77777777" w:rsidR="006C28AF" w:rsidRDefault="006C28AF">
      <w:pPr>
        <w:pStyle w:val="3"/>
      </w:pPr>
      <w:bookmarkStart w:id="958" w:name="_Toc70348067"/>
      <w:bookmarkStart w:id="959" w:name="_Toc515552169"/>
      <w:bookmarkStart w:id="960" w:name="_Toc5312"/>
      <w:bookmarkStart w:id="961" w:name="_Toc15432"/>
      <w:bookmarkStart w:id="962" w:name="_Toc520207552"/>
      <w:bookmarkStart w:id="963" w:name="_Toc215688178"/>
      <w:bookmarkStart w:id="964" w:name="_Toc215688568"/>
      <w:r>
        <w:rPr>
          <w:rFonts w:hint="eastAsia"/>
        </w:rPr>
        <w:t>（一）已完成的公众参与情况</w:t>
      </w:r>
      <w:bookmarkEnd w:id="958"/>
      <w:bookmarkEnd w:id="959"/>
      <w:bookmarkEnd w:id="960"/>
      <w:bookmarkEnd w:id="961"/>
      <w:bookmarkEnd w:id="962"/>
      <w:bookmarkEnd w:id="963"/>
      <w:bookmarkEnd w:id="964"/>
    </w:p>
    <w:p w14:paraId="7F1C33A7" w14:textId="76551A05" w:rsidR="006C28AF" w:rsidRDefault="006C28AF">
      <w:pPr>
        <w:pStyle w:val="ZHENGWEN"/>
        <w:ind w:firstLine="480"/>
        <w:rPr>
          <w:rFonts w:hint="eastAsia"/>
        </w:rPr>
      </w:pPr>
      <w:r>
        <w:rPr>
          <w:rFonts w:hint="eastAsia"/>
        </w:rPr>
        <w:t>矿</w:t>
      </w:r>
      <w:r w:rsidR="006C3A8E">
        <w:rPr>
          <w:rFonts w:hint="eastAsia"/>
        </w:rPr>
        <w:t>区生态修复</w:t>
      </w:r>
      <w:r>
        <w:rPr>
          <w:rFonts w:hint="eastAsia"/>
        </w:rPr>
        <w:t>工作是一项涉及区域社会、经济、环境等多方面发展的重要工程，它不仅是对地质灾害的治理、损毁土地的恢复、再利用的过程，也是决定相关权利人的利益再分配以及关系到经济社会可持续发展的过程。在研究以及编制本报告的过程中，遵循公众广泛参与的原则，让公众特别是受本项目直接影响的人群充分了解该建设项目的意义，对区域发展的作用和可能给当地社会经济特别是环境方面带来的正面和负面影响，使社会各界形成保护生态的共识，让公众充分发表自己的意见并表明对建设项目的态度，使评价工作更为完善，更好地反映公众的具体要求并反馈到工程设计和土地管理中，为工程建设和主管部门决策提供参考意见。</w:t>
      </w:r>
    </w:p>
    <w:p w14:paraId="77F68A6C" w14:textId="77777777" w:rsidR="006C28AF" w:rsidRDefault="006C28AF">
      <w:pPr>
        <w:pStyle w:val="ZHENGWEN"/>
        <w:ind w:firstLine="480"/>
        <w:rPr>
          <w:rFonts w:hint="eastAsia"/>
        </w:rPr>
      </w:pPr>
      <w:r>
        <w:rPr>
          <w:rFonts w:hint="eastAsia"/>
        </w:rPr>
        <w:t>矿山开采最容易对生态环境造成破坏，从而影响当地居民生活。此次调查主要采取的方式为现场走访、问卷调查、电话调查。对广大群众介绍了项目生产可能存在的矿山地质环境问题，以及可能给土地造成的影响。</w:t>
      </w:r>
    </w:p>
    <w:p w14:paraId="48293BB5" w14:textId="453E3BAC" w:rsidR="006C28AF" w:rsidRDefault="006C28AF">
      <w:pPr>
        <w:pStyle w:val="ZHENGWEN"/>
        <w:ind w:firstLine="480"/>
        <w:rPr>
          <w:rFonts w:hint="eastAsia"/>
        </w:rPr>
      </w:pPr>
      <w:r>
        <w:rPr>
          <w:rFonts w:hint="eastAsia"/>
        </w:rPr>
        <w:t>此次现场调查主要内容为：项目区内居民对该项目的了解情况；矿山开采对居民的生活影响调查；现有地质灾害情况；居民对</w:t>
      </w:r>
      <w:r w:rsidR="006C3A8E">
        <w:rPr>
          <w:rFonts w:hint="eastAsia"/>
        </w:rPr>
        <w:t>生态修复</w:t>
      </w:r>
      <w:r>
        <w:rPr>
          <w:rFonts w:hint="eastAsia"/>
        </w:rPr>
        <w:t>的了解情况等。</w:t>
      </w:r>
    </w:p>
    <w:p w14:paraId="70E46CF0" w14:textId="77777777" w:rsidR="006C28AF" w:rsidRDefault="006C28AF">
      <w:pPr>
        <w:pStyle w:val="ZHENGWEN"/>
        <w:ind w:firstLine="480"/>
        <w:rPr>
          <w:rFonts w:hint="eastAsia"/>
        </w:rPr>
      </w:pPr>
      <w:r>
        <w:rPr>
          <w:rFonts w:hint="eastAsia"/>
        </w:rPr>
        <w:t>通过调查，当地村民主要提出了以下几点问题和建议：</w:t>
      </w:r>
    </w:p>
    <w:p w14:paraId="06341965" w14:textId="77777777" w:rsidR="006C28AF" w:rsidRDefault="006C28AF">
      <w:pPr>
        <w:pStyle w:val="ZHENGWEN"/>
        <w:ind w:firstLine="480"/>
        <w:rPr>
          <w:rFonts w:hint="eastAsia"/>
        </w:rPr>
      </w:pPr>
      <w:r>
        <w:rPr>
          <w:rFonts w:hint="eastAsia"/>
        </w:rPr>
        <w:t>问题：①担心开采会影响当地脆弱的生态环境，造成进一步的损毁；②对土壤、植被等损毁。</w:t>
      </w:r>
    </w:p>
    <w:p w14:paraId="17BEE1E1" w14:textId="07BD0929" w:rsidR="006C28AF" w:rsidRDefault="006C28AF">
      <w:pPr>
        <w:pStyle w:val="ZHENGWEN"/>
        <w:ind w:firstLine="480"/>
        <w:rPr>
          <w:rFonts w:hint="eastAsia"/>
        </w:rPr>
      </w:pPr>
      <w:r>
        <w:rPr>
          <w:rFonts w:hint="eastAsia"/>
        </w:rPr>
        <w:t>建议：①希望项目采用有效的预防控制措施，减少矿山地质环境问题和土地损毁，减少对项目区内及周边百姓的生活和生产的不良影响。②注意</w:t>
      </w:r>
      <w:r w:rsidR="006C3A8E">
        <w:rPr>
          <w:rFonts w:hint="eastAsia"/>
        </w:rPr>
        <w:t>生态修复后</w:t>
      </w:r>
      <w:r>
        <w:rPr>
          <w:rFonts w:hint="eastAsia"/>
        </w:rPr>
        <w:t>植被的管护。</w:t>
      </w:r>
    </w:p>
    <w:p w14:paraId="10EC3255" w14:textId="77777777" w:rsidR="006C28AF" w:rsidRDefault="006C28AF">
      <w:pPr>
        <w:pStyle w:val="3"/>
      </w:pPr>
      <w:bookmarkStart w:id="965" w:name="_Toc70348068"/>
      <w:bookmarkStart w:id="966" w:name="_Toc28287"/>
      <w:bookmarkStart w:id="967" w:name="_Toc7148"/>
      <w:bookmarkStart w:id="968" w:name="_Toc515552170"/>
      <w:bookmarkStart w:id="969" w:name="_Toc520207553"/>
      <w:bookmarkStart w:id="970" w:name="_Toc215688179"/>
      <w:bookmarkStart w:id="971" w:name="_Toc215688569"/>
      <w:r>
        <w:rPr>
          <w:rFonts w:hint="eastAsia"/>
        </w:rPr>
        <w:t>（二）方案编制期间的公众参与</w:t>
      </w:r>
      <w:bookmarkEnd w:id="965"/>
      <w:bookmarkEnd w:id="966"/>
      <w:bookmarkEnd w:id="967"/>
      <w:bookmarkEnd w:id="968"/>
      <w:bookmarkEnd w:id="969"/>
      <w:bookmarkEnd w:id="970"/>
      <w:bookmarkEnd w:id="971"/>
    </w:p>
    <w:p w14:paraId="5053A631" w14:textId="77777777" w:rsidR="006C28AF" w:rsidRDefault="006C28AF">
      <w:pPr>
        <w:pStyle w:val="ZHENGWEN"/>
        <w:ind w:firstLine="480"/>
        <w:rPr>
          <w:rFonts w:hint="eastAsia"/>
        </w:rPr>
      </w:pPr>
      <w:r>
        <w:rPr>
          <w:rFonts w:hint="eastAsia"/>
        </w:rPr>
        <w:t>（</w:t>
      </w:r>
      <w:r>
        <w:rPr>
          <w:rFonts w:hint="eastAsia"/>
        </w:rPr>
        <w:t>1</w:t>
      </w:r>
      <w:r>
        <w:rPr>
          <w:rFonts w:hint="eastAsia"/>
        </w:rPr>
        <w:t>）调查时间和调查范围</w:t>
      </w:r>
    </w:p>
    <w:p w14:paraId="341B924C" w14:textId="09CE8E88" w:rsidR="006C28AF" w:rsidRDefault="006C28AF">
      <w:pPr>
        <w:pStyle w:val="ZHENGWEN"/>
        <w:ind w:firstLine="480"/>
        <w:rPr>
          <w:rFonts w:hint="eastAsia"/>
        </w:rPr>
      </w:pPr>
      <w:r>
        <w:rPr>
          <w:rFonts w:hint="eastAsia"/>
        </w:rPr>
        <w:t>2025</w:t>
      </w:r>
      <w:r>
        <w:rPr>
          <w:rFonts w:hint="eastAsia"/>
        </w:rPr>
        <w:t>年</w:t>
      </w:r>
      <w:r w:rsidR="006C3A8E">
        <w:rPr>
          <w:rFonts w:hint="eastAsia"/>
        </w:rPr>
        <w:t>11</w:t>
      </w:r>
      <w:r>
        <w:rPr>
          <w:rFonts w:hint="eastAsia"/>
        </w:rPr>
        <w:t>月上旬，项目编制人员对项目区进行了实地调查，调查范围包括采矿权人、项目区村民、村集体和相关主管部门。</w:t>
      </w:r>
      <w:r>
        <w:rPr>
          <w:rFonts w:hint="eastAsia"/>
        </w:rPr>
        <w:t>2025</w:t>
      </w:r>
      <w:r>
        <w:rPr>
          <w:rFonts w:hint="eastAsia"/>
        </w:rPr>
        <w:t>年</w:t>
      </w:r>
      <w:r w:rsidR="006C3A8E">
        <w:rPr>
          <w:rFonts w:hint="eastAsia"/>
        </w:rPr>
        <w:t>11</w:t>
      </w:r>
      <w:r>
        <w:rPr>
          <w:rFonts w:hint="eastAsia"/>
        </w:rPr>
        <w:t>月</w:t>
      </w:r>
      <w:r w:rsidR="006C3A8E">
        <w:rPr>
          <w:rFonts w:hint="eastAsia"/>
        </w:rPr>
        <w:t>中旬</w:t>
      </w:r>
      <w:r>
        <w:rPr>
          <w:rFonts w:hint="eastAsia"/>
        </w:rPr>
        <w:t>本方案初稿形成以后，项目编制人员再一次到项目区进行走访，广泛征求包括采矿权人、项目区村民、村民委员会和政府相关职能部门的意见，以对方案进行修改。</w:t>
      </w:r>
      <w:r>
        <w:rPr>
          <w:rFonts w:hint="eastAsia"/>
        </w:rPr>
        <w:t>2025</w:t>
      </w:r>
      <w:r>
        <w:rPr>
          <w:rFonts w:hint="eastAsia"/>
        </w:rPr>
        <w:t>年</w:t>
      </w:r>
      <w:r w:rsidR="006C3A8E">
        <w:rPr>
          <w:rFonts w:hint="eastAsia"/>
        </w:rPr>
        <w:t>11</w:t>
      </w:r>
      <w:r>
        <w:rPr>
          <w:rFonts w:hint="eastAsia"/>
        </w:rPr>
        <w:t>月下</w:t>
      </w:r>
      <w:r>
        <w:rPr>
          <w:rFonts w:hint="eastAsia"/>
        </w:rPr>
        <w:lastRenderedPageBreak/>
        <w:t>旬，本方案修改稿完成后，矿山企业及相关部门对报告进行了初审，提出了修改意见，修改完善后形成了最终的送审稿</w:t>
      </w:r>
    </w:p>
    <w:p w14:paraId="20C8480D" w14:textId="77777777" w:rsidR="006C28AF" w:rsidRDefault="006C28AF">
      <w:pPr>
        <w:pStyle w:val="ZHENGWEN"/>
        <w:ind w:firstLine="480"/>
        <w:rPr>
          <w:rFonts w:hint="eastAsia"/>
        </w:rPr>
      </w:pPr>
      <w:r>
        <w:rPr>
          <w:rFonts w:hint="eastAsia"/>
        </w:rPr>
        <w:t>（</w:t>
      </w:r>
      <w:r>
        <w:rPr>
          <w:rFonts w:hint="eastAsia"/>
        </w:rPr>
        <w:t>2</w:t>
      </w:r>
      <w:r>
        <w:rPr>
          <w:rFonts w:hint="eastAsia"/>
        </w:rPr>
        <w:t>）调查方式与内容</w:t>
      </w:r>
    </w:p>
    <w:p w14:paraId="3E80D76A" w14:textId="77777777" w:rsidR="006C28AF" w:rsidRDefault="006C28AF">
      <w:pPr>
        <w:pStyle w:val="ZHENGWEN"/>
        <w:ind w:firstLine="480"/>
        <w:rPr>
          <w:rFonts w:hint="eastAsia"/>
        </w:rPr>
      </w:pPr>
      <w:r>
        <w:rPr>
          <w:rFonts w:hint="eastAsia"/>
        </w:rPr>
        <w:t>调查方式主要以走访和发放《公众参与调查表》的形式进行，内容涉及公众对生产项目的态度、对项目有利影响和不利影响的看法、公众的愿望和要求等。此外，在编制过程中，还走访了当地政府职能部门，广泛听取各方面意见。</w:t>
      </w:r>
    </w:p>
    <w:p w14:paraId="6FD4DC4A" w14:textId="77777777" w:rsidR="006C28AF" w:rsidRDefault="006C28AF">
      <w:pPr>
        <w:pStyle w:val="ZHENGWEN"/>
        <w:ind w:firstLine="480"/>
        <w:rPr>
          <w:rFonts w:hint="eastAsia"/>
        </w:rPr>
      </w:pPr>
      <w:r>
        <w:rPr>
          <w:rFonts w:hint="eastAsia"/>
        </w:rPr>
        <w:t>（</w:t>
      </w:r>
      <w:r>
        <w:rPr>
          <w:rFonts w:hint="eastAsia"/>
        </w:rPr>
        <w:t>3</w:t>
      </w:r>
      <w:r>
        <w:rPr>
          <w:rFonts w:hint="eastAsia"/>
        </w:rPr>
        <w:t>）公众意见总结</w:t>
      </w:r>
    </w:p>
    <w:p w14:paraId="5413FA78" w14:textId="4D8AE9D7" w:rsidR="006C28AF" w:rsidRDefault="006C28AF">
      <w:pPr>
        <w:pStyle w:val="ZHENGWEN"/>
        <w:ind w:firstLine="480"/>
        <w:rPr>
          <w:rFonts w:hint="eastAsia"/>
        </w:rPr>
      </w:pPr>
      <w:r>
        <w:rPr>
          <w:rFonts w:hint="eastAsia"/>
        </w:rPr>
        <w:t>调查结果显示，公众对矿山地质环境工作抱着积极参与的态度，项目建设符合当地群众的意愿。本项目的公众参与调查，提出了对土地复垦方向与生态环境建设的建议和要求，公众希望通过矿</w:t>
      </w:r>
      <w:r w:rsidR="006C3A8E">
        <w:rPr>
          <w:rFonts w:hint="eastAsia"/>
        </w:rPr>
        <w:t>区生态修复</w:t>
      </w:r>
      <w:r>
        <w:rPr>
          <w:rFonts w:hint="eastAsia"/>
        </w:rPr>
        <w:t>能够改善当地的生活环境；还希望矿山继续重视实施，抓好管理，在下一步工作中进一步开展公众参与活动，保证项目能顺利实施并实现项目建设的经济效益、社会效益和环境效益的统一，发展经济的同时注意环境保护，最终达到提高人民生活质量的目的。</w:t>
      </w:r>
    </w:p>
    <w:p w14:paraId="1D7CA38A" w14:textId="5900197B" w:rsidR="006C28AF" w:rsidRDefault="006C28AF">
      <w:pPr>
        <w:pStyle w:val="ZHENGWEN"/>
        <w:ind w:firstLine="480"/>
        <w:rPr>
          <w:rFonts w:hint="eastAsia"/>
        </w:rPr>
      </w:pPr>
      <w:r>
        <w:rPr>
          <w:rFonts w:hint="eastAsia"/>
        </w:rPr>
        <w:t>编制人员共同讨论了项目区生产中的</w:t>
      </w:r>
      <w:r w:rsidR="006C3A8E">
        <w:rPr>
          <w:rFonts w:hint="eastAsia"/>
        </w:rPr>
        <w:t>生态修复</w:t>
      </w:r>
      <w:r>
        <w:rPr>
          <w:rFonts w:hint="eastAsia"/>
        </w:rPr>
        <w:t>工作的开展情况，同时听取了当地相关部门领导、专家以及土地权属人的意见和建议，大致归纳为以下几点：</w:t>
      </w:r>
    </w:p>
    <w:p w14:paraId="519AA5B8" w14:textId="77777777" w:rsidR="006C28AF" w:rsidRDefault="006C28AF">
      <w:pPr>
        <w:pStyle w:val="ZHENGWEN"/>
        <w:ind w:firstLine="480"/>
        <w:rPr>
          <w:rFonts w:hint="eastAsia"/>
        </w:rPr>
      </w:pPr>
      <w:r>
        <w:rPr>
          <w:rFonts w:ascii="宋体" w:hAnsi="宋体" w:hint="eastAsia"/>
        </w:rPr>
        <w:t>①</w:t>
      </w:r>
      <w:r>
        <w:rPr>
          <w:rFonts w:hint="eastAsia"/>
        </w:rPr>
        <w:t>开采过程中，加强固体废弃物的堆存管理，加强矿山地质灾害监测；</w:t>
      </w:r>
    </w:p>
    <w:p w14:paraId="34D473B6" w14:textId="77777777" w:rsidR="006C28AF" w:rsidRDefault="006C28AF">
      <w:pPr>
        <w:pStyle w:val="ZHENGWEN"/>
        <w:ind w:firstLine="480"/>
        <w:rPr>
          <w:rFonts w:hint="eastAsia"/>
        </w:rPr>
      </w:pPr>
      <w:r>
        <w:rPr>
          <w:rFonts w:ascii="宋体" w:hAnsi="宋体" w:hint="eastAsia"/>
        </w:rPr>
        <w:t>②</w:t>
      </w:r>
      <w:r>
        <w:rPr>
          <w:rFonts w:hint="eastAsia"/>
        </w:rPr>
        <w:t>尽量恢复受损的生态系统，</w:t>
      </w:r>
    </w:p>
    <w:p w14:paraId="5567EE39" w14:textId="77777777" w:rsidR="006C28AF" w:rsidRDefault="006C28AF">
      <w:pPr>
        <w:pStyle w:val="ZHENGWEN"/>
        <w:ind w:firstLine="480"/>
        <w:rPr>
          <w:rFonts w:hint="eastAsia"/>
        </w:rPr>
      </w:pPr>
      <w:r>
        <w:rPr>
          <w:rFonts w:ascii="宋体" w:hAnsi="宋体" w:hint="eastAsia"/>
        </w:rPr>
        <w:t>③</w:t>
      </w:r>
      <w:r>
        <w:rPr>
          <w:rFonts w:hint="eastAsia"/>
        </w:rPr>
        <w:t>保障复垦后各类土地质量不下降；</w:t>
      </w:r>
    </w:p>
    <w:p w14:paraId="0F2AEA22" w14:textId="77777777" w:rsidR="006C28AF" w:rsidRDefault="006C28AF">
      <w:pPr>
        <w:pStyle w:val="ZHENGWEN"/>
        <w:ind w:firstLine="480"/>
        <w:rPr>
          <w:rFonts w:hint="eastAsia"/>
        </w:rPr>
      </w:pPr>
      <w:r>
        <w:rPr>
          <w:rFonts w:ascii="宋体" w:hAnsi="宋体" w:hint="eastAsia"/>
        </w:rPr>
        <w:t>④</w:t>
      </w:r>
      <w:r>
        <w:rPr>
          <w:rFonts w:hint="eastAsia"/>
        </w:rPr>
        <w:t>建议复垦时，采取“边开采、边复垦”的模式；</w:t>
      </w:r>
    </w:p>
    <w:p w14:paraId="7C64E3A1" w14:textId="77777777" w:rsidR="006C28AF" w:rsidRDefault="006C28AF">
      <w:pPr>
        <w:pStyle w:val="ZHENGWEN"/>
        <w:ind w:firstLine="480"/>
        <w:rPr>
          <w:rFonts w:hint="eastAsia"/>
        </w:rPr>
      </w:pPr>
      <w:r>
        <w:rPr>
          <w:rFonts w:ascii="宋体" w:hAnsi="宋体" w:hint="eastAsia"/>
        </w:rPr>
        <w:t>⑤</w:t>
      </w:r>
      <w:r>
        <w:rPr>
          <w:rFonts w:hint="eastAsia"/>
        </w:rPr>
        <w:t>建议采矿权人在复垦过程中要注意植被的恢复和管护，在植物的选择方面建议选择当地已成功植栽的树种。</w:t>
      </w:r>
    </w:p>
    <w:p w14:paraId="457D8A0E" w14:textId="77777777" w:rsidR="006C28AF" w:rsidRDefault="006C28AF">
      <w:pPr>
        <w:pStyle w:val="ZHENGWEN"/>
        <w:ind w:firstLine="480"/>
        <w:rPr>
          <w:rFonts w:hint="eastAsia"/>
        </w:rPr>
      </w:pPr>
      <w:r>
        <w:rPr>
          <w:rFonts w:ascii="宋体" w:hAnsi="宋体" w:hint="eastAsia"/>
        </w:rPr>
        <w:t>⑥</w:t>
      </w:r>
      <w:r>
        <w:rPr>
          <w:rFonts w:hint="eastAsia"/>
        </w:rPr>
        <w:t>矿山开采要在保证居民正常生活为前提下进行，复垦后能给居民生活环境带来改善。</w:t>
      </w:r>
    </w:p>
    <w:p w14:paraId="7C260A95" w14:textId="77777777" w:rsidR="006C28AF" w:rsidRDefault="006C28AF">
      <w:pPr>
        <w:pStyle w:val="ZHENGWEN"/>
        <w:ind w:firstLine="480"/>
        <w:rPr>
          <w:rFonts w:hint="eastAsia"/>
        </w:rPr>
      </w:pPr>
      <w:r>
        <w:rPr>
          <w:rFonts w:ascii="宋体" w:hAnsi="宋体" w:hint="eastAsia"/>
        </w:rPr>
        <w:t>（4）</w:t>
      </w:r>
      <w:r>
        <w:rPr>
          <w:rFonts w:hint="eastAsia"/>
        </w:rPr>
        <w:t>公众意见的处理</w:t>
      </w:r>
    </w:p>
    <w:p w14:paraId="5A70EB9D" w14:textId="55EE3491" w:rsidR="006C28AF" w:rsidRDefault="006C28AF">
      <w:pPr>
        <w:pStyle w:val="ZHENGWEN"/>
        <w:ind w:firstLine="480"/>
        <w:rPr>
          <w:rFonts w:hint="eastAsia"/>
        </w:rPr>
      </w:pPr>
      <w:r>
        <w:rPr>
          <w:rFonts w:hint="eastAsia"/>
        </w:rPr>
        <w:t>编制人员充分考虑并接受了当地走访调查收集意见，确定了基本的方案编制思路和框架。</w:t>
      </w:r>
      <w:r w:rsidR="006C3A8E">
        <w:rPr>
          <w:rFonts w:hint="eastAsia"/>
        </w:rPr>
        <w:t>方案</w:t>
      </w:r>
      <w:r>
        <w:rPr>
          <w:rFonts w:hint="eastAsia"/>
        </w:rPr>
        <w:t>编制过程中采纳了汇总的公众意见，具体意见采纳情况如下：</w:t>
      </w:r>
    </w:p>
    <w:p w14:paraId="390BDF0C" w14:textId="77777777" w:rsidR="006C28AF" w:rsidRDefault="006C28AF">
      <w:pPr>
        <w:pStyle w:val="ZHENGWEN"/>
        <w:ind w:firstLine="480"/>
        <w:rPr>
          <w:rFonts w:hint="eastAsia"/>
        </w:rPr>
      </w:pPr>
      <w:r>
        <w:rPr>
          <w:rFonts w:ascii="宋体" w:hAnsi="宋体" w:hint="eastAsia"/>
        </w:rPr>
        <w:lastRenderedPageBreak/>
        <w:t>①</w:t>
      </w:r>
      <w:r>
        <w:rPr>
          <w:rFonts w:hint="eastAsia"/>
        </w:rPr>
        <w:t>开采过程中加强开采边坡稳定性监测工程的部署。</w:t>
      </w:r>
    </w:p>
    <w:p w14:paraId="17789040" w14:textId="77777777" w:rsidR="006C28AF" w:rsidRDefault="006C28AF">
      <w:pPr>
        <w:pStyle w:val="ZHENGWEN"/>
        <w:ind w:firstLine="480"/>
        <w:rPr>
          <w:rFonts w:hint="eastAsia"/>
        </w:rPr>
      </w:pPr>
      <w:r>
        <w:rPr>
          <w:rFonts w:ascii="宋体" w:hAnsi="宋体" w:hint="eastAsia"/>
        </w:rPr>
        <w:t>②</w:t>
      </w:r>
      <w:r>
        <w:rPr>
          <w:rFonts w:hint="eastAsia"/>
        </w:rPr>
        <w:t>复垦质量要求上，不低于原水平，采用边开采边复垦边治理模式。</w:t>
      </w:r>
    </w:p>
    <w:p w14:paraId="0742A645" w14:textId="77777777" w:rsidR="006C28AF" w:rsidRDefault="006C28AF">
      <w:pPr>
        <w:pStyle w:val="ZHENGWEN"/>
        <w:ind w:firstLine="480"/>
        <w:rPr>
          <w:rFonts w:hint="eastAsia"/>
        </w:rPr>
      </w:pPr>
      <w:r>
        <w:rPr>
          <w:rFonts w:ascii="宋体" w:hAnsi="宋体" w:hint="eastAsia"/>
        </w:rPr>
        <w:t>③</w:t>
      </w:r>
      <w:r>
        <w:rPr>
          <w:rFonts w:hint="eastAsia"/>
        </w:rPr>
        <w:t>方案设计中植被筛选根据当地立地条件和群众意见，选择桤木、紫穗槐等为复垦植物；针对提出的植被管护问题，方案对采取了植被复垦工程设计的区域进行了专门的管护设计，并预存相应资金，切实保障土地复垦的成效。</w:t>
      </w:r>
    </w:p>
    <w:p w14:paraId="22F14F54" w14:textId="77777777" w:rsidR="006C28AF" w:rsidRDefault="006C28AF">
      <w:pPr>
        <w:pStyle w:val="ZHENGWEN"/>
        <w:ind w:firstLine="480"/>
        <w:rPr>
          <w:rFonts w:hint="eastAsia"/>
        </w:rPr>
      </w:pPr>
      <w:r>
        <w:rPr>
          <w:rFonts w:ascii="宋体" w:hAnsi="宋体" w:hint="eastAsia"/>
        </w:rPr>
        <w:t>④</w:t>
      </w:r>
      <w:r>
        <w:rPr>
          <w:rFonts w:hint="eastAsia"/>
        </w:rPr>
        <w:t>该项目复垦工作的实施将带来部分就业岗位，在改善生态环境的同时也改善当地群众的生活水平。</w:t>
      </w:r>
    </w:p>
    <w:p w14:paraId="1E7D0E14" w14:textId="77777777" w:rsidR="006C28AF" w:rsidRDefault="006C28AF">
      <w:pPr>
        <w:pStyle w:val="ZHENGWEN"/>
        <w:ind w:firstLine="480"/>
        <w:rPr>
          <w:rFonts w:hint="eastAsia"/>
        </w:rPr>
      </w:pPr>
      <w:r>
        <w:rPr>
          <w:rFonts w:hint="eastAsia"/>
        </w:rPr>
        <w:t>综上，方案遵循土地权属人的意愿，而避免日后方案实施阶段可能出现的各种矛盾，提高了方案的可操作性。</w:t>
      </w:r>
    </w:p>
    <w:p w14:paraId="3E91D076" w14:textId="77777777" w:rsidR="006C28AF" w:rsidRDefault="006C28AF">
      <w:pPr>
        <w:pStyle w:val="3"/>
      </w:pPr>
      <w:bookmarkStart w:id="972" w:name="_Toc515552171"/>
      <w:bookmarkStart w:id="973" w:name="_Toc20361"/>
      <w:bookmarkStart w:id="974" w:name="_Toc32120"/>
      <w:bookmarkStart w:id="975" w:name="_Toc520207554"/>
      <w:bookmarkStart w:id="976" w:name="_Toc70348069"/>
      <w:bookmarkStart w:id="977" w:name="_Toc215688180"/>
      <w:bookmarkStart w:id="978" w:name="_Toc215688570"/>
      <w:r>
        <w:rPr>
          <w:rFonts w:hint="eastAsia"/>
        </w:rPr>
        <w:t>（三）方案编制基本完成时</w:t>
      </w:r>
      <w:bookmarkEnd w:id="972"/>
      <w:bookmarkEnd w:id="973"/>
      <w:bookmarkEnd w:id="974"/>
      <w:bookmarkEnd w:id="975"/>
      <w:bookmarkEnd w:id="976"/>
      <w:bookmarkEnd w:id="977"/>
      <w:bookmarkEnd w:id="978"/>
    </w:p>
    <w:p w14:paraId="7AF7055F" w14:textId="77777777" w:rsidR="006C28AF" w:rsidRDefault="006C28AF">
      <w:pPr>
        <w:pStyle w:val="ZHENGWEN"/>
        <w:ind w:firstLine="480"/>
        <w:rPr>
          <w:rFonts w:hint="eastAsia"/>
        </w:rPr>
      </w:pPr>
      <w:r>
        <w:rPr>
          <w:rFonts w:hint="eastAsia"/>
        </w:rPr>
        <w:t>方案编制人员回到项目现场，向土地权属人和相关部门展示方案初稿，向采矿权人征求意见。土地权属人和相关部门对矿山地质环境保护与土地复垦方案内容基本认可，主管部门对方案进行了认真的审查，提出一些实际性意见和建议，便于后续地质环境保护与复垦工作的顺利开展和实施。针对当地主管部门对方案提出的意见，编制人员</w:t>
      </w:r>
      <w:proofErr w:type="gramStart"/>
      <w:r>
        <w:rPr>
          <w:rFonts w:hint="eastAsia"/>
        </w:rPr>
        <w:t>作出</w:t>
      </w:r>
      <w:proofErr w:type="gramEnd"/>
      <w:r>
        <w:rPr>
          <w:rFonts w:hint="eastAsia"/>
        </w:rPr>
        <w:t>了详细解答和修改完善。经过讨论后，本方案措施得到了充分认可。采矿权人承诺在建设和生产期间高度重视土地复垦工作，确保项目建设和环境保护同步协调发展。</w:t>
      </w:r>
    </w:p>
    <w:p w14:paraId="71960ACA" w14:textId="77777777" w:rsidR="006C28AF" w:rsidRDefault="006C28AF">
      <w:pPr>
        <w:pStyle w:val="3"/>
      </w:pPr>
      <w:bookmarkStart w:id="979" w:name="_Toc515552172"/>
      <w:bookmarkStart w:id="980" w:name="_Toc12188"/>
      <w:bookmarkStart w:id="981" w:name="_Toc70348070"/>
      <w:bookmarkStart w:id="982" w:name="_Toc17096"/>
      <w:bookmarkStart w:id="983" w:name="_Toc520207555"/>
      <w:bookmarkStart w:id="984" w:name="_Toc215688181"/>
      <w:bookmarkStart w:id="985" w:name="_Toc215688571"/>
      <w:r>
        <w:rPr>
          <w:rFonts w:hint="eastAsia"/>
        </w:rPr>
        <w:t>（四）实施过程中的全程全面参与计划</w:t>
      </w:r>
      <w:bookmarkEnd w:id="979"/>
      <w:bookmarkEnd w:id="980"/>
      <w:bookmarkEnd w:id="981"/>
      <w:bookmarkEnd w:id="982"/>
      <w:bookmarkEnd w:id="983"/>
      <w:bookmarkEnd w:id="984"/>
      <w:bookmarkEnd w:id="985"/>
    </w:p>
    <w:p w14:paraId="2428DC33" w14:textId="77777777" w:rsidR="006C28AF" w:rsidRDefault="006C28AF">
      <w:pPr>
        <w:pStyle w:val="ZHENGWEN"/>
        <w:ind w:firstLine="480"/>
        <w:rPr>
          <w:rFonts w:hint="eastAsia"/>
        </w:rPr>
      </w:pPr>
      <w:r>
        <w:rPr>
          <w:rFonts w:hint="eastAsia"/>
        </w:rPr>
        <w:t>（</w:t>
      </w:r>
      <w:r>
        <w:rPr>
          <w:rFonts w:hint="eastAsia"/>
        </w:rPr>
        <w:t>1</w:t>
      </w:r>
      <w:r>
        <w:rPr>
          <w:rFonts w:hint="eastAsia"/>
        </w:rPr>
        <w:t>）组织人员</w:t>
      </w:r>
    </w:p>
    <w:p w14:paraId="4E944AE5" w14:textId="77777777" w:rsidR="006C28AF" w:rsidRDefault="006C28AF">
      <w:pPr>
        <w:pStyle w:val="ZHENGWEN"/>
        <w:ind w:firstLine="480"/>
        <w:rPr>
          <w:rFonts w:hint="eastAsia"/>
        </w:rPr>
      </w:pPr>
      <w:r>
        <w:rPr>
          <w:rFonts w:hint="eastAsia"/>
        </w:rPr>
        <w:t>在实施过程中和管护期间，将建立相应的公众参与机制，积极调动公众的参与热情。</w:t>
      </w:r>
    </w:p>
    <w:p w14:paraId="2A0A2024" w14:textId="77777777" w:rsidR="006C28AF" w:rsidRDefault="006C28AF">
      <w:pPr>
        <w:pStyle w:val="ZHENGWEN"/>
        <w:ind w:firstLine="480"/>
        <w:rPr>
          <w:rFonts w:hint="eastAsia"/>
        </w:rPr>
      </w:pPr>
      <w:r>
        <w:rPr>
          <w:rFonts w:hint="eastAsia"/>
        </w:rPr>
        <w:t>（</w:t>
      </w:r>
      <w:r>
        <w:rPr>
          <w:rFonts w:hint="eastAsia"/>
        </w:rPr>
        <w:t>2</w:t>
      </w:r>
      <w:r>
        <w:rPr>
          <w:rFonts w:hint="eastAsia"/>
        </w:rPr>
        <w:t>）参与方式</w:t>
      </w:r>
    </w:p>
    <w:p w14:paraId="617FBC99" w14:textId="77777777" w:rsidR="006C28AF" w:rsidRDefault="006C28AF">
      <w:pPr>
        <w:pStyle w:val="ZHENGWEN"/>
        <w:ind w:firstLine="480"/>
        <w:rPr>
          <w:rFonts w:hint="eastAsia"/>
        </w:rPr>
      </w:pPr>
      <w:r>
        <w:rPr>
          <w:rFonts w:hint="eastAsia"/>
        </w:rPr>
        <w:t>为保证全程全面参与，能有效及时反馈意见，制定多样化的参与形式，如张贴公告、散发传单、走访以及充分利用电视、网络、报纸、电话等多媒体手段，确保参与人充分知晓项目计划、进展和效果。</w:t>
      </w:r>
    </w:p>
    <w:p w14:paraId="7C732A45" w14:textId="77777777" w:rsidR="006C28AF" w:rsidRDefault="006C28AF">
      <w:pPr>
        <w:pStyle w:val="ZHENGWEN"/>
        <w:ind w:firstLine="480"/>
        <w:rPr>
          <w:rFonts w:hint="eastAsia"/>
        </w:rPr>
      </w:pPr>
      <w:r>
        <w:rPr>
          <w:rFonts w:hint="eastAsia"/>
        </w:rPr>
        <w:t>（</w:t>
      </w:r>
      <w:r>
        <w:rPr>
          <w:rFonts w:hint="eastAsia"/>
        </w:rPr>
        <w:t>3</w:t>
      </w:r>
      <w:r>
        <w:rPr>
          <w:rFonts w:hint="eastAsia"/>
        </w:rPr>
        <w:t>）参与人员</w:t>
      </w:r>
    </w:p>
    <w:p w14:paraId="6929A076" w14:textId="77777777" w:rsidR="006C28AF" w:rsidRDefault="006C28AF">
      <w:pPr>
        <w:pStyle w:val="ZHENGWEN"/>
        <w:ind w:firstLine="480"/>
        <w:rPr>
          <w:rFonts w:hint="eastAsia"/>
        </w:rPr>
      </w:pPr>
      <w:r>
        <w:rPr>
          <w:rFonts w:hint="eastAsia"/>
        </w:rPr>
        <w:lastRenderedPageBreak/>
        <w:t>在群众方面，除继续对方案编制前参与过的群众进行宣传，鼓励他们继续以更大的热情关注矿山地质环境问题及土地复垦外，还要对前期未参与到方案中的群众加大宣传力度，让更广泛的群众加入到公众参与中来。在媒体监督方面，将加强与当地电视台、网站、报社等媒体的沟通，邀请他们积极参与进来，加大对治理和复垦措施落实情况的报道，形成全社会共同监督参与的机制。</w:t>
      </w:r>
    </w:p>
    <w:p w14:paraId="7CFDB165" w14:textId="77777777" w:rsidR="006C28AF" w:rsidRDefault="006C28AF">
      <w:pPr>
        <w:pStyle w:val="ZHENGWEN"/>
        <w:ind w:firstLine="480"/>
        <w:rPr>
          <w:rFonts w:hint="eastAsia"/>
        </w:rPr>
      </w:pPr>
      <w:r>
        <w:rPr>
          <w:rFonts w:hint="eastAsia"/>
        </w:rPr>
        <w:t>（</w:t>
      </w:r>
      <w:r>
        <w:rPr>
          <w:rFonts w:hint="eastAsia"/>
        </w:rPr>
        <w:t>4</w:t>
      </w:r>
      <w:r>
        <w:rPr>
          <w:rFonts w:hint="eastAsia"/>
        </w:rPr>
        <w:t>）参与时间和内容</w:t>
      </w:r>
    </w:p>
    <w:p w14:paraId="2B8B6A6D" w14:textId="77777777" w:rsidR="006C28AF" w:rsidRDefault="006C28AF">
      <w:pPr>
        <w:pStyle w:val="ZHENGWEN"/>
        <w:ind w:firstLine="480"/>
        <w:rPr>
          <w:rFonts w:hint="eastAsia"/>
        </w:rPr>
      </w:pPr>
      <w:r>
        <w:rPr>
          <w:rFonts w:ascii="宋体" w:hAnsi="宋体" w:hint="eastAsia"/>
        </w:rPr>
        <w:t>①</w:t>
      </w:r>
      <w:r>
        <w:rPr>
          <w:rFonts w:hint="eastAsia"/>
        </w:rPr>
        <w:t>项目实施前对治理、复垦措施和资金落实情况进行调查。</w:t>
      </w:r>
    </w:p>
    <w:p w14:paraId="1E7E9F75" w14:textId="77777777" w:rsidR="006C28AF" w:rsidRDefault="006C28AF">
      <w:pPr>
        <w:pStyle w:val="ZHENGWEN"/>
        <w:ind w:firstLine="480"/>
        <w:rPr>
          <w:rFonts w:hint="eastAsia"/>
        </w:rPr>
      </w:pPr>
      <w:r>
        <w:rPr>
          <w:rFonts w:ascii="宋体" w:hAnsi="宋体" w:hint="eastAsia"/>
        </w:rPr>
        <w:t>②</w:t>
      </w:r>
      <w:r>
        <w:rPr>
          <w:rFonts w:hint="eastAsia"/>
        </w:rPr>
        <w:t>监测与竣工验收</w:t>
      </w:r>
    </w:p>
    <w:p w14:paraId="7AB80665" w14:textId="77777777" w:rsidR="006C28AF" w:rsidRDefault="006C28AF">
      <w:pPr>
        <w:pStyle w:val="ZHENGWEN"/>
        <w:ind w:firstLine="480"/>
        <w:rPr>
          <w:rFonts w:hint="eastAsia"/>
        </w:rPr>
      </w:pPr>
      <w:r>
        <w:rPr>
          <w:rFonts w:hint="eastAsia"/>
        </w:rPr>
        <w:t>监测结果每年向公众公布，对公众提出质疑的地方，将及时重新核实并予以说明，同时严肃查处弄虚作假问题。县、</w:t>
      </w:r>
      <w:proofErr w:type="gramStart"/>
      <w:r>
        <w:rPr>
          <w:rFonts w:hint="eastAsia"/>
        </w:rPr>
        <w:t>市土资源管理</w:t>
      </w:r>
      <w:proofErr w:type="gramEnd"/>
      <w:r>
        <w:rPr>
          <w:rFonts w:hint="eastAsia"/>
        </w:rPr>
        <w:t>部门进行验收时，除组织相关专家外，也将邀请部分群众代表参加，确保验收工作公平、公正和公开。</w:t>
      </w:r>
    </w:p>
    <w:p w14:paraId="205591E6" w14:textId="7EF98EE8" w:rsidR="00C16DA8" w:rsidRPr="00C16DA8" w:rsidRDefault="00C16DA8" w:rsidP="00C16DA8">
      <w:pPr>
        <w:keepNext/>
        <w:keepLines/>
        <w:spacing w:beforeLines="15" w:before="36" w:afterLines="10" w:after="24"/>
        <w:outlineLvl w:val="1"/>
        <w:rPr>
          <w:b/>
          <w:sz w:val="32"/>
          <w:szCs w:val="30"/>
        </w:rPr>
      </w:pPr>
      <w:bookmarkStart w:id="986" w:name="_Toc21524"/>
      <w:bookmarkStart w:id="987" w:name="_Toc215688182"/>
      <w:bookmarkStart w:id="988" w:name="_Toc215688572"/>
      <w:r>
        <w:rPr>
          <w:rFonts w:hint="eastAsia"/>
          <w:b/>
          <w:sz w:val="32"/>
          <w:szCs w:val="30"/>
        </w:rPr>
        <w:t>三</w:t>
      </w:r>
      <w:r w:rsidRPr="00C16DA8">
        <w:rPr>
          <w:rFonts w:hint="eastAsia"/>
          <w:b/>
          <w:sz w:val="32"/>
          <w:szCs w:val="30"/>
        </w:rPr>
        <w:t>、效益分析</w:t>
      </w:r>
      <w:bookmarkEnd w:id="986"/>
      <w:bookmarkEnd w:id="987"/>
      <w:bookmarkEnd w:id="988"/>
    </w:p>
    <w:p w14:paraId="0DCAE4D9" w14:textId="77777777" w:rsidR="00C16DA8" w:rsidRPr="00C16DA8" w:rsidRDefault="00C16DA8" w:rsidP="00C16DA8">
      <w:pPr>
        <w:keepNext/>
        <w:keepLines/>
        <w:spacing w:before="20" w:after="20"/>
        <w:outlineLvl w:val="2"/>
        <w:rPr>
          <w:b/>
          <w:bCs/>
          <w:sz w:val="28"/>
          <w:szCs w:val="22"/>
        </w:rPr>
      </w:pPr>
      <w:bookmarkStart w:id="989" w:name="_Toc6974"/>
      <w:bookmarkStart w:id="990" w:name="_Toc215688183"/>
      <w:bookmarkStart w:id="991" w:name="_Toc215688573"/>
      <w:r w:rsidRPr="00C16DA8">
        <w:rPr>
          <w:rFonts w:hint="eastAsia"/>
          <w:b/>
          <w:bCs/>
          <w:sz w:val="28"/>
          <w:szCs w:val="22"/>
        </w:rPr>
        <w:t>（一）社会效益</w:t>
      </w:r>
      <w:bookmarkEnd w:id="989"/>
      <w:bookmarkEnd w:id="990"/>
      <w:bookmarkEnd w:id="991"/>
    </w:p>
    <w:p w14:paraId="3BBA0677" w14:textId="67763ACC" w:rsidR="00C16DA8" w:rsidRPr="00C16DA8" w:rsidRDefault="00C16DA8" w:rsidP="00C16DA8">
      <w:pPr>
        <w:widowControl/>
        <w:spacing w:line="520" w:lineRule="exact"/>
        <w:ind w:firstLineChars="200" w:firstLine="480"/>
        <w:rPr>
          <w:rFonts w:ascii="仿宋" w:hAnsi="仿宋" w:cs="仿宋" w:hint="eastAsia"/>
          <w:kern w:val="0"/>
          <w:szCs w:val="20"/>
        </w:rPr>
      </w:pPr>
      <w:bookmarkStart w:id="992" w:name="_Hlk215673941"/>
      <w:r w:rsidRPr="00C16DA8">
        <w:rPr>
          <w:rFonts w:ascii="仿宋" w:hAnsi="仿宋" w:cs="仿宋" w:hint="eastAsia"/>
          <w:kern w:val="0"/>
          <w:szCs w:val="20"/>
        </w:rPr>
        <w:t>矿</w:t>
      </w:r>
      <w:r w:rsidR="006C3A8E">
        <w:rPr>
          <w:rFonts w:ascii="仿宋" w:hAnsi="仿宋" w:cs="仿宋" w:hint="eastAsia"/>
          <w:kern w:val="0"/>
          <w:szCs w:val="20"/>
        </w:rPr>
        <w:t>区生态修复</w:t>
      </w:r>
      <w:bookmarkEnd w:id="992"/>
      <w:r w:rsidR="006C3A8E">
        <w:rPr>
          <w:rFonts w:ascii="仿宋" w:hAnsi="仿宋" w:cs="仿宋" w:hint="eastAsia"/>
          <w:kern w:val="0"/>
          <w:szCs w:val="20"/>
        </w:rPr>
        <w:t>工作</w:t>
      </w:r>
      <w:r w:rsidRPr="00C16DA8">
        <w:rPr>
          <w:rFonts w:ascii="仿宋" w:hAnsi="仿宋" w:cs="仿宋" w:hint="eastAsia"/>
          <w:kern w:val="0"/>
          <w:szCs w:val="20"/>
        </w:rPr>
        <w:t>的投入将使项目建设运行产生的不利环境影响得到有效控制，保护项目环境资源，对于维护和改善项目环境质量起到良好作用。复垦后的林地可以继续由当地村民经营，既有利于促进土地合理利用，又可以增加农业收入，同时又可以改善当地生态环境，有利于当地百姓的身心健康，促进社会的安定团结。所以，</w:t>
      </w:r>
      <w:r w:rsidR="006C3A8E" w:rsidRPr="00C16DA8">
        <w:rPr>
          <w:rFonts w:ascii="仿宋" w:hAnsi="仿宋" w:cs="仿宋" w:hint="eastAsia"/>
          <w:kern w:val="0"/>
          <w:szCs w:val="20"/>
        </w:rPr>
        <w:t>矿</w:t>
      </w:r>
      <w:r w:rsidR="006C3A8E">
        <w:rPr>
          <w:rFonts w:ascii="仿宋" w:hAnsi="仿宋" w:cs="仿宋" w:hint="eastAsia"/>
          <w:kern w:val="0"/>
          <w:szCs w:val="20"/>
        </w:rPr>
        <w:t>区生态修复</w:t>
      </w:r>
      <w:r w:rsidRPr="00C16DA8">
        <w:rPr>
          <w:rFonts w:ascii="仿宋" w:hAnsi="仿宋" w:cs="仿宋" w:hint="eastAsia"/>
          <w:kern w:val="0"/>
          <w:szCs w:val="20"/>
        </w:rPr>
        <w:t>是关心国计民生的大事，不仅对发展生产和采矿事业有重要意义，而且对全社会的安定团结和稳定发展也有重要意义，它也是保证项目区域可持续发展的重要组成部分，因而具有重要的社会效益。具体如下：</w:t>
      </w:r>
    </w:p>
    <w:p w14:paraId="6A96CE75" w14:textId="77777777" w:rsidR="00C16DA8" w:rsidRPr="00C16DA8" w:rsidRDefault="00C16DA8" w:rsidP="00C16DA8">
      <w:pPr>
        <w:widowControl/>
        <w:spacing w:line="520" w:lineRule="exact"/>
        <w:ind w:firstLineChars="200" w:firstLine="480"/>
        <w:rPr>
          <w:rFonts w:ascii="仿宋" w:hAnsi="仿宋" w:cs="仿宋" w:hint="eastAsia"/>
          <w:kern w:val="0"/>
          <w:szCs w:val="20"/>
        </w:rPr>
      </w:pPr>
      <w:r w:rsidRPr="00C16DA8">
        <w:rPr>
          <w:rFonts w:ascii="仿宋" w:hAnsi="仿宋" w:cs="仿宋" w:hint="eastAsia"/>
          <w:kern w:val="0"/>
          <w:szCs w:val="20"/>
        </w:rPr>
        <w:t>（</w:t>
      </w:r>
      <w:r w:rsidRPr="00C16DA8">
        <w:rPr>
          <w:rFonts w:ascii="仿宋" w:hAnsi="仿宋" w:cs="仿宋" w:hint="eastAsia"/>
          <w:kern w:val="0"/>
          <w:szCs w:val="20"/>
        </w:rPr>
        <w:t>1</w:t>
      </w:r>
      <w:r w:rsidRPr="00C16DA8">
        <w:rPr>
          <w:rFonts w:ascii="仿宋" w:hAnsi="仿宋" w:cs="仿宋" w:hint="eastAsia"/>
          <w:kern w:val="0"/>
          <w:szCs w:val="20"/>
        </w:rPr>
        <w:t>）方案实施后，可以减少露天开采工程带来的滑坡、崩塌等地质灾害，减轻所造成的损失与危害，实现当地社会经济的可持续发展。</w:t>
      </w:r>
    </w:p>
    <w:p w14:paraId="367B466E" w14:textId="1E2E5716" w:rsidR="00C16DA8" w:rsidRPr="00C16DA8" w:rsidRDefault="00C16DA8" w:rsidP="00C16DA8">
      <w:pPr>
        <w:widowControl/>
        <w:spacing w:line="520" w:lineRule="exact"/>
        <w:ind w:firstLineChars="200" w:firstLine="480"/>
        <w:rPr>
          <w:rFonts w:ascii="仿宋" w:hAnsi="仿宋" w:cs="仿宋" w:hint="eastAsia"/>
          <w:kern w:val="0"/>
          <w:szCs w:val="20"/>
        </w:rPr>
      </w:pPr>
      <w:r w:rsidRPr="00C16DA8">
        <w:rPr>
          <w:rFonts w:ascii="仿宋" w:hAnsi="仿宋" w:cs="仿宋" w:hint="eastAsia"/>
          <w:kern w:val="0"/>
          <w:szCs w:val="20"/>
        </w:rPr>
        <w:t>（</w:t>
      </w:r>
      <w:r w:rsidRPr="00C16DA8">
        <w:rPr>
          <w:rFonts w:ascii="仿宋" w:hAnsi="仿宋" w:cs="仿宋" w:hint="eastAsia"/>
          <w:kern w:val="0"/>
          <w:szCs w:val="20"/>
        </w:rPr>
        <w:t>2</w:t>
      </w:r>
      <w:r w:rsidRPr="00C16DA8">
        <w:rPr>
          <w:rFonts w:ascii="仿宋" w:hAnsi="仿宋" w:cs="仿宋" w:hint="eastAsia"/>
          <w:kern w:val="0"/>
          <w:szCs w:val="20"/>
        </w:rPr>
        <w:t>）方案实施后，</w:t>
      </w:r>
      <w:r w:rsidR="006C3A8E" w:rsidRPr="00C16DA8">
        <w:rPr>
          <w:rFonts w:ascii="仿宋" w:hAnsi="仿宋" w:cs="仿宋" w:hint="eastAsia"/>
          <w:kern w:val="0"/>
          <w:szCs w:val="20"/>
        </w:rPr>
        <w:t>矿</w:t>
      </w:r>
      <w:r w:rsidR="006C3A8E">
        <w:rPr>
          <w:rFonts w:ascii="仿宋" w:hAnsi="仿宋" w:cs="仿宋" w:hint="eastAsia"/>
          <w:kern w:val="0"/>
          <w:szCs w:val="20"/>
        </w:rPr>
        <w:t>区生态修复</w:t>
      </w:r>
      <w:r w:rsidRPr="00C16DA8">
        <w:rPr>
          <w:rFonts w:ascii="仿宋" w:hAnsi="仿宋" w:cs="仿宋" w:hint="eastAsia"/>
          <w:kern w:val="0"/>
          <w:szCs w:val="20"/>
        </w:rPr>
        <w:t>需要更多的工作人员，因此也能够为前进镇人民提供更多的就业机会，对于维护社会安定起到了积极的作用。</w:t>
      </w:r>
    </w:p>
    <w:p w14:paraId="3249C154" w14:textId="77777777" w:rsidR="00C16DA8" w:rsidRPr="00C16DA8" w:rsidRDefault="00C16DA8" w:rsidP="00C16DA8">
      <w:pPr>
        <w:widowControl/>
        <w:spacing w:line="520" w:lineRule="exact"/>
        <w:ind w:firstLineChars="200" w:firstLine="480"/>
        <w:rPr>
          <w:rFonts w:ascii="仿宋" w:hAnsi="仿宋" w:cs="仿宋" w:hint="eastAsia"/>
          <w:kern w:val="0"/>
          <w:szCs w:val="20"/>
        </w:rPr>
      </w:pPr>
      <w:r w:rsidRPr="00C16DA8">
        <w:rPr>
          <w:rFonts w:ascii="仿宋" w:hAnsi="仿宋" w:cs="仿宋" w:hint="eastAsia"/>
          <w:kern w:val="0"/>
          <w:szCs w:val="20"/>
        </w:rPr>
        <w:t>（</w:t>
      </w:r>
      <w:r w:rsidRPr="00C16DA8">
        <w:rPr>
          <w:rFonts w:ascii="仿宋" w:hAnsi="仿宋" w:cs="仿宋" w:hint="eastAsia"/>
          <w:kern w:val="0"/>
          <w:szCs w:val="20"/>
        </w:rPr>
        <w:t>3</w:t>
      </w:r>
      <w:r w:rsidRPr="00C16DA8">
        <w:rPr>
          <w:rFonts w:ascii="仿宋" w:hAnsi="仿宋" w:cs="仿宋" w:hint="eastAsia"/>
          <w:kern w:val="0"/>
          <w:szCs w:val="20"/>
        </w:rPr>
        <w:t>）方案设施后，将会降低采矿对土地的破坏，以保护有效的土地资源，从而给当地井田人民提供更多的用地，缓解当地人多地少的用地矛盾。</w:t>
      </w:r>
    </w:p>
    <w:p w14:paraId="528A8569" w14:textId="77777777" w:rsidR="00C16DA8" w:rsidRPr="00C16DA8" w:rsidRDefault="00C16DA8" w:rsidP="00C16DA8">
      <w:pPr>
        <w:widowControl/>
        <w:spacing w:line="520" w:lineRule="exact"/>
        <w:ind w:firstLineChars="200" w:firstLine="480"/>
        <w:rPr>
          <w:rFonts w:ascii="仿宋" w:hAnsi="仿宋" w:cs="仿宋" w:hint="eastAsia"/>
          <w:kern w:val="0"/>
          <w:szCs w:val="20"/>
        </w:rPr>
      </w:pPr>
      <w:r w:rsidRPr="00C16DA8">
        <w:rPr>
          <w:rFonts w:ascii="仿宋" w:hAnsi="仿宋" w:cs="仿宋" w:hint="eastAsia"/>
          <w:kern w:val="0"/>
          <w:szCs w:val="20"/>
        </w:rPr>
        <w:lastRenderedPageBreak/>
        <w:t>（</w:t>
      </w:r>
      <w:r w:rsidRPr="00C16DA8">
        <w:rPr>
          <w:rFonts w:ascii="仿宋" w:hAnsi="仿宋" w:cs="仿宋" w:hint="eastAsia"/>
          <w:kern w:val="0"/>
          <w:szCs w:val="20"/>
        </w:rPr>
        <w:t>4</w:t>
      </w:r>
      <w:r w:rsidRPr="00C16DA8">
        <w:rPr>
          <w:rFonts w:ascii="仿宋" w:hAnsi="仿宋" w:cs="仿宋" w:hint="eastAsia"/>
          <w:kern w:val="0"/>
          <w:szCs w:val="20"/>
        </w:rPr>
        <w:t>）方案实施后，将促进当地经济的发展，尤其对农副业有一定促进作用，增加当地财政收入，从而改善当地居民的生活质量。</w:t>
      </w:r>
    </w:p>
    <w:p w14:paraId="272CFB71" w14:textId="77777777" w:rsidR="00C16DA8" w:rsidRPr="00C16DA8" w:rsidRDefault="00C16DA8" w:rsidP="00A84B0A">
      <w:pPr>
        <w:keepNext/>
        <w:keepLines/>
        <w:spacing w:line="480" w:lineRule="exact"/>
        <w:outlineLvl w:val="2"/>
        <w:rPr>
          <w:b/>
          <w:bCs/>
          <w:sz w:val="28"/>
          <w:szCs w:val="22"/>
        </w:rPr>
      </w:pPr>
      <w:bookmarkStart w:id="993" w:name="_Toc6895"/>
      <w:bookmarkStart w:id="994" w:name="_Toc215688184"/>
      <w:bookmarkStart w:id="995" w:name="_Toc215688574"/>
      <w:r w:rsidRPr="00C16DA8">
        <w:rPr>
          <w:rFonts w:hint="eastAsia"/>
          <w:b/>
          <w:bCs/>
          <w:sz w:val="28"/>
          <w:szCs w:val="22"/>
        </w:rPr>
        <w:t>（二）环境效益</w:t>
      </w:r>
      <w:bookmarkEnd w:id="993"/>
      <w:bookmarkEnd w:id="994"/>
      <w:bookmarkEnd w:id="995"/>
    </w:p>
    <w:p w14:paraId="03B6DFEB" w14:textId="4EED369C" w:rsidR="00C16DA8" w:rsidRPr="00C16DA8" w:rsidRDefault="00C16DA8" w:rsidP="00A84B0A">
      <w:pPr>
        <w:widowControl/>
        <w:spacing w:line="480" w:lineRule="exact"/>
        <w:ind w:firstLineChars="200" w:firstLine="480"/>
        <w:rPr>
          <w:rFonts w:ascii="仿宋" w:hAnsi="仿宋" w:cs="仿宋" w:hint="eastAsia"/>
          <w:kern w:val="0"/>
          <w:szCs w:val="20"/>
        </w:rPr>
      </w:pPr>
      <w:r w:rsidRPr="00C16DA8">
        <w:rPr>
          <w:rFonts w:ascii="仿宋" w:hAnsi="仿宋" w:cs="仿宋" w:hint="eastAsia"/>
          <w:kern w:val="0"/>
          <w:szCs w:val="20"/>
        </w:rPr>
        <w:t>土地是一个自然、经济、社会的综合体，同时也是一个巨大的生态系统。</w:t>
      </w:r>
      <w:r w:rsidR="006C3A8E" w:rsidRPr="00C16DA8">
        <w:rPr>
          <w:rFonts w:ascii="仿宋" w:hAnsi="仿宋" w:cs="仿宋" w:hint="eastAsia"/>
          <w:kern w:val="0"/>
          <w:szCs w:val="20"/>
        </w:rPr>
        <w:t>矿</w:t>
      </w:r>
      <w:r w:rsidR="006C3A8E">
        <w:rPr>
          <w:rFonts w:ascii="仿宋" w:hAnsi="仿宋" w:cs="仿宋" w:hint="eastAsia"/>
          <w:kern w:val="0"/>
          <w:szCs w:val="20"/>
        </w:rPr>
        <w:t>区生态修复</w:t>
      </w:r>
      <w:r w:rsidRPr="00C16DA8">
        <w:rPr>
          <w:rFonts w:ascii="仿宋" w:hAnsi="仿宋" w:cs="仿宋" w:hint="eastAsia"/>
          <w:kern w:val="0"/>
          <w:szCs w:val="20"/>
        </w:rPr>
        <w:t>是与生态重建密切结合的大型工程。在该地区进行土地复垦与生态重建，对因矿山开采造成的土地损毁进行治理，其生态意义极其巨大。</w:t>
      </w:r>
    </w:p>
    <w:p w14:paraId="19B8E0E3" w14:textId="17B117BD" w:rsidR="00C16DA8" w:rsidRPr="00C16DA8" w:rsidRDefault="006C3A8E" w:rsidP="00A84B0A">
      <w:pPr>
        <w:widowControl/>
        <w:spacing w:line="480" w:lineRule="exact"/>
        <w:ind w:firstLineChars="200" w:firstLine="480"/>
        <w:rPr>
          <w:rFonts w:ascii="仿宋" w:hAnsi="仿宋" w:cs="仿宋" w:hint="eastAsia"/>
          <w:kern w:val="0"/>
          <w:szCs w:val="20"/>
        </w:rPr>
      </w:pPr>
      <w:r w:rsidRPr="00C16DA8">
        <w:rPr>
          <w:rFonts w:ascii="仿宋" w:hAnsi="仿宋" w:cs="仿宋" w:hint="eastAsia"/>
          <w:kern w:val="0"/>
          <w:szCs w:val="20"/>
        </w:rPr>
        <w:t>矿</w:t>
      </w:r>
      <w:r>
        <w:rPr>
          <w:rFonts w:ascii="仿宋" w:hAnsi="仿宋" w:cs="仿宋" w:hint="eastAsia"/>
          <w:kern w:val="0"/>
          <w:szCs w:val="20"/>
        </w:rPr>
        <w:t>区生态修复</w:t>
      </w:r>
      <w:r w:rsidR="00C16DA8" w:rsidRPr="00C16DA8">
        <w:rPr>
          <w:rFonts w:ascii="仿宋" w:hAnsi="仿宋" w:cs="仿宋" w:hint="eastAsia"/>
          <w:kern w:val="0"/>
          <w:szCs w:val="20"/>
        </w:rPr>
        <w:t>方案按照“合理布局、因地制宜”的原则对生产过程中损毁的土地进行综合治理，建立起新的土地利用生态体系，形成新的人工和自然绿色景观，起到蓄水保土、减轻土地损毁的作用，将使项目</w:t>
      </w:r>
      <w:proofErr w:type="gramStart"/>
      <w:r w:rsidR="00C16DA8" w:rsidRPr="00C16DA8">
        <w:rPr>
          <w:rFonts w:ascii="仿宋" w:hAnsi="仿宋" w:cs="仿宋" w:hint="eastAsia"/>
          <w:kern w:val="0"/>
          <w:szCs w:val="20"/>
        </w:rPr>
        <w:t>区恢复</w:t>
      </w:r>
      <w:proofErr w:type="gramEnd"/>
      <w:r w:rsidR="00C16DA8" w:rsidRPr="00C16DA8">
        <w:rPr>
          <w:rFonts w:ascii="仿宋" w:hAnsi="仿宋" w:cs="仿宋" w:hint="eastAsia"/>
          <w:kern w:val="0"/>
          <w:szCs w:val="20"/>
        </w:rPr>
        <w:t>原有的良好生态环境，保持当地植被生态系统间的良性循环，调节区域小气候。</w:t>
      </w:r>
    </w:p>
    <w:p w14:paraId="649825E0" w14:textId="77777777" w:rsidR="00C16DA8" w:rsidRPr="00C16DA8" w:rsidRDefault="00C16DA8" w:rsidP="00A84B0A">
      <w:pPr>
        <w:widowControl/>
        <w:spacing w:line="480" w:lineRule="exact"/>
        <w:ind w:firstLineChars="200" w:firstLine="480"/>
        <w:rPr>
          <w:rFonts w:ascii="仿宋" w:hAnsi="仿宋" w:cs="仿宋" w:hint="eastAsia"/>
          <w:kern w:val="0"/>
          <w:szCs w:val="20"/>
        </w:rPr>
      </w:pPr>
      <w:r w:rsidRPr="00C16DA8">
        <w:rPr>
          <w:rFonts w:ascii="仿宋" w:hAnsi="仿宋" w:cs="仿宋" w:hint="eastAsia"/>
          <w:kern w:val="0"/>
          <w:szCs w:val="20"/>
        </w:rPr>
        <w:t>通过平整土地、改善土壤物化性质、植物种植等具体措施，可以有效改善土地质量，使生态环境趋于平衡，可以得到良好的生态效益。</w:t>
      </w:r>
    </w:p>
    <w:p w14:paraId="3BF1F22B" w14:textId="77777777" w:rsidR="00C16DA8" w:rsidRPr="00C16DA8" w:rsidRDefault="00C16DA8" w:rsidP="00A84B0A">
      <w:pPr>
        <w:keepNext/>
        <w:keepLines/>
        <w:spacing w:line="480" w:lineRule="exact"/>
        <w:outlineLvl w:val="2"/>
        <w:rPr>
          <w:b/>
          <w:bCs/>
          <w:sz w:val="28"/>
          <w:szCs w:val="22"/>
        </w:rPr>
      </w:pPr>
      <w:bookmarkStart w:id="996" w:name="_Toc30275"/>
      <w:bookmarkStart w:id="997" w:name="_Toc215688185"/>
      <w:bookmarkStart w:id="998" w:name="_Toc215688575"/>
      <w:r w:rsidRPr="00C16DA8">
        <w:rPr>
          <w:rFonts w:hint="eastAsia"/>
          <w:b/>
          <w:bCs/>
          <w:sz w:val="28"/>
          <w:szCs w:val="22"/>
        </w:rPr>
        <w:t>（三）经济效益</w:t>
      </w:r>
      <w:bookmarkEnd w:id="996"/>
      <w:bookmarkEnd w:id="997"/>
      <w:bookmarkEnd w:id="998"/>
    </w:p>
    <w:p w14:paraId="5AABDFF3" w14:textId="4FB8B5CF" w:rsidR="00A84B0A" w:rsidRPr="00A84B0A" w:rsidRDefault="00A84B0A" w:rsidP="00A84B0A">
      <w:pPr>
        <w:spacing w:line="480" w:lineRule="exact"/>
        <w:ind w:firstLineChars="200" w:firstLine="480"/>
        <w:jc w:val="left"/>
        <w:rPr>
          <w:rFonts w:ascii="宋体" w:hAnsi="宋体" w:hint="eastAsia"/>
          <w:szCs w:val="24"/>
          <w:lang w:val="en-GB"/>
        </w:rPr>
      </w:pPr>
      <w:r w:rsidRPr="00A84B0A">
        <w:rPr>
          <w:rFonts w:ascii="宋体" w:hAnsi="宋体"/>
          <w:szCs w:val="24"/>
          <w:lang w:val="en-GB"/>
        </w:rPr>
        <w:t>经济效益是指投入与产出的比率，矿</w:t>
      </w:r>
      <w:r>
        <w:rPr>
          <w:rFonts w:ascii="宋体" w:hAnsi="宋体" w:hint="eastAsia"/>
          <w:szCs w:val="24"/>
          <w:lang w:val="en-GB"/>
        </w:rPr>
        <w:t>区生态修复</w:t>
      </w:r>
      <w:r w:rsidRPr="00A84B0A">
        <w:rPr>
          <w:rFonts w:ascii="宋体" w:hAnsi="宋体"/>
          <w:szCs w:val="24"/>
          <w:lang w:val="en-GB"/>
        </w:rPr>
        <w:t>经济效益评价主要是对治理复垦后的矿山土地进行</w:t>
      </w:r>
      <w:r w:rsidRPr="00A84B0A">
        <w:rPr>
          <w:rFonts w:ascii="宋体" w:hAnsi="宋体"/>
          <w:szCs w:val="24"/>
        </w:rPr>
        <w:t>林地</w:t>
      </w:r>
      <w:r w:rsidRPr="00A84B0A">
        <w:rPr>
          <w:rFonts w:ascii="宋体" w:hAnsi="宋体" w:hint="eastAsia"/>
          <w:szCs w:val="24"/>
        </w:rPr>
        <w:t>、草地、旱地</w:t>
      </w:r>
      <w:r w:rsidRPr="00A84B0A">
        <w:rPr>
          <w:rFonts w:ascii="宋体" w:hAnsi="宋体"/>
          <w:szCs w:val="24"/>
          <w:lang w:val="en-GB"/>
        </w:rPr>
        <w:t>复垦方向的土地生产能力的评价。</w:t>
      </w:r>
      <w:r w:rsidRPr="00A84B0A">
        <w:rPr>
          <w:rFonts w:ascii="宋体" w:hAnsi="宋体"/>
          <w:szCs w:val="24"/>
        </w:rPr>
        <w:t>其</w:t>
      </w:r>
      <w:r w:rsidRPr="00A84B0A">
        <w:rPr>
          <w:rFonts w:ascii="宋体" w:hAnsi="宋体"/>
          <w:szCs w:val="24"/>
          <w:lang w:val="en-GB"/>
        </w:rPr>
        <w:t>经济效益体现在两个方面：一是直接经济效益；二是间接经济效益。直接经济效益是指通过土地复垦工程对土地的再利用带来的林业</w:t>
      </w:r>
      <w:r w:rsidRPr="00A84B0A">
        <w:rPr>
          <w:rFonts w:ascii="宋体" w:hAnsi="宋体" w:hint="eastAsia"/>
          <w:szCs w:val="24"/>
          <w:lang w:val="en-GB"/>
        </w:rPr>
        <w:t>、牧业、农业</w:t>
      </w:r>
      <w:r w:rsidRPr="00A84B0A">
        <w:rPr>
          <w:rFonts w:ascii="宋体" w:hAnsi="宋体"/>
          <w:szCs w:val="24"/>
          <w:lang w:val="en-GB"/>
        </w:rPr>
        <w:t>产值。间接经济效益是通过土地复垦工程实施</w:t>
      </w:r>
      <w:r w:rsidRPr="00A84B0A">
        <w:rPr>
          <w:rFonts w:ascii="宋体" w:hAnsi="宋体" w:hint="eastAsia"/>
          <w:szCs w:val="24"/>
          <w:lang w:val="en-GB"/>
        </w:rPr>
        <w:t>，改善了矿区的生态环境，起到保持水土、防灾减灾等方面的作用，并</w:t>
      </w:r>
      <w:r w:rsidRPr="00A84B0A">
        <w:rPr>
          <w:rFonts w:ascii="宋体" w:hAnsi="宋体"/>
          <w:szCs w:val="24"/>
          <w:lang w:val="en-GB"/>
        </w:rPr>
        <w:t>减少对土地等需要的生态补偿费。</w:t>
      </w:r>
    </w:p>
    <w:p w14:paraId="328757EB" w14:textId="280C1AF8" w:rsidR="00A84B0A" w:rsidRDefault="00A84B0A" w:rsidP="00A84B0A">
      <w:pPr>
        <w:spacing w:line="480" w:lineRule="exact"/>
        <w:ind w:firstLineChars="200" w:firstLine="480"/>
        <w:jc w:val="left"/>
        <w:rPr>
          <w:rFonts w:ascii="宋体" w:hAnsi="宋体" w:cs="仿宋_GB2312" w:hint="eastAsia"/>
          <w:szCs w:val="24"/>
        </w:rPr>
      </w:pPr>
      <w:r>
        <w:rPr>
          <w:rFonts w:ascii="宋体" w:hAnsi="宋体" w:cs="仿宋_GB2312" w:hint="eastAsia"/>
          <w:szCs w:val="24"/>
          <w:lang w:val="en-GB"/>
        </w:rPr>
        <w:t>本项目</w:t>
      </w:r>
      <w:r w:rsidRPr="006C3A8E">
        <w:rPr>
          <w:rFonts w:ascii="宋体" w:hAnsi="宋体" w:cs="仿宋_GB2312" w:hint="eastAsia"/>
          <w:szCs w:val="24"/>
        </w:rPr>
        <w:t>复垦</w:t>
      </w:r>
      <w:r>
        <w:rPr>
          <w:rFonts w:ascii="宋体" w:hAnsi="宋体" w:cs="仿宋_GB2312" w:hint="eastAsia"/>
          <w:szCs w:val="24"/>
        </w:rPr>
        <w:t>乔木林</w:t>
      </w:r>
      <w:r w:rsidRPr="006C3A8E">
        <w:rPr>
          <w:rFonts w:ascii="宋体" w:hAnsi="宋体" w:cs="仿宋_GB2312" w:hint="eastAsia"/>
          <w:szCs w:val="24"/>
        </w:rPr>
        <w:t>地</w:t>
      </w:r>
      <w:r>
        <w:rPr>
          <w:rFonts w:ascii="宋体" w:hAnsi="宋体" w:cs="仿宋_GB2312" w:hint="eastAsia"/>
          <w:szCs w:val="24"/>
        </w:rPr>
        <w:t>5.2601</w:t>
      </w:r>
      <w:r w:rsidRPr="006C3A8E">
        <w:rPr>
          <w:rFonts w:ascii="宋体" w:hAnsi="宋体" w:cs="仿宋_GB2312"/>
          <w:szCs w:val="24"/>
        </w:rPr>
        <w:t>hm</w:t>
      </w:r>
      <w:r w:rsidRPr="006C3A8E">
        <w:rPr>
          <w:rFonts w:ascii="宋体" w:hAnsi="宋体" w:cs="仿宋_GB2312"/>
          <w:szCs w:val="24"/>
          <w:vertAlign w:val="superscript"/>
        </w:rPr>
        <w:t>2</w:t>
      </w:r>
      <w:r w:rsidRPr="006C3A8E">
        <w:rPr>
          <w:rFonts w:ascii="宋体" w:hAnsi="宋体" w:cs="仿宋_GB2312" w:hint="eastAsia"/>
          <w:szCs w:val="24"/>
        </w:rPr>
        <w:t>，</w:t>
      </w:r>
      <w:r>
        <w:rPr>
          <w:rFonts w:ascii="宋体" w:hAnsi="宋体" w:cs="仿宋_GB2312" w:hint="eastAsia"/>
          <w:szCs w:val="24"/>
        </w:rPr>
        <w:t>灌木</w:t>
      </w:r>
      <w:r w:rsidRPr="006C3A8E">
        <w:rPr>
          <w:rFonts w:ascii="宋体" w:hAnsi="宋体" w:cs="仿宋_GB2312" w:hint="eastAsia"/>
          <w:szCs w:val="24"/>
        </w:rPr>
        <w:t>林地1</w:t>
      </w:r>
      <w:r>
        <w:rPr>
          <w:rFonts w:ascii="宋体" w:hAnsi="宋体" w:cs="仿宋_GB2312" w:hint="eastAsia"/>
          <w:szCs w:val="24"/>
        </w:rPr>
        <w:t>0</w:t>
      </w:r>
      <w:r w:rsidRPr="006C3A8E">
        <w:rPr>
          <w:rFonts w:ascii="宋体" w:hAnsi="宋体" w:cs="仿宋_GB2312" w:hint="eastAsia"/>
          <w:szCs w:val="24"/>
        </w:rPr>
        <w:t>.</w:t>
      </w:r>
      <w:r>
        <w:rPr>
          <w:rFonts w:ascii="宋体" w:hAnsi="宋体" w:cs="仿宋_GB2312" w:hint="eastAsia"/>
          <w:szCs w:val="24"/>
        </w:rPr>
        <w:t>8291</w:t>
      </w:r>
      <w:r w:rsidRPr="006C3A8E">
        <w:rPr>
          <w:rFonts w:ascii="宋体" w:hAnsi="宋体" w:cs="仿宋_GB2312"/>
          <w:szCs w:val="24"/>
        </w:rPr>
        <w:t>hm</w:t>
      </w:r>
      <w:r w:rsidRPr="006C3A8E">
        <w:rPr>
          <w:rFonts w:ascii="宋体" w:hAnsi="宋体" w:cs="仿宋_GB2312"/>
          <w:szCs w:val="24"/>
          <w:vertAlign w:val="superscript"/>
        </w:rPr>
        <w:t>2</w:t>
      </w:r>
      <w:r w:rsidRPr="006C3A8E">
        <w:rPr>
          <w:rFonts w:ascii="宋体" w:hAnsi="宋体" w:cs="仿宋_GB2312" w:hint="eastAsia"/>
          <w:szCs w:val="24"/>
        </w:rPr>
        <w:t>，</w:t>
      </w:r>
      <w:r>
        <w:rPr>
          <w:rFonts w:ascii="宋体" w:hAnsi="宋体" w:cs="仿宋_GB2312" w:hint="eastAsia"/>
          <w:szCs w:val="24"/>
        </w:rPr>
        <w:t>其他草</w:t>
      </w:r>
      <w:r w:rsidRPr="006C3A8E">
        <w:rPr>
          <w:rFonts w:ascii="宋体" w:hAnsi="宋体" w:cs="仿宋_GB2312" w:hint="eastAsia"/>
          <w:szCs w:val="24"/>
        </w:rPr>
        <w:t>地7.</w:t>
      </w:r>
      <w:r>
        <w:rPr>
          <w:rFonts w:ascii="宋体" w:hAnsi="宋体" w:cs="仿宋_GB2312" w:hint="eastAsia"/>
          <w:szCs w:val="24"/>
        </w:rPr>
        <w:t>2656</w:t>
      </w:r>
      <w:r w:rsidRPr="006C3A8E">
        <w:rPr>
          <w:rFonts w:ascii="宋体" w:hAnsi="宋体" w:cs="仿宋_GB2312"/>
          <w:szCs w:val="24"/>
        </w:rPr>
        <w:t>hm</w:t>
      </w:r>
      <w:r w:rsidRPr="006C3A8E">
        <w:rPr>
          <w:rFonts w:ascii="宋体" w:hAnsi="宋体" w:cs="仿宋_GB2312"/>
          <w:szCs w:val="24"/>
          <w:vertAlign w:val="superscript"/>
        </w:rPr>
        <w:t>2</w:t>
      </w:r>
      <w:r w:rsidRPr="006C3A8E">
        <w:rPr>
          <w:rFonts w:ascii="宋体" w:hAnsi="宋体" w:cs="仿宋_GB2312" w:hint="eastAsia"/>
          <w:szCs w:val="24"/>
        </w:rPr>
        <w:t>。</w:t>
      </w:r>
    </w:p>
    <w:p w14:paraId="0EBB61DE" w14:textId="27748333" w:rsidR="00A84B0A" w:rsidRPr="00A84B0A" w:rsidRDefault="00A84B0A" w:rsidP="00A84B0A">
      <w:pPr>
        <w:spacing w:line="480" w:lineRule="exact"/>
        <w:jc w:val="left"/>
        <w:rPr>
          <w:rFonts w:ascii="宋体" w:hAnsi="宋体" w:hint="eastAsia"/>
          <w:szCs w:val="24"/>
        </w:rPr>
      </w:pPr>
      <w:r>
        <w:rPr>
          <w:rFonts w:ascii="宋体" w:hAnsi="宋体" w:hint="eastAsia"/>
          <w:szCs w:val="24"/>
          <w:lang w:val="en-GB"/>
        </w:rPr>
        <w:t>林</w:t>
      </w:r>
      <w:r w:rsidRPr="00A84B0A">
        <w:rPr>
          <w:rFonts w:ascii="宋体" w:hAnsi="宋体"/>
          <w:szCs w:val="24"/>
          <w:lang w:val="en-GB"/>
        </w:rPr>
        <w:t>地按</w:t>
      </w:r>
      <w:r>
        <w:rPr>
          <w:rFonts w:ascii="宋体" w:hAnsi="宋体" w:hint="eastAsia"/>
          <w:szCs w:val="24"/>
          <w:lang w:val="en-GB"/>
        </w:rPr>
        <w:t>5</w:t>
      </w:r>
      <w:r w:rsidRPr="00A84B0A">
        <w:rPr>
          <w:rFonts w:ascii="宋体" w:hAnsi="宋体"/>
          <w:szCs w:val="24"/>
          <w:lang w:val="en-GB"/>
        </w:rPr>
        <w:t>000元</w:t>
      </w:r>
      <w:r w:rsidRPr="00A84B0A">
        <w:rPr>
          <w:rFonts w:ascii="宋体" w:hAnsi="宋体"/>
          <w:szCs w:val="24"/>
        </w:rPr>
        <w:t>每年每公顷</w:t>
      </w:r>
      <w:r w:rsidRPr="00A84B0A">
        <w:rPr>
          <w:rFonts w:ascii="宋体" w:hAnsi="宋体"/>
          <w:szCs w:val="24"/>
          <w:lang w:val="en-GB"/>
        </w:rPr>
        <w:t>计，</w:t>
      </w:r>
      <w:r w:rsidRPr="00A84B0A">
        <w:rPr>
          <w:rFonts w:ascii="宋体" w:hAnsi="宋体"/>
          <w:szCs w:val="24"/>
        </w:rPr>
        <w:t>直接效益每年约</w:t>
      </w:r>
      <w:r w:rsidRPr="00A84B0A">
        <w:rPr>
          <w:rFonts w:ascii="宋体" w:hAnsi="宋体" w:hint="eastAsia"/>
          <w:szCs w:val="24"/>
        </w:rPr>
        <w:t>8</w:t>
      </w:r>
      <w:r>
        <w:rPr>
          <w:rFonts w:ascii="宋体" w:hAnsi="宋体" w:hint="eastAsia"/>
          <w:szCs w:val="24"/>
        </w:rPr>
        <w:t>0446</w:t>
      </w:r>
      <w:r w:rsidRPr="00A84B0A">
        <w:rPr>
          <w:rFonts w:ascii="宋体" w:hAnsi="宋体"/>
          <w:szCs w:val="24"/>
        </w:rPr>
        <w:t>元；</w:t>
      </w:r>
      <w:r>
        <w:rPr>
          <w:rFonts w:ascii="宋体" w:hAnsi="宋体" w:hint="eastAsia"/>
          <w:szCs w:val="24"/>
          <w:lang w:val="en-GB"/>
        </w:rPr>
        <w:t>草</w:t>
      </w:r>
      <w:r w:rsidRPr="00A84B0A">
        <w:rPr>
          <w:rFonts w:ascii="宋体" w:hAnsi="宋体"/>
          <w:szCs w:val="24"/>
          <w:lang w:val="en-GB"/>
        </w:rPr>
        <w:t>地按</w:t>
      </w:r>
      <w:r>
        <w:rPr>
          <w:rFonts w:ascii="宋体" w:hAnsi="宋体" w:hint="eastAsia"/>
          <w:szCs w:val="24"/>
          <w:lang w:val="en-GB"/>
        </w:rPr>
        <w:t>3</w:t>
      </w:r>
      <w:r w:rsidRPr="00A84B0A">
        <w:rPr>
          <w:rFonts w:ascii="宋体" w:hAnsi="宋体"/>
          <w:szCs w:val="24"/>
          <w:lang w:val="en-GB"/>
        </w:rPr>
        <w:t>000元</w:t>
      </w:r>
      <w:r w:rsidRPr="00A84B0A">
        <w:rPr>
          <w:rFonts w:ascii="宋体" w:hAnsi="宋体"/>
          <w:szCs w:val="24"/>
        </w:rPr>
        <w:t>每年每公顷</w:t>
      </w:r>
      <w:r w:rsidRPr="00A84B0A">
        <w:rPr>
          <w:rFonts w:ascii="宋体" w:hAnsi="宋体"/>
          <w:szCs w:val="24"/>
          <w:lang w:val="en-GB"/>
        </w:rPr>
        <w:t>计，</w:t>
      </w:r>
      <w:r w:rsidRPr="00A84B0A">
        <w:rPr>
          <w:rFonts w:ascii="宋体" w:hAnsi="宋体"/>
          <w:szCs w:val="24"/>
        </w:rPr>
        <w:t>直接效益每年约</w:t>
      </w:r>
      <w:r>
        <w:rPr>
          <w:rFonts w:ascii="宋体" w:hAnsi="宋体" w:hint="eastAsia"/>
          <w:szCs w:val="24"/>
        </w:rPr>
        <w:t>21797</w:t>
      </w:r>
      <w:r w:rsidRPr="00A84B0A">
        <w:rPr>
          <w:rFonts w:ascii="宋体" w:hAnsi="宋体"/>
          <w:szCs w:val="24"/>
        </w:rPr>
        <w:t>元</w:t>
      </w:r>
      <w:r w:rsidRPr="00A84B0A">
        <w:rPr>
          <w:rFonts w:ascii="宋体" w:hAnsi="宋体" w:hint="eastAsia"/>
          <w:szCs w:val="24"/>
        </w:rPr>
        <w:t>；</w:t>
      </w:r>
      <w:r w:rsidRPr="00A84B0A">
        <w:rPr>
          <w:rFonts w:ascii="宋体" w:hAnsi="宋体"/>
          <w:szCs w:val="24"/>
        </w:rPr>
        <w:t>累计复垦后每年经济效益</w:t>
      </w:r>
      <w:r>
        <w:rPr>
          <w:rFonts w:ascii="宋体" w:hAnsi="宋体" w:hint="eastAsia"/>
          <w:szCs w:val="24"/>
        </w:rPr>
        <w:t>102243</w:t>
      </w:r>
      <w:r w:rsidRPr="00A84B0A">
        <w:rPr>
          <w:rFonts w:ascii="宋体" w:hAnsi="宋体"/>
          <w:szCs w:val="24"/>
        </w:rPr>
        <w:t>元。</w:t>
      </w:r>
    </w:p>
    <w:p w14:paraId="45A64D67" w14:textId="4867E87E" w:rsidR="00A84B0A" w:rsidRPr="00A84B0A" w:rsidRDefault="00A84B0A" w:rsidP="00A84B0A">
      <w:pPr>
        <w:spacing w:line="480" w:lineRule="exact"/>
        <w:ind w:firstLineChars="200" w:firstLine="480"/>
        <w:jc w:val="left"/>
        <w:rPr>
          <w:rFonts w:ascii="宋体" w:hAnsi="宋体" w:hint="eastAsia"/>
          <w:szCs w:val="24"/>
          <w:lang w:val="en-GB"/>
        </w:rPr>
      </w:pPr>
      <w:r w:rsidRPr="00A84B0A">
        <w:rPr>
          <w:rFonts w:ascii="宋体" w:hAnsi="宋体"/>
          <w:szCs w:val="24"/>
          <w:lang w:val="en-GB"/>
        </w:rPr>
        <w:t>矿</w:t>
      </w:r>
      <w:r>
        <w:rPr>
          <w:rFonts w:ascii="宋体" w:hAnsi="宋体" w:hint="eastAsia"/>
          <w:szCs w:val="24"/>
          <w:lang w:val="en-GB"/>
        </w:rPr>
        <w:t>区生态修复</w:t>
      </w:r>
      <w:r w:rsidRPr="00A84B0A">
        <w:rPr>
          <w:rFonts w:ascii="宋体" w:hAnsi="宋体"/>
          <w:szCs w:val="24"/>
          <w:lang w:val="en-GB"/>
        </w:rPr>
        <w:t>对于水土保持、生态恢复起很大的作用，有效缓解矿山开采对当地水土的损毁，在一定程度上补偿了生态损毁造成的影响，间接为当地创造了经济效益。</w:t>
      </w:r>
    </w:p>
    <w:p w14:paraId="17F43466" w14:textId="794A0336" w:rsidR="00A84B0A" w:rsidRPr="00A84B0A" w:rsidRDefault="00A84B0A" w:rsidP="00A84B0A">
      <w:pPr>
        <w:spacing w:line="480" w:lineRule="exact"/>
        <w:ind w:firstLineChars="200" w:firstLine="480"/>
        <w:jc w:val="left"/>
        <w:rPr>
          <w:rFonts w:ascii="宋体" w:hAnsi="宋体" w:cs="仿宋_GB2312" w:hint="eastAsia"/>
          <w:szCs w:val="24"/>
          <w:lang w:val="en-GB"/>
        </w:rPr>
      </w:pPr>
      <w:r w:rsidRPr="00A84B0A">
        <w:rPr>
          <w:rFonts w:ascii="宋体" w:hAnsi="宋体" w:cs="仿宋_GB2312"/>
          <w:szCs w:val="24"/>
          <w:lang w:val="en-GB"/>
        </w:rPr>
        <w:t>矿</w:t>
      </w:r>
      <w:r>
        <w:rPr>
          <w:rFonts w:ascii="宋体" w:hAnsi="宋体" w:cs="仿宋_GB2312" w:hint="eastAsia"/>
          <w:szCs w:val="24"/>
          <w:lang w:val="en-GB"/>
        </w:rPr>
        <w:t>区生态修复</w:t>
      </w:r>
      <w:r w:rsidRPr="00A84B0A">
        <w:rPr>
          <w:rFonts w:ascii="宋体" w:hAnsi="宋体" w:cs="仿宋_GB2312"/>
          <w:szCs w:val="24"/>
          <w:lang w:val="en-GB"/>
        </w:rPr>
        <w:t>项目的实施，有利于改善矿区的矿山地质环境，消除地质灾害隐患，更好地推进当地的经济发展。复垦具有一定的生态效益，如果不进行土地复垦，水土流失将更加严重，土地将进一步干旱贫瘠而导致沙化，矿区生态环境将遭受严</w:t>
      </w:r>
      <w:r w:rsidRPr="00A84B0A">
        <w:rPr>
          <w:rFonts w:ascii="宋体" w:hAnsi="宋体" w:cs="仿宋_GB2312"/>
          <w:szCs w:val="24"/>
          <w:lang w:val="en-GB"/>
        </w:rPr>
        <w:lastRenderedPageBreak/>
        <w:t xml:space="preserve">重的破坏，所以矿区开采和压占土地在统一规划下进行复垦，实质上也是矿区环境综合治理工程最重要的组成部分。覆土以及平整土地、改善了土壤物化性质，改善了土圈的生态环境；地面林地植被增加，减少风沙、调节气候、净化空气、美化环境，改善了矿区的生态环境。因此，生态环境效益显著。 </w:t>
      </w:r>
    </w:p>
    <w:p w14:paraId="0E8AE794" w14:textId="77777777" w:rsidR="00A84B0A" w:rsidRPr="00A84B0A" w:rsidRDefault="00A84B0A" w:rsidP="00A84B0A">
      <w:pPr>
        <w:spacing w:line="480" w:lineRule="exact"/>
        <w:ind w:firstLineChars="200" w:firstLine="480"/>
        <w:jc w:val="left"/>
        <w:rPr>
          <w:rFonts w:ascii="宋体" w:hAnsi="宋体" w:cs="仿宋_GB2312" w:hint="eastAsia"/>
          <w:szCs w:val="24"/>
          <w:lang w:val="en-GB"/>
        </w:rPr>
      </w:pPr>
      <w:r w:rsidRPr="00A84B0A">
        <w:rPr>
          <w:rFonts w:ascii="宋体" w:hAnsi="宋体" w:cs="仿宋_GB2312"/>
          <w:szCs w:val="24"/>
          <w:lang w:val="en-GB"/>
        </w:rPr>
        <w:t>（1）通过对破坏土地的绿化工程，可以恢复原有适宜植被生长条件，有利地促进了当地的</w:t>
      </w:r>
      <w:r w:rsidRPr="00A84B0A">
        <w:rPr>
          <w:rFonts w:ascii="宋体" w:hAnsi="宋体" w:cs="仿宋_GB2312" w:hint="eastAsia"/>
          <w:szCs w:val="24"/>
          <w:lang w:val="en-GB"/>
        </w:rPr>
        <w:t>农业</w:t>
      </w:r>
      <w:r w:rsidRPr="00A84B0A">
        <w:rPr>
          <w:rFonts w:ascii="宋体" w:hAnsi="宋体" w:cs="仿宋_GB2312"/>
          <w:szCs w:val="24"/>
          <w:lang w:val="en-GB"/>
        </w:rPr>
        <w:t xml:space="preserve">林业经济发展。 </w:t>
      </w:r>
    </w:p>
    <w:p w14:paraId="01E2C6ED" w14:textId="77777777" w:rsidR="00A84B0A" w:rsidRPr="00A84B0A" w:rsidRDefault="00A84B0A" w:rsidP="00A84B0A">
      <w:pPr>
        <w:spacing w:line="480" w:lineRule="exact"/>
        <w:ind w:firstLineChars="200" w:firstLine="480"/>
        <w:jc w:val="left"/>
        <w:rPr>
          <w:rFonts w:ascii="宋体" w:hAnsi="宋体" w:cs="仿宋_GB2312" w:hint="eastAsia"/>
          <w:szCs w:val="24"/>
          <w:lang w:val="en-GB"/>
        </w:rPr>
      </w:pPr>
      <w:r w:rsidRPr="00A84B0A">
        <w:rPr>
          <w:rFonts w:ascii="宋体" w:hAnsi="宋体" w:cs="仿宋_GB2312"/>
          <w:szCs w:val="24"/>
          <w:lang w:val="en-GB"/>
        </w:rPr>
        <w:t xml:space="preserve">（2）通过各种防治措施使地灾隐患得到治理，保证了矿区周边居民的生命财产安全和影响区域内农田的正常耕种，极大地改善了矿区的经济发展环境。 </w:t>
      </w:r>
    </w:p>
    <w:p w14:paraId="73F62160" w14:textId="128172AC" w:rsidR="00A84B0A" w:rsidRPr="00A84B0A" w:rsidRDefault="00A84B0A" w:rsidP="00A84B0A">
      <w:pPr>
        <w:spacing w:line="480" w:lineRule="exact"/>
        <w:ind w:firstLineChars="200" w:firstLine="480"/>
        <w:jc w:val="left"/>
        <w:rPr>
          <w:rFonts w:ascii="宋体" w:hAnsi="宋体" w:cs="仿宋_GB2312" w:hint="eastAsia"/>
          <w:szCs w:val="24"/>
          <w:lang w:val="en-GB"/>
        </w:rPr>
      </w:pPr>
      <w:r w:rsidRPr="00A84B0A">
        <w:rPr>
          <w:rFonts w:ascii="宋体" w:hAnsi="宋体" w:cs="仿宋_GB2312"/>
          <w:szCs w:val="24"/>
          <w:lang w:val="en-GB"/>
        </w:rPr>
        <w:t>因此，投入一定量的</w:t>
      </w:r>
      <w:r>
        <w:rPr>
          <w:rFonts w:ascii="宋体" w:hAnsi="宋体" w:cs="仿宋_GB2312" w:hint="eastAsia"/>
          <w:szCs w:val="24"/>
          <w:lang w:val="en-GB"/>
        </w:rPr>
        <w:t>生态修复</w:t>
      </w:r>
      <w:r w:rsidRPr="00A84B0A">
        <w:rPr>
          <w:rFonts w:ascii="宋体" w:hAnsi="宋体" w:cs="仿宋_GB2312"/>
          <w:szCs w:val="24"/>
          <w:lang w:val="en-GB"/>
        </w:rPr>
        <w:t>治理工程费用，换取一个安全的生产环境，保障矿山经济持续增长，其经济效益不言而喻。</w:t>
      </w:r>
    </w:p>
    <w:p w14:paraId="0020366D" w14:textId="77777777" w:rsidR="00C16DA8" w:rsidRPr="00C16DA8" w:rsidRDefault="00C16DA8">
      <w:pPr>
        <w:pStyle w:val="ZHENGWEN"/>
        <w:ind w:firstLine="480"/>
        <w:rPr>
          <w:rFonts w:hint="eastAsia"/>
        </w:rPr>
      </w:pPr>
    </w:p>
    <w:p w14:paraId="00DA480E" w14:textId="6CDB47EF" w:rsidR="006C28AF" w:rsidRDefault="006C28AF">
      <w:pPr>
        <w:pStyle w:val="1"/>
      </w:pPr>
      <w:r>
        <w:rPr>
          <w:rFonts w:hint="eastAsia"/>
        </w:rPr>
        <w:br w:type="page"/>
      </w:r>
      <w:bookmarkStart w:id="999" w:name="_Toc70348071"/>
      <w:bookmarkStart w:id="1000" w:name="_Toc16998"/>
      <w:bookmarkStart w:id="1001" w:name="_Toc19529"/>
      <w:bookmarkStart w:id="1002" w:name="_Toc520207556"/>
      <w:bookmarkStart w:id="1003" w:name="_Toc515552173"/>
      <w:bookmarkStart w:id="1004" w:name="_Toc215688186"/>
      <w:bookmarkStart w:id="1005" w:name="_Toc215688576"/>
      <w:r>
        <w:rPr>
          <w:rFonts w:hint="eastAsia"/>
        </w:rPr>
        <w:lastRenderedPageBreak/>
        <w:t>第</w:t>
      </w:r>
      <w:r w:rsidR="00A65EA8">
        <w:rPr>
          <w:rFonts w:hint="eastAsia"/>
        </w:rPr>
        <w:t>八</w:t>
      </w:r>
      <w:r>
        <w:rPr>
          <w:rFonts w:hint="eastAsia"/>
        </w:rPr>
        <w:t>章</w:t>
      </w:r>
      <w:r>
        <w:rPr>
          <w:rFonts w:hint="eastAsia"/>
        </w:rPr>
        <w:t xml:space="preserve"> </w:t>
      </w:r>
      <w:r>
        <w:rPr>
          <w:rFonts w:hint="eastAsia"/>
        </w:rPr>
        <w:t>结论</w:t>
      </w:r>
      <w:r>
        <w:t>与建议</w:t>
      </w:r>
      <w:bookmarkEnd w:id="999"/>
      <w:bookmarkEnd w:id="1000"/>
      <w:bookmarkEnd w:id="1001"/>
      <w:bookmarkEnd w:id="1002"/>
      <w:bookmarkEnd w:id="1003"/>
      <w:bookmarkEnd w:id="1004"/>
      <w:bookmarkEnd w:id="1005"/>
    </w:p>
    <w:p w14:paraId="510B0233" w14:textId="77777777" w:rsidR="006C28AF" w:rsidRDefault="006C28AF">
      <w:pPr>
        <w:pStyle w:val="2"/>
        <w:spacing w:before="36" w:after="24"/>
      </w:pPr>
      <w:bookmarkStart w:id="1006" w:name="_Toc70348072"/>
      <w:bookmarkStart w:id="1007" w:name="_Toc8747"/>
      <w:bookmarkStart w:id="1008" w:name="_Toc30372"/>
      <w:bookmarkStart w:id="1009" w:name="_Toc520207557"/>
      <w:bookmarkStart w:id="1010" w:name="_Toc515552174"/>
      <w:bookmarkStart w:id="1011" w:name="_Toc215688187"/>
      <w:bookmarkStart w:id="1012" w:name="_Toc215688577"/>
      <w:r>
        <w:rPr>
          <w:rFonts w:hint="eastAsia"/>
        </w:rPr>
        <w:t>一、结论</w:t>
      </w:r>
      <w:bookmarkEnd w:id="1006"/>
      <w:bookmarkEnd w:id="1007"/>
      <w:bookmarkEnd w:id="1008"/>
      <w:bookmarkEnd w:id="1009"/>
      <w:bookmarkEnd w:id="1010"/>
      <w:bookmarkEnd w:id="1011"/>
      <w:bookmarkEnd w:id="1012"/>
    </w:p>
    <w:p w14:paraId="3ED67FFC" w14:textId="3408F9E4" w:rsidR="006C3A8E" w:rsidRPr="006C3A8E" w:rsidRDefault="006C3A8E" w:rsidP="00A02D7B">
      <w:pPr>
        <w:spacing w:line="480" w:lineRule="exact"/>
        <w:ind w:firstLineChars="200" w:firstLine="480"/>
        <w:rPr>
          <w:rFonts w:ascii="宋体" w:hAnsi="宋体" w:hint="eastAsia"/>
          <w:szCs w:val="20"/>
        </w:rPr>
      </w:pPr>
      <w:r w:rsidRPr="006C3A8E">
        <w:rPr>
          <w:rFonts w:ascii="宋体" w:hAnsi="宋体" w:hint="eastAsia"/>
          <w:color w:val="000000"/>
          <w:szCs w:val="20"/>
        </w:rPr>
        <w:t>1、</w:t>
      </w:r>
      <w:r>
        <w:rPr>
          <w:rFonts w:ascii="宋体" w:hAnsi="宋体" w:hint="eastAsia"/>
          <w:szCs w:val="20"/>
        </w:rPr>
        <w:t>青川县黄家湾玻璃用砂</w:t>
      </w:r>
      <w:r w:rsidRPr="006C3A8E">
        <w:rPr>
          <w:rFonts w:ascii="宋体" w:hAnsi="宋体" w:hint="eastAsia"/>
          <w:szCs w:val="20"/>
        </w:rPr>
        <w:t>岩矿位于</w:t>
      </w:r>
      <w:r>
        <w:rPr>
          <w:rFonts w:ascii="宋体" w:hAnsi="宋体" w:hint="eastAsia"/>
          <w:szCs w:val="24"/>
        </w:rPr>
        <w:t>青川县</w:t>
      </w:r>
      <w:proofErr w:type="gramStart"/>
      <w:r>
        <w:rPr>
          <w:rFonts w:ascii="宋体" w:hAnsi="宋体" w:hint="eastAsia"/>
          <w:szCs w:val="24"/>
        </w:rPr>
        <w:t>七佛乡贡</w:t>
      </w:r>
      <w:proofErr w:type="gramEnd"/>
      <w:r>
        <w:rPr>
          <w:rFonts w:ascii="宋体" w:hAnsi="宋体" w:hint="eastAsia"/>
          <w:szCs w:val="24"/>
        </w:rPr>
        <w:t>茶社区</w:t>
      </w:r>
      <w:r w:rsidRPr="006C3A8E">
        <w:rPr>
          <w:rFonts w:ascii="宋体" w:hAnsi="宋体" w:hint="eastAsia"/>
          <w:szCs w:val="24"/>
        </w:rPr>
        <w:t>，</w:t>
      </w:r>
      <w:r w:rsidRPr="006C3A8E">
        <w:rPr>
          <w:rFonts w:ascii="宋体" w:hAnsi="宋体" w:hint="eastAsia"/>
          <w:szCs w:val="20"/>
        </w:rPr>
        <w:t>采矿权人为</w:t>
      </w:r>
      <w:proofErr w:type="gramStart"/>
      <w:r>
        <w:rPr>
          <w:rFonts w:ascii="宋体" w:hAnsi="宋体" w:cs="宋体" w:hint="eastAsia"/>
          <w:szCs w:val="24"/>
        </w:rPr>
        <w:t>青川胖达矿业</w:t>
      </w:r>
      <w:proofErr w:type="gramEnd"/>
      <w:r w:rsidRPr="006C3A8E">
        <w:rPr>
          <w:rFonts w:ascii="宋体" w:hAnsi="宋体" w:cs="宋体" w:hint="eastAsia"/>
          <w:szCs w:val="24"/>
        </w:rPr>
        <w:t>有限公司，</w:t>
      </w:r>
      <w:r w:rsidRPr="006C3A8E">
        <w:rPr>
          <w:rFonts w:ascii="宋体" w:hAnsi="宋体"/>
          <w:szCs w:val="24"/>
        </w:rPr>
        <w:t>矿区面积：</w:t>
      </w:r>
      <w:r w:rsidRPr="006C3A8E">
        <w:rPr>
          <w:rFonts w:ascii="宋体" w:hAnsi="宋体" w:hint="eastAsia"/>
          <w:szCs w:val="24"/>
        </w:rPr>
        <w:t>0.</w:t>
      </w:r>
      <w:r>
        <w:rPr>
          <w:rFonts w:ascii="宋体" w:hAnsi="宋体" w:hint="eastAsia"/>
          <w:szCs w:val="24"/>
        </w:rPr>
        <w:t>2938</w:t>
      </w:r>
      <w:r w:rsidRPr="006C3A8E">
        <w:rPr>
          <w:rFonts w:ascii="宋体" w:hAnsi="宋体" w:hint="eastAsia"/>
          <w:szCs w:val="24"/>
        </w:rPr>
        <w:t>km</w:t>
      </w:r>
      <w:r w:rsidRPr="006C3A8E">
        <w:rPr>
          <w:rFonts w:ascii="宋体" w:hAnsi="宋体" w:hint="eastAsia"/>
          <w:szCs w:val="24"/>
          <w:vertAlign w:val="superscript"/>
        </w:rPr>
        <w:t>2</w:t>
      </w:r>
      <w:r w:rsidRPr="006C3A8E">
        <w:rPr>
          <w:rFonts w:ascii="宋体" w:hAnsi="宋体" w:hint="eastAsia"/>
          <w:szCs w:val="24"/>
        </w:rPr>
        <w:t>，开采矿种</w:t>
      </w:r>
      <w:r w:rsidRPr="006C3A8E">
        <w:rPr>
          <w:rFonts w:ascii="宋体" w:hAnsi="宋体"/>
          <w:szCs w:val="24"/>
        </w:rPr>
        <w:t>：</w:t>
      </w:r>
      <w:r>
        <w:rPr>
          <w:rFonts w:ascii="宋体" w:hAnsi="宋体" w:hint="eastAsia"/>
          <w:szCs w:val="24"/>
        </w:rPr>
        <w:t>玻璃用砂</w:t>
      </w:r>
      <w:r w:rsidRPr="006C3A8E">
        <w:rPr>
          <w:rFonts w:ascii="宋体" w:hAnsi="宋体" w:hint="eastAsia"/>
          <w:szCs w:val="24"/>
        </w:rPr>
        <w:t>岩，</w:t>
      </w:r>
      <w:r w:rsidRPr="006C3A8E">
        <w:rPr>
          <w:rFonts w:hint="eastAsia"/>
          <w:szCs w:val="24"/>
        </w:rPr>
        <w:t>开采方式：露天开采</w:t>
      </w:r>
      <w:r w:rsidRPr="006C3A8E">
        <w:rPr>
          <w:rFonts w:ascii="宋体" w:hAnsi="宋体" w:hint="eastAsia"/>
          <w:szCs w:val="20"/>
        </w:rPr>
        <w:t>，</w:t>
      </w:r>
      <w:r w:rsidRPr="006C3A8E">
        <w:rPr>
          <w:rFonts w:ascii="宋体" w:hAnsi="宋体" w:hint="eastAsia"/>
          <w:szCs w:val="24"/>
        </w:rPr>
        <w:t>矿山拟建</w:t>
      </w:r>
      <w:r w:rsidRPr="006C3A8E">
        <w:rPr>
          <w:rFonts w:ascii="宋体" w:hAnsi="宋体"/>
          <w:szCs w:val="24"/>
        </w:rPr>
        <w:t>生产规模：</w:t>
      </w:r>
      <w:r>
        <w:rPr>
          <w:rFonts w:ascii="宋体" w:hAnsi="宋体" w:hint="eastAsia"/>
          <w:szCs w:val="24"/>
        </w:rPr>
        <w:t>45</w:t>
      </w:r>
      <w:r w:rsidRPr="006C3A8E">
        <w:rPr>
          <w:rFonts w:ascii="宋体" w:hAnsi="宋体"/>
          <w:szCs w:val="24"/>
        </w:rPr>
        <w:t>万</w:t>
      </w:r>
      <w:r w:rsidRPr="006C3A8E">
        <w:rPr>
          <w:rFonts w:ascii="宋体" w:hAnsi="宋体" w:hint="eastAsia"/>
          <w:szCs w:val="24"/>
        </w:rPr>
        <w:t>m</w:t>
      </w:r>
      <w:r w:rsidRPr="006C3A8E">
        <w:rPr>
          <w:rFonts w:ascii="宋体" w:hAnsi="宋体" w:hint="eastAsia"/>
          <w:szCs w:val="24"/>
          <w:vertAlign w:val="superscript"/>
        </w:rPr>
        <w:t>3</w:t>
      </w:r>
      <w:r w:rsidRPr="006C3A8E">
        <w:rPr>
          <w:rFonts w:ascii="宋体" w:hAnsi="宋体"/>
          <w:szCs w:val="24"/>
        </w:rPr>
        <w:t>/a</w:t>
      </w:r>
      <w:r w:rsidRPr="006C3A8E">
        <w:rPr>
          <w:rFonts w:ascii="宋体" w:hAnsi="宋体" w:hint="eastAsia"/>
          <w:szCs w:val="24"/>
        </w:rPr>
        <w:t>，设计</w:t>
      </w:r>
      <w:r w:rsidRPr="006C3A8E">
        <w:rPr>
          <w:rFonts w:ascii="宋体" w:hAnsi="宋体"/>
          <w:szCs w:val="24"/>
        </w:rPr>
        <w:t>服务年限：</w:t>
      </w:r>
      <w:r>
        <w:rPr>
          <w:rFonts w:ascii="宋体" w:hAnsi="宋体" w:hint="eastAsia"/>
          <w:szCs w:val="24"/>
        </w:rPr>
        <w:t>11</w:t>
      </w:r>
      <w:r w:rsidRPr="006C3A8E">
        <w:rPr>
          <w:rFonts w:ascii="宋体" w:hAnsi="宋体"/>
          <w:szCs w:val="24"/>
        </w:rPr>
        <w:t>年</w:t>
      </w:r>
      <w:r w:rsidRPr="006C3A8E">
        <w:rPr>
          <w:rFonts w:ascii="宋体" w:hAnsi="宋体" w:hint="eastAsia"/>
          <w:szCs w:val="24"/>
        </w:rPr>
        <w:t>。</w:t>
      </w:r>
    </w:p>
    <w:p w14:paraId="69F071AE" w14:textId="43066F8F" w:rsidR="006C3A8E" w:rsidRPr="006C3A8E" w:rsidRDefault="006C3A8E" w:rsidP="00A02D7B">
      <w:pPr>
        <w:spacing w:line="480" w:lineRule="exact"/>
        <w:ind w:firstLineChars="200" w:firstLine="480"/>
        <w:rPr>
          <w:rFonts w:ascii="宋体" w:hAnsi="宋体" w:hint="eastAsia"/>
          <w:color w:val="000000"/>
          <w:szCs w:val="20"/>
        </w:rPr>
      </w:pPr>
      <w:r w:rsidRPr="006C3A8E">
        <w:rPr>
          <w:rFonts w:ascii="宋体" w:hAnsi="宋体" w:hint="eastAsia"/>
          <w:szCs w:val="20"/>
        </w:rPr>
        <w:t>2、</w:t>
      </w:r>
      <w:r w:rsidRPr="006C3A8E">
        <w:rPr>
          <w:rFonts w:ascii="宋体" w:hAnsi="宋体" w:hint="eastAsia"/>
          <w:color w:val="000000"/>
          <w:szCs w:val="20"/>
        </w:rPr>
        <w:t>本方案</w:t>
      </w:r>
      <w:r>
        <w:rPr>
          <w:rFonts w:ascii="宋体" w:hAnsi="宋体" w:hint="eastAsia"/>
          <w:color w:val="000000"/>
          <w:szCs w:val="20"/>
        </w:rPr>
        <w:t>生态修复</w:t>
      </w:r>
      <w:r w:rsidRPr="006C3A8E">
        <w:rPr>
          <w:rFonts w:ascii="宋体" w:hAnsi="宋体" w:hint="eastAsia"/>
          <w:color w:val="000000"/>
          <w:szCs w:val="20"/>
        </w:rPr>
        <w:t>责任范围面积</w:t>
      </w:r>
      <w:r>
        <w:rPr>
          <w:rFonts w:ascii="宋体" w:hAnsi="宋体" w:hint="eastAsia"/>
          <w:color w:val="000000"/>
          <w:szCs w:val="20"/>
        </w:rPr>
        <w:t>23.3548</w:t>
      </w:r>
      <w:r w:rsidRPr="006C3A8E">
        <w:rPr>
          <w:rFonts w:ascii="宋体" w:hAnsi="宋体" w:hint="eastAsia"/>
          <w:color w:val="000000"/>
          <w:szCs w:val="20"/>
        </w:rPr>
        <w:t>hm²，涵盖了露天采场</w:t>
      </w:r>
      <w:r>
        <w:rPr>
          <w:rFonts w:ascii="宋体" w:hAnsi="宋体" w:hint="eastAsia"/>
          <w:color w:val="000000"/>
          <w:szCs w:val="20"/>
        </w:rPr>
        <w:t>、办公生活区、</w:t>
      </w:r>
      <w:r w:rsidRPr="006C3A8E">
        <w:rPr>
          <w:rFonts w:ascii="宋体" w:hAnsi="宋体" w:hint="eastAsia"/>
          <w:color w:val="000000"/>
          <w:szCs w:val="20"/>
        </w:rPr>
        <w:t>排土场、</w:t>
      </w:r>
      <w:r>
        <w:rPr>
          <w:rFonts w:ascii="宋体" w:hAnsi="宋体" w:hint="eastAsia"/>
          <w:color w:val="000000"/>
          <w:szCs w:val="20"/>
        </w:rPr>
        <w:t>表土堆场、</w:t>
      </w:r>
      <w:r w:rsidRPr="006C3A8E">
        <w:rPr>
          <w:rFonts w:ascii="宋体" w:hAnsi="宋体" w:hint="eastAsia"/>
          <w:color w:val="000000"/>
          <w:szCs w:val="20"/>
        </w:rPr>
        <w:t>矿山公路</w:t>
      </w:r>
      <w:r>
        <w:rPr>
          <w:rFonts w:ascii="宋体" w:hAnsi="宋体" w:hint="eastAsia"/>
          <w:color w:val="000000"/>
          <w:szCs w:val="20"/>
        </w:rPr>
        <w:t>等生态修复区块</w:t>
      </w:r>
      <w:r w:rsidRPr="006C3A8E">
        <w:rPr>
          <w:rFonts w:ascii="宋体" w:hAnsi="宋体" w:hint="eastAsia"/>
          <w:color w:val="000000"/>
          <w:szCs w:val="20"/>
        </w:rPr>
        <w:t>，复垦率1</w:t>
      </w:r>
      <w:r w:rsidRPr="006C3A8E">
        <w:rPr>
          <w:rFonts w:ascii="宋体" w:hAnsi="宋体"/>
          <w:color w:val="000000"/>
          <w:szCs w:val="20"/>
        </w:rPr>
        <w:t>00</w:t>
      </w:r>
      <w:r w:rsidRPr="006C3A8E">
        <w:rPr>
          <w:rFonts w:ascii="宋体" w:hAnsi="宋体" w:hint="eastAsia"/>
          <w:color w:val="000000"/>
          <w:szCs w:val="20"/>
        </w:rPr>
        <w:t>%。</w:t>
      </w:r>
    </w:p>
    <w:p w14:paraId="272C4206" w14:textId="66760ABD" w:rsidR="006C3A8E" w:rsidRPr="006C3A8E" w:rsidRDefault="006C3A8E" w:rsidP="00A02D7B">
      <w:pPr>
        <w:spacing w:line="480" w:lineRule="exact"/>
        <w:ind w:firstLineChars="200" w:firstLine="480"/>
        <w:jc w:val="left"/>
        <w:rPr>
          <w:rFonts w:ascii="宋体" w:hAnsi="宋体" w:hint="eastAsia"/>
          <w:szCs w:val="24"/>
        </w:rPr>
      </w:pPr>
      <w:bookmarkStart w:id="1013" w:name="_Toc520207558"/>
      <w:bookmarkStart w:id="1014" w:name="_Toc26352"/>
      <w:bookmarkStart w:id="1015" w:name="_Toc515552175"/>
      <w:bookmarkStart w:id="1016" w:name="_Toc26978"/>
      <w:bookmarkStart w:id="1017" w:name="_Toc70348073"/>
      <w:r>
        <w:rPr>
          <w:rFonts w:ascii="宋体" w:hAnsi="宋体" w:hint="eastAsia"/>
          <w:szCs w:val="24"/>
        </w:rPr>
        <w:t>3</w:t>
      </w:r>
      <w:r w:rsidRPr="006C3A8E">
        <w:rPr>
          <w:rFonts w:ascii="宋体" w:hAnsi="宋体" w:hint="eastAsia"/>
          <w:szCs w:val="24"/>
        </w:rPr>
        <w:t>、矿</w:t>
      </w:r>
      <w:r>
        <w:rPr>
          <w:rFonts w:ascii="宋体" w:hAnsi="宋体" w:hint="eastAsia"/>
          <w:szCs w:val="24"/>
        </w:rPr>
        <w:t>区</w:t>
      </w:r>
      <w:r w:rsidRPr="006C3A8E">
        <w:rPr>
          <w:rFonts w:ascii="宋体" w:hAnsi="宋体" w:hint="eastAsia"/>
          <w:szCs w:val="24"/>
        </w:rPr>
        <w:t>地质环境预测评估划分为严重、较轻</w:t>
      </w:r>
      <w:r w:rsidR="00F74F8F">
        <w:rPr>
          <w:rFonts w:ascii="宋体" w:hAnsi="宋体" w:hint="eastAsia"/>
          <w:szCs w:val="24"/>
        </w:rPr>
        <w:t>二</w:t>
      </w:r>
      <w:r w:rsidRPr="006C3A8E">
        <w:rPr>
          <w:rFonts w:ascii="宋体" w:hAnsi="宋体" w:hint="eastAsia"/>
          <w:szCs w:val="24"/>
        </w:rPr>
        <w:t>个区</w:t>
      </w:r>
    </w:p>
    <w:p w14:paraId="24797556" w14:textId="46C53CD2" w:rsidR="006C3A8E" w:rsidRPr="006C3A8E" w:rsidRDefault="006C3A8E" w:rsidP="00A02D7B">
      <w:pPr>
        <w:spacing w:line="480" w:lineRule="exact"/>
        <w:ind w:firstLineChars="200" w:firstLine="480"/>
        <w:rPr>
          <w:rFonts w:ascii="宋体" w:hAnsi="宋体" w:hint="eastAsia"/>
          <w:szCs w:val="24"/>
        </w:rPr>
      </w:pPr>
      <w:bookmarkStart w:id="1018" w:name="_Hlk199954994"/>
      <w:r w:rsidRPr="006C3A8E">
        <w:rPr>
          <w:rFonts w:ascii="宋体" w:hAnsi="宋体"/>
          <w:szCs w:val="24"/>
        </w:rPr>
        <w:t>严重区</w:t>
      </w:r>
      <w:r w:rsidRPr="006C3A8E">
        <w:rPr>
          <w:rFonts w:ascii="宋体" w:hAnsi="宋体" w:hint="eastAsia"/>
          <w:szCs w:val="24"/>
        </w:rPr>
        <w:t>：</w:t>
      </w:r>
      <w:r>
        <w:rPr>
          <w:rFonts w:ascii="宋体" w:hAnsi="宋体" w:hint="eastAsia"/>
          <w:szCs w:val="20"/>
        </w:rPr>
        <w:t>为</w:t>
      </w:r>
      <w:r w:rsidRPr="006C3A8E">
        <w:rPr>
          <w:rFonts w:ascii="宋体" w:hAnsi="宋体" w:hint="eastAsia"/>
          <w:szCs w:val="24"/>
        </w:rPr>
        <w:t>矿山</w:t>
      </w:r>
      <w:r>
        <w:rPr>
          <w:rFonts w:ascii="宋体" w:hAnsi="宋体" w:hint="eastAsia"/>
          <w:szCs w:val="24"/>
        </w:rPr>
        <w:t>开采受损严重区块-</w:t>
      </w:r>
      <w:r w:rsidRPr="006C3A8E">
        <w:rPr>
          <w:rFonts w:ascii="宋体" w:hAnsi="宋体" w:hint="eastAsia"/>
          <w:szCs w:val="20"/>
        </w:rPr>
        <w:t>露天采场</w:t>
      </w:r>
      <w:bookmarkEnd w:id="1018"/>
      <w:r w:rsidR="00F74F8F">
        <w:rPr>
          <w:rFonts w:ascii="宋体" w:hAnsi="宋体" w:hint="eastAsia"/>
          <w:szCs w:val="24"/>
        </w:rPr>
        <w:t>、</w:t>
      </w:r>
      <w:r w:rsidRPr="006C3A8E">
        <w:rPr>
          <w:rFonts w:ascii="宋体" w:hAnsi="宋体" w:hint="eastAsia"/>
          <w:szCs w:val="24"/>
        </w:rPr>
        <w:t>办公生活区、排土场、表土堆场、矿山公路等受损较严重区域</w:t>
      </w:r>
      <w:r w:rsidRPr="006C3A8E">
        <w:rPr>
          <w:rFonts w:ascii="宋体" w:hAnsi="宋体" w:hint="eastAsia"/>
          <w:szCs w:val="20"/>
        </w:rPr>
        <w:t>，面积为</w:t>
      </w:r>
      <w:r w:rsidRPr="006C3A8E">
        <w:rPr>
          <w:rFonts w:ascii="宋体" w:hAnsi="宋体" w:hint="eastAsia"/>
          <w:szCs w:val="24"/>
        </w:rPr>
        <w:t>2</w:t>
      </w:r>
      <w:r w:rsidR="00F74F8F">
        <w:rPr>
          <w:rFonts w:ascii="宋体" w:hAnsi="宋体" w:hint="eastAsia"/>
          <w:szCs w:val="24"/>
        </w:rPr>
        <w:t>3.3548</w:t>
      </w:r>
      <w:r w:rsidRPr="006C3A8E">
        <w:rPr>
          <w:rFonts w:ascii="宋体" w:hAnsi="宋体" w:hint="eastAsia"/>
          <w:szCs w:val="24"/>
        </w:rPr>
        <w:t>hm</w:t>
      </w:r>
      <w:r w:rsidRPr="006C3A8E">
        <w:rPr>
          <w:rFonts w:ascii="宋体" w:hAnsi="宋体" w:hint="eastAsia"/>
          <w:szCs w:val="24"/>
          <w:vertAlign w:val="superscript"/>
        </w:rPr>
        <w:t>2</w:t>
      </w:r>
      <w:r w:rsidRPr="006C3A8E">
        <w:rPr>
          <w:rFonts w:ascii="宋体" w:hAnsi="宋体" w:hint="eastAsia"/>
          <w:szCs w:val="24"/>
        </w:rPr>
        <w:t>。</w:t>
      </w:r>
    </w:p>
    <w:p w14:paraId="629736E3" w14:textId="7E54E29E" w:rsidR="006C3A8E" w:rsidRPr="006C3A8E" w:rsidRDefault="006C3A8E" w:rsidP="00A02D7B">
      <w:pPr>
        <w:spacing w:line="480" w:lineRule="exact"/>
        <w:ind w:firstLineChars="200" w:firstLine="480"/>
        <w:rPr>
          <w:rFonts w:ascii="宋体" w:hAnsi="宋体" w:hint="eastAsia"/>
          <w:color w:val="FF0000"/>
          <w:szCs w:val="20"/>
        </w:rPr>
      </w:pPr>
      <w:r w:rsidRPr="006C3A8E">
        <w:rPr>
          <w:rFonts w:ascii="宋体" w:hAnsi="宋体"/>
          <w:szCs w:val="24"/>
        </w:rPr>
        <w:t>较轻区</w:t>
      </w:r>
      <w:r w:rsidRPr="006C3A8E">
        <w:rPr>
          <w:rFonts w:ascii="宋体" w:hAnsi="宋体" w:hint="eastAsia"/>
          <w:szCs w:val="24"/>
        </w:rPr>
        <w:t>：评估范围内严重区以外的其他区域，</w:t>
      </w:r>
      <w:r w:rsidRPr="006C3A8E">
        <w:rPr>
          <w:rFonts w:ascii="宋体" w:hAnsi="宋体"/>
          <w:szCs w:val="24"/>
        </w:rPr>
        <w:t>面积</w:t>
      </w:r>
      <w:r w:rsidRPr="006C3A8E">
        <w:rPr>
          <w:rFonts w:ascii="宋体" w:hAnsi="宋体" w:hint="eastAsia"/>
          <w:szCs w:val="24"/>
        </w:rPr>
        <w:t>54.3996</w:t>
      </w:r>
      <w:r w:rsidRPr="006C3A8E">
        <w:rPr>
          <w:rFonts w:ascii="宋体" w:hAnsi="宋体"/>
          <w:szCs w:val="24"/>
        </w:rPr>
        <w:t xml:space="preserve"> </w:t>
      </w:r>
      <w:r w:rsidRPr="006C3A8E">
        <w:rPr>
          <w:rFonts w:ascii="宋体" w:hAnsi="宋体" w:hint="eastAsia"/>
          <w:szCs w:val="24"/>
        </w:rPr>
        <w:t>hm²。</w:t>
      </w:r>
      <w:r w:rsidRPr="006C3A8E">
        <w:rPr>
          <w:rFonts w:ascii="宋体" w:hAnsi="宋体" w:hint="eastAsia"/>
          <w:color w:val="FF0000"/>
          <w:szCs w:val="20"/>
        </w:rPr>
        <w:t xml:space="preserve"> </w:t>
      </w:r>
    </w:p>
    <w:p w14:paraId="18800498" w14:textId="31F6F48F" w:rsidR="006C3A8E" w:rsidRDefault="006C3A8E" w:rsidP="00A02D7B">
      <w:pPr>
        <w:spacing w:line="480" w:lineRule="exact"/>
        <w:ind w:firstLineChars="200" w:firstLine="480"/>
        <w:rPr>
          <w:rFonts w:ascii="宋体" w:hAnsi="宋体" w:cs="仿宋" w:hint="eastAsia"/>
        </w:rPr>
      </w:pPr>
      <w:r>
        <w:rPr>
          <w:rFonts w:ascii="宋体" w:hAnsi="宋体" w:cs="仿宋" w:hint="eastAsia"/>
          <w:szCs w:val="20"/>
        </w:rPr>
        <w:t>4</w:t>
      </w:r>
      <w:r w:rsidRPr="006C3A8E">
        <w:rPr>
          <w:rFonts w:ascii="宋体" w:hAnsi="宋体" w:cs="仿宋" w:hint="eastAsia"/>
          <w:szCs w:val="20"/>
        </w:rPr>
        <w:t>、</w:t>
      </w:r>
      <w:r w:rsidRPr="006C3A8E">
        <w:rPr>
          <w:rFonts w:ascii="宋体" w:hAnsi="宋体" w:cs="仿宋"/>
          <w:szCs w:val="20"/>
        </w:rPr>
        <w:t>土地</w:t>
      </w:r>
      <w:r w:rsidRPr="006C3A8E">
        <w:rPr>
          <w:rFonts w:ascii="宋体" w:hAnsi="宋体" w:cs="仿宋" w:hint="eastAsia"/>
          <w:szCs w:val="20"/>
        </w:rPr>
        <w:t>损毁</w:t>
      </w:r>
      <w:r w:rsidRPr="006C3A8E">
        <w:rPr>
          <w:rFonts w:ascii="宋体" w:hAnsi="宋体" w:cs="仿宋"/>
          <w:szCs w:val="20"/>
        </w:rPr>
        <w:t>现状</w:t>
      </w:r>
      <w:r w:rsidRPr="006C3A8E">
        <w:rPr>
          <w:rFonts w:ascii="宋体" w:hAnsi="宋体" w:cs="仿宋" w:hint="eastAsia"/>
          <w:szCs w:val="20"/>
        </w:rPr>
        <w:t>与预测</w:t>
      </w:r>
      <w:r w:rsidRPr="006C3A8E">
        <w:rPr>
          <w:rFonts w:ascii="宋体" w:hAnsi="宋体" w:cs="仿宋"/>
          <w:szCs w:val="20"/>
        </w:rPr>
        <w:t>：</w:t>
      </w:r>
      <w:r w:rsidRPr="006C3A8E">
        <w:rPr>
          <w:rFonts w:ascii="宋体" w:hAnsi="宋体" w:cs="仿宋" w:hint="eastAsia"/>
          <w:szCs w:val="20"/>
        </w:rPr>
        <w:t>矿山尚未开采，</w:t>
      </w:r>
      <w:r>
        <w:rPr>
          <w:rFonts w:ascii="宋体" w:hAnsi="宋体" w:cs="仿宋" w:hint="eastAsia"/>
          <w:szCs w:val="20"/>
        </w:rPr>
        <w:t>现状</w:t>
      </w:r>
      <w:r w:rsidRPr="006C3A8E">
        <w:rPr>
          <w:rFonts w:ascii="宋体" w:hAnsi="宋体" w:cs="仿宋" w:hint="eastAsia"/>
          <w:szCs w:val="20"/>
        </w:rPr>
        <w:t>无已损毁土地；</w:t>
      </w:r>
      <w:r>
        <w:rPr>
          <w:rFonts w:ascii="宋体" w:hAnsi="宋体" w:cs="仿宋" w:hint="eastAsia"/>
          <w:szCs w:val="20"/>
        </w:rPr>
        <w:t>预测</w:t>
      </w:r>
      <w:r w:rsidRPr="006C3A8E">
        <w:rPr>
          <w:rFonts w:ascii="宋体" w:hAnsi="宋体" w:cs="仿宋" w:hint="eastAsia"/>
          <w:szCs w:val="20"/>
        </w:rPr>
        <w:t>后期开采</w:t>
      </w:r>
      <w:r w:rsidRPr="006C3A8E">
        <w:rPr>
          <w:rFonts w:ascii="宋体" w:hAnsi="宋体" w:cs="仿宋" w:hint="eastAsia"/>
        </w:rPr>
        <w:t>拟损毁土地面积</w:t>
      </w:r>
      <w:r>
        <w:rPr>
          <w:rFonts w:ascii="宋体" w:hAnsi="宋体" w:cs="仿宋" w:hint="eastAsia"/>
        </w:rPr>
        <w:t>23.3548</w:t>
      </w:r>
      <w:r w:rsidRPr="006C3A8E">
        <w:rPr>
          <w:rFonts w:ascii="宋体" w:hAnsi="宋体" w:cs="仿宋" w:hint="eastAsia"/>
        </w:rPr>
        <w:t>hm²，损毁地类为</w:t>
      </w:r>
      <w:r w:rsidR="005B77CF">
        <w:rPr>
          <w:rFonts w:ascii="宋体" w:hAnsi="宋体" w:cs="仿宋" w:hint="eastAsia"/>
        </w:rPr>
        <w:t>乔木</w:t>
      </w:r>
      <w:r w:rsidRPr="006C3A8E">
        <w:rPr>
          <w:rFonts w:ascii="宋体" w:hAnsi="宋体" w:cs="仿宋" w:hint="eastAsia"/>
        </w:rPr>
        <w:t>林地、</w:t>
      </w:r>
      <w:r>
        <w:rPr>
          <w:rFonts w:ascii="宋体" w:hAnsi="宋体" w:cs="仿宋" w:hint="eastAsia"/>
        </w:rPr>
        <w:t>灌木林</w:t>
      </w:r>
      <w:r w:rsidRPr="006C3A8E">
        <w:rPr>
          <w:rFonts w:ascii="宋体" w:hAnsi="宋体" w:cs="仿宋" w:hint="eastAsia"/>
        </w:rPr>
        <w:t>地</w:t>
      </w:r>
      <w:r>
        <w:rPr>
          <w:rFonts w:ascii="宋体" w:hAnsi="宋体" w:cs="仿宋" w:hint="eastAsia"/>
        </w:rPr>
        <w:t>。</w:t>
      </w:r>
    </w:p>
    <w:p w14:paraId="15E4C36E" w14:textId="56375652" w:rsidR="006C3A8E" w:rsidRPr="006C3A8E" w:rsidRDefault="00DC5B6C" w:rsidP="00A02D7B">
      <w:pPr>
        <w:spacing w:line="480" w:lineRule="exact"/>
        <w:ind w:firstLineChars="200" w:firstLine="480"/>
        <w:rPr>
          <w:rFonts w:ascii="宋体" w:hAnsi="宋体" w:cs="仿宋" w:hint="eastAsia"/>
        </w:rPr>
      </w:pPr>
      <w:r>
        <w:rPr>
          <w:rFonts w:ascii="宋体" w:hAnsi="宋体" w:cs="仿宋" w:hint="eastAsia"/>
        </w:rPr>
        <w:t>5、</w:t>
      </w:r>
      <w:r w:rsidR="006C3A8E">
        <w:rPr>
          <w:rFonts w:ascii="宋体" w:hAnsi="宋体" w:cs="仿宋" w:hint="eastAsia"/>
        </w:rPr>
        <w:t>矿山开采产生6个受损单元，其重度受损单元1个（露天采场）、中度受损单元4个（办公生活区、表土堆场、排土场、矿山公路），轻度受损单元1个（评估范围内其他区域）。</w:t>
      </w:r>
    </w:p>
    <w:p w14:paraId="042A1979" w14:textId="63861960" w:rsidR="006C3A8E" w:rsidRDefault="00DC5B6C" w:rsidP="00A02D7B">
      <w:pPr>
        <w:spacing w:line="480" w:lineRule="exact"/>
        <w:ind w:firstLineChars="200" w:firstLine="480"/>
        <w:jc w:val="left"/>
        <w:rPr>
          <w:rFonts w:ascii="宋体" w:hAnsi="宋体" w:cs="仿宋_GB2312" w:hint="eastAsia"/>
          <w:szCs w:val="24"/>
        </w:rPr>
      </w:pPr>
      <w:r>
        <w:rPr>
          <w:rFonts w:ascii="宋体" w:hAnsi="宋体" w:hint="eastAsia"/>
          <w:szCs w:val="24"/>
        </w:rPr>
        <w:t>6</w:t>
      </w:r>
      <w:r w:rsidR="006C3A8E" w:rsidRPr="006C3A8E">
        <w:rPr>
          <w:rFonts w:ascii="宋体" w:hAnsi="宋体" w:hint="eastAsia"/>
          <w:szCs w:val="24"/>
        </w:rPr>
        <w:t>、土地</w:t>
      </w:r>
      <w:r w:rsidR="006C3A8E">
        <w:rPr>
          <w:rFonts w:ascii="宋体" w:hAnsi="宋体" w:hint="eastAsia"/>
          <w:szCs w:val="24"/>
        </w:rPr>
        <w:t>复垦</w:t>
      </w:r>
      <w:r w:rsidR="006C3A8E" w:rsidRPr="006C3A8E">
        <w:rPr>
          <w:rFonts w:ascii="宋体" w:hAnsi="宋体"/>
          <w:szCs w:val="24"/>
        </w:rPr>
        <w:t>适宜性</w:t>
      </w:r>
      <w:r w:rsidR="006C3A8E" w:rsidRPr="006C3A8E">
        <w:rPr>
          <w:rFonts w:ascii="宋体" w:hAnsi="宋体" w:hint="eastAsia"/>
          <w:szCs w:val="24"/>
        </w:rPr>
        <w:t>评价</w:t>
      </w:r>
      <w:r w:rsidR="006C3A8E" w:rsidRPr="006C3A8E">
        <w:rPr>
          <w:rFonts w:ascii="宋体" w:hAnsi="宋体"/>
          <w:szCs w:val="24"/>
        </w:rPr>
        <w:t>结果：</w:t>
      </w:r>
      <w:r w:rsidR="006C3A8E" w:rsidRPr="006C3A8E">
        <w:rPr>
          <w:rFonts w:ascii="宋体" w:hAnsi="宋体" w:hint="eastAsia"/>
          <w:szCs w:val="24"/>
        </w:rPr>
        <w:t>矿山土地复垦方向</w:t>
      </w:r>
      <w:r w:rsidR="006C3A8E" w:rsidRPr="006C3A8E">
        <w:rPr>
          <w:rFonts w:ascii="宋体" w:hAnsi="宋体"/>
          <w:szCs w:val="24"/>
        </w:rPr>
        <w:t>为</w:t>
      </w:r>
      <w:r w:rsidR="006C3A8E" w:rsidRPr="006C3A8E">
        <w:rPr>
          <w:rFonts w:ascii="宋体" w:hAnsi="宋体" w:hint="eastAsia"/>
          <w:szCs w:val="24"/>
        </w:rPr>
        <w:t>乔木林地、灌木林地</w:t>
      </w:r>
      <w:r w:rsidR="006C3A8E">
        <w:rPr>
          <w:rFonts w:ascii="宋体" w:hAnsi="宋体" w:hint="eastAsia"/>
          <w:szCs w:val="24"/>
        </w:rPr>
        <w:t>和其他草地</w:t>
      </w:r>
      <w:r w:rsidR="006C3A8E" w:rsidRPr="006C3A8E">
        <w:rPr>
          <w:rFonts w:ascii="宋体" w:hAnsi="宋体" w:hint="eastAsia"/>
          <w:szCs w:val="24"/>
        </w:rPr>
        <w:t>等，</w:t>
      </w:r>
      <w:r w:rsidR="006C3A8E" w:rsidRPr="006C3A8E">
        <w:rPr>
          <w:rFonts w:ascii="宋体" w:hAnsi="宋体" w:cs="仿宋" w:hint="eastAsia"/>
          <w:szCs w:val="24"/>
        </w:rPr>
        <w:t>拟复垦土地工程</w:t>
      </w:r>
      <w:proofErr w:type="gramStart"/>
      <w:r w:rsidR="006C3A8E" w:rsidRPr="006C3A8E">
        <w:rPr>
          <w:rFonts w:ascii="宋体" w:hAnsi="宋体" w:cs="仿宋" w:hint="eastAsia"/>
          <w:szCs w:val="24"/>
        </w:rPr>
        <w:t>量面积</w:t>
      </w:r>
      <w:proofErr w:type="gramEnd"/>
      <w:r w:rsidR="006C3A8E" w:rsidRPr="006C3A8E">
        <w:rPr>
          <w:rFonts w:ascii="宋体" w:hAnsi="宋体" w:cs="仿宋" w:hint="eastAsia"/>
          <w:szCs w:val="24"/>
        </w:rPr>
        <w:t>为</w:t>
      </w:r>
      <w:r w:rsidR="006C3A8E">
        <w:rPr>
          <w:rFonts w:ascii="宋体" w:hAnsi="宋体" w:cs="仿宋" w:hint="eastAsia"/>
          <w:szCs w:val="24"/>
        </w:rPr>
        <w:t>23.3548</w:t>
      </w:r>
      <w:r w:rsidR="006C3A8E" w:rsidRPr="006C3A8E">
        <w:rPr>
          <w:rFonts w:ascii="宋体" w:hAnsi="宋体" w:cs="仿宋"/>
          <w:szCs w:val="24"/>
        </w:rPr>
        <w:t>hm</w:t>
      </w:r>
      <w:r w:rsidR="006C3A8E" w:rsidRPr="006C3A8E">
        <w:rPr>
          <w:rFonts w:ascii="宋体" w:hAnsi="宋体" w:cs="仿宋"/>
          <w:szCs w:val="24"/>
          <w:vertAlign w:val="superscript"/>
        </w:rPr>
        <w:t>2</w:t>
      </w:r>
      <w:r w:rsidR="006C3A8E" w:rsidRPr="006C3A8E">
        <w:rPr>
          <w:rFonts w:ascii="宋体" w:hAnsi="宋体" w:cs="仿宋" w:hint="eastAsia"/>
          <w:szCs w:val="24"/>
        </w:rPr>
        <w:t>，</w:t>
      </w:r>
      <w:bookmarkStart w:id="1019" w:name="OLE_LINK35"/>
      <w:r w:rsidR="006C3A8E" w:rsidRPr="006C3A8E">
        <w:rPr>
          <w:rFonts w:ascii="宋体" w:hAnsi="宋体" w:cs="仿宋_GB2312" w:hint="eastAsia"/>
          <w:szCs w:val="24"/>
        </w:rPr>
        <w:t>其中</w:t>
      </w:r>
      <w:bookmarkStart w:id="1020" w:name="_Hlk216266777"/>
      <w:bookmarkStart w:id="1021" w:name="_Hlk200298514"/>
      <w:r w:rsidR="006C3A8E" w:rsidRPr="006C3A8E">
        <w:rPr>
          <w:rFonts w:ascii="宋体" w:hAnsi="宋体" w:cs="仿宋_GB2312" w:hint="eastAsia"/>
          <w:szCs w:val="24"/>
        </w:rPr>
        <w:t>复垦</w:t>
      </w:r>
      <w:r w:rsidR="006C3A8E">
        <w:rPr>
          <w:rFonts w:ascii="宋体" w:hAnsi="宋体" w:cs="仿宋_GB2312" w:hint="eastAsia"/>
          <w:szCs w:val="24"/>
        </w:rPr>
        <w:t>乔木林</w:t>
      </w:r>
      <w:r w:rsidR="006C3A8E" w:rsidRPr="006C3A8E">
        <w:rPr>
          <w:rFonts w:ascii="宋体" w:hAnsi="宋体" w:cs="仿宋_GB2312" w:hint="eastAsia"/>
          <w:szCs w:val="24"/>
        </w:rPr>
        <w:t>地</w:t>
      </w:r>
      <w:r>
        <w:rPr>
          <w:rFonts w:ascii="宋体" w:hAnsi="宋体" w:cs="仿宋_GB2312" w:hint="eastAsia"/>
          <w:szCs w:val="24"/>
        </w:rPr>
        <w:t>5.2601</w:t>
      </w:r>
      <w:r w:rsidR="006C3A8E" w:rsidRPr="006C3A8E">
        <w:rPr>
          <w:rFonts w:ascii="宋体" w:hAnsi="宋体" w:cs="仿宋_GB2312"/>
          <w:szCs w:val="24"/>
        </w:rPr>
        <w:t>hm</w:t>
      </w:r>
      <w:r w:rsidR="006C3A8E" w:rsidRPr="006C3A8E">
        <w:rPr>
          <w:rFonts w:ascii="宋体" w:hAnsi="宋体" w:cs="仿宋_GB2312"/>
          <w:szCs w:val="24"/>
          <w:vertAlign w:val="superscript"/>
        </w:rPr>
        <w:t>2</w:t>
      </w:r>
      <w:r w:rsidR="006C3A8E" w:rsidRPr="006C3A8E">
        <w:rPr>
          <w:rFonts w:ascii="宋体" w:hAnsi="宋体" w:cs="仿宋_GB2312" w:hint="eastAsia"/>
          <w:szCs w:val="24"/>
        </w:rPr>
        <w:t>，</w:t>
      </w:r>
      <w:r w:rsidR="006C3A8E">
        <w:rPr>
          <w:rFonts w:ascii="宋体" w:hAnsi="宋体" w:cs="仿宋_GB2312" w:hint="eastAsia"/>
          <w:szCs w:val="24"/>
        </w:rPr>
        <w:t>灌木</w:t>
      </w:r>
      <w:r w:rsidR="006C3A8E" w:rsidRPr="006C3A8E">
        <w:rPr>
          <w:rFonts w:ascii="宋体" w:hAnsi="宋体" w:cs="仿宋_GB2312" w:hint="eastAsia"/>
          <w:szCs w:val="24"/>
        </w:rPr>
        <w:t>林地1</w:t>
      </w:r>
      <w:r w:rsidR="006C3A8E">
        <w:rPr>
          <w:rFonts w:ascii="宋体" w:hAnsi="宋体" w:cs="仿宋_GB2312" w:hint="eastAsia"/>
          <w:szCs w:val="24"/>
        </w:rPr>
        <w:t>0</w:t>
      </w:r>
      <w:r w:rsidR="006C3A8E" w:rsidRPr="006C3A8E">
        <w:rPr>
          <w:rFonts w:ascii="宋体" w:hAnsi="宋体" w:cs="仿宋_GB2312" w:hint="eastAsia"/>
          <w:szCs w:val="24"/>
        </w:rPr>
        <w:t>.</w:t>
      </w:r>
      <w:r w:rsidR="006C3A8E">
        <w:rPr>
          <w:rFonts w:ascii="宋体" w:hAnsi="宋体" w:cs="仿宋_GB2312" w:hint="eastAsia"/>
          <w:szCs w:val="24"/>
        </w:rPr>
        <w:t>8291</w:t>
      </w:r>
      <w:r w:rsidR="006C3A8E" w:rsidRPr="006C3A8E">
        <w:rPr>
          <w:rFonts w:ascii="宋体" w:hAnsi="宋体" w:cs="仿宋_GB2312"/>
          <w:szCs w:val="24"/>
        </w:rPr>
        <w:t>hm</w:t>
      </w:r>
      <w:r w:rsidR="006C3A8E" w:rsidRPr="006C3A8E">
        <w:rPr>
          <w:rFonts w:ascii="宋体" w:hAnsi="宋体" w:cs="仿宋_GB2312"/>
          <w:szCs w:val="24"/>
          <w:vertAlign w:val="superscript"/>
        </w:rPr>
        <w:t>2</w:t>
      </w:r>
      <w:r w:rsidR="006C3A8E" w:rsidRPr="006C3A8E">
        <w:rPr>
          <w:rFonts w:ascii="宋体" w:hAnsi="宋体" w:cs="仿宋_GB2312" w:hint="eastAsia"/>
          <w:szCs w:val="24"/>
        </w:rPr>
        <w:t>，</w:t>
      </w:r>
      <w:r w:rsidR="006C3A8E">
        <w:rPr>
          <w:rFonts w:ascii="宋体" w:hAnsi="宋体" w:cs="仿宋_GB2312" w:hint="eastAsia"/>
          <w:szCs w:val="24"/>
        </w:rPr>
        <w:t>其他草</w:t>
      </w:r>
      <w:r w:rsidR="006C3A8E" w:rsidRPr="006C3A8E">
        <w:rPr>
          <w:rFonts w:ascii="宋体" w:hAnsi="宋体" w:cs="仿宋_GB2312" w:hint="eastAsia"/>
          <w:szCs w:val="24"/>
        </w:rPr>
        <w:t>地7.</w:t>
      </w:r>
      <w:r w:rsidR="006C3A8E">
        <w:rPr>
          <w:rFonts w:ascii="宋体" w:hAnsi="宋体" w:cs="仿宋_GB2312" w:hint="eastAsia"/>
          <w:szCs w:val="24"/>
        </w:rPr>
        <w:t>2656</w:t>
      </w:r>
      <w:r w:rsidR="006C3A8E" w:rsidRPr="006C3A8E">
        <w:rPr>
          <w:rFonts w:ascii="宋体" w:hAnsi="宋体" w:cs="仿宋_GB2312"/>
          <w:szCs w:val="24"/>
        </w:rPr>
        <w:t>hm</w:t>
      </w:r>
      <w:r w:rsidR="006C3A8E" w:rsidRPr="006C3A8E">
        <w:rPr>
          <w:rFonts w:ascii="宋体" w:hAnsi="宋体" w:cs="仿宋_GB2312"/>
          <w:szCs w:val="24"/>
          <w:vertAlign w:val="superscript"/>
        </w:rPr>
        <w:t>2</w:t>
      </w:r>
      <w:r w:rsidR="006C3A8E" w:rsidRPr="006C3A8E">
        <w:rPr>
          <w:rFonts w:ascii="宋体" w:hAnsi="宋体" w:cs="仿宋_GB2312" w:hint="eastAsia"/>
          <w:szCs w:val="24"/>
        </w:rPr>
        <w:t>。</w:t>
      </w:r>
    </w:p>
    <w:bookmarkEnd w:id="1020"/>
    <w:p w14:paraId="16831186" w14:textId="2F3C5370" w:rsidR="00373455" w:rsidRPr="00EE6512" w:rsidRDefault="00373455" w:rsidP="00A02D7B">
      <w:pPr>
        <w:widowControl/>
        <w:adjustRightInd w:val="0"/>
        <w:snapToGrid w:val="0"/>
        <w:spacing w:line="480" w:lineRule="exact"/>
        <w:ind w:firstLineChars="200" w:firstLine="480"/>
        <w:jc w:val="left"/>
        <w:rPr>
          <w:szCs w:val="24"/>
          <w:lang w:val="x-none" w:bidi="en-US"/>
        </w:rPr>
      </w:pPr>
      <w:r>
        <w:rPr>
          <w:rFonts w:ascii="宋体" w:hAnsi="宋体" w:cs="仿宋_GB2312" w:hint="eastAsia"/>
          <w:szCs w:val="24"/>
        </w:rPr>
        <w:t>7、</w:t>
      </w:r>
      <w:r w:rsidRPr="00EE6512">
        <w:rPr>
          <w:rFonts w:hint="eastAsia"/>
          <w:szCs w:val="24"/>
          <w:lang w:val="x-none" w:bidi="en-US"/>
        </w:rPr>
        <w:t>根据矿</w:t>
      </w:r>
      <w:r>
        <w:rPr>
          <w:rFonts w:hint="eastAsia"/>
          <w:szCs w:val="24"/>
          <w:lang w:val="x-none" w:bidi="en-US"/>
        </w:rPr>
        <w:t>区生态修复</w:t>
      </w:r>
      <w:r w:rsidRPr="00EE6512">
        <w:rPr>
          <w:rFonts w:hint="eastAsia"/>
          <w:szCs w:val="24"/>
          <w:lang w:val="x-none" w:bidi="en-US"/>
        </w:rPr>
        <w:t>可行性分析结果，将矿</w:t>
      </w:r>
      <w:r>
        <w:rPr>
          <w:rFonts w:hint="eastAsia"/>
          <w:szCs w:val="24"/>
          <w:lang w:val="x-none" w:bidi="en-US"/>
        </w:rPr>
        <w:t>区</w:t>
      </w:r>
      <w:r w:rsidRPr="00EE6512">
        <w:rPr>
          <w:rFonts w:hint="eastAsia"/>
          <w:szCs w:val="24"/>
          <w:lang w:val="x-none" w:bidi="en-US"/>
        </w:rPr>
        <w:t>生态修复区域</w:t>
      </w:r>
      <w:r>
        <w:rPr>
          <w:rFonts w:hint="eastAsia"/>
          <w:szCs w:val="24"/>
          <w:lang w:val="x-none" w:bidi="en-US"/>
        </w:rPr>
        <w:t>划</w:t>
      </w:r>
      <w:r w:rsidRPr="00EE6512">
        <w:rPr>
          <w:rFonts w:hint="eastAsia"/>
          <w:szCs w:val="24"/>
          <w:lang w:val="x-none" w:bidi="en-US"/>
        </w:rPr>
        <w:t>分成</w:t>
      </w:r>
      <w:r w:rsidRPr="00EE6512">
        <w:rPr>
          <w:rFonts w:hint="eastAsia"/>
          <w:szCs w:val="24"/>
          <w:lang w:val="x-none" w:bidi="en-US"/>
        </w:rPr>
        <w:t>5</w:t>
      </w:r>
      <w:r w:rsidRPr="00EE6512">
        <w:rPr>
          <w:rFonts w:hint="eastAsia"/>
          <w:szCs w:val="24"/>
          <w:lang w:val="x-none" w:bidi="en-US"/>
        </w:rPr>
        <w:t>个修复分区，分别为露天采场、办公生活区、矿山公路、表土堆场、排土场等</w:t>
      </w:r>
      <w:r>
        <w:rPr>
          <w:rFonts w:hint="eastAsia"/>
          <w:szCs w:val="24"/>
          <w:lang w:val="x-none" w:bidi="en-US"/>
        </w:rPr>
        <w:t>。</w:t>
      </w:r>
      <w:r w:rsidRPr="00EE6512">
        <w:rPr>
          <w:rFonts w:hint="eastAsia"/>
          <w:szCs w:val="24"/>
          <w:lang w:val="x-none" w:bidi="en-US"/>
        </w:rPr>
        <w:t>露天采场生态问题严重程度分级为Ⅰ</w:t>
      </w:r>
      <w:r w:rsidRPr="00EE6512">
        <w:rPr>
          <w:szCs w:val="24"/>
          <w:lang w:val="x-none" w:bidi="en-US"/>
        </w:rPr>
        <w:t>级</w:t>
      </w:r>
      <w:r w:rsidRPr="00EE6512">
        <w:rPr>
          <w:rFonts w:hint="eastAsia"/>
          <w:szCs w:val="24"/>
          <w:lang w:val="x-none" w:bidi="en-US"/>
        </w:rPr>
        <w:t>，矿</w:t>
      </w:r>
      <w:r>
        <w:rPr>
          <w:rFonts w:hint="eastAsia"/>
          <w:szCs w:val="24"/>
          <w:lang w:val="x-none" w:bidi="en-US"/>
        </w:rPr>
        <w:t>区</w:t>
      </w:r>
      <w:r w:rsidRPr="00EE6512">
        <w:rPr>
          <w:rFonts w:hint="eastAsia"/>
          <w:szCs w:val="24"/>
          <w:lang w:val="x-none" w:bidi="en-US"/>
        </w:rPr>
        <w:t>生态修复方式为生态重建；办公生活区、表土堆场、排土场及矿山道路生态问题严重程度分级为Ⅱ级，矿</w:t>
      </w:r>
      <w:r>
        <w:rPr>
          <w:rFonts w:hint="eastAsia"/>
          <w:szCs w:val="24"/>
          <w:lang w:val="x-none" w:bidi="en-US"/>
        </w:rPr>
        <w:t>区</w:t>
      </w:r>
      <w:r w:rsidRPr="00EE6512">
        <w:rPr>
          <w:rFonts w:hint="eastAsia"/>
          <w:szCs w:val="24"/>
          <w:lang w:val="x-none" w:bidi="en-US"/>
        </w:rPr>
        <w:t>生态修复方式为辅助再生。</w:t>
      </w:r>
    </w:p>
    <w:bookmarkEnd w:id="1019"/>
    <w:bookmarkEnd w:id="1021"/>
    <w:p w14:paraId="5E1FE782" w14:textId="6C662C9B" w:rsidR="006C3A8E" w:rsidRPr="006C3A8E" w:rsidRDefault="00373455" w:rsidP="00A02D7B">
      <w:pPr>
        <w:spacing w:line="480" w:lineRule="exact"/>
        <w:ind w:firstLineChars="200" w:firstLine="480"/>
        <w:jc w:val="left"/>
        <w:rPr>
          <w:rFonts w:ascii="宋体" w:hAnsi="宋体" w:hint="eastAsia"/>
          <w:color w:val="000000"/>
          <w:szCs w:val="24"/>
        </w:rPr>
      </w:pPr>
      <w:r>
        <w:rPr>
          <w:rFonts w:ascii="宋体" w:hAnsi="宋体" w:hint="eastAsia"/>
          <w:szCs w:val="24"/>
        </w:rPr>
        <w:t>8</w:t>
      </w:r>
      <w:r w:rsidR="006C3A8E" w:rsidRPr="006C3A8E">
        <w:rPr>
          <w:rFonts w:ascii="宋体" w:hAnsi="宋体" w:hint="eastAsia"/>
          <w:szCs w:val="24"/>
        </w:rPr>
        <w:t>、</w:t>
      </w:r>
      <w:r w:rsidR="00DC5B6C">
        <w:rPr>
          <w:rFonts w:ascii="宋体" w:hAnsi="宋体" w:cs="宋体" w:hint="eastAsia"/>
          <w:szCs w:val="24"/>
          <w:lang w:val="zh-CN"/>
        </w:rPr>
        <w:t>青川县黄家湾玻璃用砂</w:t>
      </w:r>
      <w:r w:rsidR="006C3A8E" w:rsidRPr="006C3A8E">
        <w:rPr>
          <w:rFonts w:ascii="宋体" w:hAnsi="宋体" w:cs="宋体" w:hint="eastAsia"/>
          <w:szCs w:val="24"/>
          <w:lang w:val="zh-CN"/>
        </w:rPr>
        <w:t>岩矿</w:t>
      </w:r>
      <w:r w:rsidR="006C3A8E" w:rsidRPr="006C3A8E">
        <w:rPr>
          <w:rFonts w:ascii="宋体" w:hAnsi="宋体" w:hint="eastAsia"/>
          <w:color w:val="000000"/>
          <w:szCs w:val="24"/>
        </w:rPr>
        <w:t>矿</w:t>
      </w:r>
      <w:r w:rsidR="00DC5B6C">
        <w:rPr>
          <w:rFonts w:ascii="宋体" w:hAnsi="宋体" w:hint="eastAsia"/>
          <w:color w:val="000000"/>
          <w:szCs w:val="24"/>
        </w:rPr>
        <w:t>区生态修复</w:t>
      </w:r>
      <w:r w:rsidR="006C3A8E" w:rsidRPr="006C3A8E">
        <w:rPr>
          <w:rFonts w:ascii="宋体" w:hAnsi="宋体" w:hint="eastAsia"/>
          <w:color w:val="000000"/>
          <w:szCs w:val="24"/>
        </w:rPr>
        <w:t>项目静态投资</w:t>
      </w:r>
      <w:r w:rsidR="00DC5B6C">
        <w:rPr>
          <w:rFonts w:ascii="宋体" w:hAnsi="宋体" w:hint="eastAsia"/>
          <w:color w:val="000000"/>
          <w:szCs w:val="24"/>
        </w:rPr>
        <w:t>31</w:t>
      </w:r>
      <w:r w:rsidR="00980FCB">
        <w:rPr>
          <w:rFonts w:ascii="宋体" w:hAnsi="宋体" w:hint="eastAsia"/>
          <w:color w:val="000000"/>
          <w:szCs w:val="24"/>
        </w:rPr>
        <w:t>5.68</w:t>
      </w:r>
      <w:r w:rsidR="006C3A8E" w:rsidRPr="006C3A8E">
        <w:rPr>
          <w:rFonts w:ascii="宋体" w:hAnsi="宋体" w:hint="eastAsia"/>
          <w:color w:val="000000"/>
          <w:szCs w:val="24"/>
        </w:rPr>
        <w:t>万元，动态总投资</w:t>
      </w:r>
      <w:r w:rsidR="006C3A8E" w:rsidRPr="006C3A8E">
        <w:rPr>
          <w:rFonts w:ascii="宋体" w:hAnsi="宋体" w:hint="eastAsia"/>
          <w:szCs w:val="20"/>
        </w:rPr>
        <w:t>3</w:t>
      </w:r>
      <w:r w:rsidR="00980FCB">
        <w:rPr>
          <w:rFonts w:ascii="宋体" w:hAnsi="宋体" w:hint="eastAsia"/>
          <w:szCs w:val="20"/>
        </w:rPr>
        <w:t>83.40</w:t>
      </w:r>
      <w:r w:rsidR="006C3A8E" w:rsidRPr="006C3A8E">
        <w:rPr>
          <w:rFonts w:ascii="宋体" w:hAnsi="宋体" w:hint="eastAsia"/>
          <w:szCs w:val="24"/>
        </w:rPr>
        <w:t>万元。</w:t>
      </w:r>
      <w:r w:rsidR="006C3A8E" w:rsidRPr="006C3A8E">
        <w:rPr>
          <w:rFonts w:ascii="宋体" w:hAnsi="宋体" w:hint="eastAsia"/>
          <w:color w:val="000000"/>
          <w:szCs w:val="20"/>
        </w:rPr>
        <w:t>本方案</w:t>
      </w:r>
      <w:r w:rsidR="00DC5B6C">
        <w:rPr>
          <w:rFonts w:ascii="宋体" w:hAnsi="宋体" w:hint="eastAsia"/>
          <w:color w:val="000000"/>
          <w:szCs w:val="20"/>
        </w:rPr>
        <w:t>生态修复</w:t>
      </w:r>
      <w:r w:rsidR="006C3A8E" w:rsidRPr="006C3A8E">
        <w:rPr>
          <w:rFonts w:ascii="宋体" w:hAnsi="宋体" w:hint="eastAsia"/>
          <w:color w:val="000000"/>
          <w:szCs w:val="20"/>
        </w:rPr>
        <w:t>责任范围面积为</w:t>
      </w:r>
      <w:r w:rsidR="00DC5B6C">
        <w:rPr>
          <w:rFonts w:ascii="宋体" w:hAnsi="宋体" w:cs="仿宋" w:hint="eastAsia"/>
          <w:szCs w:val="24"/>
        </w:rPr>
        <w:t>23.3548</w:t>
      </w:r>
      <w:r w:rsidR="006C3A8E" w:rsidRPr="006C3A8E">
        <w:rPr>
          <w:rFonts w:ascii="宋体" w:hAnsi="宋体"/>
          <w:color w:val="000000"/>
          <w:szCs w:val="20"/>
        </w:rPr>
        <w:t>hm</w:t>
      </w:r>
      <w:r w:rsidR="006C3A8E" w:rsidRPr="006C3A8E">
        <w:rPr>
          <w:rFonts w:ascii="宋体" w:hAnsi="宋体"/>
          <w:color w:val="000000"/>
          <w:szCs w:val="24"/>
          <w:vertAlign w:val="superscript"/>
        </w:rPr>
        <w:t>2</w:t>
      </w:r>
      <w:r w:rsidR="006C3A8E" w:rsidRPr="006C3A8E">
        <w:rPr>
          <w:rFonts w:ascii="宋体" w:hAnsi="宋体" w:hint="eastAsia"/>
          <w:color w:val="000000"/>
          <w:szCs w:val="20"/>
        </w:rPr>
        <w:t>，</w:t>
      </w:r>
      <w:r w:rsidR="006C3A8E" w:rsidRPr="006C3A8E">
        <w:rPr>
          <w:rFonts w:ascii="宋体" w:hAnsi="宋体" w:hint="eastAsia"/>
          <w:szCs w:val="20"/>
        </w:rPr>
        <w:t>折算为</w:t>
      </w:r>
      <w:r w:rsidR="00DC5B6C">
        <w:rPr>
          <w:rFonts w:ascii="宋体" w:hAnsi="宋体" w:hint="eastAsia"/>
          <w:szCs w:val="20"/>
        </w:rPr>
        <w:t>生态修复</w:t>
      </w:r>
      <w:r w:rsidR="006C3A8E" w:rsidRPr="006C3A8E">
        <w:rPr>
          <w:rFonts w:ascii="宋体" w:hAnsi="宋体" w:hint="eastAsia"/>
          <w:szCs w:val="20"/>
        </w:rPr>
        <w:t>动态单位投资</w:t>
      </w:r>
      <w:r w:rsidR="00980FCB">
        <w:rPr>
          <w:rFonts w:ascii="宋体" w:hAnsi="宋体" w:hint="eastAsia"/>
          <w:szCs w:val="20"/>
        </w:rPr>
        <w:t>1.1</w:t>
      </w:r>
      <w:r w:rsidR="006C3A8E" w:rsidRPr="006C3A8E">
        <w:rPr>
          <w:rFonts w:ascii="宋体" w:hAnsi="宋体" w:hint="eastAsia"/>
          <w:szCs w:val="20"/>
        </w:rPr>
        <w:t>万元/亩。</w:t>
      </w:r>
      <w:r w:rsidR="006C3A8E" w:rsidRPr="006C3A8E">
        <w:rPr>
          <w:rFonts w:ascii="宋体" w:hAnsi="宋体" w:hint="eastAsia"/>
          <w:color w:val="000000"/>
          <w:szCs w:val="24"/>
        </w:rPr>
        <w:t>资金来源为矿山自筹。</w:t>
      </w:r>
    </w:p>
    <w:p w14:paraId="09015B0B" w14:textId="176E8475" w:rsidR="006C3A8E" w:rsidRDefault="00373455" w:rsidP="00A02D7B">
      <w:pPr>
        <w:spacing w:line="480" w:lineRule="exact"/>
        <w:ind w:firstLineChars="200" w:firstLine="480"/>
        <w:rPr>
          <w:rFonts w:ascii="宋体" w:hAnsi="宋体" w:hint="eastAsia"/>
          <w:szCs w:val="24"/>
        </w:rPr>
      </w:pPr>
      <w:r>
        <w:rPr>
          <w:rFonts w:ascii="宋体" w:hAnsi="宋体" w:hint="eastAsia"/>
          <w:szCs w:val="24"/>
        </w:rPr>
        <w:t>9</w:t>
      </w:r>
      <w:r w:rsidR="006C3A8E" w:rsidRPr="006C3A8E">
        <w:rPr>
          <w:rFonts w:ascii="宋体" w:hAnsi="宋体" w:hint="eastAsia"/>
          <w:szCs w:val="24"/>
        </w:rPr>
        <w:t>、本方案适用年限确定为</w:t>
      </w:r>
      <w:r w:rsidR="006C3A8E" w:rsidRPr="006C3A8E">
        <w:rPr>
          <w:rFonts w:ascii="宋体" w:hAnsi="宋体"/>
          <w:szCs w:val="24"/>
        </w:rPr>
        <w:t>1</w:t>
      </w:r>
      <w:r w:rsidR="00DC5B6C">
        <w:rPr>
          <w:rFonts w:ascii="宋体" w:hAnsi="宋体" w:hint="eastAsia"/>
          <w:szCs w:val="24"/>
        </w:rPr>
        <w:t>5</w:t>
      </w:r>
      <w:r w:rsidR="006C3A8E" w:rsidRPr="006C3A8E">
        <w:rPr>
          <w:rFonts w:ascii="宋体" w:hAnsi="宋体" w:hint="eastAsia"/>
          <w:szCs w:val="24"/>
        </w:rPr>
        <w:t>年，即202</w:t>
      </w:r>
      <w:r w:rsidR="00DC5B6C">
        <w:rPr>
          <w:rFonts w:ascii="宋体" w:hAnsi="宋体" w:hint="eastAsia"/>
          <w:szCs w:val="24"/>
        </w:rPr>
        <w:t>6</w:t>
      </w:r>
      <w:r w:rsidR="006C3A8E" w:rsidRPr="006C3A8E">
        <w:rPr>
          <w:rFonts w:ascii="宋体" w:hAnsi="宋体" w:hint="eastAsia"/>
          <w:szCs w:val="24"/>
        </w:rPr>
        <w:t>年</w:t>
      </w:r>
      <w:r w:rsidR="00DC5B6C">
        <w:rPr>
          <w:rFonts w:ascii="宋体" w:hAnsi="宋体" w:hint="eastAsia"/>
          <w:szCs w:val="24"/>
        </w:rPr>
        <w:t>1</w:t>
      </w:r>
      <w:r w:rsidR="006C3A8E" w:rsidRPr="006C3A8E">
        <w:rPr>
          <w:rFonts w:ascii="宋体" w:hAnsi="宋体" w:hint="eastAsia"/>
          <w:szCs w:val="24"/>
        </w:rPr>
        <w:t>月～20</w:t>
      </w:r>
      <w:r w:rsidR="00DC5B6C">
        <w:rPr>
          <w:rFonts w:ascii="宋体" w:hAnsi="宋体" w:hint="eastAsia"/>
          <w:szCs w:val="24"/>
        </w:rPr>
        <w:t>41</w:t>
      </w:r>
      <w:r w:rsidR="006C3A8E" w:rsidRPr="006C3A8E">
        <w:rPr>
          <w:rFonts w:ascii="宋体" w:hAnsi="宋体" w:hint="eastAsia"/>
          <w:szCs w:val="24"/>
        </w:rPr>
        <w:t>年</w:t>
      </w:r>
      <w:r w:rsidR="00DC5B6C">
        <w:rPr>
          <w:rFonts w:ascii="宋体" w:hAnsi="宋体" w:hint="eastAsia"/>
          <w:szCs w:val="24"/>
        </w:rPr>
        <w:t>1</w:t>
      </w:r>
      <w:r w:rsidR="006C3A8E" w:rsidRPr="006C3A8E">
        <w:rPr>
          <w:rFonts w:ascii="宋体" w:hAnsi="宋体" w:hint="eastAsia"/>
          <w:szCs w:val="24"/>
        </w:rPr>
        <w:t>月。</w:t>
      </w:r>
    </w:p>
    <w:p w14:paraId="4E07565F" w14:textId="230FE7F2" w:rsidR="00A02D7B" w:rsidRDefault="00A02D7B" w:rsidP="00A02D7B">
      <w:pPr>
        <w:spacing w:line="480" w:lineRule="exact"/>
        <w:ind w:firstLineChars="200" w:firstLine="480"/>
        <w:rPr>
          <w:rFonts w:ascii="宋体" w:hAnsi="宋体" w:hint="eastAsia"/>
          <w:szCs w:val="21"/>
        </w:rPr>
      </w:pPr>
      <w:r>
        <w:rPr>
          <w:rFonts w:ascii="宋体" w:hAnsi="宋体" w:hint="eastAsia"/>
          <w:szCs w:val="21"/>
        </w:rPr>
        <w:lastRenderedPageBreak/>
        <w:t>10、</w:t>
      </w:r>
      <w:r w:rsidRPr="00F87C11">
        <w:rPr>
          <w:rFonts w:ascii="宋体" w:hAnsi="宋体" w:hint="eastAsia"/>
          <w:szCs w:val="21"/>
        </w:rPr>
        <w:t>采矿权人应当根据矿山开采设计、工艺流程、开采进度、采矿用地范围，以及土地损毁和生态破坏等情况，合理划分修复单元和修复时序，分区、分期完成生态修复任务，按照《</w:t>
      </w:r>
      <w:r>
        <w:rPr>
          <w:rFonts w:ascii="宋体" w:hAnsi="宋体" w:hint="eastAsia"/>
          <w:szCs w:val="21"/>
        </w:rPr>
        <w:t>矿区生态</w:t>
      </w:r>
      <w:r w:rsidRPr="00F87C11">
        <w:rPr>
          <w:rFonts w:ascii="宋体" w:hAnsi="宋体" w:hint="eastAsia"/>
          <w:szCs w:val="21"/>
        </w:rPr>
        <w:t>修复方案》切实落实边开采、边修复。</w:t>
      </w:r>
    </w:p>
    <w:p w14:paraId="6E80829F" w14:textId="3CFDE1EE" w:rsidR="00A02D7B" w:rsidRPr="006C3A8E" w:rsidRDefault="00A02D7B" w:rsidP="00A02D7B">
      <w:pPr>
        <w:spacing w:line="480" w:lineRule="exact"/>
        <w:ind w:firstLineChars="200" w:firstLine="480"/>
        <w:rPr>
          <w:rFonts w:ascii="宋体" w:hAnsi="宋体" w:hint="eastAsia"/>
          <w:szCs w:val="24"/>
        </w:rPr>
      </w:pPr>
      <w:r>
        <w:rPr>
          <w:rFonts w:ascii="宋体" w:hAnsi="宋体" w:hint="eastAsia"/>
          <w:szCs w:val="21"/>
        </w:rPr>
        <w:t>11、矿山企业要按</w:t>
      </w:r>
      <w:r w:rsidRPr="00F87C11">
        <w:rPr>
          <w:rFonts w:ascii="宋体" w:hAnsi="宋体" w:hint="eastAsia"/>
          <w:szCs w:val="21"/>
        </w:rPr>
        <w:t>年度</w:t>
      </w:r>
      <w:r>
        <w:rPr>
          <w:rFonts w:ascii="宋体" w:hAnsi="宋体" w:hint="eastAsia"/>
          <w:szCs w:val="21"/>
        </w:rPr>
        <w:t>工作任务</w:t>
      </w:r>
      <w:r w:rsidRPr="00F87C11">
        <w:rPr>
          <w:rFonts w:ascii="宋体" w:hAnsi="宋体" w:hint="eastAsia"/>
          <w:szCs w:val="21"/>
        </w:rPr>
        <w:t>计划执行</w:t>
      </w:r>
      <w:r>
        <w:rPr>
          <w:rFonts w:ascii="宋体" w:hAnsi="宋体" w:hint="eastAsia"/>
          <w:szCs w:val="21"/>
        </w:rPr>
        <w:t>生态修复工作，同时按年度</w:t>
      </w:r>
      <w:r w:rsidRPr="00F87C11">
        <w:rPr>
          <w:rFonts w:ascii="宋体" w:hAnsi="宋体" w:hint="eastAsia"/>
          <w:szCs w:val="21"/>
        </w:rPr>
        <w:t>基金缴存</w:t>
      </w:r>
      <w:r>
        <w:rPr>
          <w:rFonts w:ascii="宋体" w:hAnsi="宋体" w:hint="eastAsia"/>
          <w:szCs w:val="21"/>
        </w:rPr>
        <w:t>表计提基金</w:t>
      </w:r>
      <w:r w:rsidRPr="00F87C11">
        <w:rPr>
          <w:rFonts w:ascii="宋体" w:hAnsi="宋体" w:hint="eastAsia"/>
          <w:szCs w:val="21"/>
        </w:rPr>
        <w:t>。</w:t>
      </w:r>
    </w:p>
    <w:p w14:paraId="140E6F4B" w14:textId="51B2D5D6" w:rsidR="006C3A8E" w:rsidRPr="006C3A8E" w:rsidRDefault="00373455" w:rsidP="00A02D7B">
      <w:pPr>
        <w:spacing w:line="480" w:lineRule="exact"/>
        <w:ind w:firstLineChars="200" w:firstLine="480"/>
        <w:rPr>
          <w:rFonts w:ascii="宋体" w:hAnsi="宋体" w:hint="eastAsia"/>
          <w:szCs w:val="24"/>
        </w:rPr>
      </w:pPr>
      <w:r>
        <w:rPr>
          <w:rFonts w:ascii="宋体" w:hAnsi="宋体" w:hint="eastAsia"/>
          <w:szCs w:val="24"/>
        </w:rPr>
        <w:t>1</w:t>
      </w:r>
      <w:r w:rsidR="00A02D7B">
        <w:rPr>
          <w:rFonts w:ascii="宋体" w:hAnsi="宋体" w:hint="eastAsia"/>
          <w:szCs w:val="24"/>
        </w:rPr>
        <w:t>2</w:t>
      </w:r>
      <w:r w:rsidR="006C3A8E" w:rsidRPr="006C3A8E">
        <w:rPr>
          <w:rFonts w:ascii="宋体" w:hAnsi="宋体" w:hint="eastAsia"/>
          <w:szCs w:val="24"/>
        </w:rPr>
        <w:t>、本方案是实施矿山地质环境保护、治理和监测及土地复垦的技术依据之一，不代替相关工程勘查、治理设计。具体工程勘查、治理设计等应以具备资质单位编制的相关报告为准。</w:t>
      </w:r>
    </w:p>
    <w:p w14:paraId="03667C72" w14:textId="77777777" w:rsidR="006C28AF" w:rsidRDefault="006C28AF">
      <w:pPr>
        <w:pStyle w:val="2"/>
        <w:spacing w:before="36" w:after="24"/>
      </w:pPr>
      <w:bookmarkStart w:id="1022" w:name="_Toc215688188"/>
      <w:bookmarkStart w:id="1023" w:name="_Toc215688578"/>
      <w:r>
        <w:rPr>
          <w:rFonts w:hint="eastAsia"/>
        </w:rPr>
        <w:t>二、建议</w:t>
      </w:r>
      <w:bookmarkEnd w:id="1013"/>
      <w:bookmarkEnd w:id="1014"/>
      <w:bookmarkEnd w:id="1015"/>
      <w:bookmarkEnd w:id="1016"/>
      <w:bookmarkEnd w:id="1017"/>
      <w:bookmarkEnd w:id="1022"/>
      <w:bookmarkEnd w:id="1023"/>
    </w:p>
    <w:p w14:paraId="0DC0DE8F" w14:textId="0A430E9F" w:rsidR="006C28AF" w:rsidRDefault="006C28AF">
      <w:pPr>
        <w:pStyle w:val="ZHENGWEN"/>
        <w:ind w:firstLine="480"/>
        <w:rPr>
          <w:rFonts w:hint="eastAsia"/>
        </w:rPr>
      </w:pPr>
      <w:r>
        <w:rPr>
          <w:rFonts w:hint="eastAsia"/>
        </w:rPr>
        <w:t>1</w:t>
      </w:r>
      <w:r>
        <w:rPr>
          <w:rFonts w:hint="eastAsia"/>
        </w:rPr>
        <w:t>）本方案不代替工程勘察工作、环境影响评价等相关工作，也不代替最终矿山地质环境治理工程和土地复垦工程施工图设计。建议矿山企业在进行</w:t>
      </w:r>
      <w:r w:rsidR="00DC5B6C">
        <w:rPr>
          <w:rFonts w:hint="eastAsia"/>
        </w:rPr>
        <w:t>矿区生态修复</w:t>
      </w:r>
      <w:r>
        <w:rPr>
          <w:rFonts w:hint="eastAsia"/>
        </w:rPr>
        <w:t>工程时，委托相关单位对矿山地质环境影响区和土地复垦区进行专项工程勘察、设计</w:t>
      </w:r>
      <w:r w:rsidR="006D29B7">
        <w:rPr>
          <w:rFonts w:hint="eastAsia"/>
        </w:rPr>
        <w:t>，同时矿区临时用地土地复垦方案和用林用草植被恢复方案，有关内容需纳入矿区生态修复方案中。</w:t>
      </w:r>
    </w:p>
    <w:p w14:paraId="3B26CFD1" w14:textId="4D15AA61" w:rsidR="006C28AF" w:rsidRDefault="006C28AF">
      <w:pPr>
        <w:pStyle w:val="ZHENGWEN"/>
        <w:ind w:firstLine="480"/>
        <w:rPr>
          <w:rFonts w:hint="eastAsia"/>
        </w:rPr>
      </w:pPr>
      <w:r>
        <w:rPr>
          <w:rFonts w:hint="eastAsia"/>
        </w:rPr>
        <w:t>2</w:t>
      </w:r>
      <w:r>
        <w:rPr>
          <w:rFonts w:hint="eastAsia"/>
        </w:rPr>
        <w:t>）</w:t>
      </w:r>
      <w:proofErr w:type="gramStart"/>
      <w:r>
        <w:rPr>
          <w:rFonts w:hint="eastAsia"/>
        </w:rPr>
        <w:t>矿</w:t>
      </w:r>
      <w:r w:rsidR="00DC5B6C">
        <w:rPr>
          <w:rFonts w:hint="eastAsia"/>
        </w:rPr>
        <w:t>区北</w:t>
      </w:r>
      <w:proofErr w:type="gramEnd"/>
      <w:r w:rsidR="00DC5B6C">
        <w:rPr>
          <w:rFonts w:hint="eastAsia"/>
        </w:rPr>
        <w:t>西方向</w:t>
      </w:r>
      <w:r>
        <w:rPr>
          <w:rFonts w:hint="eastAsia"/>
        </w:rPr>
        <w:t>分布有</w:t>
      </w:r>
      <w:r>
        <w:rPr>
          <w:rFonts w:hint="eastAsia"/>
        </w:rPr>
        <w:t>3</w:t>
      </w:r>
      <w:r>
        <w:rPr>
          <w:rFonts w:hint="eastAsia"/>
        </w:rPr>
        <w:t>个居民点，</w:t>
      </w:r>
      <w:r>
        <w:rPr>
          <w:rFonts w:hint="eastAsia"/>
        </w:rPr>
        <w:t>10</w:t>
      </w:r>
      <w:r>
        <w:rPr>
          <w:rFonts w:hint="eastAsia"/>
        </w:rPr>
        <w:t>户</w:t>
      </w:r>
      <w:r>
        <w:rPr>
          <w:rFonts w:hint="eastAsia"/>
        </w:rPr>
        <w:t>40</w:t>
      </w:r>
      <w:r>
        <w:rPr>
          <w:rFonts w:hint="eastAsia"/>
        </w:rPr>
        <w:t>人，</w:t>
      </w:r>
      <w:r w:rsidR="00DC5B6C">
        <w:rPr>
          <w:rFonts w:hint="eastAsia"/>
        </w:rPr>
        <w:t>位于</w:t>
      </w:r>
      <w:r w:rsidR="00DC5B6C">
        <w:rPr>
          <w:rFonts w:hint="eastAsia"/>
        </w:rPr>
        <w:t>300m</w:t>
      </w:r>
      <w:r w:rsidR="00DC5B6C">
        <w:rPr>
          <w:rFonts w:hint="eastAsia"/>
        </w:rPr>
        <w:t>爆破影响范围内，矿山开采前应按相关安全要求搬迁、撤离当地</w:t>
      </w:r>
      <w:r>
        <w:rPr>
          <w:rFonts w:hint="eastAsia"/>
        </w:rPr>
        <w:t>居民。《方案》预测评估该区域因露天采场边坡可能产生失稳而遭受滑坡灾害的可能性较大，矿山企业应充分重视。建议采取以下措施：</w:t>
      </w:r>
    </w:p>
    <w:p w14:paraId="5AFF63C9" w14:textId="77777777" w:rsidR="006C28AF" w:rsidRDefault="006C28AF">
      <w:pPr>
        <w:pStyle w:val="ZHENGWEN"/>
        <w:ind w:firstLine="480"/>
        <w:rPr>
          <w:rFonts w:hint="eastAsia"/>
        </w:rPr>
      </w:pPr>
      <w:r>
        <w:rPr>
          <w:rFonts w:hint="eastAsia"/>
        </w:rPr>
        <w:t>①加强对露天采场边坡稳定性监测；②聘请</w:t>
      </w:r>
      <w:r>
        <w:rPr>
          <w:rFonts w:ascii="宋体" w:hAnsi="宋体" w:cs="宋体" w:hint="eastAsia"/>
          <w:szCs w:val="24"/>
        </w:rPr>
        <w:t>有资质的单位</w:t>
      </w:r>
      <w:r>
        <w:rPr>
          <w:rFonts w:hint="eastAsia"/>
        </w:rPr>
        <w:t>进行边坡稳定性勘察、评价和专项设计，根据边坡实际稳定状态，调整</w:t>
      </w:r>
      <w:r>
        <w:rPr>
          <w:rFonts w:hint="eastAsia"/>
        </w:rPr>
        <w:t>GNSS</w:t>
      </w:r>
      <w:r>
        <w:rPr>
          <w:rFonts w:hint="eastAsia"/>
        </w:rPr>
        <w:t>监测站点数量和位置，采取削坡减荷、挂网喷浆、</w:t>
      </w:r>
      <w:proofErr w:type="gramStart"/>
      <w:r>
        <w:rPr>
          <w:rFonts w:hint="eastAsia"/>
        </w:rPr>
        <w:t>格构锚固</w:t>
      </w:r>
      <w:proofErr w:type="gramEnd"/>
      <w:r>
        <w:rPr>
          <w:rFonts w:hint="eastAsia"/>
        </w:rPr>
        <w:t>等工程措施，其中边坡稳定性专项设计费用纳入</w:t>
      </w:r>
      <w:r>
        <w:rPr>
          <w:rFonts w:ascii="宋体" w:hAnsi="宋体" w:cs="宋体" w:hint="eastAsia"/>
          <w:szCs w:val="24"/>
        </w:rPr>
        <w:t>矿山建设成本</w:t>
      </w:r>
      <w:r>
        <w:rPr>
          <w:rFonts w:hint="eastAsia"/>
        </w:rPr>
        <w:t>；③采取预裂爆破</w:t>
      </w:r>
      <w:r>
        <w:rPr>
          <w:rFonts w:ascii="宋体" w:hAnsi="宋体" w:cs="宋体" w:hint="eastAsia"/>
          <w:snapToGrid w:val="0"/>
          <w:spacing w:val="-1"/>
          <w:kern w:val="0"/>
          <w:szCs w:val="24"/>
        </w:rPr>
        <w:t>以保护边坡岩体结构和预防边坡因外力作用而失稳</w:t>
      </w:r>
      <w:r>
        <w:rPr>
          <w:rFonts w:hint="eastAsia"/>
        </w:rPr>
        <w:t>；④露天采场开采平台按开发利用方案设计修建（截）排水沟；⑤必要时，对居民点采取搬迁避让措施。</w:t>
      </w:r>
    </w:p>
    <w:p w14:paraId="5E90CC88" w14:textId="5D6C40CC" w:rsidR="006D29B7" w:rsidRPr="006D29B7" w:rsidRDefault="006C28AF" w:rsidP="006D29B7">
      <w:pPr>
        <w:pStyle w:val="ZHENGWEN"/>
        <w:ind w:firstLine="480"/>
        <w:rPr>
          <w:rFonts w:hint="eastAsia"/>
          <w:kern w:val="0"/>
          <w:szCs w:val="20"/>
        </w:rPr>
      </w:pPr>
      <w:r>
        <w:rPr>
          <w:rFonts w:hint="eastAsia"/>
        </w:rPr>
        <w:t>3</w:t>
      </w:r>
      <w:r>
        <w:rPr>
          <w:rFonts w:hint="eastAsia"/>
        </w:rPr>
        <w:t>）</w:t>
      </w:r>
      <w:r w:rsidR="006D29B7" w:rsidRPr="006D29B7">
        <w:rPr>
          <w:rFonts w:hint="eastAsia"/>
          <w:kern w:val="0"/>
          <w:szCs w:val="20"/>
        </w:rPr>
        <w:t>本方案</w:t>
      </w:r>
      <w:r>
        <w:rPr>
          <w:rFonts w:hint="eastAsia"/>
        </w:rPr>
        <w:t>拟建排土场位于沟谷中，下游谷口有县乡公路通过。矿山企业需委托有资质的技术机构进行场地选址、勘察和专项论证和设计，</w:t>
      </w:r>
      <w:r w:rsidR="006D29B7" w:rsidRPr="006D29B7">
        <w:rPr>
          <w:rFonts w:hint="eastAsia"/>
          <w:kern w:val="0"/>
          <w:szCs w:val="20"/>
        </w:rPr>
        <w:t>待排土场选址确定后应对本方案进行修编或重新编报</w:t>
      </w:r>
      <w:r w:rsidR="006D29B7">
        <w:rPr>
          <w:rFonts w:hint="eastAsia"/>
          <w:kern w:val="0"/>
          <w:szCs w:val="20"/>
        </w:rPr>
        <w:t>，</w:t>
      </w:r>
      <w:r w:rsidR="006D29B7">
        <w:rPr>
          <w:rFonts w:hint="eastAsia"/>
        </w:rPr>
        <w:t>其建设费用纳入矿山建设成本。</w:t>
      </w:r>
    </w:p>
    <w:p w14:paraId="35F65F71" w14:textId="77777777" w:rsidR="006C28AF" w:rsidRDefault="006C28AF">
      <w:pPr>
        <w:pStyle w:val="ZHENGWEN"/>
        <w:ind w:firstLine="480"/>
        <w:rPr>
          <w:rFonts w:hint="eastAsia"/>
        </w:rPr>
      </w:pPr>
      <w:r>
        <w:rPr>
          <w:rFonts w:hint="eastAsia"/>
        </w:rPr>
        <w:lastRenderedPageBreak/>
        <w:t>4</w:t>
      </w:r>
      <w:r>
        <w:rPr>
          <w:rFonts w:hint="eastAsia"/>
        </w:rPr>
        <w:t>）编制地质灾害应急预案并进行演练。</w:t>
      </w:r>
    </w:p>
    <w:p w14:paraId="47B83303" w14:textId="77777777" w:rsidR="006C28AF" w:rsidRDefault="006C28AF">
      <w:pPr>
        <w:pStyle w:val="ZHENGWEN"/>
        <w:ind w:firstLine="480"/>
        <w:rPr>
          <w:rFonts w:hint="eastAsia"/>
        </w:rPr>
      </w:pPr>
      <w:r>
        <w:rPr>
          <w:rFonts w:hint="eastAsia"/>
        </w:rPr>
        <w:t>5</w:t>
      </w:r>
      <w:r>
        <w:rPr>
          <w:rFonts w:hint="eastAsia"/>
        </w:rPr>
        <w:t>）矿山企业可根据相邻矿山成功的复垦经验选择适合本矿山生态修复的其他先锋植物。</w:t>
      </w:r>
    </w:p>
    <w:p w14:paraId="0089E671" w14:textId="77777777" w:rsidR="006C28AF" w:rsidRDefault="006C28AF">
      <w:pPr>
        <w:pStyle w:val="ZHENGWEN"/>
        <w:ind w:firstLine="480"/>
        <w:rPr>
          <w:rFonts w:hint="eastAsia"/>
        </w:rPr>
      </w:pPr>
      <w:r>
        <w:rPr>
          <w:rFonts w:hint="eastAsia"/>
        </w:rPr>
        <w:t>6</w:t>
      </w:r>
      <w:r>
        <w:rPr>
          <w:rFonts w:hint="eastAsia"/>
        </w:rPr>
        <w:t>）矿山企业在按本方案进行矿山环境治理和土地复垦过程中，需不断积累资料和经验，为下一个规划</w:t>
      </w:r>
      <w:proofErr w:type="gramStart"/>
      <w:r>
        <w:rPr>
          <w:rFonts w:hint="eastAsia"/>
        </w:rPr>
        <w:t>期方案</w:t>
      </w:r>
      <w:proofErr w:type="gramEnd"/>
      <w:r>
        <w:rPr>
          <w:rFonts w:hint="eastAsia"/>
        </w:rPr>
        <w:t>编制提供可靠数据，更好地为矿山建设服务。</w:t>
      </w:r>
    </w:p>
    <w:p w14:paraId="455A2330" w14:textId="77777777" w:rsidR="006C28AF" w:rsidRDefault="006C28AF">
      <w:pPr>
        <w:pStyle w:val="ZHENGWEN"/>
        <w:ind w:firstLine="480"/>
        <w:rPr>
          <w:rFonts w:hint="eastAsia"/>
        </w:rPr>
      </w:pPr>
      <w:r>
        <w:rPr>
          <w:rFonts w:hint="eastAsia"/>
        </w:rPr>
        <w:t>7</w:t>
      </w:r>
      <w:r>
        <w:rPr>
          <w:rFonts w:hint="eastAsia"/>
        </w:rPr>
        <w:t>）对设计单位、监测单位等，建议严格按照相关法律法规、规范、规程等要求工作，保证本方案有效地实施。</w:t>
      </w:r>
    </w:p>
    <w:p w14:paraId="2E04D3BD" w14:textId="1986BCE3" w:rsidR="006C28AF" w:rsidRDefault="006C28AF">
      <w:pPr>
        <w:pStyle w:val="ZHENGWEN"/>
        <w:ind w:firstLine="480"/>
        <w:rPr>
          <w:rFonts w:hint="eastAsia"/>
        </w:rPr>
      </w:pPr>
      <w:r>
        <w:rPr>
          <w:rFonts w:hint="eastAsia"/>
        </w:rPr>
        <w:t>8</w:t>
      </w:r>
      <w:r>
        <w:rPr>
          <w:rFonts w:hint="eastAsia"/>
        </w:rPr>
        <w:t>）矿山环境影响是动态的，在实施矿</w:t>
      </w:r>
      <w:r w:rsidR="00DC5B6C">
        <w:rPr>
          <w:rFonts w:hint="eastAsia"/>
        </w:rPr>
        <w:t>区生态修复</w:t>
      </w:r>
      <w:r>
        <w:rPr>
          <w:rFonts w:hint="eastAsia"/>
        </w:rPr>
        <w:t>过程中对于资金的概算，依据各行业工程收费标准和当地人工费进行概算，根据现在市场物价和社会经济发展趋势，本方案资金估算在近一段时间内，暂时是合理的，治理期限以</w:t>
      </w:r>
      <w:r>
        <w:rPr>
          <w:rFonts w:hint="eastAsia"/>
        </w:rPr>
        <w:t>3</w:t>
      </w:r>
      <w:r>
        <w:rPr>
          <w:rFonts w:hint="eastAsia"/>
        </w:rPr>
        <w:t>年为一个阶段，建议</w:t>
      </w:r>
      <w:r>
        <w:rPr>
          <w:rFonts w:hint="eastAsia"/>
        </w:rPr>
        <w:t>3</w:t>
      </w:r>
      <w:r>
        <w:rPr>
          <w:rFonts w:hint="eastAsia"/>
        </w:rPr>
        <w:t>年后对本方案进行重新修订。</w:t>
      </w:r>
    </w:p>
    <w:bookmarkEnd w:id="0"/>
    <w:p w14:paraId="0A3BBCCD" w14:textId="77777777" w:rsidR="006C28AF" w:rsidRDefault="006C28AF">
      <w:pPr>
        <w:pStyle w:val="22"/>
      </w:pPr>
    </w:p>
    <w:sectPr w:rsidR="006C28AF" w:rsidSect="00DB0906">
      <w:headerReference w:type="default" r:id="rId59"/>
      <w:footerReference w:type="default" r:id="rId60"/>
      <w:pgSz w:w="11906" w:h="16838"/>
      <w:pgMar w:top="1440" w:right="1474" w:bottom="1440" w:left="1797" w:header="851" w:footer="992" w:gutter="0"/>
      <w:cols w:space="720"/>
      <w:docGrid w:linePitch="63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4A708B" w14:textId="77777777" w:rsidR="009E7F1E" w:rsidRDefault="009E7F1E">
      <w:r>
        <w:separator/>
      </w:r>
    </w:p>
  </w:endnote>
  <w:endnote w:type="continuationSeparator" w:id="0">
    <w:p w14:paraId="5337E754" w14:textId="77777777" w:rsidR="009E7F1E" w:rsidRDefault="009E7F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altName w:val="微软雅黑"/>
    <w:charset w:val="86"/>
    <w:family w:val="auto"/>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MingLiU">
    <w:altName w:val="細明體"/>
    <w:panose1 w:val="02010609000101010101"/>
    <w:charset w:val="88"/>
    <w:family w:val="modern"/>
    <w:pitch w:val="fixed"/>
    <w:sig w:usb0="A00002FF" w:usb1="28CFFCFA" w:usb2="00000016" w:usb3="00000000" w:csb0="00100001" w:csb1="00000000"/>
  </w:font>
  <w:font w:name="Trebuchet MS">
    <w:panose1 w:val="020B0603020202020204"/>
    <w:charset w:val="00"/>
    <w:family w:val="swiss"/>
    <w:pitch w:val="variable"/>
    <w:sig w:usb0="00000687" w:usb1="00000000" w:usb2="00000000" w:usb3="00000000" w:csb0="0000009F" w:csb1="00000000"/>
  </w:font>
  <w:font w:name="楷体_GB2312">
    <w:altName w:val="楷体"/>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 w:name="新宋体">
    <w:panose1 w:val="02010609030101010101"/>
    <w:charset w:val="86"/>
    <w:family w:val="modern"/>
    <w:pitch w:val="fixed"/>
    <w:sig w:usb0="000002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MLVAD+TimesNewRomanPSMT">
    <w:altName w:val="Times New Roman"/>
    <w:charset w:val="01"/>
    <w:family w:val="roman"/>
    <w:pitch w:val="default"/>
    <w:sig w:usb0="01010101" w:usb1="01010101" w:usb2="01010101" w:usb3="01010101" w:csb0="01010101" w:csb1="01010101"/>
  </w:font>
  <w:font w:name="Meiryo">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15B58" w14:textId="77777777" w:rsidR="006C28AF" w:rsidRDefault="006C28AF">
    <w:pPr>
      <w:pStyle w:val="af"/>
      <w:framePr w:wrap="around" w:vAnchor="text" w:hAnchor="margin" w:xAlign="outside" w:y="1"/>
      <w:rPr>
        <w:rStyle w:val="af8"/>
      </w:rPr>
    </w:pPr>
    <w:r>
      <w:fldChar w:fldCharType="begin"/>
    </w:r>
    <w:r>
      <w:rPr>
        <w:rStyle w:val="af8"/>
      </w:rPr>
      <w:instrText xml:space="preserve">PAGE  </w:instrText>
    </w:r>
    <w:r>
      <w:fldChar w:fldCharType="end"/>
    </w:r>
  </w:p>
  <w:p w14:paraId="12CA2001" w14:textId="77777777" w:rsidR="006C28AF" w:rsidRDefault="006C28AF">
    <w:pPr>
      <w:pStyle w:val="af"/>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B8FE8" w14:textId="77777777" w:rsidR="006C28AF" w:rsidRDefault="006C28AF">
    <w:pPr>
      <w:pStyle w:val="af"/>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17BFD" w14:textId="77777777" w:rsidR="006C28AF" w:rsidRDefault="006C28AF">
    <w:pPr>
      <w:pStyle w:val="af"/>
      <w:ind w:firstLine="360"/>
      <w:jc w:val="center"/>
    </w:pPr>
  </w:p>
  <w:p w14:paraId="2CFE718D" w14:textId="77777777" w:rsidR="006C28AF" w:rsidRDefault="006C28AF">
    <w:pPr>
      <w:pStyle w:val="af"/>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C3A86" w14:textId="0809ABEC" w:rsidR="006C28AF" w:rsidRDefault="00000000">
    <w:pPr>
      <w:pStyle w:val="af"/>
      <w:ind w:right="360" w:firstLine="360"/>
    </w:pPr>
    <w:r>
      <w:rPr>
        <w:noProof/>
      </w:rPr>
      <w:pict w14:anchorId="0F56B7A1">
        <v:shapetype id="_x0000_t202" coordsize="21600,21600" o:spt="202" path="m,l,21600r21600,l21600,xe">
          <v:stroke joinstyle="miter"/>
          <v:path gradientshapeok="t" o:connecttype="rect"/>
        </v:shapetype>
        <v:shape id="文本框 1032" o:spid="_x0000_s1072" type="#_x0000_t202" style="position:absolute;left:0;text-align:left;margin-left:0;margin-top:0;width:4.55pt;height:10.35pt;z-index:1;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" filled="f" stroked="f">
          <v:stroke startarrow="open" endarrow="open"/>
          <v:textbox style="mso-next-textbox:#文本框 1032;mso-fit-shape-to-text:t" inset="0,0,0,0">
            <w:txbxContent>
              <w:p w14:paraId="747129D6" w14:textId="6E35F4C8" w:rsidR="006C28AF" w:rsidRDefault="006C28AF">
                <w:pPr>
                  <w:pStyle w:val="af"/>
                </w:pPr>
              </w:p>
            </w:txbxContent>
          </v:textbox>
          <w10:wrap anchorx="margin"/>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4926A" w14:textId="5144B98C" w:rsidR="006C28AF" w:rsidRDefault="00000000">
    <w:pPr>
      <w:pStyle w:val="af"/>
      <w:ind w:right="360" w:firstLine="360"/>
    </w:pPr>
    <w:r>
      <w:rPr>
        <w:noProof/>
      </w:rPr>
      <w:pict w14:anchorId="2C636C1D">
        <v:shapetype id="_x0000_t202" coordsize="21600,21600" o:spt="202" path="m,l,21600r21600,l21600,xe">
          <v:stroke joinstyle="miter"/>
          <v:path gradientshapeok="t" o:connecttype="rect"/>
        </v:shapetype>
        <v:shape id="_x0000_s1071" type="#_x0000_t202" style="position:absolute;left:0;text-align:left;margin-left:0;margin-top:-3.45pt;width:21.6pt;height:20.6pt;z-index:3;visibility:visible;mso-wrap-distance-left:9pt;mso-wrap-distance-top:0;mso-wrap-distance-right:9pt;mso-wrap-distance-bottom:0;mso-position-horizontal:center;mso-position-horizontal-relative:margin;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" filled="f" stroked="f">
          <v:stroke startarrow="open" endarrow="open"/>
          <v:textbox inset="0,0,0,0">
            <w:txbxContent>
              <w:p w14:paraId="37771338" w14:textId="77777777" w:rsidR="006C28AF" w:rsidRDefault="006C28AF">
                <w:pPr>
                  <w:pStyle w:val="af"/>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82D25" w14:textId="77777777" w:rsidR="00B878E7" w:rsidRDefault="00B878E7">
    <w:pPr>
      <w:pStyle w:val="af"/>
      <w:ind w:left="3840"/>
    </w:pPr>
    <w:r>
      <w:fldChar w:fldCharType="begin"/>
    </w:r>
    <w:r>
      <w:instrText>PAGE   \* MERGEFORMAT</w:instrText>
    </w:r>
    <w:r>
      <w:fldChar w:fldCharType="separate"/>
    </w:r>
    <w:r>
      <w:rPr>
        <w:lang w:val="zh-CN"/>
      </w:rPr>
      <w:t>2</w:t>
    </w:r>
    <w:r>
      <w:fldChar w:fldCharType="end"/>
    </w:r>
  </w:p>
  <w:p w14:paraId="06C7DD84" w14:textId="1F968424" w:rsidR="006C28AF" w:rsidRDefault="006C28AF">
    <w:pPr>
      <w:pStyle w:val="af"/>
      <w:ind w:right="360"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8DC5D" w14:textId="07BE582D" w:rsidR="006C28AF" w:rsidRDefault="00000000">
    <w:r>
      <w:rPr>
        <w:noProof/>
      </w:rPr>
      <w:pict w14:anchorId="5569301D">
        <v:shapetype id="_x0000_t202" coordsize="21600,21600" o:spt="202" path="m,l,21600r21600,l21600,xe">
          <v:stroke joinstyle="miter"/>
          <v:path gradientshapeok="t" o:connecttype="rect"/>
        </v:shapetype>
        <v:shape id="文本框 2" o:spid="_x0000_s1066" type="#_x0000_t202" style="position:absolute;left:0;text-align:left;margin-left:0;margin-top:0;width:13.2pt;height:10.35pt;z-index: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" filled="f" stroked="f" strokeweight=".5pt">
          <v:textbox style="mso-fit-shape-to-text:t" inset="0,0,0,0">
            <w:txbxContent>
              <w:p w14:paraId="440A7F40" w14:textId="77777777" w:rsidR="006C28AF" w:rsidRDefault="006C28AF">
                <w:pPr>
                  <w:pStyle w:val="af"/>
                </w:pPr>
                <w:r>
                  <w:rPr>
                    <w:rFonts w:hint="eastAsia"/>
                  </w:rPr>
                  <w:fldChar w:fldCharType="begin"/>
                </w:r>
                <w:r>
                  <w:rPr>
                    <w:rFonts w:hint="eastAsia"/>
                  </w:rPr>
                  <w:instrText xml:space="preserve"> PAGE  \* MERGEFORMAT </w:instrText>
                </w:r>
                <w:r>
                  <w:rPr>
                    <w:rFonts w:hint="eastAsia"/>
                  </w:rPr>
                  <w:fldChar w:fldCharType="separate"/>
                </w:r>
                <w:r>
                  <w:t>53</w:t>
                </w:r>
                <w:r>
                  <w:rPr>
                    <w:rFonts w:hint="eastAsia"/>
                  </w:rP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79678F" w14:textId="77777777" w:rsidR="009E7F1E" w:rsidRDefault="009E7F1E">
      <w:r>
        <w:separator/>
      </w:r>
    </w:p>
  </w:footnote>
  <w:footnote w:type="continuationSeparator" w:id="0">
    <w:p w14:paraId="59E9DA12" w14:textId="77777777" w:rsidR="009E7F1E" w:rsidRDefault="009E7F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8CEB9" w14:textId="77777777" w:rsidR="006C28AF" w:rsidRDefault="006C28AF">
    <w:pPr>
      <w:pStyle w:val="af1"/>
      <w:pBdr>
        <w:bottom w:val="none" w:sz="0"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DC78C" w14:textId="2D9C4F2C" w:rsidR="006C28AF" w:rsidRDefault="006C28AF">
    <w:pPr>
      <w:pBdr>
        <w:bottom w:val="single" w:sz="4" w:space="0" w:color="auto"/>
      </w:pBdr>
      <w:jc w:val="center"/>
      <w:rPr>
        <w:rFonts w:ascii="仿宋" w:eastAsia="仿宋" w:hAnsi="仿宋" w:cs="仿宋" w:hint="eastAsia"/>
        <w:b/>
        <w:szCs w:val="24"/>
      </w:rPr>
    </w:pPr>
    <w:r>
      <w:rPr>
        <w:rFonts w:ascii="仿宋" w:eastAsia="仿宋" w:hAnsi="仿宋" w:cs="仿宋" w:hint="eastAsia"/>
        <w:b/>
        <w:sz w:val="21"/>
        <w:szCs w:val="21"/>
      </w:rPr>
      <w:t>青川县黄家湾玻璃用砂岩矿矿</w:t>
    </w:r>
    <w:r w:rsidR="00C36B16">
      <w:rPr>
        <w:rFonts w:ascii="仿宋" w:eastAsia="仿宋" w:hAnsi="仿宋" w:cs="仿宋" w:hint="eastAsia"/>
        <w:b/>
        <w:sz w:val="21"/>
        <w:szCs w:val="21"/>
      </w:rPr>
      <w:t>区生态修复</w:t>
    </w:r>
    <w:r>
      <w:rPr>
        <w:rFonts w:ascii="仿宋" w:eastAsia="仿宋" w:hAnsi="仿宋" w:cs="仿宋" w:hint="eastAsia"/>
        <w:b/>
        <w:sz w:val="21"/>
        <w:szCs w:val="21"/>
      </w:rPr>
      <w:t>方案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9EB5C" w14:textId="3C74FFCE" w:rsidR="006C28AF" w:rsidRDefault="006C28AF" w:rsidP="00EC5D40">
    <w:pPr>
      <w:pStyle w:val="af1"/>
    </w:pPr>
    <w:r>
      <w:rPr>
        <w:rFonts w:ascii="仿宋" w:eastAsia="仿宋" w:hAnsi="仿宋" w:cs="仿宋" w:hint="eastAsia"/>
        <w:b/>
        <w:sz w:val="21"/>
        <w:szCs w:val="21"/>
      </w:rPr>
      <w:t>青川县黄家湾玻璃用砂岩矿矿</w:t>
    </w:r>
    <w:r w:rsidR="004F6CA2">
      <w:rPr>
        <w:rFonts w:ascii="仿宋" w:eastAsia="仿宋" w:hAnsi="仿宋" w:cs="仿宋" w:hint="eastAsia"/>
        <w:b/>
        <w:sz w:val="21"/>
        <w:szCs w:val="21"/>
      </w:rPr>
      <w:t>区生态修复</w:t>
    </w:r>
    <w:r>
      <w:rPr>
        <w:rFonts w:ascii="仿宋" w:eastAsia="仿宋" w:hAnsi="仿宋" w:cs="仿宋" w:hint="eastAsia"/>
        <w:b/>
        <w:sz w:val="21"/>
        <w:szCs w:val="21"/>
      </w:rPr>
      <w:t>方案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11876" w14:textId="4865F225" w:rsidR="006C28AF" w:rsidRDefault="006C28AF">
    <w:pPr>
      <w:pStyle w:val="af1"/>
    </w:pPr>
    <w:r>
      <w:rPr>
        <w:rFonts w:ascii="仿宋" w:eastAsia="仿宋" w:hAnsi="仿宋" w:cs="仿宋" w:hint="eastAsia"/>
        <w:b/>
        <w:sz w:val="21"/>
        <w:szCs w:val="21"/>
      </w:rPr>
      <w:t>青川县黄家湾玻璃用砂岩矿矿</w:t>
    </w:r>
    <w:r w:rsidR="006C3A8E">
      <w:rPr>
        <w:rFonts w:ascii="仿宋" w:eastAsia="仿宋" w:hAnsi="仿宋" w:cs="仿宋" w:hint="eastAsia"/>
        <w:b/>
        <w:sz w:val="21"/>
        <w:szCs w:val="21"/>
      </w:rPr>
      <w:t>区生态修复</w:t>
    </w:r>
    <w:r>
      <w:rPr>
        <w:rFonts w:ascii="仿宋" w:eastAsia="仿宋" w:hAnsi="仿宋" w:cs="仿宋" w:hint="eastAsia"/>
        <w:b/>
        <w:sz w:val="21"/>
        <w:szCs w:val="21"/>
      </w:rPr>
      <w:t>方案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C"/>
    <w:multiLevelType w:val="multilevel"/>
    <w:tmpl w:val="0000000C"/>
    <w:lvl w:ilvl="0">
      <w:start w:val="1"/>
      <w:numFmt w:val="none"/>
      <w:pStyle w:val="a"/>
      <w:suff w:val="nothing"/>
      <w:lvlText w:val="%1——"/>
      <w:lvlJc w:val="left"/>
      <w:pPr>
        <w:ind w:left="834" w:hanging="408"/>
      </w:pPr>
      <w:rPr>
        <w:rFonts w:hint="eastAsia"/>
      </w:rPr>
    </w:lvl>
    <w:lvl w:ilvl="1">
      <w:start w:val="1"/>
      <w:numFmt w:val="bullet"/>
      <w:lvlText w:val=""/>
      <w:lvlJc w:val="left"/>
      <w:pPr>
        <w:tabs>
          <w:tab w:val="num" w:pos="760"/>
        </w:tabs>
        <w:ind w:left="1264" w:hanging="413"/>
      </w:pPr>
      <w:rPr>
        <w:rFonts w:ascii="Symbol" w:hAnsi="Symbol" w:hint="default"/>
        <w:color w:val="auto"/>
      </w:rPr>
    </w:lvl>
    <w:lvl w:ilvl="2">
      <w:start w:val="1"/>
      <w:numFmt w:val="bullet"/>
      <w:lvlText w:val=""/>
      <w:lvlJc w:val="left"/>
      <w:pPr>
        <w:tabs>
          <w:tab w:val="num" w:pos="1678"/>
        </w:tabs>
        <w:ind w:left="1678" w:hanging="414"/>
      </w:pPr>
      <w:rPr>
        <w:rFonts w:ascii="Symbol" w:hAnsi="Symbol" w:hint="default"/>
        <w:color w:val="auto"/>
      </w:rPr>
    </w:lvl>
    <w:lvl w:ilvl="3">
      <w:start w:val="1"/>
      <w:numFmt w:val="decimal"/>
      <w:lvlText w:val="%4."/>
      <w:lvlJc w:val="left"/>
      <w:pPr>
        <w:tabs>
          <w:tab w:val="num" w:pos="2071"/>
        </w:tabs>
        <w:ind w:left="1884" w:hanging="528"/>
      </w:pPr>
      <w:rPr>
        <w:rFonts w:hint="eastAsia"/>
      </w:rPr>
    </w:lvl>
    <w:lvl w:ilvl="4">
      <w:start w:val="1"/>
      <w:numFmt w:val="lowerLetter"/>
      <w:lvlText w:val="%5)"/>
      <w:lvlJc w:val="left"/>
      <w:pPr>
        <w:tabs>
          <w:tab w:val="num" w:pos="2383"/>
        </w:tabs>
        <w:ind w:left="2196" w:hanging="528"/>
      </w:pPr>
      <w:rPr>
        <w:rFonts w:hint="eastAsia"/>
      </w:rPr>
    </w:lvl>
    <w:lvl w:ilvl="5">
      <w:start w:val="1"/>
      <w:numFmt w:val="lowerRoman"/>
      <w:lvlText w:val="%6."/>
      <w:lvlJc w:val="right"/>
      <w:pPr>
        <w:tabs>
          <w:tab w:val="num" w:pos="2695"/>
        </w:tabs>
        <w:ind w:left="2508" w:hanging="528"/>
      </w:pPr>
      <w:rPr>
        <w:rFonts w:hint="eastAsia"/>
      </w:rPr>
    </w:lvl>
    <w:lvl w:ilvl="6">
      <w:start w:val="1"/>
      <w:numFmt w:val="decimal"/>
      <w:lvlText w:val="%7."/>
      <w:lvlJc w:val="left"/>
      <w:pPr>
        <w:tabs>
          <w:tab w:val="num" w:pos="3007"/>
        </w:tabs>
        <w:ind w:left="2820" w:hanging="528"/>
      </w:pPr>
      <w:rPr>
        <w:rFonts w:hint="eastAsia"/>
      </w:rPr>
    </w:lvl>
    <w:lvl w:ilvl="7">
      <w:start w:val="1"/>
      <w:numFmt w:val="lowerLetter"/>
      <w:lvlText w:val="%8)"/>
      <w:lvlJc w:val="left"/>
      <w:pPr>
        <w:tabs>
          <w:tab w:val="num" w:pos="3319"/>
        </w:tabs>
        <w:ind w:left="3132" w:hanging="528"/>
      </w:pPr>
      <w:rPr>
        <w:rFonts w:hint="eastAsia"/>
      </w:rPr>
    </w:lvl>
    <w:lvl w:ilvl="8">
      <w:start w:val="1"/>
      <w:numFmt w:val="lowerRoman"/>
      <w:lvlText w:val="%9."/>
      <w:lvlJc w:val="right"/>
      <w:pPr>
        <w:tabs>
          <w:tab w:val="num" w:pos="3631"/>
        </w:tabs>
        <w:ind w:left="3444" w:hanging="528"/>
      </w:pPr>
      <w:rPr>
        <w:rFonts w:hint="eastAsia"/>
      </w:rPr>
    </w:lvl>
  </w:abstractNum>
  <w:abstractNum w:abstractNumId="1" w15:restartNumberingAfterBreak="0">
    <w:nsid w:val="00000022"/>
    <w:multiLevelType w:val="multilevel"/>
    <w:tmpl w:val="00000022"/>
    <w:lvl w:ilvl="0">
      <w:start w:val="1"/>
      <w:numFmt w:val="upperLetter"/>
      <w:suff w:val="nothing"/>
      <w:lvlText w:val="附　录　%1"/>
      <w:lvlJc w:val="left"/>
      <w:pPr>
        <w:ind w:left="0" w:firstLine="0"/>
      </w:pPr>
      <w:rPr>
        <w:rFonts w:ascii="黑体" w:eastAsia="黑体" w:hAnsi="Times New Roman" w:hint="eastAsia"/>
        <w:b w:val="0"/>
        <w:i w:val="0"/>
        <w:spacing w:val="0"/>
        <w:w w:val="100"/>
        <w:sz w:val="21"/>
      </w:rPr>
    </w:lvl>
    <w:lvl w:ilvl="1">
      <w:start w:val="1"/>
      <w:numFmt w:val="decimal"/>
      <w:pStyle w:val="a0"/>
      <w:suff w:val="nothing"/>
      <w:lvlText w:val="%1.%2　"/>
      <w:lvlJc w:val="left"/>
      <w:pPr>
        <w:ind w:left="0" w:firstLine="0"/>
      </w:pPr>
      <w:rPr>
        <w:rFonts w:ascii="黑体" w:eastAsia="黑体" w:hAnsi="Times New Roman" w:hint="eastAsia"/>
        <w:b w:val="0"/>
        <w:i w:val="0"/>
        <w:snapToGrid/>
        <w:spacing w:val="0"/>
        <w:w w:val="100"/>
        <w:kern w:val="21"/>
        <w:sz w:val="21"/>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2" w15:restartNumberingAfterBreak="0">
    <w:nsid w:val="26F37F3F"/>
    <w:multiLevelType w:val="hybridMultilevel"/>
    <w:tmpl w:val="D5026850"/>
    <w:lvl w:ilvl="0" w:tplc="93581124">
      <w:start w:val="1"/>
      <w:numFmt w:val="decimal"/>
      <w:lvlText w:val="%1、"/>
      <w:lvlJc w:val="left"/>
      <w:pPr>
        <w:ind w:left="1202" w:hanging="720"/>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3" w15:restartNumberingAfterBreak="0">
    <w:nsid w:val="5E634F14"/>
    <w:multiLevelType w:val="hybridMultilevel"/>
    <w:tmpl w:val="16B80034"/>
    <w:lvl w:ilvl="0" w:tplc="2004C320">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4" w15:restartNumberingAfterBreak="0">
    <w:nsid w:val="75267699"/>
    <w:multiLevelType w:val="multilevel"/>
    <w:tmpl w:val="268C5342"/>
    <w:lvl w:ilvl="0">
      <w:start w:val="21"/>
      <w:numFmt w:val="decimal"/>
      <w:lvlText w:val="%1"/>
      <w:lvlJc w:val="left"/>
      <w:pPr>
        <w:ind w:left="711" w:hanging="711"/>
      </w:pPr>
      <w:rPr>
        <w:rFonts w:hint="default"/>
      </w:rPr>
    </w:lvl>
    <w:lvl w:ilvl="1">
      <w:start w:val="137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795F0B76"/>
    <w:multiLevelType w:val="hybridMultilevel"/>
    <w:tmpl w:val="7FCADE2E"/>
    <w:lvl w:ilvl="0" w:tplc="698CA744">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num w:numId="1" w16cid:durableId="421803251">
    <w:abstractNumId w:val="1"/>
  </w:num>
  <w:num w:numId="2" w16cid:durableId="456066285">
    <w:abstractNumId w:val="0"/>
  </w:num>
  <w:num w:numId="3" w16cid:durableId="1110668197">
    <w:abstractNumId w:val="2"/>
  </w:num>
  <w:num w:numId="4" w16cid:durableId="894898997">
    <w:abstractNumId w:val="4"/>
  </w:num>
  <w:num w:numId="5" w16cid:durableId="755175595">
    <w:abstractNumId w:val="5"/>
  </w:num>
  <w:num w:numId="6" w16cid:durableId="14430664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20"/>
  <w:drawingGridHorizontalSpacing w:val="120"/>
  <w:drawingGridVerticalSpacing w:val="318"/>
  <w:displayHorizontalDrawingGridEvery w:val="2"/>
  <w:displayVerticalDrawingGridEvery w:val="2"/>
  <w:noPunctuationKerning/>
  <w:characterSpacingControl w:val="compressPunctuation"/>
  <w:hdrShapeDefaults>
    <o:shapedefaults v:ext="edit" spidmax="2501" fill="f">
      <v:fill on="f"/>
      <v:stroke startarrow="open" endarrow="open"/>
    </o:shapedefaults>
    <o:shapelayout v:ext="edit">
      <o:idmap v:ext="edit" data="1"/>
    </o:shapelayout>
  </w:hdrShapeDefaults>
  <w:footnotePr>
    <w:footnote w:id="-1"/>
    <w:footnote w:id="0"/>
  </w:footnotePr>
  <w:endnotePr>
    <w:endnote w:id="-1"/>
    <w:endnote w:id="0"/>
  </w:endnotePr>
  <w:compat>
    <w:spaceForUL/>
    <w:balanceSingleByteDoubleByteWidth/>
    <w:doNotLeaveBackslashAlon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commondata" w:val="eyJoZGlkIjoiMmMyNjhjMTVjZjU0MmE3Njg5ZDQyMWZjYWQ5YWNhNmQifQ=="/>
  </w:docVars>
  <w:rsids>
    <w:rsidRoot w:val="00172A27"/>
    <w:rsid w:val="00002CF0"/>
    <w:rsid w:val="000043D1"/>
    <w:rsid w:val="0000669E"/>
    <w:rsid w:val="000072F7"/>
    <w:rsid w:val="00007459"/>
    <w:rsid w:val="00007F0B"/>
    <w:rsid w:val="000111BF"/>
    <w:rsid w:val="00013070"/>
    <w:rsid w:val="0001330B"/>
    <w:rsid w:val="00013E96"/>
    <w:rsid w:val="0001471A"/>
    <w:rsid w:val="00014B96"/>
    <w:rsid w:val="00014EDE"/>
    <w:rsid w:val="0001656D"/>
    <w:rsid w:val="0001699B"/>
    <w:rsid w:val="000170F4"/>
    <w:rsid w:val="00017548"/>
    <w:rsid w:val="000204E4"/>
    <w:rsid w:val="00022CAE"/>
    <w:rsid w:val="00022F9D"/>
    <w:rsid w:val="00023280"/>
    <w:rsid w:val="00023F38"/>
    <w:rsid w:val="00024152"/>
    <w:rsid w:val="0002459E"/>
    <w:rsid w:val="00026420"/>
    <w:rsid w:val="000312A7"/>
    <w:rsid w:val="00033B37"/>
    <w:rsid w:val="00033D0A"/>
    <w:rsid w:val="00034A49"/>
    <w:rsid w:val="00034EBB"/>
    <w:rsid w:val="00036709"/>
    <w:rsid w:val="00040205"/>
    <w:rsid w:val="00040BDB"/>
    <w:rsid w:val="00041054"/>
    <w:rsid w:val="00041A28"/>
    <w:rsid w:val="00041C1B"/>
    <w:rsid w:val="00042140"/>
    <w:rsid w:val="000422BD"/>
    <w:rsid w:val="00043269"/>
    <w:rsid w:val="0004366C"/>
    <w:rsid w:val="00044710"/>
    <w:rsid w:val="00044C5A"/>
    <w:rsid w:val="00044DBB"/>
    <w:rsid w:val="00044DE9"/>
    <w:rsid w:val="00046173"/>
    <w:rsid w:val="00046AE1"/>
    <w:rsid w:val="00047CC3"/>
    <w:rsid w:val="00050DBE"/>
    <w:rsid w:val="0005146E"/>
    <w:rsid w:val="0005226B"/>
    <w:rsid w:val="00055951"/>
    <w:rsid w:val="00056625"/>
    <w:rsid w:val="0005703B"/>
    <w:rsid w:val="00060209"/>
    <w:rsid w:val="000604B0"/>
    <w:rsid w:val="000604C4"/>
    <w:rsid w:val="0006103B"/>
    <w:rsid w:val="00061B7A"/>
    <w:rsid w:val="00061EDE"/>
    <w:rsid w:val="0006281C"/>
    <w:rsid w:val="000637A8"/>
    <w:rsid w:val="000647E5"/>
    <w:rsid w:val="00064998"/>
    <w:rsid w:val="00064F3A"/>
    <w:rsid w:val="000660C5"/>
    <w:rsid w:val="000668A7"/>
    <w:rsid w:val="000672C4"/>
    <w:rsid w:val="00071912"/>
    <w:rsid w:val="00071A00"/>
    <w:rsid w:val="0007320A"/>
    <w:rsid w:val="000733B6"/>
    <w:rsid w:val="00075322"/>
    <w:rsid w:val="00076783"/>
    <w:rsid w:val="00077AB1"/>
    <w:rsid w:val="00077BDF"/>
    <w:rsid w:val="000822C3"/>
    <w:rsid w:val="0008335F"/>
    <w:rsid w:val="00084197"/>
    <w:rsid w:val="00084581"/>
    <w:rsid w:val="000854C3"/>
    <w:rsid w:val="00085D13"/>
    <w:rsid w:val="000860AC"/>
    <w:rsid w:val="00087258"/>
    <w:rsid w:val="000872CB"/>
    <w:rsid w:val="00090775"/>
    <w:rsid w:val="000916A1"/>
    <w:rsid w:val="00091E1E"/>
    <w:rsid w:val="00093DE2"/>
    <w:rsid w:val="00096F1E"/>
    <w:rsid w:val="000978BD"/>
    <w:rsid w:val="00097E41"/>
    <w:rsid w:val="000A004B"/>
    <w:rsid w:val="000A0E54"/>
    <w:rsid w:val="000A3197"/>
    <w:rsid w:val="000A5CA5"/>
    <w:rsid w:val="000A63CA"/>
    <w:rsid w:val="000A65B7"/>
    <w:rsid w:val="000A793E"/>
    <w:rsid w:val="000B1E48"/>
    <w:rsid w:val="000B250F"/>
    <w:rsid w:val="000B48B4"/>
    <w:rsid w:val="000B490C"/>
    <w:rsid w:val="000B4DEE"/>
    <w:rsid w:val="000B5AB1"/>
    <w:rsid w:val="000B67E7"/>
    <w:rsid w:val="000C2132"/>
    <w:rsid w:val="000C5C53"/>
    <w:rsid w:val="000C69B0"/>
    <w:rsid w:val="000C772D"/>
    <w:rsid w:val="000C789B"/>
    <w:rsid w:val="000C7ACA"/>
    <w:rsid w:val="000D0593"/>
    <w:rsid w:val="000D33E4"/>
    <w:rsid w:val="000D396A"/>
    <w:rsid w:val="000D5BCC"/>
    <w:rsid w:val="000D5F1E"/>
    <w:rsid w:val="000D6772"/>
    <w:rsid w:val="000D6AB9"/>
    <w:rsid w:val="000D7275"/>
    <w:rsid w:val="000D7F6C"/>
    <w:rsid w:val="000E1A33"/>
    <w:rsid w:val="000E20A6"/>
    <w:rsid w:val="000E2C27"/>
    <w:rsid w:val="000E40F3"/>
    <w:rsid w:val="000E423D"/>
    <w:rsid w:val="000E4874"/>
    <w:rsid w:val="000E5635"/>
    <w:rsid w:val="000E5E69"/>
    <w:rsid w:val="000E628C"/>
    <w:rsid w:val="000E7F0D"/>
    <w:rsid w:val="000E7FEA"/>
    <w:rsid w:val="000F1ED9"/>
    <w:rsid w:val="000F2353"/>
    <w:rsid w:val="000F38BA"/>
    <w:rsid w:val="000F3D6A"/>
    <w:rsid w:val="000F4F53"/>
    <w:rsid w:val="000F506A"/>
    <w:rsid w:val="000F59A9"/>
    <w:rsid w:val="000F5D40"/>
    <w:rsid w:val="000F651C"/>
    <w:rsid w:val="000F6863"/>
    <w:rsid w:val="000F7624"/>
    <w:rsid w:val="00100005"/>
    <w:rsid w:val="001016B1"/>
    <w:rsid w:val="001016C7"/>
    <w:rsid w:val="00101837"/>
    <w:rsid w:val="00102337"/>
    <w:rsid w:val="00102486"/>
    <w:rsid w:val="00103189"/>
    <w:rsid w:val="001045D0"/>
    <w:rsid w:val="0010625D"/>
    <w:rsid w:val="001122DE"/>
    <w:rsid w:val="00112860"/>
    <w:rsid w:val="00112D17"/>
    <w:rsid w:val="00112F65"/>
    <w:rsid w:val="00113E9C"/>
    <w:rsid w:val="00115163"/>
    <w:rsid w:val="00115B3A"/>
    <w:rsid w:val="00116604"/>
    <w:rsid w:val="001171BE"/>
    <w:rsid w:val="00117B83"/>
    <w:rsid w:val="00120B49"/>
    <w:rsid w:val="001216F7"/>
    <w:rsid w:val="001218CE"/>
    <w:rsid w:val="0012224B"/>
    <w:rsid w:val="0012232B"/>
    <w:rsid w:val="001227EF"/>
    <w:rsid w:val="0012299D"/>
    <w:rsid w:val="0012366A"/>
    <w:rsid w:val="00124B73"/>
    <w:rsid w:val="001255B8"/>
    <w:rsid w:val="00125643"/>
    <w:rsid w:val="00126E55"/>
    <w:rsid w:val="00127BEE"/>
    <w:rsid w:val="00127D75"/>
    <w:rsid w:val="0013005B"/>
    <w:rsid w:val="0013018E"/>
    <w:rsid w:val="00131FB7"/>
    <w:rsid w:val="00133250"/>
    <w:rsid w:val="00137091"/>
    <w:rsid w:val="0013747B"/>
    <w:rsid w:val="001377B2"/>
    <w:rsid w:val="00137B72"/>
    <w:rsid w:val="0014072A"/>
    <w:rsid w:val="0014237E"/>
    <w:rsid w:val="00143140"/>
    <w:rsid w:val="0014363E"/>
    <w:rsid w:val="001437DE"/>
    <w:rsid w:val="001442D4"/>
    <w:rsid w:val="00146933"/>
    <w:rsid w:val="00150C84"/>
    <w:rsid w:val="00150E9A"/>
    <w:rsid w:val="001518AD"/>
    <w:rsid w:val="00151BBE"/>
    <w:rsid w:val="001527FF"/>
    <w:rsid w:val="001530B1"/>
    <w:rsid w:val="00153820"/>
    <w:rsid w:val="00154DF2"/>
    <w:rsid w:val="00156A77"/>
    <w:rsid w:val="00157AFB"/>
    <w:rsid w:val="00157E33"/>
    <w:rsid w:val="00163122"/>
    <w:rsid w:val="0016436D"/>
    <w:rsid w:val="00166562"/>
    <w:rsid w:val="00167D28"/>
    <w:rsid w:val="001712B3"/>
    <w:rsid w:val="00171CC6"/>
    <w:rsid w:val="001725C0"/>
    <w:rsid w:val="00172A27"/>
    <w:rsid w:val="00172EA5"/>
    <w:rsid w:val="00174026"/>
    <w:rsid w:val="00175007"/>
    <w:rsid w:val="001750F9"/>
    <w:rsid w:val="00175DAD"/>
    <w:rsid w:val="001774FD"/>
    <w:rsid w:val="00180B85"/>
    <w:rsid w:val="001817E6"/>
    <w:rsid w:val="00182B2C"/>
    <w:rsid w:val="00183A25"/>
    <w:rsid w:val="00184A2C"/>
    <w:rsid w:val="00184A88"/>
    <w:rsid w:val="00184D51"/>
    <w:rsid w:val="00186247"/>
    <w:rsid w:val="00186783"/>
    <w:rsid w:val="00187308"/>
    <w:rsid w:val="00187A95"/>
    <w:rsid w:val="0019011B"/>
    <w:rsid w:val="001907AE"/>
    <w:rsid w:val="0019124A"/>
    <w:rsid w:val="00191EFE"/>
    <w:rsid w:val="00191FD6"/>
    <w:rsid w:val="00192C00"/>
    <w:rsid w:val="00192DAA"/>
    <w:rsid w:val="0019390D"/>
    <w:rsid w:val="00193F94"/>
    <w:rsid w:val="00195B0F"/>
    <w:rsid w:val="0019673D"/>
    <w:rsid w:val="00196FFF"/>
    <w:rsid w:val="00197D07"/>
    <w:rsid w:val="00197DEE"/>
    <w:rsid w:val="001A0919"/>
    <w:rsid w:val="001A110E"/>
    <w:rsid w:val="001A2FBD"/>
    <w:rsid w:val="001A3CDB"/>
    <w:rsid w:val="001A47D5"/>
    <w:rsid w:val="001A4BE8"/>
    <w:rsid w:val="001A4FBE"/>
    <w:rsid w:val="001A5BD8"/>
    <w:rsid w:val="001A6CE6"/>
    <w:rsid w:val="001A72CA"/>
    <w:rsid w:val="001B0231"/>
    <w:rsid w:val="001B1CC8"/>
    <w:rsid w:val="001B3441"/>
    <w:rsid w:val="001B35D6"/>
    <w:rsid w:val="001B4B73"/>
    <w:rsid w:val="001B4EB8"/>
    <w:rsid w:val="001B56E1"/>
    <w:rsid w:val="001B5B3C"/>
    <w:rsid w:val="001B5C8B"/>
    <w:rsid w:val="001B759C"/>
    <w:rsid w:val="001B7B31"/>
    <w:rsid w:val="001C0310"/>
    <w:rsid w:val="001C1581"/>
    <w:rsid w:val="001C1740"/>
    <w:rsid w:val="001C1BB5"/>
    <w:rsid w:val="001C2CA7"/>
    <w:rsid w:val="001C3450"/>
    <w:rsid w:val="001C407A"/>
    <w:rsid w:val="001C55EA"/>
    <w:rsid w:val="001C56BA"/>
    <w:rsid w:val="001C6409"/>
    <w:rsid w:val="001C6E75"/>
    <w:rsid w:val="001C7FC1"/>
    <w:rsid w:val="001D204C"/>
    <w:rsid w:val="001D29E7"/>
    <w:rsid w:val="001D3E7F"/>
    <w:rsid w:val="001D4597"/>
    <w:rsid w:val="001D50D8"/>
    <w:rsid w:val="001D5BB4"/>
    <w:rsid w:val="001D5BF9"/>
    <w:rsid w:val="001D5DD2"/>
    <w:rsid w:val="001D6D4C"/>
    <w:rsid w:val="001D6FE3"/>
    <w:rsid w:val="001D722B"/>
    <w:rsid w:val="001E01EA"/>
    <w:rsid w:val="001E1ED5"/>
    <w:rsid w:val="001E254C"/>
    <w:rsid w:val="001E405A"/>
    <w:rsid w:val="001E4475"/>
    <w:rsid w:val="001E4DCA"/>
    <w:rsid w:val="001E54E4"/>
    <w:rsid w:val="001E620D"/>
    <w:rsid w:val="001E6918"/>
    <w:rsid w:val="001F236D"/>
    <w:rsid w:val="001F393F"/>
    <w:rsid w:val="001F3E00"/>
    <w:rsid w:val="001F4BAA"/>
    <w:rsid w:val="001F528C"/>
    <w:rsid w:val="001F73C5"/>
    <w:rsid w:val="001F7D16"/>
    <w:rsid w:val="00200667"/>
    <w:rsid w:val="0020126C"/>
    <w:rsid w:val="002016BD"/>
    <w:rsid w:val="00201751"/>
    <w:rsid w:val="002018B3"/>
    <w:rsid w:val="00202105"/>
    <w:rsid w:val="00202902"/>
    <w:rsid w:val="00202FCB"/>
    <w:rsid w:val="002035D1"/>
    <w:rsid w:val="0020373D"/>
    <w:rsid w:val="002042DC"/>
    <w:rsid w:val="002044A2"/>
    <w:rsid w:val="002072AE"/>
    <w:rsid w:val="0021132C"/>
    <w:rsid w:val="00212ED2"/>
    <w:rsid w:val="002137BF"/>
    <w:rsid w:val="00213825"/>
    <w:rsid w:val="00214EAB"/>
    <w:rsid w:val="00216015"/>
    <w:rsid w:val="002165C5"/>
    <w:rsid w:val="002202E2"/>
    <w:rsid w:val="00221265"/>
    <w:rsid w:val="002222FB"/>
    <w:rsid w:val="00223AAB"/>
    <w:rsid w:val="00224069"/>
    <w:rsid w:val="002242E8"/>
    <w:rsid w:val="00224691"/>
    <w:rsid w:val="00224E77"/>
    <w:rsid w:val="0022534C"/>
    <w:rsid w:val="002257AA"/>
    <w:rsid w:val="00226A24"/>
    <w:rsid w:val="00227C78"/>
    <w:rsid w:val="00230CB0"/>
    <w:rsid w:val="00231851"/>
    <w:rsid w:val="00231CD3"/>
    <w:rsid w:val="0023338F"/>
    <w:rsid w:val="00233655"/>
    <w:rsid w:val="0023388C"/>
    <w:rsid w:val="00234B1C"/>
    <w:rsid w:val="002368A1"/>
    <w:rsid w:val="00237091"/>
    <w:rsid w:val="00240011"/>
    <w:rsid w:val="002405BF"/>
    <w:rsid w:val="00240BD9"/>
    <w:rsid w:val="0024156F"/>
    <w:rsid w:val="00241B3D"/>
    <w:rsid w:val="0024291C"/>
    <w:rsid w:val="0024360F"/>
    <w:rsid w:val="002452FA"/>
    <w:rsid w:val="00245B13"/>
    <w:rsid w:val="00246ADE"/>
    <w:rsid w:val="002472D2"/>
    <w:rsid w:val="002478B4"/>
    <w:rsid w:val="00250781"/>
    <w:rsid w:val="00251537"/>
    <w:rsid w:val="00251D9C"/>
    <w:rsid w:val="00252435"/>
    <w:rsid w:val="00252927"/>
    <w:rsid w:val="00253968"/>
    <w:rsid w:val="00253E78"/>
    <w:rsid w:val="002546ED"/>
    <w:rsid w:val="00256287"/>
    <w:rsid w:val="002576C3"/>
    <w:rsid w:val="00257738"/>
    <w:rsid w:val="00257B54"/>
    <w:rsid w:val="00260137"/>
    <w:rsid w:val="002606A3"/>
    <w:rsid w:val="002628B3"/>
    <w:rsid w:val="00263276"/>
    <w:rsid w:val="0026350C"/>
    <w:rsid w:val="002643CD"/>
    <w:rsid w:val="002643E4"/>
    <w:rsid w:val="0026533A"/>
    <w:rsid w:val="00265792"/>
    <w:rsid w:val="0026724C"/>
    <w:rsid w:val="00270564"/>
    <w:rsid w:val="00272026"/>
    <w:rsid w:val="00272390"/>
    <w:rsid w:val="002734F7"/>
    <w:rsid w:val="00274477"/>
    <w:rsid w:val="00274894"/>
    <w:rsid w:val="00275534"/>
    <w:rsid w:val="00275536"/>
    <w:rsid w:val="00276108"/>
    <w:rsid w:val="00276B79"/>
    <w:rsid w:val="002771ED"/>
    <w:rsid w:val="0027747A"/>
    <w:rsid w:val="002778E3"/>
    <w:rsid w:val="00280974"/>
    <w:rsid w:val="00281812"/>
    <w:rsid w:val="00281E19"/>
    <w:rsid w:val="002832DD"/>
    <w:rsid w:val="00283310"/>
    <w:rsid w:val="0028449D"/>
    <w:rsid w:val="00284829"/>
    <w:rsid w:val="00284E94"/>
    <w:rsid w:val="00285BB7"/>
    <w:rsid w:val="00286103"/>
    <w:rsid w:val="00286416"/>
    <w:rsid w:val="00291954"/>
    <w:rsid w:val="00292250"/>
    <w:rsid w:val="00292F5F"/>
    <w:rsid w:val="00293886"/>
    <w:rsid w:val="00293B21"/>
    <w:rsid w:val="00293D94"/>
    <w:rsid w:val="00293E49"/>
    <w:rsid w:val="00293E9D"/>
    <w:rsid w:val="00294DE2"/>
    <w:rsid w:val="002956F4"/>
    <w:rsid w:val="00296635"/>
    <w:rsid w:val="002970EB"/>
    <w:rsid w:val="00297223"/>
    <w:rsid w:val="002A0240"/>
    <w:rsid w:val="002A073E"/>
    <w:rsid w:val="002A128C"/>
    <w:rsid w:val="002A3849"/>
    <w:rsid w:val="002A4ED8"/>
    <w:rsid w:val="002A561E"/>
    <w:rsid w:val="002A574B"/>
    <w:rsid w:val="002A5E21"/>
    <w:rsid w:val="002A70F9"/>
    <w:rsid w:val="002B16D8"/>
    <w:rsid w:val="002B1B9F"/>
    <w:rsid w:val="002B2219"/>
    <w:rsid w:val="002B24E8"/>
    <w:rsid w:val="002B36B1"/>
    <w:rsid w:val="002B6D8D"/>
    <w:rsid w:val="002C1F77"/>
    <w:rsid w:val="002C4BEE"/>
    <w:rsid w:val="002C5872"/>
    <w:rsid w:val="002C66E7"/>
    <w:rsid w:val="002C679B"/>
    <w:rsid w:val="002D10B4"/>
    <w:rsid w:val="002D131D"/>
    <w:rsid w:val="002D20E0"/>
    <w:rsid w:val="002D4294"/>
    <w:rsid w:val="002D5165"/>
    <w:rsid w:val="002E1904"/>
    <w:rsid w:val="002E2022"/>
    <w:rsid w:val="002E277E"/>
    <w:rsid w:val="002E33FE"/>
    <w:rsid w:val="002E44DB"/>
    <w:rsid w:val="002E536A"/>
    <w:rsid w:val="002E6258"/>
    <w:rsid w:val="002E7E6E"/>
    <w:rsid w:val="002F0697"/>
    <w:rsid w:val="002F0C7D"/>
    <w:rsid w:val="002F14C3"/>
    <w:rsid w:val="002F14D4"/>
    <w:rsid w:val="002F1A84"/>
    <w:rsid w:val="002F2096"/>
    <w:rsid w:val="002F239B"/>
    <w:rsid w:val="002F2981"/>
    <w:rsid w:val="002F2D59"/>
    <w:rsid w:val="002F4621"/>
    <w:rsid w:val="002F47AF"/>
    <w:rsid w:val="002F677E"/>
    <w:rsid w:val="002F690A"/>
    <w:rsid w:val="00300F57"/>
    <w:rsid w:val="003013C9"/>
    <w:rsid w:val="00302A28"/>
    <w:rsid w:val="00302FA4"/>
    <w:rsid w:val="003031EE"/>
    <w:rsid w:val="003034A6"/>
    <w:rsid w:val="00305682"/>
    <w:rsid w:val="00305EA9"/>
    <w:rsid w:val="00306000"/>
    <w:rsid w:val="00314015"/>
    <w:rsid w:val="00314104"/>
    <w:rsid w:val="003146A4"/>
    <w:rsid w:val="00317263"/>
    <w:rsid w:val="00317275"/>
    <w:rsid w:val="00317490"/>
    <w:rsid w:val="003174E9"/>
    <w:rsid w:val="003179EC"/>
    <w:rsid w:val="00322FB7"/>
    <w:rsid w:val="00323839"/>
    <w:rsid w:val="00323ADF"/>
    <w:rsid w:val="00323CAB"/>
    <w:rsid w:val="00323CB5"/>
    <w:rsid w:val="003250A2"/>
    <w:rsid w:val="00327350"/>
    <w:rsid w:val="00327750"/>
    <w:rsid w:val="003303A6"/>
    <w:rsid w:val="003305AB"/>
    <w:rsid w:val="00330E81"/>
    <w:rsid w:val="00332421"/>
    <w:rsid w:val="00332819"/>
    <w:rsid w:val="00332894"/>
    <w:rsid w:val="00334D17"/>
    <w:rsid w:val="0033538A"/>
    <w:rsid w:val="00336C71"/>
    <w:rsid w:val="003405BC"/>
    <w:rsid w:val="0034085C"/>
    <w:rsid w:val="00340CCD"/>
    <w:rsid w:val="0034117B"/>
    <w:rsid w:val="0034237D"/>
    <w:rsid w:val="00342E17"/>
    <w:rsid w:val="00342FDB"/>
    <w:rsid w:val="00345082"/>
    <w:rsid w:val="00346CBD"/>
    <w:rsid w:val="00346CDB"/>
    <w:rsid w:val="003510A3"/>
    <w:rsid w:val="00352347"/>
    <w:rsid w:val="003544B6"/>
    <w:rsid w:val="00354975"/>
    <w:rsid w:val="00354A94"/>
    <w:rsid w:val="003553E5"/>
    <w:rsid w:val="003563B9"/>
    <w:rsid w:val="0035703C"/>
    <w:rsid w:val="0035720E"/>
    <w:rsid w:val="00357CEA"/>
    <w:rsid w:val="00362502"/>
    <w:rsid w:val="00363990"/>
    <w:rsid w:val="00364240"/>
    <w:rsid w:val="00364B8A"/>
    <w:rsid w:val="00365650"/>
    <w:rsid w:val="00366DE9"/>
    <w:rsid w:val="00367D9D"/>
    <w:rsid w:val="00367E52"/>
    <w:rsid w:val="003715EC"/>
    <w:rsid w:val="0037191A"/>
    <w:rsid w:val="00371D34"/>
    <w:rsid w:val="0037273B"/>
    <w:rsid w:val="00373455"/>
    <w:rsid w:val="003736F8"/>
    <w:rsid w:val="0037377A"/>
    <w:rsid w:val="003740BC"/>
    <w:rsid w:val="003740E6"/>
    <w:rsid w:val="0037423D"/>
    <w:rsid w:val="00374F10"/>
    <w:rsid w:val="003757B4"/>
    <w:rsid w:val="003759E3"/>
    <w:rsid w:val="00375DB5"/>
    <w:rsid w:val="003760B0"/>
    <w:rsid w:val="00376B50"/>
    <w:rsid w:val="00380A74"/>
    <w:rsid w:val="003810CB"/>
    <w:rsid w:val="00381B60"/>
    <w:rsid w:val="00381BF2"/>
    <w:rsid w:val="0038317C"/>
    <w:rsid w:val="00384455"/>
    <w:rsid w:val="00384AD7"/>
    <w:rsid w:val="003853E9"/>
    <w:rsid w:val="0038544E"/>
    <w:rsid w:val="00386504"/>
    <w:rsid w:val="00390212"/>
    <w:rsid w:val="003915E7"/>
    <w:rsid w:val="003918DA"/>
    <w:rsid w:val="00392D14"/>
    <w:rsid w:val="0039409E"/>
    <w:rsid w:val="00394297"/>
    <w:rsid w:val="003947B4"/>
    <w:rsid w:val="00395767"/>
    <w:rsid w:val="00397551"/>
    <w:rsid w:val="00397842"/>
    <w:rsid w:val="003A06F5"/>
    <w:rsid w:val="003A1583"/>
    <w:rsid w:val="003A1AFE"/>
    <w:rsid w:val="003A1C8F"/>
    <w:rsid w:val="003A398A"/>
    <w:rsid w:val="003A3EF8"/>
    <w:rsid w:val="003A3F1B"/>
    <w:rsid w:val="003A455E"/>
    <w:rsid w:val="003A46DD"/>
    <w:rsid w:val="003A50D6"/>
    <w:rsid w:val="003A533A"/>
    <w:rsid w:val="003A6021"/>
    <w:rsid w:val="003B1D8F"/>
    <w:rsid w:val="003B2462"/>
    <w:rsid w:val="003B2A21"/>
    <w:rsid w:val="003B2ADD"/>
    <w:rsid w:val="003B3CBA"/>
    <w:rsid w:val="003B4CC5"/>
    <w:rsid w:val="003B5B3C"/>
    <w:rsid w:val="003B5CB9"/>
    <w:rsid w:val="003B6189"/>
    <w:rsid w:val="003B64AB"/>
    <w:rsid w:val="003B6B2B"/>
    <w:rsid w:val="003B73FC"/>
    <w:rsid w:val="003B7450"/>
    <w:rsid w:val="003C0C34"/>
    <w:rsid w:val="003C1225"/>
    <w:rsid w:val="003C1233"/>
    <w:rsid w:val="003C20BC"/>
    <w:rsid w:val="003C33FA"/>
    <w:rsid w:val="003C3A99"/>
    <w:rsid w:val="003C4745"/>
    <w:rsid w:val="003C50C0"/>
    <w:rsid w:val="003C5258"/>
    <w:rsid w:val="003C7B75"/>
    <w:rsid w:val="003D0A41"/>
    <w:rsid w:val="003D1E4A"/>
    <w:rsid w:val="003D2941"/>
    <w:rsid w:val="003D2983"/>
    <w:rsid w:val="003D377F"/>
    <w:rsid w:val="003D5696"/>
    <w:rsid w:val="003D56E8"/>
    <w:rsid w:val="003D5DBC"/>
    <w:rsid w:val="003D5F0A"/>
    <w:rsid w:val="003D6B65"/>
    <w:rsid w:val="003E14B9"/>
    <w:rsid w:val="003E1531"/>
    <w:rsid w:val="003E1546"/>
    <w:rsid w:val="003E1A38"/>
    <w:rsid w:val="003E1C1F"/>
    <w:rsid w:val="003E2E50"/>
    <w:rsid w:val="003E3230"/>
    <w:rsid w:val="003E384E"/>
    <w:rsid w:val="003E3B15"/>
    <w:rsid w:val="003E6035"/>
    <w:rsid w:val="003E678F"/>
    <w:rsid w:val="003E6856"/>
    <w:rsid w:val="003E6FE1"/>
    <w:rsid w:val="003E72B3"/>
    <w:rsid w:val="003E72B4"/>
    <w:rsid w:val="003F04F9"/>
    <w:rsid w:val="003F1BDF"/>
    <w:rsid w:val="003F3FEF"/>
    <w:rsid w:val="003F462A"/>
    <w:rsid w:val="003F47D8"/>
    <w:rsid w:val="003F600C"/>
    <w:rsid w:val="003F60A6"/>
    <w:rsid w:val="003F68F8"/>
    <w:rsid w:val="003F6FD8"/>
    <w:rsid w:val="003F7A0D"/>
    <w:rsid w:val="003F7EA8"/>
    <w:rsid w:val="00401437"/>
    <w:rsid w:val="00401EE9"/>
    <w:rsid w:val="0040283E"/>
    <w:rsid w:val="00404176"/>
    <w:rsid w:val="00404AEA"/>
    <w:rsid w:val="00405829"/>
    <w:rsid w:val="00406C4E"/>
    <w:rsid w:val="00406DF9"/>
    <w:rsid w:val="00407951"/>
    <w:rsid w:val="00407CE6"/>
    <w:rsid w:val="00412775"/>
    <w:rsid w:val="004155C7"/>
    <w:rsid w:val="00417402"/>
    <w:rsid w:val="0042068E"/>
    <w:rsid w:val="0042121A"/>
    <w:rsid w:val="00421CF8"/>
    <w:rsid w:val="0042230F"/>
    <w:rsid w:val="004230CE"/>
    <w:rsid w:val="0042335F"/>
    <w:rsid w:val="004233C7"/>
    <w:rsid w:val="0042493A"/>
    <w:rsid w:val="004252DE"/>
    <w:rsid w:val="00425623"/>
    <w:rsid w:val="0042735E"/>
    <w:rsid w:val="00427BCF"/>
    <w:rsid w:val="00431BDC"/>
    <w:rsid w:val="00431F8A"/>
    <w:rsid w:val="00433287"/>
    <w:rsid w:val="004332C2"/>
    <w:rsid w:val="00433498"/>
    <w:rsid w:val="00433DDF"/>
    <w:rsid w:val="00434F47"/>
    <w:rsid w:val="004356CB"/>
    <w:rsid w:val="004357A9"/>
    <w:rsid w:val="00436097"/>
    <w:rsid w:val="00436604"/>
    <w:rsid w:val="004367B8"/>
    <w:rsid w:val="00441732"/>
    <w:rsid w:val="00441A71"/>
    <w:rsid w:val="00444ABD"/>
    <w:rsid w:val="00446FDA"/>
    <w:rsid w:val="00451AAD"/>
    <w:rsid w:val="00452247"/>
    <w:rsid w:val="0045245A"/>
    <w:rsid w:val="00454EE9"/>
    <w:rsid w:val="0045553C"/>
    <w:rsid w:val="004557E9"/>
    <w:rsid w:val="00455E36"/>
    <w:rsid w:val="0045736D"/>
    <w:rsid w:val="00457A8E"/>
    <w:rsid w:val="00462202"/>
    <w:rsid w:val="00462785"/>
    <w:rsid w:val="004630EB"/>
    <w:rsid w:val="00463437"/>
    <w:rsid w:val="00463FA2"/>
    <w:rsid w:val="00465606"/>
    <w:rsid w:val="00465A3C"/>
    <w:rsid w:val="00465FF2"/>
    <w:rsid w:val="0046698D"/>
    <w:rsid w:val="00466B2F"/>
    <w:rsid w:val="00467E18"/>
    <w:rsid w:val="00470D43"/>
    <w:rsid w:val="00471482"/>
    <w:rsid w:val="00471761"/>
    <w:rsid w:val="0047224C"/>
    <w:rsid w:val="004722EF"/>
    <w:rsid w:val="00472456"/>
    <w:rsid w:val="00473B88"/>
    <w:rsid w:val="00473C6C"/>
    <w:rsid w:val="00473D69"/>
    <w:rsid w:val="00474118"/>
    <w:rsid w:val="00474BE5"/>
    <w:rsid w:val="00476625"/>
    <w:rsid w:val="00476AA2"/>
    <w:rsid w:val="0047753C"/>
    <w:rsid w:val="00480817"/>
    <w:rsid w:val="0048164E"/>
    <w:rsid w:val="004823DC"/>
    <w:rsid w:val="00482F25"/>
    <w:rsid w:val="004840B7"/>
    <w:rsid w:val="00485445"/>
    <w:rsid w:val="00485B8F"/>
    <w:rsid w:val="00486E2A"/>
    <w:rsid w:val="00486FC9"/>
    <w:rsid w:val="004913A5"/>
    <w:rsid w:val="004918FE"/>
    <w:rsid w:val="00492145"/>
    <w:rsid w:val="00492903"/>
    <w:rsid w:val="00492AAF"/>
    <w:rsid w:val="00492C7A"/>
    <w:rsid w:val="00493509"/>
    <w:rsid w:val="00493BE0"/>
    <w:rsid w:val="00493E0E"/>
    <w:rsid w:val="00494B85"/>
    <w:rsid w:val="00494D29"/>
    <w:rsid w:val="00495932"/>
    <w:rsid w:val="00497336"/>
    <w:rsid w:val="004A05E6"/>
    <w:rsid w:val="004A1499"/>
    <w:rsid w:val="004A1E28"/>
    <w:rsid w:val="004A293A"/>
    <w:rsid w:val="004A2B09"/>
    <w:rsid w:val="004A35D0"/>
    <w:rsid w:val="004A3979"/>
    <w:rsid w:val="004A43D0"/>
    <w:rsid w:val="004A50BB"/>
    <w:rsid w:val="004A5332"/>
    <w:rsid w:val="004A6E58"/>
    <w:rsid w:val="004A7415"/>
    <w:rsid w:val="004B0E25"/>
    <w:rsid w:val="004B25B7"/>
    <w:rsid w:val="004B41E7"/>
    <w:rsid w:val="004B4706"/>
    <w:rsid w:val="004B4C37"/>
    <w:rsid w:val="004B5769"/>
    <w:rsid w:val="004B579A"/>
    <w:rsid w:val="004B58FD"/>
    <w:rsid w:val="004C0656"/>
    <w:rsid w:val="004C1CD8"/>
    <w:rsid w:val="004C28A9"/>
    <w:rsid w:val="004C28F1"/>
    <w:rsid w:val="004C4CF4"/>
    <w:rsid w:val="004C5834"/>
    <w:rsid w:val="004C621F"/>
    <w:rsid w:val="004C6E0E"/>
    <w:rsid w:val="004C79AC"/>
    <w:rsid w:val="004D36D2"/>
    <w:rsid w:val="004D3851"/>
    <w:rsid w:val="004D3E5D"/>
    <w:rsid w:val="004D579B"/>
    <w:rsid w:val="004D64CB"/>
    <w:rsid w:val="004D66A3"/>
    <w:rsid w:val="004D67DE"/>
    <w:rsid w:val="004D699D"/>
    <w:rsid w:val="004E0AC2"/>
    <w:rsid w:val="004E0CAE"/>
    <w:rsid w:val="004E24CE"/>
    <w:rsid w:val="004E26B2"/>
    <w:rsid w:val="004E530A"/>
    <w:rsid w:val="004E6656"/>
    <w:rsid w:val="004E79CA"/>
    <w:rsid w:val="004F0B6D"/>
    <w:rsid w:val="004F13A7"/>
    <w:rsid w:val="004F1915"/>
    <w:rsid w:val="004F2E6C"/>
    <w:rsid w:val="004F3D56"/>
    <w:rsid w:val="004F402C"/>
    <w:rsid w:val="004F42AC"/>
    <w:rsid w:val="004F4808"/>
    <w:rsid w:val="004F50B1"/>
    <w:rsid w:val="004F6CA2"/>
    <w:rsid w:val="004F7394"/>
    <w:rsid w:val="004F7A33"/>
    <w:rsid w:val="005021C9"/>
    <w:rsid w:val="00502770"/>
    <w:rsid w:val="00503D63"/>
    <w:rsid w:val="00504FC3"/>
    <w:rsid w:val="00506FAA"/>
    <w:rsid w:val="005071C0"/>
    <w:rsid w:val="00511CE3"/>
    <w:rsid w:val="00513004"/>
    <w:rsid w:val="00513344"/>
    <w:rsid w:val="005148D9"/>
    <w:rsid w:val="005176D4"/>
    <w:rsid w:val="005200EE"/>
    <w:rsid w:val="00523BB8"/>
    <w:rsid w:val="00524142"/>
    <w:rsid w:val="005241FD"/>
    <w:rsid w:val="00524AA5"/>
    <w:rsid w:val="00525B07"/>
    <w:rsid w:val="00526156"/>
    <w:rsid w:val="005261A8"/>
    <w:rsid w:val="0052671F"/>
    <w:rsid w:val="00527CD1"/>
    <w:rsid w:val="00527F25"/>
    <w:rsid w:val="0053023B"/>
    <w:rsid w:val="00530A19"/>
    <w:rsid w:val="00530DBE"/>
    <w:rsid w:val="0053218F"/>
    <w:rsid w:val="00534C9D"/>
    <w:rsid w:val="005361A2"/>
    <w:rsid w:val="00536B4A"/>
    <w:rsid w:val="005371A3"/>
    <w:rsid w:val="005408F5"/>
    <w:rsid w:val="00542E5F"/>
    <w:rsid w:val="0054365E"/>
    <w:rsid w:val="00545E15"/>
    <w:rsid w:val="00545EB2"/>
    <w:rsid w:val="00546118"/>
    <w:rsid w:val="0054634B"/>
    <w:rsid w:val="00546E01"/>
    <w:rsid w:val="00546F51"/>
    <w:rsid w:val="00547ED1"/>
    <w:rsid w:val="0055028F"/>
    <w:rsid w:val="005529B5"/>
    <w:rsid w:val="0055462F"/>
    <w:rsid w:val="00555554"/>
    <w:rsid w:val="0055671A"/>
    <w:rsid w:val="00557442"/>
    <w:rsid w:val="00557B65"/>
    <w:rsid w:val="00557ECF"/>
    <w:rsid w:val="00560444"/>
    <w:rsid w:val="0056046F"/>
    <w:rsid w:val="00561931"/>
    <w:rsid w:val="0056225E"/>
    <w:rsid w:val="00562E45"/>
    <w:rsid w:val="005647AC"/>
    <w:rsid w:val="005655EF"/>
    <w:rsid w:val="005657FB"/>
    <w:rsid w:val="00565CA5"/>
    <w:rsid w:val="005672A2"/>
    <w:rsid w:val="00567440"/>
    <w:rsid w:val="00570206"/>
    <w:rsid w:val="00570901"/>
    <w:rsid w:val="00571399"/>
    <w:rsid w:val="00573EF7"/>
    <w:rsid w:val="00574A71"/>
    <w:rsid w:val="00576068"/>
    <w:rsid w:val="005802D5"/>
    <w:rsid w:val="00580A3E"/>
    <w:rsid w:val="0058135F"/>
    <w:rsid w:val="00581449"/>
    <w:rsid w:val="00581D81"/>
    <w:rsid w:val="005820D0"/>
    <w:rsid w:val="0058277F"/>
    <w:rsid w:val="00582D56"/>
    <w:rsid w:val="00583E82"/>
    <w:rsid w:val="00584C91"/>
    <w:rsid w:val="005862A9"/>
    <w:rsid w:val="005878A2"/>
    <w:rsid w:val="0059017A"/>
    <w:rsid w:val="005906EA"/>
    <w:rsid w:val="0059092E"/>
    <w:rsid w:val="00590CA4"/>
    <w:rsid w:val="00591448"/>
    <w:rsid w:val="00591508"/>
    <w:rsid w:val="00592583"/>
    <w:rsid w:val="00593551"/>
    <w:rsid w:val="005951D8"/>
    <w:rsid w:val="0059525A"/>
    <w:rsid w:val="0059564E"/>
    <w:rsid w:val="005956D8"/>
    <w:rsid w:val="005956F8"/>
    <w:rsid w:val="00595ACC"/>
    <w:rsid w:val="00595DF6"/>
    <w:rsid w:val="00596733"/>
    <w:rsid w:val="00596C95"/>
    <w:rsid w:val="00596F36"/>
    <w:rsid w:val="005A27A1"/>
    <w:rsid w:val="005A328C"/>
    <w:rsid w:val="005A339C"/>
    <w:rsid w:val="005A363B"/>
    <w:rsid w:val="005A5B34"/>
    <w:rsid w:val="005A6480"/>
    <w:rsid w:val="005B27EB"/>
    <w:rsid w:val="005B3AF3"/>
    <w:rsid w:val="005B4FA4"/>
    <w:rsid w:val="005B4FAE"/>
    <w:rsid w:val="005B5736"/>
    <w:rsid w:val="005B5C1C"/>
    <w:rsid w:val="005B5FF9"/>
    <w:rsid w:val="005B6A2F"/>
    <w:rsid w:val="005B77CF"/>
    <w:rsid w:val="005C2A21"/>
    <w:rsid w:val="005C34A6"/>
    <w:rsid w:val="005C3F45"/>
    <w:rsid w:val="005C4129"/>
    <w:rsid w:val="005C4503"/>
    <w:rsid w:val="005C521C"/>
    <w:rsid w:val="005C59EC"/>
    <w:rsid w:val="005C6716"/>
    <w:rsid w:val="005D0083"/>
    <w:rsid w:val="005D067D"/>
    <w:rsid w:val="005D164E"/>
    <w:rsid w:val="005D6716"/>
    <w:rsid w:val="005D6CE0"/>
    <w:rsid w:val="005D7D38"/>
    <w:rsid w:val="005E16A9"/>
    <w:rsid w:val="005E1BA5"/>
    <w:rsid w:val="005E2252"/>
    <w:rsid w:val="005E2CBE"/>
    <w:rsid w:val="005E2D10"/>
    <w:rsid w:val="005E2F8B"/>
    <w:rsid w:val="005E3B55"/>
    <w:rsid w:val="005E3C96"/>
    <w:rsid w:val="005E5455"/>
    <w:rsid w:val="005E5C65"/>
    <w:rsid w:val="005F0281"/>
    <w:rsid w:val="005F02B6"/>
    <w:rsid w:val="005F19A8"/>
    <w:rsid w:val="005F249A"/>
    <w:rsid w:val="005F3A69"/>
    <w:rsid w:val="005F566A"/>
    <w:rsid w:val="005F673F"/>
    <w:rsid w:val="005F6C9C"/>
    <w:rsid w:val="005F72CA"/>
    <w:rsid w:val="00600BF5"/>
    <w:rsid w:val="00600D15"/>
    <w:rsid w:val="00601595"/>
    <w:rsid w:val="00602BFD"/>
    <w:rsid w:val="00605272"/>
    <w:rsid w:val="006052FE"/>
    <w:rsid w:val="00605536"/>
    <w:rsid w:val="00606061"/>
    <w:rsid w:val="006069A7"/>
    <w:rsid w:val="0060709A"/>
    <w:rsid w:val="0061252F"/>
    <w:rsid w:val="00612E33"/>
    <w:rsid w:val="00612EA5"/>
    <w:rsid w:val="00614233"/>
    <w:rsid w:val="006146D3"/>
    <w:rsid w:val="006159CC"/>
    <w:rsid w:val="00616D08"/>
    <w:rsid w:val="006173D6"/>
    <w:rsid w:val="006215DE"/>
    <w:rsid w:val="00622F2F"/>
    <w:rsid w:val="00623458"/>
    <w:rsid w:val="00623D34"/>
    <w:rsid w:val="0062421B"/>
    <w:rsid w:val="00624327"/>
    <w:rsid w:val="00624D50"/>
    <w:rsid w:val="00625A45"/>
    <w:rsid w:val="00625E1F"/>
    <w:rsid w:val="00626A30"/>
    <w:rsid w:val="00626A98"/>
    <w:rsid w:val="00631084"/>
    <w:rsid w:val="00632593"/>
    <w:rsid w:val="00632D57"/>
    <w:rsid w:val="0063596B"/>
    <w:rsid w:val="00636E69"/>
    <w:rsid w:val="00642E60"/>
    <w:rsid w:val="006440D1"/>
    <w:rsid w:val="0064550F"/>
    <w:rsid w:val="00646BC8"/>
    <w:rsid w:val="006508E6"/>
    <w:rsid w:val="00650E92"/>
    <w:rsid w:val="00651287"/>
    <w:rsid w:val="00651DD0"/>
    <w:rsid w:val="006521A4"/>
    <w:rsid w:val="00652230"/>
    <w:rsid w:val="00653F69"/>
    <w:rsid w:val="006545EA"/>
    <w:rsid w:val="006549C5"/>
    <w:rsid w:val="00655F6B"/>
    <w:rsid w:val="006571CF"/>
    <w:rsid w:val="00657A49"/>
    <w:rsid w:val="0066241D"/>
    <w:rsid w:val="006649AF"/>
    <w:rsid w:val="006676A4"/>
    <w:rsid w:val="00670F59"/>
    <w:rsid w:val="0067136E"/>
    <w:rsid w:val="00671EE2"/>
    <w:rsid w:val="00673051"/>
    <w:rsid w:val="00674585"/>
    <w:rsid w:val="00675642"/>
    <w:rsid w:val="00675F68"/>
    <w:rsid w:val="006761D1"/>
    <w:rsid w:val="00677667"/>
    <w:rsid w:val="00677BC1"/>
    <w:rsid w:val="00677DE3"/>
    <w:rsid w:val="00680DBD"/>
    <w:rsid w:val="00681054"/>
    <w:rsid w:val="00681B4C"/>
    <w:rsid w:val="00682174"/>
    <w:rsid w:val="006828A5"/>
    <w:rsid w:val="00684A12"/>
    <w:rsid w:val="00684AEF"/>
    <w:rsid w:val="00686FA4"/>
    <w:rsid w:val="006879BD"/>
    <w:rsid w:val="00690E82"/>
    <w:rsid w:val="006917CD"/>
    <w:rsid w:val="00693137"/>
    <w:rsid w:val="0069341C"/>
    <w:rsid w:val="006939D4"/>
    <w:rsid w:val="00693AA6"/>
    <w:rsid w:val="00693C93"/>
    <w:rsid w:val="0069442E"/>
    <w:rsid w:val="00695404"/>
    <w:rsid w:val="00695CBC"/>
    <w:rsid w:val="00695FE5"/>
    <w:rsid w:val="006A03AD"/>
    <w:rsid w:val="006A1E6A"/>
    <w:rsid w:val="006A2442"/>
    <w:rsid w:val="006A2502"/>
    <w:rsid w:val="006A3052"/>
    <w:rsid w:val="006A3121"/>
    <w:rsid w:val="006A6885"/>
    <w:rsid w:val="006A7879"/>
    <w:rsid w:val="006B0497"/>
    <w:rsid w:val="006B1F8D"/>
    <w:rsid w:val="006B2B7D"/>
    <w:rsid w:val="006B2E68"/>
    <w:rsid w:val="006B4332"/>
    <w:rsid w:val="006B6896"/>
    <w:rsid w:val="006B6B30"/>
    <w:rsid w:val="006B7FD4"/>
    <w:rsid w:val="006C0A02"/>
    <w:rsid w:val="006C17B9"/>
    <w:rsid w:val="006C1A29"/>
    <w:rsid w:val="006C23A5"/>
    <w:rsid w:val="006C28AF"/>
    <w:rsid w:val="006C3A8E"/>
    <w:rsid w:val="006C3D23"/>
    <w:rsid w:val="006C4DBA"/>
    <w:rsid w:val="006C5062"/>
    <w:rsid w:val="006C5EE8"/>
    <w:rsid w:val="006C6109"/>
    <w:rsid w:val="006C6BD2"/>
    <w:rsid w:val="006C6D07"/>
    <w:rsid w:val="006C6E67"/>
    <w:rsid w:val="006C7941"/>
    <w:rsid w:val="006C7CAD"/>
    <w:rsid w:val="006D1279"/>
    <w:rsid w:val="006D14A9"/>
    <w:rsid w:val="006D1F66"/>
    <w:rsid w:val="006D29B7"/>
    <w:rsid w:val="006D30B1"/>
    <w:rsid w:val="006D3B9B"/>
    <w:rsid w:val="006D3E5B"/>
    <w:rsid w:val="006D491B"/>
    <w:rsid w:val="006D492C"/>
    <w:rsid w:val="006D6600"/>
    <w:rsid w:val="006D6A8A"/>
    <w:rsid w:val="006D7558"/>
    <w:rsid w:val="006D7C7A"/>
    <w:rsid w:val="006D7FF3"/>
    <w:rsid w:val="006E0062"/>
    <w:rsid w:val="006E045A"/>
    <w:rsid w:val="006E2DDE"/>
    <w:rsid w:val="006E2E12"/>
    <w:rsid w:val="006E3ABC"/>
    <w:rsid w:val="006E5F83"/>
    <w:rsid w:val="006E6E1E"/>
    <w:rsid w:val="006E7DDC"/>
    <w:rsid w:val="006F0275"/>
    <w:rsid w:val="006F272C"/>
    <w:rsid w:val="006F2AB2"/>
    <w:rsid w:val="006F3611"/>
    <w:rsid w:val="006F36C3"/>
    <w:rsid w:val="006F5E6E"/>
    <w:rsid w:val="006F7060"/>
    <w:rsid w:val="006F73CF"/>
    <w:rsid w:val="00700723"/>
    <w:rsid w:val="00702F03"/>
    <w:rsid w:val="00703007"/>
    <w:rsid w:val="00704BD8"/>
    <w:rsid w:val="00705D4A"/>
    <w:rsid w:val="007065EC"/>
    <w:rsid w:val="00707038"/>
    <w:rsid w:val="007071BF"/>
    <w:rsid w:val="00707794"/>
    <w:rsid w:val="007101FA"/>
    <w:rsid w:val="00710BD6"/>
    <w:rsid w:val="00712445"/>
    <w:rsid w:val="00712668"/>
    <w:rsid w:val="00712BAF"/>
    <w:rsid w:val="00712EA7"/>
    <w:rsid w:val="00712EAA"/>
    <w:rsid w:val="0071469C"/>
    <w:rsid w:val="00715658"/>
    <w:rsid w:val="0071637C"/>
    <w:rsid w:val="007171D0"/>
    <w:rsid w:val="00717B48"/>
    <w:rsid w:val="00720743"/>
    <w:rsid w:val="00721DB3"/>
    <w:rsid w:val="00721E17"/>
    <w:rsid w:val="00722246"/>
    <w:rsid w:val="00724E62"/>
    <w:rsid w:val="0072608F"/>
    <w:rsid w:val="00726824"/>
    <w:rsid w:val="007273ED"/>
    <w:rsid w:val="00727E46"/>
    <w:rsid w:val="00731757"/>
    <w:rsid w:val="00732567"/>
    <w:rsid w:val="00732C6E"/>
    <w:rsid w:val="00732F80"/>
    <w:rsid w:val="00733DC8"/>
    <w:rsid w:val="00734A42"/>
    <w:rsid w:val="00734EEC"/>
    <w:rsid w:val="007357AC"/>
    <w:rsid w:val="007366CB"/>
    <w:rsid w:val="00736B9D"/>
    <w:rsid w:val="00736C67"/>
    <w:rsid w:val="00736EA3"/>
    <w:rsid w:val="00737BA4"/>
    <w:rsid w:val="0074151E"/>
    <w:rsid w:val="007419E9"/>
    <w:rsid w:val="00741BB5"/>
    <w:rsid w:val="00741CA9"/>
    <w:rsid w:val="0074597A"/>
    <w:rsid w:val="00745D17"/>
    <w:rsid w:val="00746E21"/>
    <w:rsid w:val="007474D0"/>
    <w:rsid w:val="00747CB3"/>
    <w:rsid w:val="007514F5"/>
    <w:rsid w:val="00752040"/>
    <w:rsid w:val="007549D3"/>
    <w:rsid w:val="00757457"/>
    <w:rsid w:val="00760375"/>
    <w:rsid w:val="00760C2C"/>
    <w:rsid w:val="00760DC7"/>
    <w:rsid w:val="00760E2A"/>
    <w:rsid w:val="0076101A"/>
    <w:rsid w:val="0076123A"/>
    <w:rsid w:val="00761A6A"/>
    <w:rsid w:val="00761AA3"/>
    <w:rsid w:val="00761FBE"/>
    <w:rsid w:val="00762D2B"/>
    <w:rsid w:val="0076355B"/>
    <w:rsid w:val="007638B4"/>
    <w:rsid w:val="0076587A"/>
    <w:rsid w:val="007658D6"/>
    <w:rsid w:val="00765E1E"/>
    <w:rsid w:val="00766257"/>
    <w:rsid w:val="00767AD6"/>
    <w:rsid w:val="00767CE6"/>
    <w:rsid w:val="007700D2"/>
    <w:rsid w:val="00770F04"/>
    <w:rsid w:val="0077102D"/>
    <w:rsid w:val="00774255"/>
    <w:rsid w:val="00775040"/>
    <w:rsid w:val="007765E4"/>
    <w:rsid w:val="00776E59"/>
    <w:rsid w:val="00777309"/>
    <w:rsid w:val="00777DEE"/>
    <w:rsid w:val="00777DF3"/>
    <w:rsid w:val="00781302"/>
    <w:rsid w:val="007834B8"/>
    <w:rsid w:val="007858F5"/>
    <w:rsid w:val="00785C21"/>
    <w:rsid w:val="00787A4C"/>
    <w:rsid w:val="0079053B"/>
    <w:rsid w:val="00790A26"/>
    <w:rsid w:val="00790C08"/>
    <w:rsid w:val="00791399"/>
    <w:rsid w:val="00791595"/>
    <w:rsid w:val="007916D4"/>
    <w:rsid w:val="00792A0F"/>
    <w:rsid w:val="00792CA8"/>
    <w:rsid w:val="00793257"/>
    <w:rsid w:val="00795FFB"/>
    <w:rsid w:val="00796D78"/>
    <w:rsid w:val="007977DA"/>
    <w:rsid w:val="00797CDE"/>
    <w:rsid w:val="00797E1D"/>
    <w:rsid w:val="007A2190"/>
    <w:rsid w:val="007A21AA"/>
    <w:rsid w:val="007A3CA3"/>
    <w:rsid w:val="007A3FA8"/>
    <w:rsid w:val="007A4AB2"/>
    <w:rsid w:val="007A5844"/>
    <w:rsid w:val="007A60C0"/>
    <w:rsid w:val="007A7313"/>
    <w:rsid w:val="007A7812"/>
    <w:rsid w:val="007B0888"/>
    <w:rsid w:val="007B14A8"/>
    <w:rsid w:val="007B1754"/>
    <w:rsid w:val="007B23C3"/>
    <w:rsid w:val="007B2855"/>
    <w:rsid w:val="007B2F2D"/>
    <w:rsid w:val="007B367F"/>
    <w:rsid w:val="007B43C9"/>
    <w:rsid w:val="007B5C58"/>
    <w:rsid w:val="007B5CFF"/>
    <w:rsid w:val="007B66E3"/>
    <w:rsid w:val="007B79C4"/>
    <w:rsid w:val="007B7BDC"/>
    <w:rsid w:val="007B7DA8"/>
    <w:rsid w:val="007C386F"/>
    <w:rsid w:val="007C3C87"/>
    <w:rsid w:val="007C3EB2"/>
    <w:rsid w:val="007C42DD"/>
    <w:rsid w:val="007C51DE"/>
    <w:rsid w:val="007C6EFC"/>
    <w:rsid w:val="007C6F51"/>
    <w:rsid w:val="007D1029"/>
    <w:rsid w:val="007D2C38"/>
    <w:rsid w:val="007D48F7"/>
    <w:rsid w:val="007D500C"/>
    <w:rsid w:val="007D64B0"/>
    <w:rsid w:val="007D6EAB"/>
    <w:rsid w:val="007D7563"/>
    <w:rsid w:val="007D7886"/>
    <w:rsid w:val="007E1497"/>
    <w:rsid w:val="007E154A"/>
    <w:rsid w:val="007E17FA"/>
    <w:rsid w:val="007E19A5"/>
    <w:rsid w:val="007E19C4"/>
    <w:rsid w:val="007E27C4"/>
    <w:rsid w:val="007E4F15"/>
    <w:rsid w:val="007E5E55"/>
    <w:rsid w:val="007E5FB8"/>
    <w:rsid w:val="007E6A4D"/>
    <w:rsid w:val="007F02B6"/>
    <w:rsid w:val="007F06D5"/>
    <w:rsid w:val="007F1706"/>
    <w:rsid w:val="007F313F"/>
    <w:rsid w:val="007F4669"/>
    <w:rsid w:val="007F4942"/>
    <w:rsid w:val="007F52DA"/>
    <w:rsid w:val="007F53B3"/>
    <w:rsid w:val="007F6081"/>
    <w:rsid w:val="007F63B8"/>
    <w:rsid w:val="007F704A"/>
    <w:rsid w:val="00801814"/>
    <w:rsid w:val="0080187B"/>
    <w:rsid w:val="00802B49"/>
    <w:rsid w:val="00802C29"/>
    <w:rsid w:val="00803B5A"/>
    <w:rsid w:val="00803CB5"/>
    <w:rsid w:val="008049E2"/>
    <w:rsid w:val="008053C8"/>
    <w:rsid w:val="00805C27"/>
    <w:rsid w:val="008072D6"/>
    <w:rsid w:val="008105E1"/>
    <w:rsid w:val="00810BC9"/>
    <w:rsid w:val="00810D9F"/>
    <w:rsid w:val="008116EB"/>
    <w:rsid w:val="008117E2"/>
    <w:rsid w:val="008126A9"/>
    <w:rsid w:val="008127BE"/>
    <w:rsid w:val="00814C53"/>
    <w:rsid w:val="00814DDB"/>
    <w:rsid w:val="008151B4"/>
    <w:rsid w:val="00816DA9"/>
    <w:rsid w:val="00816DE0"/>
    <w:rsid w:val="0082282A"/>
    <w:rsid w:val="00824963"/>
    <w:rsid w:val="00824E19"/>
    <w:rsid w:val="008259F4"/>
    <w:rsid w:val="00825D9D"/>
    <w:rsid w:val="00826213"/>
    <w:rsid w:val="008263B9"/>
    <w:rsid w:val="00826682"/>
    <w:rsid w:val="00826A37"/>
    <w:rsid w:val="00830C6C"/>
    <w:rsid w:val="00830DC6"/>
    <w:rsid w:val="008310D7"/>
    <w:rsid w:val="00832FF4"/>
    <w:rsid w:val="0083445E"/>
    <w:rsid w:val="008357FC"/>
    <w:rsid w:val="00835838"/>
    <w:rsid w:val="00835FB0"/>
    <w:rsid w:val="008361F2"/>
    <w:rsid w:val="00836A21"/>
    <w:rsid w:val="008428E3"/>
    <w:rsid w:val="00843A6B"/>
    <w:rsid w:val="00845440"/>
    <w:rsid w:val="00846FE4"/>
    <w:rsid w:val="0084718A"/>
    <w:rsid w:val="00850D5B"/>
    <w:rsid w:val="00850F28"/>
    <w:rsid w:val="008511E6"/>
    <w:rsid w:val="0085185E"/>
    <w:rsid w:val="00851C2D"/>
    <w:rsid w:val="00851DF1"/>
    <w:rsid w:val="008526FA"/>
    <w:rsid w:val="00852824"/>
    <w:rsid w:val="008531F0"/>
    <w:rsid w:val="00853D4B"/>
    <w:rsid w:val="00853EE2"/>
    <w:rsid w:val="00854937"/>
    <w:rsid w:val="008558D3"/>
    <w:rsid w:val="008565C0"/>
    <w:rsid w:val="008567B1"/>
    <w:rsid w:val="00856E09"/>
    <w:rsid w:val="0085776A"/>
    <w:rsid w:val="008578D4"/>
    <w:rsid w:val="00862A71"/>
    <w:rsid w:val="00863383"/>
    <w:rsid w:val="0086413A"/>
    <w:rsid w:val="00864799"/>
    <w:rsid w:val="008654F8"/>
    <w:rsid w:val="0086764A"/>
    <w:rsid w:val="00870DF3"/>
    <w:rsid w:val="00871E41"/>
    <w:rsid w:val="00872F15"/>
    <w:rsid w:val="008743B7"/>
    <w:rsid w:val="00875B1E"/>
    <w:rsid w:val="0087713A"/>
    <w:rsid w:val="008779B7"/>
    <w:rsid w:val="00880518"/>
    <w:rsid w:val="00880AC9"/>
    <w:rsid w:val="0088341F"/>
    <w:rsid w:val="008838AB"/>
    <w:rsid w:val="0088424B"/>
    <w:rsid w:val="00884486"/>
    <w:rsid w:val="00886044"/>
    <w:rsid w:val="00890AEE"/>
    <w:rsid w:val="00890E91"/>
    <w:rsid w:val="00891781"/>
    <w:rsid w:val="00892190"/>
    <w:rsid w:val="0089373A"/>
    <w:rsid w:val="00894DF8"/>
    <w:rsid w:val="0089648F"/>
    <w:rsid w:val="00896525"/>
    <w:rsid w:val="00896582"/>
    <w:rsid w:val="00896C20"/>
    <w:rsid w:val="00896E35"/>
    <w:rsid w:val="008A0F24"/>
    <w:rsid w:val="008A2E0C"/>
    <w:rsid w:val="008A3578"/>
    <w:rsid w:val="008A416A"/>
    <w:rsid w:val="008A48AB"/>
    <w:rsid w:val="008A4950"/>
    <w:rsid w:val="008A5B7C"/>
    <w:rsid w:val="008A6BAE"/>
    <w:rsid w:val="008A7066"/>
    <w:rsid w:val="008B087D"/>
    <w:rsid w:val="008B0FF7"/>
    <w:rsid w:val="008B106E"/>
    <w:rsid w:val="008B10DC"/>
    <w:rsid w:val="008B18CA"/>
    <w:rsid w:val="008B2388"/>
    <w:rsid w:val="008B2FC9"/>
    <w:rsid w:val="008B3344"/>
    <w:rsid w:val="008B4215"/>
    <w:rsid w:val="008B424D"/>
    <w:rsid w:val="008B5C84"/>
    <w:rsid w:val="008B64FE"/>
    <w:rsid w:val="008B7E7A"/>
    <w:rsid w:val="008C03FF"/>
    <w:rsid w:val="008C364A"/>
    <w:rsid w:val="008C387F"/>
    <w:rsid w:val="008C55FA"/>
    <w:rsid w:val="008C603C"/>
    <w:rsid w:val="008D1171"/>
    <w:rsid w:val="008D14AB"/>
    <w:rsid w:val="008D14F7"/>
    <w:rsid w:val="008D16C8"/>
    <w:rsid w:val="008D4287"/>
    <w:rsid w:val="008D6EC1"/>
    <w:rsid w:val="008D7A33"/>
    <w:rsid w:val="008E0791"/>
    <w:rsid w:val="008E0D5B"/>
    <w:rsid w:val="008E1E59"/>
    <w:rsid w:val="008E1F6C"/>
    <w:rsid w:val="008E3277"/>
    <w:rsid w:val="008E4F32"/>
    <w:rsid w:val="008E5CD5"/>
    <w:rsid w:val="008E5DF3"/>
    <w:rsid w:val="008E655E"/>
    <w:rsid w:val="008E752C"/>
    <w:rsid w:val="008E7FA0"/>
    <w:rsid w:val="008F1409"/>
    <w:rsid w:val="008F36E3"/>
    <w:rsid w:val="008F3BD9"/>
    <w:rsid w:val="008F4387"/>
    <w:rsid w:val="008F4796"/>
    <w:rsid w:val="008F4986"/>
    <w:rsid w:val="008F4AA5"/>
    <w:rsid w:val="008F54E7"/>
    <w:rsid w:val="008F66F4"/>
    <w:rsid w:val="008F7EC1"/>
    <w:rsid w:val="009006D4"/>
    <w:rsid w:val="00900E92"/>
    <w:rsid w:val="00900F2F"/>
    <w:rsid w:val="009014F2"/>
    <w:rsid w:val="00901B85"/>
    <w:rsid w:val="00903445"/>
    <w:rsid w:val="009058F1"/>
    <w:rsid w:val="0090744C"/>
    <w:rsid w:val="00910442"/>
    <w:rsid w:val="00910551"/>
    <w:rsid w:val="00910987"/>
    <w:rsid w:val="00911260"/>
    <w:rsid w:val="00911CB4"/>
    <w:rsid w:val="0091470B"/>
    <w:rsid w:val="00914752"/>
    <w:rsid w:val="00914803"/>
    <w:rsid w:val="0092138C"/>
    <w:rsid w:val="00922772"/>
    <w:rsid w:val="00922B10"/>
    <w:rsid w:val="00922FBD"/>
    <w:rsid w:val="0092465D"/>
    <w:rsid w:val="00925745"/>
    <w:rsid w:val="00926191"/>
    <w:rsid w:val="00926CC4"/>
    <w:rsid w:val="00927122"/>
    <w:rsid w:val="00927ECA"/>
    <w:rsid w:val="009300E0"/>
    <w:rsid w:val="00930185"/>
    <w:rsid w:val="0093101D"/>
    <w:rsid w:val="00931637"/>
    <w:rsid w:val="0093182A"/>
    <w:rsid w:val="00932A9F"/>
    <w:rsid w:val="00933C60"/>
    <w:rsid w:val="00935506"/>
    <w:rsid w:val="00935C80"/>
    <w:rsid w:val="00935F3D"/>
    <w:rsid w:val="00936042"/>
    <w:rsid w:val="00940335"/>
    <w:rsid w:val="00940415"/>
    <w:rsid w:val="00940BF7"/>
    <w:rsid w:val="009410D6"/>
    <w:rsid w:val="0094154D"/>
    <w:rsid w:val="00941887"/>
    <w:rsid w:val="00941A43"/>
    <w:rsid w:val="00941C8D"/>
    <w:rsid w:val="00944536"/>
    <w:rsid w:val="00944D55"/>
    <w:rsid w:val="00945BD6"/>
    <w:rsid w:val="00946FB6"/>
    <w:rsid w:val="009535E2"/>
    <w:rsid w:val="00954392"/>
    <w:rsid w:val="00955B08"/>
    <w:rsid w:val="00956244"/>
    <w:rsid w:val="009564A3"/>
    <w:rsid w:val="00956A89"/>
    <w:rsid w:val="00956F92"/>
    <w:rsid w:val="0095744A"/>
    <w:rsid w:val="00960628"/>
    <w:rsid w:val="00960909"/>
    <w:rsid w:val="009615B2"/>
    <w:rsid w:val="00962179"/>
    <w:rsid w:val="00962C13"/>
    <w:rsid w:val="00964915"/>
    <w:rsid w:val="00964C9E"/>
    <w:rsid w:val="00965110"/>
    <w:rsid w:val="00970255"/>
    <w:rsid w:val="00970CF3"/>
    <w:rsid w:val="00971A96"/>
    <w:rsid w:val="00972D58"/>
    <w:rsid w:val="00973055"/>
    <w:rsid w:val="00973CC2"/>
    <w:rsid w:val="00975406"/>
    <w:rsid w:val="009757BD"/>
    <w:rsid w:val="009758E3"/>
    <w:rsid w:val="00975D24"/>
    <w:rsid w:val="00976240"/>
    <w:rsid w:val="009767D0"/>
    <w:rsid w:val="00976958"/>
    <w:rsid w:val="00976DF8"/>
    <w:rsid w:val="00977693"/>
    <w:rsid w:val="00980CD5"/>
    <w:rsid w:val="00980FCB"/>
    <w:rsid w:val="00983AF9"/>
    <w:rsid w:val="00984010"/>
    <w:rsid w:val="00984CAD"/>
    <w:rsid w:val="00985BBB"/>
    <w:rsid w:val="009862C0"/>
    <w:rsid w:val="0098630C"/>
    <w:rsid w:val="0098698B"/>
    <w:rsid w:val="00986CA7"/>
    <w:rsid w:val="00987169"/>
    <w:rsid w:val="009909F3"/>
    <w:rsid w:val="00990A07"/>
    <w:rsid w:val="00991C36"/>
    <w:rsid w:val="00992108"/>
    <w:rsid w:val="009922B0"/>
    <w:rsid w:val="009924FF"/>
    <w:rsid w:val="009927F8"/>
    <w:rsid w:val="00992A62"/>
    <w:rsid w:val="00992D11"/>
    <w:rsid w:val="00992EE4"/>
    <w:rsid w:val="009936A5"/>
    <w:rsid w:val="00994819"/>
    <w:rsid w:val="00994E5A"/>
    <w:rsid w:val="00994F4A"/>
    <w:rsid w:val="009979A7"/>
    <w:rsid w:val="009A21E9"/>
    <w:rsid w:val="009A2922"/>
    <w:rsid w:val="009A2BD5"/>
    <w:rsid w:val="009A33A6"/>
    <w:rsid w:val="009A4162"/>
    <w:rsid w:val="009A4248"/>
    <w:rsid w:val="009A4586"/>
    <w:rsid w:val="009A4860"/>
    <w:rsid w:val="009A54B4"/>
    <w:rsid w:val="009A618F"/>
    <w:rsid w:val="009A629F"/>
    <w:rsid w:val="009A7922"/>
    <w:rsid w:val="009B1564"/>
    <w:rsid w:val="009B181E"/>
    <w:rsid w:val="009B1EF2"/>
    <w:rsid w:val="009B2086"/>
    <w:rsid w:val="009B3BE2"/>
    <w:rsid w:val="009B42A9"/>
    <w:rsid w:val="009B4AA7"/>
    <w:rsid w:val="009B520A"/>
    <w:rsid w:val="009B54A7"/>
    <w:rsid w:val="009B60AD"/>
    <w:rsid w:val="009B66ED"/>
    <w:rsid w:val="009C02B0"/>
    <w:rsid w:val="009C0F96"/>
    <w:rsid w:val="009C1EB9"/>
    <w:rsid w:val="009C24F4"/>
    <w:rsid w:val="009C2FF3"/>
    <w:rsid w:val="009C35F7"/>
    <w:rsid w:val="009C4AB9"/>
    <w:rsid w:val="009C5E7E"/>
    <w:rsid w:val="009C6A8A"/>
    <w:rsid w:val="009C6E9D"/>
    <w:rsid w:val="009D0388"/>
    <w:rsid w:val="009D074F"/>
    <w:rsid w:val="009D09A3"/>
    <w:rsid w:val="009D0E1A"/>
    <w:rsid w:val="009D2FE4"/>
    <w:rsid w:val="009D3253"/>
    <w:rsid w:val="009D34F8"/>
    <w:rsid w:val="009D5183"/>
    <w:rsid w:val="009D62E3"/>
    <w:rsid w:val="009D6AE0"/>
    <w:rsid w:val="009E0ADB"/>
    <w:rsid w:val="009E2BA9"/>
    <w:rsid w:val="009E2D9F"/>
    <w:rsid w:val="009E4683"/>
    <w:rsid w:val="009E4E56"/>
    <w:rsid w:val="009E4FA3"/>
    <w:rsid w:val="009E51EB"/>
    <w:rsid w:val="009E66C8"/>
    <w:rsid w:val="009E712D"/>
    <w:rsid w:val="009E7F1E"/>
    <w:rsid w:val="009F05E1"/>
    <w:rsid w:val="009F0C63"/>
    <w:rsid w:val="009F0E05"/>
    <w:rsid w:val="009F134D"/>
    <w:rsid w:val="009F1DCD"/>
    <w:rsid w:val="009F229B"/>
    <w:rsid w:val="009F3E67"/>
    <w:rsid w:val="009F3ED0"/>
    <w:rsid w:val="009F4384"/>
    <w:rsid w:val="009F4F1F"/>
    <w:rsid w:val="009F5F03"/>
    <w:rsid w:val="009F6528"/>
    <w:rsid w:val="009F705C"/>
    <w:rsid w:val="009F7541"/>
    <w:rsid w:val="009F78D6"/>
    <w:rsid w:val="009F7D43"/>
    <w:rsid w:val="00A0153B"/>
    <w:rsid w:val="00A02007"/>
    <w:rsid w:val="00A02D7B"/>
    <w:rsid w:val="00A04374"/>
    <w:rsid w:val="00A04448"/>
    <w:rsid w:val="00A04847"/>
    <w:rsid w:val="00A04E86"/>
    <w:rsid w:val="00A06A08"/>
    <w:rsid w:val="00A07DF7"/>
    <w:rsid w:val="00A10806"/>
    <w:rsid w:val="00A10B29"/>
    <w:rsid w:val="00A11368"/>
    <w:rsid w:val="00A1256B"/>
    <w:rsid w:val="00A125B0"/>
    <w:rsid w:val="00A131AC"/>
    <w:rsid w:val="00A141FB"/>
    <w:rsid w:val="00A14522"/>
    <w:rsid w:val="00A14B3F"/>
    <w:rsid w:val="00A14C9C"/>
    <w:rsid w:val="00A14DA8"/>
    <w:rsid w:val="00A15FAE"/>
    <w:rsid w:val="00A1702E"/>
    <w:rsid w:val="00A179EE"/>
    <w:rsid w:val="00A207C3"/>
    <w:rsid w:val="00A20E1D"/>
    <w:rsid w:val="00A20F67"/>
    <w:rsid w:val="00A21651"/>
    <w:rsid w:val="00A21750"/>
    <w:rsid w:val="00A21783"/>
    <w:rsid w:val="00A2188C"/>
    <w:rsid w:val="00A22800"/>
    <w:rsid w:val="00A22F8F"/>
    <w:rsid w:val="00A22F92"/>
    <w:rsid w:val="00A24B39"/>
    <w:rsid w:val="00A255CA"/>
    <w:rsid w:val="00A2627A"/>
    <w:rsid w:val="00A27ECA"/>
    <w:rsid w:val="00A3250F"/>
    <w:rsid w:val="00A3313D"/>
    <w:rsid w:val="00A33945"/>
    <w:rsid w:val="00A33F37"/>
    <w:rsid w:val="00A37816"/>
    <w:rsid w:val="00A37F84"/>
    <w:rsid w:val="00A40187"/>
    <w:rsid w:val="00A41298"/>
    <w:rsid w:val="00A41E26"/>
    <w:rsid w:val="00A42A3D"/>
    <w:rsid w:val="00A43232"/>
    <w:rsid w:val="00A43651"/>
    <w:rsid w:val="00A45C62"/>
    <w:rsid w:val="00A46A18"/>
    <w:rsid w:val="00A47759"/>
    <w:rsid w:val="00A5082F"/>
    <w:rsid w:val="00A51ACB"/>
    <w:rsid w:val="00A51D13"/>
    <w:rsid w:val="00A51F09"/>
    <w:rsid w:val="00A527D9"/>
    <w:rsid w:val="00A52915"/>
    <w:rsid w:val="00A53AD3"/>
    <w:rsid w:val="00A559D2"/>
    <w:rsid w:val="00A56608"/>
    <w:rsid w:val="00A574AF"/>
    <w:rsid w:val="00A57821"/>
    <w:rsid w:val="00A5787C"/>
    <w:rsid w:val="00A60A59"/>
    <w:rsid w:val="00A61B7E"/>
    <w:rsid w:val="00A61D0C"/>
    <w:rsid w:val="00A62B9A"/>
    <w:rsid w:val="00A63C49"/>
    <w:rsid w:val="00A65EA8"/>
    <w:rsid w:val="00A6640D"/>
    <w:rsid w:val="00A667CF"/>
    <w:rsid w:val="00A66A1E"/>
    <w:rsid w:val="00A67067"/>
    <w:rsid w:val="00A7155A"/>
    <w:rsid w:val="00A71794"/>
    <w:rsid w:val="00A72989"/>
    <w:rsid w:val="00A73629"/>
    <w:rsid w:val="00A737AD"/>
    <w:rsid w:val="00A741D5"/>
    <w:rsid w:val="00A74B42"/>
    <w:rsid w:val="00A74F3F"/>
    <w:rsid w:val="00A76590"/>
    <w:rsid w:val="00A7750C"/>
    <w:rsid w:val="00A804F5"/>
    <w:rsid w:val="00A8191F"/>
    <w:rsid w:val="00A82069"/>
    <w:rsid w:val="00A82C2A"/>
    <w:rsid w:val="00A8332D"/>
    <w:rsid w:val="00A83748"/>
    <w:rsid w:val="00A84194"/>
    <w:rsid w:val="00A842A6"/>
    <w:rsid w:val="00A84B0A"/>
    <w:rsid w:val="00A85852"/>
    <w:rsid w:val="00A863DC"/>
    <w:rsid w:val="00A8722C"/>
    <w:rsid w:val="00A87607"/>
    <w:rsid w:val="00A87ED0"/>
    <w:rsid w:val="00A90015"/>
    <w:rsid w:val="00A907F5"/>
    <w:rsid w:val="00A94EBF"/>
    <w:rsid w:val="00A95612"/>
    <w:rsid w:val="00A9581D"/>
    <w:rsid w:val="00A9747D"/>
    <w:rsid w:val="00A975BC"/>
    <w:rsid w:val="00AA01F3"/>
    <w:rsid w:val="00AA0D01"/>
    <w:rsid w:val="00AA1445"/>
    <w:rsid w:val="00AA1FF8"/>
    <w:rsid w:val="00AA2305"/>
    <w:rsid w:val="00AA27FC"/>
    <w:rsid w:val="00AA2D52"/>
    <w:rsid w:val="00AA4847"/>
    <w:rsid w:val="00AA495A"/>
    <w:rsid w:val="00AA5BE0"/>
    <w:rsid w:val="00AA5C95"/>
    <w:rsid w:val="00AA5E9C"/>
    <w:rsid w:val="00AA675B"/>
    <w:rsid w:val="00AB2329"/>
    <w:rsid w:val="00AB25CA"/>
    <w:rsid w:val="00AB33A9"/>
    <w:rsid w:val="00AB344B"/>
    <w:rsid w:val="00AB5C9E"/>
    <w:rsid w:val="00AB6AE7"/>
    <w:rsid w:val="00AB70F7"/>
    <w:rsid w:val="00AC2A63"/>
    <w:rsid w:val="00AC2CB7"/>
    <w:rsid w:val="00AC4D0A"/>
    <w:rsid w:val="00AC602A"/>
    <w:rsid w:val="00AC60B3"/>
    <w:rsid w:val="00AC6610"/>
    <w:rsid w:val="00AC72BF"/>
    <w:rsid w:val="00AC7C8D"/>
    <w:rsid w:val="00AD09CD"/>
    <w:rsid w:val="00AD0D3E"/>
    <w:rsid w:val="00AD272F"/>
    <w:rsid w:val="00AD3A78"/>
    <w:rsid w:val="00AD4297"/>
    <w:rsid w:val="00AD5C83"/>
    <w:rsid w:val="00AD63C9"/>
    <w:rsid w:val="00AD68AA"/>
    <w:rsid w:val="00AD7A2C"/>
    <w:rsid w:val="00AE0291"/>
    <w:rsid w:val="00AE0E19"/>
    <w:rsid w:val="00AE32BC"/>
    <w:rsid w:val="00AE52C0"/>
    <w:rsid w:val="00AE56E9"/>
    <w:rsid w:val="00AE6478"/>
    <w:rsid w:val="00AE6ACB"/>
    <w:rsid w:val="00AE7E9D"/>
    <w:rsid w:val="00AF10F4"/>
    <w:rsid w:val="00AF1650"/>
    <w:rsid w:val="00AF18A3"/>
    <w:rsid w:val="00AF18EE"/>
    <w:rsid w:val="00AF1C03"/>
    <w:rsid w:val="00AF5049"/>
    <w:rsid w:val="00AF57FE"/>
    <w:rsid w:val="00AF5E12"/>
    <w:rsid w:val="00AF626D"/>
    <w:rsid w:val="00AF6CFC"/>
    <w:rsid w:val="00AF73B2"/>
    <w:rsid w:val="00AF7485"/>
    <w:rsid w:val="00B02B1A"/>
    <w:rsid w:val="00B03958"/>
    <w:rsid w:val="00B043A2"/>
    <w:rsid w:val="00B0538E"/>
    <w:rsid w:val="00B05530"/>
    <w:rsid w:val="00B11454"/>
    <w:rsid w:val="00B1272A"/>
    <w:rsid w:val="00B128E2"/>
    <w:rsid w:val="00B12E44"/>
    <w:rsid w:val="00B13353"/>
    <w:rsid w:val="00B14180"/>
    <w:rsid w:val="00B20079"/>
    <w:rsid w:val="00B21518"/>
    <w:rsid w:val="00B21CF7"/>
    <w:rsid w:val="00B21E1F"/>
    <w:rsid w:val="00B25852"/>
    <w:rsid w:val="00B26541"/>
    <w:rsid w:val="00B27258"/>
    <w:rsid w:val="00B27365"/>
    <w:rsid w:val="00B32785"/>
    <w:rsid w:val="00B32913"/>
    <w:rsid w:val="00B32EDA"/>
    <w:rsid w:val="00B33674"/>
    <w:rsid w:val="00B33AE0"/>
    <w:rsid w:val="00B33B5D"/>
    <w:rsid w:val="00B348C9"/>
    <w:rsid w:val="00B350D1"/>
    <w:rsid w:val="00B356AD"/>
    <w:rsid w:val="00B35A08"/>
    <w:rsid w:val="00B35FE9"/>
    <w:rsid w:val="00B3711F"/>
    <w:rsid w:val="00B400AD"/>
    <w:rsid w:val="00B4170F"/>
    <w:rsid w:val="00B41B8C"/>
    <w:rsid w:val="00B422E3"/>
    <w:rsid w:val="00B4277B"/>
    <w:rsid w:val="00B427AE"/>
    <w:rsid w:val="00B42F9F"/>
    <w:rsid w:val="00B43FE7"/>
    <w:rsid w:val="00B442EF"/>
    <w:rsid w:val="00B447C7"/>
    <w:rsid w:val="00B46180"/>
    <w:rsid w:val="00B4716D"/>
    <w:rsid w:val="00B475C0"/>
    <w:rsid w:val="00B5119E"/>
    <w:rsid w:val="00B51AF2"/>
    <w:rsid w:val="00B52E12"/>
    <w:rsid w:val="00B546DD"/>
    <w:rsid w:val="00B5633D"/>
    <w:rsid w:val="00B578D7"/>
    <w:rsid w:val="00B57C6E"/>
    <w:rsid w:val="00B57E1E"/>
    <w:rsid w:val="00B620EC"/>
    <w:rsid w:val="00B6379D"/>
    <w:rsid w:val="00B63BA6"/>
    <w:rsid w:val="00B645F2"/>
    <w:rsid w:val="00B65057"/>
    <w:rsid w:val="00B66F13"/>
    <w:rsid w:val="00B67439"/>
    <w:rsid w:val="00B67AF0"/>
    <w:rsid w:val="00B67C4E"/>
    <w:rsid w:val="00B7085D"/>
    <w:rsid w:val="00B71190"/>
    <w:rsid w:val="00B71208"/>
    <w:rsid w:val="00B71690"/>
    <w:rsid w:val="00B71E8D"/>
    <w:rsid w:val="00B72BF0"/>
    <w:rsid w:val="00B7438F"/>
    <w:rsid w:val="00B749BC"/>
    <w:rsid w:val="00B75DA6"/>
    <w:rsid w:val="00B75F3B"/>
    <w:rsid w:val="00B766B9"/>
    <w:rsid w:val="00B76A03"/>
    <w:rsid w:val="00B77289"/>
    <w:rsid w:val="00B82D69"/>
    <w:rsid w:val="00B85783"/>
    <w:rsid w:val="00B85806"/>
    <w:rsid w:val="00B867FB"/>
    <w:rsid w:val="00B878E7"/>
    <w:rsid w:val="00B9105C"/>
    <w:rsid w:val="00B91C18"/>
    <w:rsid w:val="00B92244"/>
    <w:rsid w:val="00B923D2"/>
    <w:rsid w:val="00B92562"/>
    <w:rsid w:val="00B9294B"/>
    <w:rsid w:val="00B9309D"/>
    <w:rsid w:val="00B966D8"/>
    <w:rsid w:val="00B96820"/>
    <w:rsid w:val="00BA0F81"/>
    <w:rsid w:val="00BA0F83"/>
    <w:rsid w:val="00BA213B"/>
    <w:rsid w:val="00BA386D"/>
    <w:rsid w:val="00BA4A27"/>
    <w:rsid w:val="00BA62B8"/>
    <w:rsid w:val="00BA65E4"/>
    <w:rsid w:val="00BA6C71"/>
    <w:rsid w:val="00BB1BF0"/>
    <w:rsid w:val="00BB1D49"/>
    <w:rsid w:val="00BB22E5"/>
    <w:rsid w:val="00BB23C5"/>
    <w:rsid w:val="00BB33C9"/>
    <w:rsid w:val="00BB33F7"/>
    <w:rsid w:val="00BB3E7E"/>
    <w:rsid w:val="00BB5917"/>
    <w:rsid w:val="00BB5925"/>
    <w:rsid w:val="00BB5BB9"/>
    <w:rsid w:val="00BB68D0"/>
    <w:rsid w:val="00BB7461"/>
    <w:rsid w:val="00BC263D"/>
    <w:rsid w:val="00BC3F37"/>
    <w:rsid w:val="00BC416A"/>
    <w:rsid w:val="00BC4F60"/>
    <w:rsid w:val="00BC56FD"/>
    <w:rsid w:val="00BC5A2F"/>
    <w:rsid w:val="00BC79BF"/>
    <w:rsid w:val="00BD136C"/>
    <w:rsid w:val="00BD301A"/>
    <w:rsid w:val="00BD3DFB"/>
    <w:rsid w:val="00BD5293"/>
    <w:rsid w:val="00BD5631"/>
    <w:rsid w:val="00BD5C39"/>
    <w:rsid w:val="00BD6531"/>
    <w:rsid w:val="00BD6730"/>
    <w:rsid w:val="00BD6E80"/>
    <w:rsid w:val="00BE0503"/>
    <w:rsid w:val="00BE0DF8"/>
    <w:rsid w:val="00BE1A6A"/>
    <w:rsid w:val="00BE2630"/>
    <w:rsid w:val="00BE2B1E"/>
    <w:rsid w:val="00BE3459"/>
    <w:rsid w:val="00BE3A83"/>
    <w:rsid w:val="00BE3EF5"/>
    <w:rsid w:val="00BE3F5D"/>
    <w:rsid w:val="00BE499D"/>
    <w:rsid w:val="00BE5458"/>
    <w:rsid w:val="00BE5AB9"/>
    <w:rsid w:val="00BE5E16"/>
    <w:rsid w:val="00BE6AA7"/>
    <w:rsid w:val="00BF2534"/>
    <w:rsid w:val="00BF2D78"/>
    <w:rsid w:val="00BF4217"/>
    <w:rsid w:val="00BF4DFA"/>
    <w:rsid w:val="00BF51B0"/>
    <w:rsid w:val="00BF69B5"/>
    <w:rsid w:val="00BF7CC3"/>
    <w:rsid w:val="00C00039"/>
    <w:rsid w:val="00C03B06"/>
    <w:rsid w:val="00C04998"/>
    <w:rsid w:val="00C051FF"/>
    <w:rsid w:val="00C05578"/>
    <w:rsid w:val="00C05624"/>
    <w:rsid w:val="00C05E0F"/>
    <w:rsid w:val="00C06FCB"/>
    <w:rsid w:val="00C105D6"/>
    <w:rsid w:val="00C106CE"/>
    <w:rsid w:val="00C12C43"/>
    <w:rsid w:val="00C154AE"/>
    <w:rsid w:val="00C16747"/>
    <w:rsid w:val="00C16DA8"/>
    <w:rsid w:val="00C17F09"/>
    <w:rsid w:val="00C21814"/>
    <w:rsid w:val="00C21DF6"/>
    <w:rsid w:val="00C221F3"/>
    <w:rsid w:val="00C23F64"/>
    <w:rsid w:val="00C242A2"/>
    <w:rsid w:val="00C261A9"/>
    <w:rsid w:val="00C30888"/>
    <w:rsid w:val="00C31276"/>
    <w:rsid w:val="00C3127B"/>
    <w:rsid w:val="00C3134E"/>
    <w:rsid w:val="00C329C9"/>
    <w:rsid w:val="00C34BD6"/>
    <w:rsid w:val="00C34BE8"/>
    <w:rsid w:val="00C361C8"/>
    <w:rsid w:val="00C36B16"/>
    <w:rsid w:val="00C408D9"/>
    <w:rsid w:val="00C415ED"/>
    <w:rsid w:val="00C41858"/>
    <w:rsid w:val="00C41AE7"/>
    <w:rsid w:val="00C42FD6"/>
    <w:rsid w:val="00C43C02"/>
    <w:rsid w:val="00C45748"/>
    <w:rsid w:val="00C45E80"/>
    <w:rsid w:val="00C47AD3"/>
    <w:rsid w:val="00C52389"/>
    <w:rsid w:val="00C52D81"/>
    <w:rsid w:val="00C53739"/>
    <w:rsid w:val="00C556C8"/>
    <w:rsid w:val="00C55B21"/>
    <w:rsid w:val="00C56063"/>
    <w:rsid w:val="00C6276F"/>
    <w:rsid w:val="00C646D5"/>
    <w:rsid w:val="00C648FD"/>
    <w:rsid w:val="00C649CA"/>
    <w:rsid w:val="00C64C4A"/>
    <w:rsid w:val="00C64CDF"/>
    <w:rsid w:val="00C656AD"/>
    <w:rsid w:val="00C6578E"/>
    <w:rsid w:val="00C659EC"/>
    <w:rsid w:val="00C65A91"/>
    <w:rsid w:val="00C65CDB"/>
    <w:rsid w:val="00C660CA"/>
    <w:rsid w:val="00C66124"/>
    <w:rsid w:val="00C67406"/>
    <w:rsid w:val="00C705BE"/>
    <w:rsid w:val="00C7078F"/>
    <w:rsid w:val="00C712FB"/>
    <w:rsid w:val="00C717E7"/>
    <w:rsid w:val="00C71C91"/>
    <w:rsid w:val="00C71CB4"/>
    <w:rsid w:val="00C732CA"/>
    <w:rsid w:val="00C75D12"/>
    <w:rsid w:val="00C767D6"/>
    <w:rsid w:val="00C80BC7"/>
    <w:rsid w:val="00C80EB3"/>
    <w:rsid w:val="00C80EEE"/>
    <w:rsid w:val="00C813A4"/>
    <w:rsid w:val="00C81F39"/>
    <w:rsid w:val="00C83B27"/>
    <w:rsid w:val="00C83F34"/>
    <w:rsid w:val="00C84BE2"/>
    <w:rsid w:val="00C86C46"/>
    <w:rsid w:val="00C909DC"/>
    <w:rsid w:val="00C90CC2"/>
    <w:rsid w:val="00C919B9"/>
    <w:rsid w:val="00C91F5D"/>
    <w:rsid w:val="00C92846"/>
    <w:rsid w:val="00C928A6"/>
    <w:rsid w:val="00C93FE9"/>
    <w:rsid w:val="00C94088"/>
    <w:rsid w:val="00C943E1"/>
    <w:rsid w:val="00C94611"/>
    <w:rsid w:val="00C977CC"/>
    <w:rsid w:val="00CA1EE0"/>
    <w:rsid w:val="00CA2AE2"/>
    <w:rsid w:val="00CA46A1"/>
    <w:rsid w:val="00CA520D"/>
    <w:rsid w:val="00CA52ED"/>
    <w:rsid w:val="00CA61A6"/>
    <w:rsid w:val="00CA73A8"/>
    <w:rsid w:val="00CA7DE4"/>
    <w:rsid w:val="00CB1127"/>
    <w:rsid w:val="00CB1735"/>
    <w:rsid w:val="00CB293F"/>
    <w:rsid w:val="00CB3920"/>
    <w:rsid w:val="00CB4717"/>
    <w:rsid w:val="00CB5551"/>
    <w:rsid w:val="00CB574C"/>
    <w:rsid w:val="00CB6222"/>
    <w:rsid w:val="00CB6652"/>
    <w:rsid w:val="00CB6C81"/>
    <w:rsid w:val="00CB7C4F"/>
    <w:rsid w:val="00CC010C"/>
    <w:rsid w:val="00CC1C2B"/>
    <w:rsid w:val="00CC2EC8"/>
    <w:rsid w:val="00CC303C"/>
    <w:rsid w:val="00CC379D"/>
    <w:rsid w:val="00CC57FD"/>
    <w:rsid w:val="00CC5FD6"/>
    <w:rsid w:val="00CD0540"/>
    <w:rsid w:val="00CD05A5"/>
    <w:rsid w:val="00CD1A1D"/>
    <w:rsid w:val="00CD2199"/>
    <w:rsid w:val="00CD2393"/>
    <w:rsid w:val="00CD3C17"/>
    <w:rsid w:val="00CD4DA9"/>
    <w:rsid w:val="00CD56D0"/>
    <w:rsid w:val="00CD5A3D"/>
    <w:rsid w:val="00CD62B2"/>
    <w:rsid w:val="00CD7760"/>
    <w:rsid w:val="00CE07F8"/>
    <w:rsid w:val="00CE121B"/>
    <w:rsid w:val="00CE2079"/>
    <w:rsid w:val="00CE215A"/>
    <w:rsid w:val="00CE26DD"/>
    <w:rsid w:val="00CE28E4"/>
    <w:rsid w:val="00CE2A4B"/>
    <w:rsid w:val="00CE3D14"/>
    <w:rsid w:val="00CE3DD2"/>
    <w:rsid w:val="00CE3FFC"/>
    <w:rsid w:val="00CE43D2"/>
    <w:rsid w:val="00CE58CA"/>
    <w:rsid w:val="00CE6A20"/>
    <w:rsid w:val="00CE7BC6"/>
    <w:rsid w:val="00CF041D"/>
    <w:rsid w:val="00CF06BE"/>
    <w:rsid w:val="00CF0C5E"/>
    <w:rsid w:val="00CF161F"/>
    <w:rsid w:val="00CF18F2"/>
    <w:rsid w:val="00CF25E2"/>
    <w:rsid w:val="00CF2E49"/>
    <w:rsid w:val="00CF3320"/>
    <w:rsid w:val="00CF4A15"/>
    <w:rsid w:val="00CF4DF8"/>
    <w:rsid w:val="00CF5DC0"/>
    <w:rsid w:val="00CF655D"/>
    <w:rsid w:val="00CF74F3"/>
    <w:rsid w:val="00CF77A2"/>
    <w:rsid w:val="00CF78FC"/>
    <w:rsid w:val="00CF7A00"/>
    <w:rsid w:val="00D01739"/>
    <w:rsid w:val="00D02289"/>
    <w:rsid w:val="00D03916"/>
    <w:rsid w:val="00D0509C"/>
    <w:rsid w:val="00D05679"/>
    <w:rsid w:val="00D056BC"/>
    <w:rsid w:val="00D0778F"/>
    <w:rsid w:val="00D07F10"/>
    <w:rsid w:val="00D103CD"/>
    <w:rsid w:val="00D103E4"/>
    <w:rsid w:val="00D10C83"/>
    <w:rsid w:val="00D11AD8"/>
    <w:rsid w:val="00D11CF0"/>
    <w:rsid w:val="00D12492"/>
    <w:rsid w:val="00D128AF"/>
    <w:rsid w:val="00D13220"/>
    <w:rsid w:val="00D1333E"/>
    <w:rsid w:val="00D13628"/>
    <w:rsid w:val="00D14507"/>
    <w:rsid w:val="00D1499F"/>
    <w:rsid w:val="00D149DD"/>
    <w:rsid w:val="00D15E0D"/>
    <w:rsid w:val="00D15F2E"/>
    <w:rsid w:val="00D16487"/>
    <w:rsid w:val="00D16D05"/>
    <w:rsid w:val="00D16F40"/>
    <w:rsid w:val="00D17949"/>
    <w:rsid w:val="00D179A0"/>
    <w:rsid w:val="00D2089B"/>
    <w:rsid w:val="00D20AC0"/>
    <w:rsid w:val="00D21593"/>
    <w:rsid w:val="00D21C5D"/>
    <w:rsid w:val="00D21CDA"/>
    <w:rsid w:val="00D21F96"/>
    <w:rsid w:val="00D22A43"/>
    <w:rsid w:val="00D252A5"/>
    <w:rsid w:val="00D26128"/>
    <w:rsid w:val="00D30079"/>
    <w:rsid w:val="00D30C61"/>
    <w:rsid w:val="00D33789"/>
    <w:rsid w:val="00D3380F"/>
    <w:rsid w:val="00D34010"/>
    <w:rsid w:val="00D35F12"/>
    <w:rsid w:val="00D373FD"/>
    <w:rsid w:val="00D37907"/>
    <w:rsid w:val="00D4363A"/>
    <w:rsid w:val="00D43FD2"/>
    <w:rsid w:val="00D444D5"/>
    <w:rsid w:val="00D44575"/>
    <w:rsid w:val="00D44BE3"/>
    <w:rsid w:val="00D45759"/>
    <w:rsid w:val="00D466BC"/>
    <w:rsid w:val="00D5013A"/>
    <w:rsid w:val="00D52ACF"/>
    <w:rsid w:val="00D52C00"/>
    <w:rsid w:val="00D52F75"/>
    <w:rsid w:val="00D53BF2"/>
    <w:rsid w:val="00D53E03"/>
    <w:rsid w:val="00D56EBF"/>
    <w:rsid w:val="00D57BBB"/>
    <w:rsid w:val="00D57E3E"/>
    <w:rsid w:val="00D60192"/>
    <w:rsid w:val="00D62C22"/>
    <w:rsid w:val="00D6371B"/>
    <w:rsid w:val="00D65D00"/>
    <w:rsid w:val="00D7071E"/>
    <w:rsid w:val="00D70C91"/>
    <w:rsid w:val="00D71F8F"/>
    <w:rsid w:val="00D720D5"/>
    <w:rsid w:val="00D724AE"/>
    <w:rsid w:val="00D72B07"/>
    <w:rsid w:val="00D73516"/>
    <w:rsid w:val="00D744E2"/>
    <w:rsid w:val="00D747EB"/>
    <w:rsid w:val="00D7495B"/>
    <w:rsid w:val="00D74DBC"/>
    <w:rsid w:val="00D76195"/>
    <w:rsid w:val="00D765E2"/>
    <w:rsid w:val="00D76E15"/>
    <w:rsid w:val="00D76ED3"/>
    <w:rsid w:val="00D775FB"/>
    <w:rsid w:val="00D77EB2"/>
    <w:rsid w:val="00D80DDD"/>
    <w:rsid w:val="00D8141A"/>
    <w:rsid w:val="00D81977"/>
    <w:rsid w:val="00D82DE9"/>
    <w:rsid w:val="00D84A29"/>
    <w:rsid w:val="00D854CF"/>
    <w:rsid w:val="00D87153"/>
    <w:rsid w:val="00D911A1"/>
    <w:rsid w:val="00D92403"/>
    <w:rsid w:val="00D93829"/>
    <w:rsid w:val="00D93A99"/>
    <w:rsid w:val="00D94CAC"/>
    <w:rsid w:val="00D94DE8"/>
    <w:rsid w:val="00D952FA"/>
    <w:rsid w:val="00D9616C"/>
    <w:rsid w:val="00D965EF"/>
    <w:rsid w:val="00D96FEF"/>
    <w:rsid w:val="00D97CF6"/>
    <w:rsid w:val="00DA0741"/>
    <w:rsid w:val="00DA0937"/>
    <w:rsid w:val="00DA0C43"/>
    <w:rsid w:val="00DA160D"/>
    <w:rsid w:val="00DA1A4C"/>
    <w:rsid w:val="00DA2CAE"/>
    <w:rsid w:val="00DA3940"/>
    <w:rsid w:val="00DA6452"/>
    <w:rsid w:val="00DA7044"/>
    <w:rsid w:val="00DA714D"/>
    <w:rsid w:val="00DA7B43"/>
    <w:rsid w:val="00DB0818"/>
    <w:rsid w:val="00DB0906"/>
    <w:rsid w:val="00DB0A94"/>
    <w:rsid w:val="00DB13DA"/>
    <w:rsid w:val="00DB149E"/>
    <w:rsid w:val="00DB3778"/>
    <w:rsid w:val="00DB3837"/>
    <w:rsid w:val="00DB44A1"/>
    <w:rsid w:val="00DB4675"/>
    <w:rsid w:val="00DB519D"/>
    <w:rsid w:val="00DB7AEA"/>
    <w:rsid w:val="00DC00F1"/>
    <w:rsid w:val="00DC1C8A"/>
    <w:rsid w:val="00DC2E32"/>
    <w:rsid w:val="00DC366A"/>
    <w:rsid w:val="00DC4006"/>
    <w:rsid w:val="00DC483B"/>
    <w:rsid w:val="00DC5B6C"/>
    <w:rsid w:val="00DC65B0"/>
    <w:rsid w:val="00DC6DFD"/>
    <w:rsid w:val="00DD05D3"/>
    <w:rsid w:val="00DD16D6"/>
    <w:rsid w:val="00DD1939"/>
    <w:rsid w:val="00DD1BC1"/>
    <w:rsid w:val="00DD1C78"/>
    <w:rsid w:val="00DD2913"/>
    <w:rsid w:val="00DD2A23"/>
    <w:rsid w:val="00DD2E9C"/>
    <w:rsid w:val="00DD31BB"/>
    <w:rsid w:val="00DD4344"/>
    <w:rsid w:val="00DD46AE"/>
    <w:rsid w:val="00DD4FF2"/>
    <w:rsid w:val="00DD5965"/>
    <w:rsid w:val="00DD59F1"/>
    <w:rsid w:val="00DD7050"/>
    <w:rsid w:val="00DD75DE"/>
    <w:rsid w:val="00DD7E9D"/>
    <w:rsid w:val="00DE06D2"/>
    <w:rsid w:val="00DE154C"/>
    <w:rsid w:val="00DE2883"/>
    <w:rsid w:val="00DE2F59"/>
    <w:rsid w:val="00DE307B"/>
    <w:rsid w:val="00DE34DD"/>
    <w:rsid w:val="00DE4595"/>
    <w:rsid w:val="00DE4616"/>
    <w:rsid w:val="00DE4CC8"/>
    <w:rsid w:val="00DE54EB"/>
    <w:rsid w:val="00DF077B"/>
    <w:rsid w:val="00DF09EB"/>
    <w:rsid w:val="00DF0D1F"/>
    <w:rsid w:val="00DF145F"/>
    <w:rsid w:val="00DF1BB3"/>
    <w:rsid w:val="00DF31EC"/>
    <w:rsid w:val="00DF4C39"/>
    <w:rsid w:val="00DF7039"/>
    <w:rsid w:val="00DF727B"/>
    <w:rsid w:val="00DF76DD"/>
    <w:rsid w:val="00DF7AEF"/>
    <w:rsid w:val="00E007E1"/>
    <w:rsid w:val="00E010BE"/>
    <w:rsid w:val="00E01CB1"/>
    <w:rsid w:val="00E02CDA"/>
    <w:rsid w:val="00E04265"/>
    <w:rsid w:val="00E042F5"/>
    <w:rsid w:val="00E04BDD"/>
    <w:rsid w:val="00E05417"/>
    <w:rsid w:val="00E069D1"/>
    <w:rsid w:val="00E06E40"/>
    <w:rsid w:val="00E07748"/>
    <w:rsid w:val="00E10AB1"/>
    <w:rsid w:val="00E10D75"/>
    <w:rsid w:val="00E118C7"/>
    <w:rsid w:val="00E11BFD"/>
    <w:rsid w:val="00E12DC9"/>
    <w:rsid w:val="00E14087"/>
    <w:rsid w:val="00E14402"/>
    <w:rsid w:val="00E159B0"/>
    <w:rsid w:val="00E15B08"/>
    <w:rsid w:val="00E161F7"/>
    <w:rsid w:val="00E17157"/>
    <w:rsid w:val="00E1737F"/>
    <w:rsid w:val="00E211BF"/>
    <w:rsid w:val="00E2263F"/>
    <w:rsid w:val="00E23AF0"/>
    <w:rsid w:val="00E24244"/>
    <w:rsid w:val="00E27885"/>
    <w:rsid w:val="00E30DA7"/>
    <w:rsid w:val="00E31CE1"/>
    <w:rsid w:val="00E34078"/>
    <w:rsid w:val="00E34306"/>
    <w:rsid w:val="00E35232"/>
    <w:rsid w:val="00E356AB"/>
    <w:rsid w:val="00E36DBB"/>
    <w:rsid w:val="00E37FCA"/>
    <w:rsid w:val="00E40089"/>
    <w:rsid w:val="00E40760"/>
    <w:rsid w:val="00E42183"/>
    <w:rsid w:val="00E42AD6"/>
    <w:rsid w:val="00E4301B"/>
    <w:rsid w:val="00E4352E"/>
    <w:rsid w:val="00E43708"/>
    <w:rsid w:val="00E43A08"/>
    <w:rsid w:val="00E4410A"/>
    <w:rsid w:val="00E45DAD"/>
    <w:rsid w:val="00E46785"/>
    <w:rsid w:val="00E46D1E"/>
    <w:rsid w:val="00E4739A"/>
    <w:rsid w:val="00E51F22"/>
    <w:rsid w:val="00E529B5"/>
    <w:rsid w:val="00E534B6"/>
    <w:rsid w:val="00E54372"/>
    <w:rsid w:val="00E546D1"/>
    <w:rsid w:val="00E54953"/>
    <w:rsid w:val="00E54A7D"/>
    <w:rsid w:val="00E5515A"/>
    <w:rsid w:val="00E551CF"/>
    <w:rsid w:val="00E551E2"/>
    <w:rsid w:val="00E55455"/>
    <w:rsid w:val="00E55777"/>
    <w:rsid w:val="00E56270"/>
    <w:rsid w:val="00E57415"/>
    <w:rsid w:val="00E577BB"/>
    <w:rsid w:val="00E57805"/>
    <w:rsid w:val="00E604F4"/>
    <w:rsid w:val="00E60F72"/>
    <w:rsid w:val="00E6132B"/>
    <w:rsid w:val="00E62251"/>
    <w:rsid w:val="00E62811"/>
    <w:rsid w:val="00E62C68"/>
    <w:rsid w:val="00E630AC"/>
    <w:rsid w:val="00E64811"/>
    <w:rsid w:val="00E65009"/>
    <w:rsid w:val="00E6710F"/>
    <w:rsid w:val="00E701F7"/>
    <w:rsid w:val="00E71515"/>
    <w:rsid w:val="00E7180A"/>
    <w:rsid w:val="00E727C6"/>
    <w:rsid w:val="00E72AEE"/>
    <w:rsid w:val="00E73EE5"/>
    <w:rsid w:val="00E750A3"/>
    <w:rsid w:val="00E755D9"/>
    <w:rsid w:val="00E75AE2"/>
    <w:rsid w:val="00E76E81"/>
    <w:rsid w:val="00E776CE"/>
    <w:rsid w:val="00E77F31"/>
    <w:rsid w:val="00E81DC5"/>
    <w:rsid w:val="00E8225D"/>
    <w:rsid w:val="00E83475"/>
    <w:rsid w:val="00E84A75"/>
    <w:rsid w:val="00E8549C"/>
    <w:rsid w:val="00E85F4B"/>
    <w:rsid w:val="00E861DC"/>
    <w:rsid w:val="00E866DB"/>
    <w:rsid w:val="00E87740"/>
    <w:rsid w:val="00E91899"/>
    <w:rsid w:val="00E92E6A"/>
    <w:rsid w:val="00E92F15"/>
    <w:rsid w:val="00E9308A"/>
    <w:rsid w:val="00E93367"/>
    <w:rsid w:val="00E93B12"/>
    <w:rsid w:val="00E95021"/>
    <w:rsid w:val="00E95068"/>
    <w:rsid w:val="00E95EA4"/>
    <w:rsid w:val="00E96973"/>
    <w:rsid w:val="00E96CCA"/>
    <w:rsid w:val="00E97DDC"/>
    <w:rsid w:val="00EA03D4"/>
    <w:rsid w:val="00EA0FE1"/>
    <w:rsid w:val="00EA1348"/>
    <w:rsid w:val="00EA1401"/>
    <w:rsid w:val="00EA2A71"/>
    <w:rsid w:val="00EA4077"/>
    <w:rsid w:val="00EA40DF"/>
    <w:rsid w:val="00EA49FF"/>
    <w:rsid w:val="00EA54B8"/>
    <w:rsid w:val="00EA554E"/>
    <w:rsid w:val="00EA7A53"/>
    <w:rsid w:val="00EB0A7E"/>
    <w:rsid w:val="00EB16A4"/>
    <w:rsid w:val="00EB355D"/>
    <w:rsid w:val="00EB4A1C"/>
    <w:rsid w:val="00EB4D26"/>
    <w:rsid w:val="00EB6C0B"/>
    <w:rsid w:val="00EB75E8"/>
    <w:rsid w:val="00EB7757"/>
    <w:rsid w:val="00EB7CCA"/>
    <w:rsid w:val="00EC07E6"/>
    <w:rsid w:val="00EC0DE4"/>
    <w:rsid w:val="00EC0F51"/>
    <w:rsid w:val="00EC12A6"/>
    <w:rsid w:val="00EC1FA6"/>
    <w:rsid w:val="00EC25FA"/>
    <w:rsid w:val="00EC28F2"/>
    <w:rsid w:val="00EC39CA"/>
    <w:rsid w:val="00EC45A5"/>
    <w:rsid w:val="00EC484B"/>
    <w:rsid w:val="00EC52F8"/>
    <w:rsid w:val="00EC5D40"/>
    <w:rsid w:val="00EC7763"/>
    <w:rsid w:val="00EC7FFB"/>
    <w:rsid w:val="00ED0A87"/>
    <w:rsid w:val="00ED0D06"/>
    <w:rsid w:val="00ED211D"/>
    <w:rsid w:val="00ED2A92"/>
    <w:rsid w:val="00ED2AF6"/>
    <w:rsid w:val="00ED311E"/>
    <w:rsid w:val="00ED570F"/>
    <w:rsid w:val="00ED5F87"/>
    <w:rsid w:val="00ED6282"/>
    <w:rsid w:val="00ED7F69"/>
    <w:rsid w:val="00EE0671"/>
    <w:rsid w:val="00EE0706"/>
    <w:rsid w:val="00EE1474"/>
    <w:rsid w:val="00EE1626"/>
    <w:rsid w:val="00EE238F"/>
    <w:rsid w:val="00EE259C"/>
    <w:rsid w:val="00EE2B44"/>
    <w:rsid w:val="00EE33F4"/>
    <w:rsid w:val="00EE3608"/>
    <w:rsid w:val="00EE3617"/>
    <w:rsid w:val="00EE5922"/>
    <w:rsid w:val="00EE6512"/>
    <w:rsid w:val="00EE7FB2"/>
    <w:rsid w:val="00EF01A6"/>
    <w:rsid w:val="00EF0F4F"/>
    <w:rsid w:val="00EF13C6"/>
    <w:rsid w:val="00EF1C91"/>
    <w:rsid w:val="00EF2C76"/>
    <w:rsid w:val="00EF2CCC"/>
    <w:rsid w:val="00EF303B"/>
    <w:rsid w:val="00EF7920"/>
    <w:rsid w:val="00EF7D70"/>
    <w:rsid w:val="00F0006A"/>
    <w:rsid w:val="00F01993"/>
    <w:rsid w:val="00F04068"/>
    <w:rsid w:val="00F046BA"/>
    <w:rsid w:val="00F04F77"/>
    <w:rsid w:val="00F057FC"/>
    <w:rsid w:val="00F05F81"/>
    <w:rsid w:val="00F06087"/>
    <w:rsid w:val="00F07C0A"/>
    <w:rsid w:val="00F10D08"/>
    <w:rsid w:val="00F11708"/>
    <w:rsid w:val="00F11F66"/>
    <w:rsid w:val="00F12021"/>
    <w:rsid w:val="00F126C2"/>
    <w:rsid w:val="00F13AE6"/>
    <w:rsid w:val="00F1423D"/>
    <w:rsid w:val="00F14B6F"/>
    <w:rsid w:val="00F14DF6"/>
    <w:rsid w:val="00F14FB0"/>
    <w:rsid w:val="00F16890"/>
    <w:rsid w:val="00F173D5"/>
    <w:rsid w:val="00F1764D"/>
    <w:rsid w:val="00F2147B"/>
    <w:rsid w:val="00F2194C"/>
    <w:rsid w:val="00F2202B"/>
    <w:rsid w:val="00F22032"/>
    <w:rsid w:val="00F22132"/>
    <w:rsid w:val="00F22ADF"/>
    <w:rsid w:val="00F22EB9"/>
    <w:rsid w:val="00F2367F"/>
    <w:rsid w:val="00F23753"/>
    <w:rsid w:val="00F23972"/>
    <w:rsid w:val="00F23D25"/>
    <w:rsid w:val="00F25E05"/>
    <w:rsid w:val="00F27B6F"/>
    <w:rsid w:val="00F27F86"/>
    <w:rsid w:val="00F30F99"/>
    <w:rsid w:val="00F3352E"/>
    <w:rsid w:val="00F337C0"/>
    <w:rsid w:val="00F33A2A"/>
    <w:rsid w:val="00F340A6"/>
    <w:rsid w:val="00F35FC0"/>
    <w:rsid w:val="00F3694B"/>
    <w:rsid w:val="00F37684"/>
    <w:rsid w:val="00F37D01"/>
    <w:rsid w:val="00F400FE"/>
    <w:rsid w:val="00F40AB2"/>
    <w:rsid w:val="00F41D9A"/>
    <w:rsid w:val="00F43FFD"/>
    <w:rsid w:val="00F4454F"/>
    <w:rsid w:val="00F44927"/>
    <w:rsid w:val="00F4539A"/>
    <w:rsid w:val="00F45CDA"/>
    <w:rsid w:val="00F474B6"/>
    <w:rsid w:val="00F50379"/>
    <w:rsid w:val="00F50393"/>
    <w:rsid w:val="00F5050A"/>
    <w:rsid w:val="00F52B6A"/>
    <w:rsid w:val="00F52BEC"/>
    <w:rsid w:val="00F54905"/>
    <w:rsid w:val="00F54B38"/>
    <w:rsid w:val="00F55CB0"/>
    <w:rsid w:val="00F57331"/>
    <w:rsid w:val="00F57573"/>
    <w:rsid w:val="00F57690"/>
    <w:rsid w:val="00F6139D"/>
    <w:rsid w:val="00F643BF"/>
    <w:rsid w:val="00F66922"/>
    <w:rsid w:val="00F70639"/>
    <w:rsid w:val="00F717DD"/>
    <w:rsid w:val="00F71FB6"/>
    <w:rsid w:val="00F72398"/>
    <w:rsid w:val="00F730AC"/>
    <w:rsid w:val="00F73337"/>
    <w:rsid w:val="00F74970"/>
    <w:rsid w:val="00F74EAB"/>
    <w:rsid w:val="00F74F60"/>
    <w:rsid w:val="00F74F8F"/>
    <w:rsid w:val="00F755F4"/>
    <w:rsid w:val="00F757B4"/>
    <w:rsid w:val="00F76585"/>
    <w:rsid w:val="00F778D3"/>
    <w:rsid w:val="00F77F7D"/>
    <w:rsid w:val="00F82650"/>
    <w:rsid w:val="00F826DC"/>
    <w:rsid w:val="00F82D3A"/>
    <w:rsid w:val="00F82F15"/>
    <w:rsid w:val="00F83B80"/>
    <w:rsid w:val="00F85429"/>
    <w:rsid w:val="00F8557E"/>
    <w:rsid w:val="00F85A16"/>
    <w:rsid w:val="00F85ABC"/>
    <w:rsid w:val="00F86F6B"/>
    <w:rsid w:val="00F90168"/>
    <w:rsid w:val="00F90DC3"/>
    <w:rsid w:val="00F90FD1"/>
    <w:rsid w:val="00F9117F"/>
    <w:rsid w:val="00F91BB5"/>
    <w:rsid w:val="00F924BC"/>
    <w:rsid w:val="00F9258B"/>
    <w:rsid w:val="00F92CCA"/>
    <w:rsid w:val="00F93350"/>
    <w:rsid w:val="00F95B1E"/>
    <w:rsid w:val="00F96A4E"/>
    <w:rsid w:val="00F97F70"/>
    <w:rsid w:val="00FA06DA"/>
    <w:rsid w:val="00FA1727"/>
    <w:rsid w:val="00FA23F9"/>
    <w:rsid w:val="00FA2FBE"/>
    <w:rsid w:val="00FA4997"/>
    <w:rsid w:val="00FA4CCC"/>
    <w:rsid w:val="00FB2567"/>
    <w:rsid w:val="00FB2D25"/>
    <w:rsid w:val="00FB36EC"/>
    <w:rsid w:val="00FB3B53"/>
    <w:rsid w:val="00FB5237"/>
    <w:rsid w:val="00FB54F0"/>
    <w:rsid w:val="00FB71EB"/>
    <w:rsid w:val="00FB7CA1"/>
    <w:rsid w:val="00FB7FA8"/>
    <w:rsid w:val="00FC0ADD"/>
    <w:rsid w:val="00FC1446"/>
    <w:rsid w:val="00FC175D"/>
    <w:rsid w:val="00FC23E7"/>
    <w:rsid w:val="00FC26B3"/>
    <w:rsid w:val="00FC3F8D"/>
    <w:rsid w:val="00FC49AE"/>
    <w:rsid w:val="00FC67F7"/>
    <w:rsid w:val="00FD0B08"/>
    <w:rsid w:val="00FD0D49"/>
    <w:rsid w:val="00FD1234"/>
    <w:rsid w:val="00FD1613"/>
    <w:rsid w:val="00FD249C"/>
    <w:rsid w:val="00FD2EC7"/>
    <w:rsid w:val="00FD313A"/>
    <w:rsid w:val="00FD4170"/>
    <w:rsid w:val="00FD419C"/>
    <w:rsid w:val="00FD516E"/>
    <w:rsid w:val="00FD6973"/>
    <w:rsid w:val="00FD7B32"/>
    <w:rsid w:val="00FD7C94"/>
    <w:rsid w:val="00FE0D78"/>
    <w:rsid w:val="00FE1747"/>
    <w:rsid w:val="00FE1BC3"/>
    <w:rsid w:val="00FE219B"/>
    <w:rsid w:val="00FE2D1B"/>
    <w:rsid w:val="00FE321F"/>
    <w:rsid w:val="00FE5538"/>
    <w:rsid w:val="00FE753D"/>
    <w:rsid w:val="00FE7676"/>
    <w:rsid w:val="00FE7DD6"/>
    <w:rsid w:val="00FF0BD1"/>
    <w:rsid w:val="00FF0D3D"/>
    <w:rsid w:val="00FF127A"/>
    <w:rsid w:val="00FF2FDC"/>
    <w:rsid w:val="00FF3707"/>
    <w:rsid w:val="00FF56F6"/>
    <w:rsid w:val="00FF5D3D"/>
    <w:rsid w:val="00FF683E"/>
    <w:rsid w:val="01240C1E"/>
    <w:rsid w:val="013A4B18"/>
    <w:rsid w:val="01475CDD"/>
    <w:rsid w:val="015A5123"/>
    <w:rsid w:val="0168325F"/>
    <w:rsid w:val="017D4931"/>
    <w:rsid w:val="01935613"/>
    <w:rsid w:val="01A81B10"/>
    <w:rsid w:val="01B65115"/>
    <w:rsid w:val="01CB7E2D"/>
    <w:rsid w:val="01ED5C38"/>
    <w:rsid w:val="01F4072A"/>
    <w:rsid w:val="02097F00"/>
    <w:rsid w:val="02107FED"/>
    <w:rsid w:val="02150BE4"/>
    <w:rsid w:val="021B4775"/>
    <w:rsid w:val="0221349A"/>
    <w:rsid w:val="02261EA6"/>
    <w:rsid w:val="022626BD"/>
    <w:rsid w:val="02474A16"/>
    <w:rsid w:val="024A7F06"/>
    <w:rsid w:val="027F045B"/>
    <w:rsid w:val="02B87C29"/>
    <w:rsid w:val="02D459CA"/>
    <w:rsid w:val="02EF1E8A"/>
    <w:rsid w:val="031374F7"/>
    <w:rsid w:val="031F66FB"/>
    <w:rsid w:val="036658AE"/>
    <w:rsid w:val="03802F09"/>
    <w:rsid w:val="039E004F"/>
    <w:rsid w:val="039E7913"/>
    <w:rsid w:val="03CE6EB6"/>
    <w:rsid w:val="03D209FE"/>
    <w:rsid w:val="03D77327"/>
    <w:rsid w:val="03D96AB0"/>
    <w:rsid w:val="03F10287"/>
    <w:rsid w:val="03FE0ADE"/>
    <w:rsid w:val="040126E1"/>
    <w:rsid w:val="040A59AF"/>
    <w:rsid w:val="04252B8B"/>
    <w:rsid w:val="0430516D"/>
    <w:rsid w:val="04400AC7"/>
    <w:rsid w:val="048631BA"/>
    <w:rsid w:val="049E381E"/>
    <w:rsid w:val="04EF095F"/>
    <w:rsid w:val="04EF4DD9"/>
    <w:rsid w:val="04F51EE3"/>
    <w:rsid w:val="05030845"/>
    <w:rsid w:val="051552F2"/>
    <w:rsid w:val="052401FE"/>
    <w:rsid w:val="055147B5"/>
    <w:rsid w:val="055149B7"/>
    <w:rsid w:val="056C7393"/>
    <w:rsid w:val="05850979"/>
    <w:rsid w:val="05B255F5"/>
    <w:rsid w:val="05CD1A28"/>
    <w:rsid w:val="05D40F99"/>
    <w:rsid w:val="05D47CA2"/>
    <w:rsid w:val="05E529B6"/>
    <w:rsid w:val="05EC7057"/>
    <w:rsid w:val="05F663AD"/>
    <w:rsid w:val="05FB1DA8"/>
    <w:rsid w:val="06142A74"/>
    <w:rsid w:val="06305334"/>
    <w:rsid w:val="063308F7"/>
    <w:rsid w:val="06697589"/>
    <w:rsid w:val="06767D9F"/>
    <w:rsid w:val="06A2612A"/>
    <w:rsid w:val="06FA42B4"/>
    <w:rsid w:val="06FD58AD"/>
    <w:rsid w:val="072365A6"/>
    <w:rsid w:val="07333F60"/>
    <w:rsid w:val="076564AE"/>
    <w:rsid w:val="076722BF"/>
    <w:rsid w:val="07891D99"/>
    <w:rsid w:val="07A86AAB"/>
    <w:rsid w:val="07C96287"/>
    <w:rsid w:val="07DA25C6"/>
    <w:rsid w:val="07E96CFB"/>
    <w:rsid w:val="07F23C1B"/>
    <w:rsid w:val="07F745E7"/>
    <w:rsid w:val="07F772FF"/>
    <w:rsid w:val="08055BF6"/>
    <w:rsid w:val="08082767"/>
    <w:rsid w:val="081E75D9"/>
    <w:rsid w:val="08262051"/>
    <w:rsid w:val="085D53AD"/>
    <w:rsid w:val="088649DB"/>
    <w:rsid w:val="089B4852"/>
    <w:rsid w:val="08E20D44"/>
    <w:rsid w:val="08F272A7"/>
    <w:rsid w:val="09153C1F"/>
    <w:rsid w:val="09210A4B"/>
    <w:rsid w:val="094001BE"/>
    <w:rsid w:val="09416B79"/>
    <w:rsid w:val="095A66DD"/>
    <w:rsid w:val="095B71B4"/>
    <w:rsid w:val="096508B3"/>
    <w:rsid w:val="09AF47B7"/>
    <w:rsid w:val="09B26A27"/>
    <w:rsid w:val="09B46F7F"/>
    <w:rsid w:val="09B638D5"/>
    <w:rsid w:val="09EE4EED"/>
    <w:rsid w:val="09F065E5"/>
    <w:rsid w:val="09F6111F"/>
    <w:rsid w:val="09FF3DA9"/>
    <w:rsid w:val="0A402A4A"/>
    <w:rsid w:val="0A5922DF"/>
    <w:rsid w:val="0A620E0F"/>
    <w:rsid w:val="0A7435CD"/>
    <w:rsid w:val="0A763D5E"/>
    <w:rsid w:val="0AA73497"/>
    <w:rsid w:val="0AA84900"/>
    <w:rsid w:val="0ABB6AF5"/>
    <w:rsid w:val="0ABC2CDA"/>
    <w:rsid w:val="0B241105"/>
    <w:rsid w:val="0B386398"/>
    <w:rsid w:val="0B7066E2"/>
    <w:rsid w:val="0B7F1AF9"/>
    <w:rsid w:val="0B866AAB"/>
    <w:rsid w:val="0B8855B2"/>
    <w:rsid w:val="0BC527A0"/>
    <w:rsid w:val="0C6E2534"/>
    <w:rsid w:val="0C76771A"/>
    <w:rsid w:val="0C854C5A"/>
    <w:rsid w:val="0C9347C7"/>
    <w:rsid w:val="0C93519F"/>
    <w:rsid w:val="0C9C070E"/>
    <w:rsid w:val="0CDF1DCB"/>
    <w:rsid w:val="0CF03B35"/>
    <w:rsid w:val="0CF13720"/>
    <w:rsid w:val="0CF47148"/>
    <w:rsid w:val="0CF94001"/>
    <w:rsid w:val="0D0B73DB"/>
    <w:rsid w:val="0D38442D"/>
    <w:rsid w:val="0D4555A7"/>
    <w:rsid w:val="0D4A274C"/>
    <w:rsid w:val="0D500A93"/>
    <w:rsid w:val="0D556D8D"/>
    <w:rsid w:val="0D595CB5"/>
    <w:rsid w:val="0DBB7428"/>
    <w:rsid w:val="0DC46118"/>
    <w:rsid w:val="0DE5638B"/>
    <w:rsid w:val="0DE93E42"/>
    <w:rsid w:val="0DFC6BE0"/>
    <w:rsid w:val="0DFD7F0A"/>
    <w:rsid w:val="0E1F23B1"/>
    <w:rsid w:val="0E2E7150"/>
    <w:rsid w:val="0E5D67C0"/>
    <w:rsid w:val="0E6B0246"/>
    <w:rsid w:val="0EED09DE"/>
    <w:rsid w:val="0F015541"/>
    <w:rsid w:val="0F0B4C38"/>
    <w:rsid w:val="0F1F6F01"/>
    <w:rsid w:val="0F2B2072"/>
    <w:rsid w:val="0F457E6D"/>
    <w:rsid w:val="0F552A77"/>
    <w:rsid w:val="0F8C51D9"/>
    <w:rsid w:val="0F905A45"/>
    <w:rsid w:val="0FD268EC"/>
    <w:rsid w:val="0FED59A3"/>
    <w:rsid w:val="101928BD"/>
    <w:rsid w:val="101D6E36"/>
    <w:rsid w:val="104A4043"/>
    <w:rsid w:val="10644346"/>
    <w:rsid w:val="10731EE4"/>
    <w:rsid w:val="10786751"/>
    <w:rsid w:val="108978F1"/>
    <w:rsid w:val="108A0C8F"/>
    <w:rsid w:val="10944A33"/>
    <w:rsid w:val="109D525B"/>
    <w:rsid w:val="10A30A7F"/>
    <w:rsid w:val="10C268C7"/>
    <w:rsid w:val="10C70B6E"/>
    <w:rsid w:val="10CD2619"/>
    <w:rsid w:val="11074C5D"/>
    <w:rsid w:val="1108483D"/>
    <w:rsid w:val="11124AC8"/>
    <w:rsid w:val="11433516"/>
    <w:rsid w:val="114813FF"/>
    <w:rsid w:val="11667D58"/>
    <w:rsid w:val="117418EF"/>
    <w:rsid w:val="117C1E60"/>
    <w:rsid w:val="11856FB6"/>
    <w:rsid w:val="1196688C"/>
    <w:rsid w:val="11B83D8F"/>
    <w:rsid w:val="11C95214"/>
    <w:rsid w:val="11D2433E"/>
    <w:rsid w:val="11E63477"/>
    <w:rsid w:val="124732BF"/>
    <w:rsid w:val="12736080"/>
    <w:rsid w:val="128D25E5"/>
    <w:rsid w:val="12DD27AC"/>
    <w:rsid w:val="12DE1E88"/>
    <w:rsid w:val="12EC0CE1"/>
    <w:rsid w:val="12F61CA2"/>
    <w:rsid w:val="13282C4E"/>
    <w:rsid w:val="132A2A6A"/>
    <w:rsid w:val="134714EB"/>
    <w:rsid w:val="134C6298"/>
    <w:rsid w:val="13651D13"/>
    <w:rsid w:val="136661D6"/>
    <w:rsid w:val="13680956"/>
    <w:rsid w:val="139534D8"/>
    <w:rsid w:val="13B22E97"/>
    <w:rsid w:val="13B734AE"/>
    <w:rsid w:val="13BD4035"/>
    <w:rsid w:val="13C8206C"/>
    <w:rsid w:val="14066397"/>
    <w:rsid w:val="140D4430"/>
    <w:rsid w:val="14207F0F"/>
    <w:rsid w:val="143039F8"/>
    <w:rsid w:val="146419B2"/>
    <w:rsid w:val="14A81C10"/>
    <w:rsid w:val="14E56F6B"/>
    <w:rsid w:val="14FA4686"/>
    <w:rsid w:val="151D72EE"/>
    <w:rsid w:val="1555493A"/>
    <w:rsid w:val="15574323"/>
    <w:rsid w:val="155B7CD9"/>
    <w:rsid w:val="158457C7"/>
    <w:rsid w:val="158B66B2"/>
    <w:rsid w:val="15963D5D"/>
    <w:rsid w:val="15A0174A"/>
    <w:rsid w:val="15AE15D4"/>
    <w:rsid w:val="15E0632B"/>
    <w:rsid w:val="15E27984"/>
    <w:rsid w:val="162F4BC2"/>
    <w:rsid w:val="16361431"/>
    <w:rsid w:val="166D6C6B"/>
    <w:rsid w:val="168671B6"/>
    <w:rsid w:val="168D5071"/>
    <w:rsid w:val="168E232F"/>
    <w:rsid w:val="16C4316D"/>
    <w:rsid w:val="16F35428"/>
    <w:rsid w:val="17036286"/>
    <w:rsid w:val="17133CC0"/>
    <w:rsid w:val="17162AB3"/>
    <w:rsid w:val="172E582D"/>
    <w:rsid w:val="173E0A9D"/>
    <w:rsid w:val="176632A6"/>
    <w:rsid w:val="177F4246"/>
    <w:rsid w:val="17865736"/>
    <w:rsid w:val="179A6800"/>
    <w:rsid w:val="17B110FB"/>
    <w:rsid w:val="17E03C0E"/>
    <w:rsid w:val="17F00B70"/>
    <w:rsid w:val="17FC7558"/>
    <w:rsid w:val="181E4F0C"/>
    <w:rsid w:val="18372DC4"/>
    <w:rsid w:val="185F1F41"/>
    <w:rsid w:val="18B369C3"/>
    <w:rsid w:val="18BD27D7"/>
    <w:rsid w:val="18C728EB"/>
    <w:rsid w:val="18D026CE"/>
    <w:rsid w:val="18E318C6"/>
    <w:rsid w:val="18E61662"/>
    <w:rsid w:val="19300B43"/>
    <w:rsid w:val="1937547E"/>
    <w:rsid w:val="19421259"/>
    <w:rsid w:val="194634E2"/>
    <w:rsid w:val="194A54B8"/>
    <w:rsid w:val="1953303E"/>
    <w:rsid w:val="19723F51"/>
    <w:rsid w:val="198F7396"/>
    <w:rsid w:val="19AF0585"/>
    <w:rsid w:val="19C441F5"/>
    <w:rsid w:val="19CC517E"/>
    <w:rsid w:val="1A3F4EF2"/>
    <w:rsid w:val="1A5476E4"/>
    <w:rsid w:val="1A6057C9"/>
    <w:rsid w:val="1AA66F7C"/>
    <w:rsid w:val="1AA913BB"/>
    <w:rsid w:val="1ACB78E5"/>
    <w:rsid w:val="1AF6371A"/>
    <w:rsid w:val="1B306BD4"/>
    <w:rsid w:val="1B5E5E58"/>
    <w:rsid w:val="1B770817"/>
    <w:rsid w:val="1C0329EA"/>
    <w:rsid w:val="1C14479E"/>
    <w:rsid w:val="1C56617D"/>
    <w:rsid w:val="1C8D4A88"/>
    <w:rsid w:val="1CA93B24"/>
    <w:rsid w:val="1CB33D75"/>
    <w:rsid w:val="1CB46C09"/>
    <w:rsid w:val="1CBB29B2"/>
    <w:rsid w:val="1CBD7FA5"/>
    <w:rsid w:val="1CC106D2"/>
    <w:rsid w:val="1CC56508"/>
    <w:rsid w:val="1CC85DAC"/>
    <w:rsid w:val="1CE05F97"/>
    <w:rsid w:val="1CF8633A"/>
    <w:rsid w:val="1D0B78A5"/>
    <w:rsid w:val="1D0E5250"/>
    <w:rsid w:val="1D125E5A"/>
    <w:rsid w:val="1D2116BF"/>
    <w:rsid w:val="1D3B3A5B"/>
    <w:rsid w:val="1D4C0A90"/>
    <w:rsid w:val="1D7422A8"/>
    <w:rsid w:val="1D883DAD"/>
    <w:rsid w:val="1DA25562"/>
    <w:rsid w:val="1DAC5BD1"/>
    <w:rsid w:val="1DE7654F"/>
    <w:rsid w:val="1E0525C4"/>
    <w:rsid w:val="1E1B53D9"/>
    <w:rsid w:val="1E383BE8"/>
    <w:rsid w:val="1E45739C"/>
    <w:rsid w:val="1E5A7F9D"/>
    <w:rsid w:val="1E68132B"/>
    <w:rsid w:val="1E6C2CF8"/>
    <w:rsid w:val="1E8D4FA8"/>
    <w:rsid w:val="1E9812AB"/>
    <w:rsid w:val="1EE95BA4"/>
    <w:rsid w:val="1EF328AA"/>
    <w:rsid w:val="1F057B0D"/>
    <w:rsid w:val="1F064BA9"/>
    <w:rsid w:val="1F2066E9"/>
    <w:rsid w:val="1F2612EB"/>
    <w:rsid w:val="1F271303"/>
    <w:rsid w:val="1F287E60"/>
    <w:rsid w:val="1F5A132A"/>
    <w:rsid w:val="1F634321"/>
    <w:rsid w:val="1F810975"/>
    <w:rsid w:val="1F9A7F40"/>
    <w:rsid w:val="1F9C558F"/>
    <w:rsid w:val="1F9E6B92"/>
    <w:rsid w:val="1FA74C14"/>
    <w:rsid w:val="1FA95BF6"/>
    <w:rsid w:val="1FC126F3"/>
    <w:rsid w:val="1FC35E1D"/>
    <w:rsid w:val="1FC45675"/>
    <w:rsid w:val="1FCA7AAE"/>
    <w:rsid w:val="1FF66A2D"/>
    <w:rsid w:val="1FF8533C"/>
    <w:rsid w:val="1FF87C8A"/>
    <w:rsid w:val="201265F2"/>
    <w:rsid w:val="201831BE"/>
    <w:rsid w:val="204340CD"/>
    <w:rsid w:val="20492311"/>
    <w:rsid w:val="205A68BD"/>
    <w:rsid w:val="20743CBD"/>
    <w:rsid w:val="208E7CED"/>
    <w:rsid w:val="20963E77"/>
    <w:rsid w:val="20A51FE6"/>
    <w:rsid w:val="21315983"/>
    <w:rsid w:val="21416E85"/>
    <w:rsid w:val="215573E2"/>
    <w:rsid w:val="21792888"/>
    <w:rsid w:val="22062CB8"/>
    <w:rsid w:val="220F5EF8"/>
    <w:rsid w:val="22150B5A"/>
    <w:rsid w:val="222B12B2"/>
    <w:rsid w:val="225C34B7"/>
    <w:rsid w:val="226F7D85"/>
    <w:rsid w:val="2277156C"/>
    <w:rsid w:val="22795C42"/>
    <w:rsid w:val="229C4863"/>
    <w:rsid w:val="22BD3278"/>
    <w:rsid w:val="22E43EDA"/>
    <w:rsid w:val="22F96C6F"/>
    <w:rsid w:val="233B030A"/>
    <w:rsid w:val="234C17DC"/>
    <w:rsid w:val="2366530D"/>
    <w:rsid w:val="23B356F1"/>
    <w:rsid w:val="23B62D4D"/>
    <w:rsid w:val="23BD79A0"/>
    <w:rsid w:val="23CE1934"/>
    <w:rsid w:val="23D2078B"/>
    <w:rsid w:val="23D2110A"/>
    <w:rsid w:val="23D9528D"/>
    <w:rsid w:val="23E3002F"/>
    <w:rsid w:val="23FE125F"/>
    <w:rsid w:val="241644DE"/>
    <w:rsid w:val="243C7AD1"/>
    <w:rsid w:val="24404183"/>
    <w:rsid w:val="246F3057"/>
    <w:rsid w:val="24777931"/>
    <w:rsid w:val="247E7C23"/>
    <w:rsid w:val="24965E0D"/>
    <w:rsid w:val="24B32D60"/>
    <w:rsid w:val="24CE329F"/>
    <w:rsid w:val="24E45993"/>
    <w:rsid w:val="24EC50F4"/>
    <w:rsid w:val="25106863"/>
    <w:rsid w:val="25205A7B"/>
    <w:rsid w:val="253B7E74"/>
    <w:rsid w:val="25434818"/>
    <w:rsid w:val="255B2773"/>
    <w:rsid w:val="25790ED2"/>
    <w:rsid w:val="25917D37"/>
    <w:rsid w:val="259273ED"/>
    <w:rsid w:val="259D21CA"/>
    <w:rsid w:val="260B375D"/>
    <w:rsid w:val="26146022"/>
    <w:rsid w:val="261B0ABB"/>
    <w:rsid w:val="261F671F"/>
    <w:rsid w:val="26373F08"/>
    <w:rsid w:val="264E7487"/>
    <w:rsid w:val="26790DB4"/>
    <w:rsid w:val="26880364"/>
    <w:rsid w:val="269D4844"/>
    <w:rsid w:val="26F06FA0"/>
    <w:rsid w:val="26F44993"/>
    <w:rsid w:val="27005B64"/>
    <w:rsid w:val="2701449C"/>
    <w:rsid w:val="2712329D"/>
    <w:rsid w:val="2719104E"/>
    <w:rsid w:val="2721093F"/>
    <w:rsid w:val="27600FF5"/>
    <w:rsid w:val="277A664D"/>
    <w:rsid w:val="27922FD8"/>
    <w:rsid w:val="27A359C6"/>
    <w:rsid w:val="27B25DD2"/>
    <w:rsid w:val="27C111C9"/>
    <w:rsid w:val="27CE3EDD"/>
    <w:rsid w:val="28044FA7"/>
    <w:rsid w:val="28184FD8"/>
    <w:rsid w:val="28266238"/>
    <w:rsid w:val="282A256C"/>
    <w:rsid w:val="287C6E70"/>
    <w:rsid w:val="28997CD8"/>
    <w:rsid w:val="289B0DC4"/>
    <w:rsid w:val="289F74DD"/>
    <w:rsid w:val="28C67529"/>
    <w:rsid w:val="28D92B11"/>
    <w:rsid w:val="28E654F5"/>
    <w:rsid w:val="28F9343A"/>
    <w:rsid w:val="29062461"/>
    <w:rsid w:val="292D4F12"/>
    <w:rsid w:val="29532E7E"/>
    <w:rsid w:val="29535606"/>
    <w:rsid w:val="29823532"/>
    <w:rsid w:val="2990620D"/>
    <w:rsid w:val="29B66AE9"/>
    <w:rsid w:val="29C534A6"/>
    <w:rsid w:val="29EB51A8"/>
    <w:rsid w:val="29F12AA7"/>
    <w:rsid w:val="2A1E4934"/>
    <w:rsid w:val="2A3A53BD"/>
    <w:rsid w:val="2A3D710C"/>
    <w:rsid w:val="2A4560BE"/>
    <w:rsid w:val="2A465730"/>
    <w:rsid w:val="2A5C1B32"/>
    <w:rsid w:val="2A796B39"/>
    <w:rsid w:val="2A915E6F"/>
    <w:rsid w:val="2AB13836"/>
    <w:rsid w:val="2B015421"/>
    <w:rsid w:val="2B164E1D"/>
    <w:rsid w:val="2B173D86"/>
    <w:rsid w:val="2B1B3ECF"/>
    <w:rsid w:val="2B287437"/>
    <w:rsid w:val="2B415E59"/>
    <w:rsid w:val="2BA52ED9"/>
    <w:rsid w:val="2BCC49C3"/>
    <w:rsid w:val="2BD500ED"/>
    <w:rsid w:val="2C042784"/>
    <w:rsid w:val="2C487AC2"/>
    <w:rsid w:val="2C4F2905"/>
    <w:rsid w:val="2C513B45"/>
    <w:rsid w:val="2C543992"/>
    <w:rsid w:val="2C5D39D5"/>
    <w:rsid w:val="2CB02B24"/>
    <w:rsid w:val="2CCF1D9A"/>
    <w:rsid w:val="2CD47428"/>
    <w:rsid w:val="2CFF1EEB"/>
    <w:rsid w:val="2D0A35CB"/>
    <w:rsid w:val="2D361BAE"/>
    <w:rsid w:val="2D552317"/>
    <w:rsid w:val="2D976C96"/>
    <w:rsid w:val="2DA15B92"/>
    <w:rsid w:val="2DB83DE9"/>
    <w:rsid w:val="2DD059BC"/>
    <w:rsid w:val="2DD46C75"/>
    <w:rsid w:val="2DEB5D86"/>
    <w:rsid w:val="2E0A0897"/>
    <w:rsid w:val="2E296596"/>
    <w:rsid w:val="2E360730"/>
    <w:rsid w:val="2E395655"/>
    <w:rsid w:val="2E5C4928"/>
    <w:rsid w:val="2E602D57"/>
    <w:rsid w:val="2E722019"/>
    <w:rsid w:val="2EA51F15"/>
    <w:rsid w:val="2EB104C6"/>
    <w:rsid w:val="2EFC0BF0"/>
    <w:rsid w:val="2F2E4399"/>
    <w:rsid w:val="2F2E60DD"/>
    <w:rsid w:val="2F580296"/>
    <w:rsid w:val="2F607304"/>
    <w:rsid w:val="2F6A6A0F"/>
    <w:rsid w:val="2FA04A54"/>
    <w:rsid w:val="2FC55D0D"/>
    <w:rsid w:val="2FE82092"/>
    <w:rsid w:val="2FED6669"/>
    <w:rsid w:val="302042ED"/>
    <w:rsid w:val="30556162"/>
    <w:rsid w:val="306F5439"/>
    <w:rsid w:val="30842FA3"/>
    <w:rsid w:val="309B5A79"/>
    <w:rsid w:val="309D4E9E"/>
    <w:rsid w:val="30BA57C7"/>
    <w:rsid w:val="30BD4F3D"/>
    <w:rsid w:val="30EC7BEF"/>
    <w:rsid w:val="30F30C28"/>
    <w:rsid w:val="30FE3A94"/>
    <w:rsid w:val="311E2F49"/>
    <w:rsid w:val="312972B4"/>
    <w:rsid w:val="312E23B7"/>
    <w:rsid w:val="31313794"/>
    <w:rsid w:val="31553503"/>
    <w:rsid w:val="319E45C2"/>
    <w:rsid w:val="31C44757"/>
    <w:rsid w:val="31C60093"/>
    <w:rsid w:val="32067264"/>
    <w:rsid w:val="320C2BE4"/>
    <w:rsid w:val="32304B0F"/>
    <w:rsid w:val="32964F53"/>
    <w:rsid w:val="32967D8B"/>
    <w:rsid w:val="32A90734"/>
    <w:rsid w:val="32AA3C24"/>
    <w:rsid w:val="32DC06EE"/>
    <w:rsid w:val="32E66A63"/>
    <w:rsid w:val="330102EC"/>
    <w:rsid w:val="330B2997"/>
    <w:rsid w:val="331A6932"/>
    <w:rsid w:val="331A6B1C"/>
    <w:rsid w:val="332E456C"/>
    <w:rsid w:val="33420576"/>
    <w:rsid w:val="33491241"/>
    <w:rsid w:val="3350661E"/>
    <w:rsid w:val="33573137"/>
    <w:rsid w:val="33597DEE"/>
    <w:rsid w:val="33910539"/>
    <w:rsid w:val="339C654A"/>
    <w:rsid w:val="33D0106E"/>
    <w:rsid w:val="33D233F3"/>
    <w:rsid w:val="341246DD"/>
    <w:rsid w:val="341433AF"/>
    <w:rsid w:val="342872DC"/>
    <w:rsid w:val="34363863"/>
    <w:rsid w:val="344D6827"/>
    <w:rsid w:val="34533777"/>
    <w:rsid w:val="345E1B6D"/>
    <w:rsid w:val="348643E5"/>
    <w:rsid w:val="34903FD6"/>
    <w:rsid w:val="34A07A43"/>
    <w:rsid w:val="34BF2E69"/>
    <w:rsid w:val="34C226B3"/>
    <w:rsid w:val="34D557FD"/>
    <w:rsid w:val="34FB5EF8"/>
    <w:rsid w:val="352A304F"/>
    <w:rsid w:val="352E3360"/>
    <w:rsid w:val="3532680B"/>
    <w:rsid w:val="3540152D"/>
    <w:rsid w:val="3550253A"/>
    <w:rsid w:val="35614384"/>
    <w:rsid w:val="356C6773"/>
    <w:rsid w:val="35782619"/>
    <w:rsid w:val="3583742F"/>
    <w:rsid w:val="358D3702"/>
    <w:rsid w:val="35967751"/>
    <w:rsid w:val="35B146AC"/>
    <w:rsid w:val="35B9521B"/>
    <w:rsid w:val="35BF2462"/>
    <w:rsid w:val="35C816B9"/>
    <w:rsid w:val="35D500B7"/>
    <w:rsid w:val="35E76402"/>
    <w:rsid w:val="35EB55F9"/>
    <w:rsid w:val="35ED4EFB"/>
    <w:rsid w:val="35F32AEE"/>
    <w:rsid w:val="35FE25FF"/>
    <w:rsid w:val="360C581B"/>
    <w:rsid w:val="36341216"/>
    <w:rsid w:val="364736EA"/>
    <w:rsid w:val="3660798B"/>
    <w:rsid w:val="36653153"/>
    <w:rsid w:val="36702682"/>
    <w:rsid w:val="367B462A"/>
    <w:rsid w:val="36AA0922"/>
    <w:rsid w:val="36BE3831"/>
    <w:rsid w:val="36FD3E6E"/>
    <w:rsid w:val="371B18DB"/>
    <w:rsid w:val="37250FEF"/>
    <w:rsid w:val="373155EA"/>
    <w:rsid w:val="374617BC"/>
    <w:rsid w:val="37703806"/>
    <w:rsid w:val="377365CA"/>
    <w:rsid w:val="37885413"/>
    <w:rsid w:val="379A64A5"/>
    <w:rsid w:val="37BA1F2F"/>
    <w:rsid w:val="37CD1057"/>
    <w:rsid w:val="37D71672"/>
    <w:rsid w:val="382C5DBD"/>
    <w:rsid w:val="383E07A7"/>
    <w:rsid w:val="38493985"/>
    <w:rsid w:val="384D0F95"/>
    <w:rsid w:val="386646B2"/>
    <w:rsid w:val="389C43DF"/>
    <w:rsid w:val="38AD702E"/>
    <w:rsid w:val="38CB42FB"/>
    <w:rsid w:val="390A0A44"/>
    <w:rsid w:val="39183AE2"/>
    <w:rsid w:val="39187F23"/>
    <w:rsid w:val="39237FA5"/>
    <w:rsid w:val="392F4087"/>
    <w:rsid w:val="392F5E75"/>
    <w:rsid w:val="39351D20"/>
    <w:rsid w:val="393F089C"/>
    <w:rsid w:val="394D490F"/>
    <w:rsid w:val="39511941"/>
    <w:rsid w:val="395C73BA"/>
    <w:rsid w:val="39723940"/>
    <w:rsid w:val="398330AD"/>
    <w:rsid w:val="399B30D7"/>
    <w:rsid w:val="39A2362F"/>
    <w:rsid w:val="39A507E0"/>
    <w:rsid w:val="39AE51A4"/>
    <w:rsid w:val="3A0948D8"/>
    <w:rsid w:val="3A4F72DE"/>
    <w:rsid w:val="3A9B7000"/>
    <w:rsid w:val="3AA1519E"/>
    <w:rsid w:val="3AB76EEB"/>
    <w:rsid w:val="3AD04BE4"/>
    <w:rsid w:val="3ADC5418"/>
    <w:rsid w:val="3ADD023E"/>
    <w:rsid w:val="3AE3468B"/>
    <w:rsid w:val="3AF509C8"/>
    <w:rsid w:val="3B170BB6"/>
    <w:rsid w:val="3B1C268D"/>
    <w:rsid w:val="3B2920AD"/>
    <w:rsid w:val="3B4D71DE"/>
    <w:rsid w:val="3B5862ED"/>
    <w:rsid w:val="3B6933BC"/>
    <w:rsid w:val="3B735381"/>
    <w:rsid w:val="3B801970"/>
    <w:rsid w:val="3B8F16C7"/>
    <w:rsid w:val="3B92305A"/>
    <w:rsid w:val="3B9F30B7"/>
    <w:rsid w:val="3BB724E4"/>
    <w:rsid w:val="3C0B09CB"/>
    <w:rsid w:val="3C213DAE"/>
    <w:rsid w:val="3C2C5C9D"/>
    <w:rsid w:val="3C4223B2"/>
    <w:rsid w:val="3C571DF6"/>
    <w:rsid w:val="3C693921"/>
    <w:rsid w:val="3C80413D"/>
    <w:rsid w:val="3C927998"/>
    <w:rsid w:val="3C9C1CFB"/>
    <w:rsid w:val="3CA05D50"/>
    <w:rsid w:val="3CBA1444"/>
    <w:rsid w:val="3CBF1D04"/>
    <w:rsid w:val="3CD834EC"/>
    <w:rsid w:val="3CF03257"/>
    <w:rsid w:val="3CFC0570"/>
    <w:rsid w:val="3D381183"/>
    <w:rsid w:val="3D3D3216"/>
    <w:rsid w:val="3D455B76"/>
    <w:rsid w:val="3D730728"/>
    <w:rsid w:val="3D816BE6"/>
    <w:rsid w:val="3DAD04E6"/>
    <w:rsid w:val="3DCF605F"/>
    <w:rsid w:val="3DD004B7"/>
    <w:rsid w:val="3DF4094B"/>
    <w:rsid w:val="3DF81F60"/>
    <w:rsid w:val="3E0F0835"/>
    <w:rsid w:val="3E1826F9"/>
    <w:rsid w:val="3E564349"/>
    <w:rsid w:val="3E66489A"/>
    <w:rsid w:val="3ED5499A"/>
    <w:rsid w:val="3EE021E1"/>
    <w:rsid w:val="3EFC5F52"/>
    <w:rsid w:val="3F1A5657"/>
    <w:rsid w:val="3F404FBC"/>
    <w:rsid w:val="3F6E74F7"/>
    <w:rsid w:val="3F7A7511"/>
    <w:rsid w:val="3FF1115C"/>
    <w:rsid w:val="3FFA2CA4"/>
    <w:rsid w:val="404B3E9C"/>
    <w:rsid w:val="40717312"/>
    <w:rsid w:val="40B235FB"/>
    <w:rsid w:val="40CA0938"/>
    <w:rsid w:val="40EB6B9D"/>
    <w:rsid w:val="40FF0ECF"/>
    <w:rsid w:val="4108488F"/>
    <w:rsid w:val="412F6637"/>
    <w:rsid w:val="413837A6"/>
    <w:rsid w:val="415C47A5"/>
    <w:rsid w:val="4179794C"/>
    <w:rsid w:val="418A62B6"/>
    <w:rsid w:val="418D6AE6"/>
    <w:rsid w:val="41DA1272"/>
    <w:rsid w:val="41E526A0"/>
    <w:rsid w:val="41E92E4A"/>
    <w:rsid w:val="41EA6184"/>
    <w:rsid w:val="41ED0A8F"/>
    <w:rsid w:val="41F400EC"/>
    <w:rsid w:val="42477D73"/>
    <w:rsid w:val="42502A9B"/>
    <w:rsid w:val="425662A5"/>
    <w:rsid w:val="426078D0"/>
    <w:rsid w:val="426A2479"/>
    <w:rsid w:val="426E7D81"/>
    <w:rsid w:val="4293532F"/>
    <w:rsid w:val="42952D44"/>
    <w:rsid w:val="42B65AAC"/>
    <w:rsid w:val="42BE7B6C"/>
    <w:rsid w:val="42EE5314"/>
    <w:rsid w:val="4320115B"/>
    <w:rsid w:val="432D7B70"/>
    <w:rsid w:val="437F43A5"/>
    <w:rsid w:val="43FC25FA"/>
    <w:rsid w:val="43FC7863"/>
    <w:rsid w:val="444369BA"/>
    <w:rsid w:val="445352CB"/>
    <w:rsid w:val="44B2394F"/>
    <w:rsid w:val="44C06E7B"/>
    <w:rsid w:val="44DC0079"/>
    <w:rsid w:val="44E23494"/>
    <w:rsid w:val="450A73ED"/>
    <w:rsid w:val="451B76C7"/>
    <w:rsid w:val="452E6556"/>
    <w:rsid w:val="454C0CB9"/>
    <w:rsid w:val="4564194B"/>
    <w:rsid w:val="45A831F7"/>
    <w:rsid w:val="45B30FDA"/>
    <w:rsid w:val="45D2452A"/>
    <w:rsid w:val="45F927F3"/>
    <w:rsid w:val="4618094C"/>
    <w:rsid w:val="4628710B"/>
    <w:rsid w:val="463C7E5D"/>
    <w:rsid w:val="464A2500"/>
    <w:rsid w:val="464F03F1"/>
    <w:rsid w:val="46657ED9"/>
    <w:rsid w:val="46A60A42"/>
    <w:rsid w:val="46D67F86"/>
    <w:rsid w:val="46DA7455"/>
    <w:rsid w:val="46E576D0"/>
    <w:rsid w:val="473F0424"/>
    <w:rsid w:val="4744054A"/>
    <w:rsid w:val="47456590"/>
    <w:rsid w:val="475E0317"/>
    <w:rsid w:val="476D3EB3"/>
    <w:rsid w:val="477514D7"/>
    <w:rsid w:val="479129AC"/>
    <w:rsid w:val="47A0458D"/>
    <w:rsid w:val="47A70439"/>
    <w:rsid w:val="47AD018E"/>
    <w:rsid w:val="47B938D8"/>
    <w:rsid w:val="47BF067F"/>
    <w:rsid w:val="47C35241"/>
    <w:rsid w:val="47D116D4"/>
    <w:rsid w:val="48032C26"/>
    <w:rsid w:val="480E05D3"/>
    <w:rsid w:val="481C3366"/>
    <w:rsid w:val="4825569A"/>
    <w:rsid w:val="482D5DEF"/>
    <w:rsid w:val="48980563"/>
    <w:rsid w:val="48E36A8F"/>
    <w:rsid w:val="490B55C4"/>
    <w:rsid w:val="4913757C"/>
    <w:rsid w:val="49250F90"/>
    <w:rsid w:val="494906D4"/>
    <w:rsid w:val="49547B8C"/>
    <w:rsid w:val="4958133A"/>
    <w:rsid w:val="496E65D0"/>
    <w:rsid w:val="498D3CCE"/>
    <w:rsid w:val="49AB02CB"/>
    <w:rsid w:val="49AD5280"/>
    <w:rsid w:val="49DA19F9"/>
    <w:rsid w:val="49FF72D3"/>
    <w:rsid w:val="4A2F65C3"/>
    <w:rsid w:val="4A313CCF"/>
    <w:rsid w:val="4A4214C6"/>
    <w:rsid w:val="4A4C5494"/>
    <w:rsid w:val="4A5F7D7E"/>
    <w:rsid w:val="4A7A55E8"/>
    <w:rsid w:val="4A925989"/>
    <w:rsid w:val="4A94741E"/>
    <w:rsid w:val="4A952324"/>
    <w:rsid w:val="4AA0166F"/>
    <w:rsid w:val="4ACE3D15"/>
    <w:rsid w:val="4AD50AE6"/>
    <w:rsid w:val="4AEA4050"/>
    <w:rsid w:val="4AF917EE"/>
    <w:rsid w:val="4B4F6D9A"/>
    <w:rsid w:val="4B665121"/>
    <w:rsid w:val="4BAF5D27"/>
    <w:rsid w:val="4BB349D6"/>
    <w:rsid w:val="4BE27BFE"/>
    <w:rsid w:val="4BEA27ED"/>
    <w:rsid w:val="4C141458"/>
    <w:rsid w:val="4C192A7B"/>
    <w:rsid w:val="4C1A3AD7"/>
    <w:rsid w:val="4C242752"/>
    <w:rsid w:val="4C710D1A"/>
    <w:rsid w:val="4C812334"/>
    <w:rsid w:val="4C844DD2"/>
    <w:rsid w:val="4C96649F"/>
    <w:rsid w:val="4CA66DEE"/>
    <w:rsid w:val="4CC21AD1"/>
    <w:rsid w:val="4CCC0D36"/>
    <w:rsid w:val="4CD26EA6"/>
    <w:rsid w:val="4D082299"/>
    <w:rsid w:val="4D20513D"/>
    <w:rsid w:val="4D286AFC"/>
    <w:rsid w:val="4D481B1E"/>
    <w:rsid w:val="4D51388A"/>
    <w:rsid w:val="4D5B681E"/>
    <w:rsid w:val="4D6A616B"/>
    <w:rsid w:val="4D721ECF"/>
    <w:rsid w:val="4D756908"/>
    <w:rsid w:val="4D7A56E4"/>
    <w:rsid w:val="4D854992"/>
    <w:rsid w:val="4D9B71AC"/>
    <w:rsid w:val="4DD264F7"/>
    <w:rsid w:val="4E2F06C5"/>
    <w:rsid w:val="4E3C4FF7"/>
    <w:rsid w:val="4E4C150B"/>
    <w:rsid w:val="4E6B2597"/>
    <w:rsid w:val="4E77226D"/>
    <w:rsid w:val="4E7C6BB0"/>
    <w:rsid w:val="4E9B6CCF"/>
    <w:rsid w:val="4EA875BB"/>
    <w:rsid w:val="4EBC6923"/>
    <w:rsid w:val="4EC805CA"/>
    <w:rsid w:val="4ED543CC"/>
    <w:rsid w:val="4EE54BB9"/>
    <w:rsid w:val="4EE81804"/>
    <w:rsid w:val="4F041041"/>
    <w:rsid w:val="4F223A8A"/>
    <w:rsid w:val="4F251D5C"/>
    <w:rsid w:val="4F343DA8"/>
    <w:rsid w:val="4F3D35FF"/>
    <w:rsid w:val="4F5A3475"/>
    <w:rsid w:val="4F8B3B2F"/>
    <w:rsid w:val="4F98022C"/>
    <w:rsid w:val="4F9D1856"/>
    <w:rsid w:val="4FB66ED2"/>
    <w:rsid w:val="4FBF346A"/>
    <w:rsid w:val="4FF4177F"/>
    <w:rsid w:val="4FFE0671"/>
    <w:rsid w:val="50123516"/>
    <w:rsid w:val="5055041F"/>
    <w:rsid w:val="506E4B47"/>
    <w:rsid w:val="508B5B76"/>
    <w:rsid w:val="50930AD5"/>
    <w:rsid w:val="509E338F"/>
    <w:rsid w:val="50AA6988"/>
    <w:rsid w:val="50B335B0"/>
    <w:rsid w:val="50BA4586"/>
    <w:rsid w:val="50C22B61"/>
    <w:rsid w:val="50EE714C"/>
    <w:rsid w:val="5102285F"/>
    <w:rsid w:val="5114579E"/>
    <w:rsid w:val="511B40BB"/>
    <w:rsid w:val="51270506"/>
    <w:rsid w:val="512C4535"/>
    <w:rsid w:val="513F09ED"/>
    <w:rsid w:val="51670CAA"/>
    <w:rsid w:val="517A2A5F"/>
    <w:rsid w:val="51A03A94"/>
    <w:rsid w:val="51C25877"/>
    <w:rsid w:val="51E47D1F"/>
    <w:rsid w:val="51E80D70"/>
    <w:rsid w:val="51F24DC6"/>
    <w:rsid w:val="520D1A36"/>
    <w:rsid w:val="521135CD"/>
    <w:rsid w:val="522C6916"/>
    <w:rsid w:val="522D23CC"/>
    <w:rsid w:val="523B3438"/>
    <w:rsid w:val="525E6D9A"/>
    <w:rsid w:val="52732F29"/>
    <w:rsid w:val="527A0773"/>
    <w:rsid w:val="528738EF"/>
    <w:rsid w:val="528F3BC9"/>
    <w:rsid w:val="529D48A6"/>
    <w:rsid w:val="52BD67C2"/>
    <w:rsid w:val="52CA6446"/>
    <w:rsid w:val="52F107B5"/>
    <w:rsid w:val="52FF2B39"/>
    <w:rsid w:val="5308593D"/>
    <w:rsid w:val="53492A3A"/>
    <w:rsid w:val="53522E59"/>
    <w:rsid w:val="536012EB"/>
    <w:rsid w:val="53F923A3"/>
    <w:rsid w:val="54055837"/>
    <w:rsid w:val="54140774"/>
    <w:rsid w:val="54563566"/>
    <w:rsid w:val="54597EA6"/>
    <w:rsid w:val="54601111"/>
    <w:rsid w:val="54745318"/>
    <w:rsid w:val="54A96050"/>
    <w:rsid w:val="54BA6B9E"/>
    <w:rsid w:val="54E95B8C"/>
    <w:rsid w:val="54F4122A"/>
    <w:rsid w:val="551D6807"/>
    <w:rsid w:val="55231140"/>
    <w:rsid w:val="5530795B"/>
    <w:rsid w:val="55571D9A"/>
    <w:rsid w:val="5574227F"/>
    <w:rsid w:val="558500A6"/>
    <w:rsid w:val="55974578"/>
    <w:rsid w:val="55B33C1E"/>
    <w:rsid w:val="55CA6E06"/>
    <w:rsid w:val="55E25509"/>
    <w:rsid w:val="55F10BEA"/>
    <w:rsid w:val="5613760B"/>
    <w:rsid w:val="5626503A"/>
    <w:rsid w:val="564D74ED"/>
    <w:rsid w:val="567A6E6D"/>
    <w:rsid w:val="56AC5B32"/>
    <w:rsid w:val="56DC5872"/>
    <w:rsid w:val="56F67910"/>
    <w:rsid w:val="570244B9"/>
    <w:rsid w:val="57096C41"/>
    <w:rsid w:val="57157224"/>
    <w:rsid w:val="571D5AF8"/>
    <w:rsid w:val="57B9347F"/>
    <w:rsid w:val="57BE4107"/>
    <w:rsid w:val="57DD7ACF"/>
    <w:rsid w:val="57E62437"/>
    <w:rsid w:val="58074371"/>
    <w:rsid w:val="58174D46"/>
    <w:rsid w:val="583069E2"/>
    <w:rsid w:val="583618FC"/>
    <w:rsid w:val="58540CA2"/>
    <w:rsid w:val="589270D4"/>
    <w:rsid w:val="589F53A1"/>
    <w:rsid w:val="58AC2A14"/>
    <w:rsid w:val="58B67E59"/>
    <w:rsid w:val="58CA6A10"/>
    <w:rsid w:val="58F204F9"/>
    <w:rsid w:val="58FF6200"/>
    <w:rsid w:val="59103B8D"/>
    <w:rsid w:val="59185482"/>
    <w:rsid w:val="595E0F9B"/>
    <w:rsid w:val="5984154E"/>
    <w:rsid w:val="59941052"/>
    <w:rsid w:val="5998505F"/>
    <w:rsid w:val="59AB28C7"/>
    <w:rsid w:val="59B65589"/>
    <w:rsid w:val="59C76D17"/>
    <w:rsid w:val="59D83329"/>
    <w:rsid w:val="59E7087A"/>
    <w:rsid w:val="59F760A3"/>
    <w:rsid w:val="5A505974"/>
    <w:rsid w:val="5A59031B"/>
    <w:rsid w:val="5A5A3CF1"/>
    <w:rsid w:val="5A68525E"/>
    <w:rsid w:val="5A8167D1"/>
    <w:rsid w:val="5A843E47"/>
    <w:rsid w:val="5A9259CE"/>
    <w:rsid w:val="5A9B7E25"/>
    <w:rsid w:val="5AA82F1F"/>
    <w:rsid w:val="5AB02A51"/>
    <w:rsid w:val="5AC20686"/>
    <w:rsid w:val="5AD45ADD"/>
    <w:rsid w:val="5ADF7CF0"/>
    <w:rsid w:val="5AF62E36"/>
    <w:rsid w:val="5B250C4D"/>
    <w:rsid w:val="5B6A67D3"/>
    <w:rsid w:val="5B6C7812"/>
    <w:rsid w:val="5B885B18"/>
    <w:rsid w:val="5BA05124"/>
    <w:rsid w:val="5BB746E6"/>
    <w:rsid w:val="5BC03EFC"/>
    <w:rsid w:val="5BEF25EB"/>
    <w:rsid w:val="5BF55465"/>
    <w:rsid w:val="5C223ECA"/>
    <w:rsid w:val="5C310ECB"/>
    <w:rsid w:val="5C42334A"/>
    <w:rsid w:val="5C532081"/>
    <w:rsid w:val="5C6A5A0D"/>
    <w:rsid w:val="5C6F248E"/>
    <w:rsid w:val="5C9C4CB4"/>
    <w:rsid w:val="5CA85FA5"/>
    <w:rsid w:val="5CAF3F0B"/>
    <w:rsid w:val="5CB52528"/>
    <w:rsid w:val="5CDA1A86"/>
    <w:rsid w:val="5CF6721E"/>
    <w:rsid w:val="5CF76BF6"/>
    <w:rsid w:val="5CF9262D"/>
    <w:rsid w:val="5CFA7BB9"/>
    <w:rsid w:val="5D092EDC"/>
    <w:rsid w:val="5D553B7C"/>
    <w:rsid w:val="5D6064ED"/>
    <w:rsid w:val="5D644DB0"/>
    <w:rsid w:val="5D73461C"/>
    <w:rsid w:val="5D8335FC"/>
    <w:rsid w:val="5DA25764"/>
    <w:rsid w:val="5DBD5EF4"/>
    <w:rsid w:val="5DDC519B"/>
    <w:rsid w:val="5DF046F6"/>
    <w:rsid w:val="5DF5362F"/>
    <w:rsid w:val="5E1C5F50"/>
    <w:rsid w:val="5E266C1D"/>
    <w:rsid w:val="5E291CC9"/>
    <w:rsid w:val="5E406F6B"/>
    <w:rsid w:val="5E4B2290"/>
    <w:rsid w:val="5E546125"/>
    <w:rsid w:val="5E5A0373"/>
    <w:rsid w:val="5E691667"/>
    <w:rsid w:val="5E6C425E"/>
    <w:rsid w:val="5E912129"/>
    <w:rsid w:val="5EA26F25"/>
    <w:rsid w:val="5EB6549B"/>
    <w:rsid w:val="5EBE0239"/>
    <w:rsid w:val="5EF61513"/>
    <w:rsid w:val="5F294114"/>
    <w:rsid w:val="5F3170F2"/>
    <w:rsid w:val="5F416F0E"/>
    <w:rsid w:val="5FAE5C1B"/>
    <w:rsid w:val="5FE979F2"/>
    <w:rsid w:val="5FEB6BD9"/>
    <w:rsid w:val="5FFC08B7"/>
    <w:rsid w:val="60072B66"/>
    <w:rsid w:val="6017174B"/>
    <w:rsid w:val="601D701A"/>
    <w:rsid w:val="604073D7"/>
    <w:rsid w:val="604B054E"/>
    <w:rsid w:val="6067758D"/>
    <w:rsid w:val="609556E9"/>
    <w:rsid w:val="60A30525"/>
    <w:rsid w:val="60A941D4"/>
    <w:rsid w:val="60CE408C"/>
    <w:rsid w:val="60E4361C"/>
    <w:rsid w:val="60EE6888"/>
    <w:rsid w:val="60F72EE7"/>
    <w:rsid w:val="61266474"/>
    <w:rsid w:val="615362B5"/>
    <w:rsid w:val="61650F54"/>
    <w:rsid w:val="61723FEA"/>
    <w:rsid w:val="61B81131"/>
    <w:rsid w:val="61C6749A"/>
    <w:rsid w:val="61CC151F"/>
    <w:rsid w:val="61D14095"/>
    <w:rsid w:val="61DA55F8"/>
    <w:rsid w:val="61DE00FA"/>
    <w:rsid w:val="61E32BB4"/>
    <w:rsid w:val="62144B13"/>
    <w:rsid w:val="6218098A"/>
    <w:rsid w:val="62207564"/>
    <w:rsid w:val="62282DCB"/>
    <w:rsid w:val="623F0772"/>
    <w:rsid w:val="626B1FB5"/>
    <w:rsid w:val="62983444"/>
    <w:rsid w:val="62A80345"/>
    <w:rsid w:val="62EB3C75"/>
    <w:rsid w:val="62FC5D72"/>
    <w:rsid w:val="6307194D"/>
    <w:rsid w:val="63093CE6"/>
    <w:rsid w:val="63142A50"/>
    <w:rsid w:val="632A332D"/>
    <w:rsid w:val="6330524C"/>
    <w:rsid w:val="633864A5"/>
    <w:rsid w:val="637C5F86"/>
    <w:rsid w:val="63837513"/>
    <w:rsid w:val="63845B4B"/>
    <w:rsid w:val="63DA14FB"/>
    <w:rsid w:val="63DB0FDD"/>
    <w:rsid w:val="64056E41"/>
    <w:rsid w:val="640B59D2"/>
    <w:rsid w:val="64430CF9"/>
    <w:rsid w:val="644B0A60"/>
    <w:rsid w:val="647849C8"/>
    <w:rsid w:val="649424CF"/>
    <w:rsid w:val="64A53DBA"/>
    <w:rsid w:val="64AD2E96"/>
    <w:rsid w:val="64AD71FD"/>
    <w:rsid w:val="64D1774A"/>
    <w:rsid w:val="64DD1B87"/>
    <w:rsid w:val="64E553FE"/>
    <w:rsid w:val="64F603E8"/>
    <w:rsid w:val="64FF4E35"/>
    <w:rsid w:val="65170F10"/>
    <w:rsid w:val="65191C7C"/>
    <w:rsid w:val="6527418C"/>
    <w:rsid w:val="655F1574"/>
    <w:rsid w:val="65612AD7"/>
    <w:rsid w:val="656A6136"/>
    <w:rsid w:val="657B3CE0"/>
    <w:rsid w:val="657C2D0A"/>
    <w:rsid w:val="657C416A"/>
    <w:rsid w:val="65976254"/>
    <w:rsid w:val="65AB44AD"/>
    <w:rsid w:val="65B50DB8"/>
    <w:rsid w:val="66051B1B"/>
    <w:rsid w:val="660E70DA"/>
    <w:rsid w:val="660F2FA5"/>
    <w:rsid w:val="666204CD"/>
    <w:rsid w:val="666B24DE"/>
    <w:rsid w:val="668356DE"/>
    <w:rsid w:val="668D1C75"/>
    <w:rsid w:val="66B7296B"/>
    <w:rsid w:val="66C176CC"/>
    <w:rsid w:val="66F758B4"/>
    <w:rsid w:val="670A67DA"/>
    <w:rsid w:val="67186D2B"/>
    <w:rsid w:val="671B57A2"/>
    <w:rsid w:val="672C02BD"/>
    <w:rsid w:val="67355969"/>
    <w:rsid w:val="673E5E98"/>
    <w:rsid w:val="678526A9"/>
    <w:rsid w:val="67A55BC7"/>
    <w:rsid w:val="67AA5190"/>
    <w:rsid w:val="67C354A2"/>
    <w:rsid w:val="67C878A4"/>
    <w:rsid w:val="67DB07EF"/>
    <w:rsid w:val="67E12178"/>
    <w:rsid w:val="682D7429"/>
    <w:rsid w:val="682F4CDD"/>
    <w:rsid w:val="6845298A"/>
    <w:rsid w:val="684A2785"/>
    <w:rsid w:val="684C73AA"/>
    <w:rsid w:val="68566DEF"/>
    <w:rsid w:val="68633281"/>
    <w:rsid w:val="68647399"/>
    <w:rsid w:val="68751318"/>
    <w:rsid w:val="68890057"/>
    <w:rsid w:val="68A735A2"/>
    <w:rsid w:val="68C3593D"/>
    <w:rsid w:val="68D16B9E"/>
    <w:rsid w:val="68DB6BFB"/>
    <w:rsid w:val="68EA7961"/>
    <w:rsid w:val="693C2889"/>
    <w:rsid w:val="69656E07"/>
    <w:rsid w:val="696D10BC"/>
    <w:rsid w:val="697C25A9"/>
    <w:rsid w:val="699D01B1"/>
    <w:rsid w:val="69B673E2"/>
    <w:rsid w:val="69C95303"/>
    <w:rsid w:val="69D106BF"/>
    <w:rsid w:val="6A091B7E"/>
    <w:rsid w:val="6A4676EC"/>
    <w:rsid w:val="6A69355F"/>
    <w:rsid w:val="6A700A6E"/>
    <w:rsid w:val="6A803F2D"/>
    <w:rsid w:val="6A9A0E2C"/>
    <w:rsid w:val="6AA5027C"/>
    <w:rsid w:val="6ABE45A7"/>
    <w:rsid w:val="6AD93B52"/>
    <w:rsid w:val="6AD94298"/>
    <w:rsid w:val="6AE73D86"/>
    <w:rsid w:val="6AED310F"/>
    <w:rsid w:val="6B086EBF"/>
    <w:rsid w:val="6B0E3D9D"/>
    <w:rsid w:val="6B56002E"/>
    <w:rsid w:val="6B6B49C4"/>
    <w:rsid w:val="6BAB437D"/>
    <w:rsid w:val="6BC57E39"/>
    <w:rsid w:val="6BC60419"/>
    <w:rsid w:val="6BD06414"/>
    <w:rsid w:val="6BD46244"/>
    <w:rsid w:val="6BDD77EF"/>
    <w:rsid w:val="6BF9375B"/>
    <w:rsid w:val="6BFB5C09"/>
    <w:rsid w:val="6BFD4E19"/>
    <w:rsid w:val="6C194555"/>
    <w:rsid w:val="6C196C1F"/>
    <w:rsid w:val="6C204BD4"/>
    <w:rsid w:val="6C7D0CEA"/>
    <w:rsid w:val="6C7E3990"/>
    <w:rsid w:val="6C907510"/>
    <w:rsid w:val="6CBF6695"/>
    <w:rsid w:val="6CC876D9"/>
    <w:rsid w:val="6CD320D7"/>
    <w:rsid w:val="6CFC7D7C"/>
    <w:rsid w:val="6D060BED"/>
    <w:rsid w:val="6D1D3F56"/>
    <w:rsid w:val="6D317FD4"/>
    <w:rsid w:val="6D4D0906"/>
    <w:rsid w:val="6D58294E"/>
    <w:rsid w:val="6D6A2011"/>
    <w:rsid w:val="6D9560E4"/>
    <w:rsid w:val="6DB75275"/>
    <w:rsid w:val="6DD32206"/>
    <w:rsid w:val="6DD4077E"/>
    <w:rsid w:val="6DED2948"/>
    <w:rsid w:val="6DFE4B87"/>
    <w:rsid w:val="6E2845B3"/>
    <w:rsid w:val="6E811723"/>
    <w:rsid w:val="6E981853"/>
    <w:rsid w:val="6E993C55"/>
    <w:rsid w:val="6E9C5BAB"/>
    <w:rsid w:val="6EBC57DE"/>
    <w:rsid w:val="6ECF71F1"/>
    <w:rsid w:val="6EF044F8"/>
    <w:rsid w:val="6F064F85"/>
    <w:rsid w:val="6F0D53B4"/>
    <w:rsid w:val="6F293C22"/>
    <w:rsid w:val="6F333F4F"/>
    <w:rsid w:val="6F6878DD"/>
    <w:rsid w:val="6F8568B7"/>
    <w:rsid w:val="6F9E54F1"/>
    <w:rsid w:val="6FB0280A"/>
    <w:rsid w:val="6FF859E0"/>
    <w:rsid w:val="70380D39"/>
    <w:rsid w:val="705E3594"/>
    <w:rsid w:val="707048CB"/>
    <w:rsid w:val="70C30FA8"/>
    <w:rsid w:val="70DF1F3F"/>
    <w:rsid w:val="70EB650A"/>
    <w:rsid w:val="70ED047F"/>
    <w:rsid w:val="70F60023"/>
    <w:rsid w:val="71210940"/>
    <w:rsid w:val="71504CB8"/>
    <w:rsid w:val="717217AF"/>
    <w:rsid w:val="71783771"/>
    <w:rsid w:val="71944B10"/>
    <w:rsid w:val="71A566C7"/>
    <w:rsid w:val="71B73EC3"/>
    <w:rsid w:val="71BD1F50"/>
    <w:rsid w:val="71C7125F"/>
    <w:rsid w:val="71CA0F0C"/>
    <w:rsid w:val="71D939EE"/>
    <w:rsid w:val="720C6738"/>
    <w:rsid w:val="723B29AD"/>
    <w:rsid w:val="726D4DD1"/>
    <w:rsid w:val="7286101B"/>
    <w:rsid w:val="72B8209F"/>
    <w:rsid w:val="72CB03A1"/>
    <w:rsid w:val="731F1EA6"/>
    <w:rsid w:val="73204388"/>
    <w:rsid w:val="7395360D"/>
    <w:rsid w:val="73CA06A3"/>
    <w:rsid w:val="73E63DBB"/>
    <w:rsid w:val="74290268"/>
    <w:rsid w:val="74717D07"/>
    <w:rsid w:val="747313D2"/>
    <w:rsid w:val="748F747A"/>
    <w:rsid w:val="74F02E51"/>
    <w:rsid w:val="74F17A8D"/>
    <w:rsid w:val="751A651D"/>
    <w:rsid w:val="75357D54"/>
    <w:rsid w:val="75402FA7"/>
    <w:rsid w:val="755B2DBF"/>
    <w:rsid w:val="75615DA3"/>
    <w:rsid w:val="7578015D"/>
    <w:rsid w:val="75856903"/>
    <w:rsid w:val="759A101D"/>
    <w:rsid w:val="75A03B2E"/>
    <w:rsid w:val="75A72E08"/>
    <w:rsid w:val="75CA0DAF"/>
    <w:rsid w:val="75CB492E"/>
    <w:rsid w:val="75DB1254"/>
    <w:rsid w:val="75DB41B8"/>
    <w:rsid w:val="765244E4"/>
    <w:rsid w:val="765A0987"/>
    <w:rsid w:val="766D18B0"/>
    <w:rsid w:val="768E6320"/>
    <w:rsid w:val="76922A68"/>
    <w:rsid w:val="7694191C"/>
    <w:rsid w:val="76A00DF7"/>
    <w:rsid w:val="76AA3886"/>
    <w:rsid w:val="76B16A8F"/>
    <w:rsid w:val="76BA53EF"/>
    <w:rsid w:val="76C30EFD"/>
    <w:rsid w:val="76CB1DF8"/>
    <w:rsid w:val="76E51ECE"/>
    <w:rsid w:val="76EB3CE3"/>
    <w:rsid w:val="76EE4951"/>
    <w:rsid w:val="76FD21B0"/>
    <w:rsid w:val="770F4BF6"/>
    <w:rsid w:val="771452CE"/>
    <w:rsid w:val="771E224C"/>
    <w:rsid w:val="774479DD"/>
    <w:rsid w:val="774510DC"/>
    <w:rsid w:val="77700502"/>
    <w:rsid w:val="77736D72"/>
    <w:rsid w:val="779A2A38"/>
    <w:rsid w:val="779C4A3D"/>
    <w:rsid w:val="77A5354A"/>
    <w:rsid w:val="77CB1567"/>
    <w:rsid w:val="77D540E9"/>
    <w:rsid w:val="77E04ADF"/>
    <w:rsid w:val="77EA0792"/>
    <w:rsid w:val="7805043B"/>
    <w:rsid w:val="78202C8F"/>
    <w:rsid w:val="783358C4"/>
    <w:rsid w:val="7842113B"/>
    <w:rsid w:val="784F21AA"/>
    <w:rsid w:val="7862652C"/>
    <w:rsid w:val="78694FB3"/>
    <w:rsid w:val="788114EA"/>
    <w:rsid w:val="78887558"/>
    <w:rsid w:val="788A52C4"/>
    <w:rsid w:val="788C44D6"/>
    <w:rsid w:val="788F16C7"/>
    <w:rsid w:val="78945953"/>
    <w:rsid w:val="78A11461"/>
    <w:rsid w:val="78B169F6"/>
    <w:rsid w:val="78C33010"/>
    <w:rsid w:val="78C5435A"/>
    <w:rsid w:val="78C56C80"/>
    <w:rsid w:val="78D94692"/>
    <w:rsid w:val="78E900C2"/>
    <w:rsid w:val="79146928"/>
    <w:rsid w:val="79150B1B"/>
    <w:rsid w:val="792A0195"/>
    <w:rsid w:val="794557E7"/>
    <w:rsid w:val="794E6CF3"/>
    <w:rsid w:val="79A3437E"/>
    <w:rsid w:val="79A64213"/>
    <w:rsid w:val="79AA06E9"/>
    <w:rsid w:val="79B017DF"/>
    <w:rsid w:val="79B4223C"/>
    <w:rsid w:val="7A0F623B"/>
    <w:rsid w:val="7A312F29"/>
    <w:rsid w:val="7A64237A"/>
    <w:rsid w:val="7A6A6E01"/>
    <w:rsid w:val="7A7B682F"/>
    <w:rsid w:val="7A8A0935"/>
    <w:rsid w:val="7A9E4D38"/>
    <w:rsid w:val="7AE91897"/>
    <w:rsid w:val="7AF00C6A"/>
    <w:rsid w:val="7AFE6CF1"/>
    <w:rsid w:val="7B0D5527"/>
    <w:rsid w:val="7B450FA1"/>
    <w:rsid w:val="7B5A682F"/>
    <w:rsid w:val="7B892DA0"/>
    <w:rsid w:val="7BAC10FE"/>
    <w:rsid w:val="7BC03CBD"/>
    <w:rsid w:val="7BCE31AF"/>
    <w:rsid w:val="7BDA2E64"/>
    <w:rsid w:val="7BEA3A38"/>
    <w:rsid w:val="7C097BC7"/>
    <w:rsid w:val="7C1D6A01"/>
    <w:rsid w:val="7C2A1BE5"/>
    <w:rsid w:val="7C2B03CD"/>
    <w:rsid w:val="7C6C606C"/>
    <w:rsid w:val="7CB71D63"/>
    <w:rsid w:val="7CDD2778"/>
    <w:rsid w:val="7CE74164"/>
    <w:rsid w:val="7CEA34BD"/>
    <w:rsid w:val="7D0270B5"/>
    <w:rsid w:val="7D0937C0"/>
    <w:rsid w:val="7D19346D"/>
    <w:rsid w:val="7D462E4C"/>
    <w:rsid w:val="7D4B5AE2"/>
    <w:rsid w:val="7D6962D5"/>
    <w:rsid w:val="7D9B217B"/>
    <w:rsid w:val="7DBD60A0"/>
    <w:rsid w:val="7DD459A8"/>
    <w:rsid w:val="7DD724EB"/>
    <w:rsid w:val="7DD8066C"/>
    <w:rsid w:val="7DD82710"/>
    <w:rsid w:val="7E071622"/>
    <w:rsid w:val="7E3F79E3"/>
    <w:rsid w:val="7E575DD5"/>
    <w:rsid w:val="7E5A2A5F"/>
    <w:rsid w:val="7E633C2B"/>
    <w:rsid w:val="7E6575E9"/>
    <w:rsid w:val="7E8D6FC9"/>
    <w:rsid w:val="7EB255D1"/>
    <w:rsid w:val="7ECF2FE2"/>
    <w:rsid w:val="7F021685"/>
    <w:rsid w:val="7F022CDF"/>
    <w:rsid w:val="7F212D26"/>
    <w:rsid w:val="7F242978"/>
    <w:rsid w:val="7F6528A3"/>
    <w:rsid w:val="7F863095"/>
    <w:rsid w:val="7FAA565E"/>
    <w:rsid w:val="7FB918AE"/>
    <w:rsid w:val="7FC17986"/>
    <w:rsid w:val="7FDB599C"/>
    <w:rsid w:val="7FDC1A56"/>
    <w:rsid w:val="7FDC483D"/>
    <w:rsid w:val="7FEB517A"/>
    <w:rsid w:val="7FED7FBF"/>
    <w:rsid w:val="7FEE34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1" fill="f">
      <v:fill on="f"/>
      <v:stroke startarrow="open" endarrow="open"/>
    </o:shapedefaults>
    <o:shapelayout v:ext="edit">
      <o:idmap v:ext="edit" data="2"/>
      <o:rules v:ext="edit">
        <o:r id="V:Rule1" type="callout" idref="#自选图形 341"/>
        <o:r id="V:Rule2" type="callout" idref="#矩形标注 48"/>
        <o:r id="V:Rule3" type="callout" idref="#圆角矩形标注 49"/>
        <o:r id="V:Rule4" type="connector" idref="#直接箭头连接符 47"/>
      </o:rules>
    </o:shapelayout>
  </w:shapeDefaults>
  <w:decimalSymbol w:val="."/>
  <w:listSeparator w:val=","/>
  <w14:docId w14:val="5C5AF11E"/>
  <w15:chartTrackingRefBased/>
  <w15:docId w15:val="{BD89C761-3590-4CEB-A0E6-2C2C7FA00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header" w:uiPriority="99"/>
    <w:lsdException w:name="footer" w:uiPriority="99"/>
    <w:lsdException w:name="caption" w:uiPriority="35" w:qFormat="1"/>
    <w:lsdException w:name="Title" w:uiPriority="10" w:qFormat="1"/>
    <w:lsdException w:name="List Continue 4" w:uiPriority="99" w:qFormat="1"/>
    <w:lsdException w:name="Subtitle" w:uiPriority="11" w:qFormat="1"/>
    <w:lsdException w:name="Body Text First Indent" w:uiPriority="99" w:unhideWhenUsed="1" w:qFormat="1"/>
    <w:lsdException w:name="Body Text 2" w:qFormat="1"/>
    <w:lsdException w:name="Hyperlink" w:uiPriority="99"/>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3A455E"/>
    <w:pPr>
      <w:widowControl w:val="0"/>
      <w:jc w:val="both"/>
    </w:pPr>
    <w:rPr>
      <w:kern w:val="2"/>
      <w:sz w:val="24"/>
      <w:szCs w:val="32"/>
    </w:rPr>
  </w:style>
  <w:style w:type="paragraph" w:styleId="1">
    <w:name w:val="heading 1"/>
    <w:basedOn w:val="a1"/>
    <w:next w:val="a1"/>
    <w:link w:val="10"/>
    <w:uiPriority w:val="9"/>
    <w:qFormat/>
    <w:pPr>
      <w:keepNext/>
      <w:keepLines/>
      <w:spacing w:line="360" w:lineRule="auto"/>
      <w:jc w:val="center"/>
      <w:outlineLvl w:val="0"/>
    </w:pPr>
    <w:rPr>
      <w:b/>
      <w:bCs/>
      <w:kern w:val="44"/>
      <w:sz w:val="36"/>
    </w:rPr>
  </w:style>
  <w:style w:type="paragraph" w:styleId="2">
    <w:name w:val="heading 2"/>
    <w:basedOn w:val="a1"/>
    <w:next w:val="a1"/>
    <w:link w:val="20"/>
    <w:uiPriority w:val="9"/>
    <w:qFormat/>
    <w:pPr>
      <w:keepNext/>
      <w:keepLines/>
      <w:spacing w:beforeLines="15" w:before="15" w:afterLines="10" w:after="10"/>
      <w:outlineLvl w:val="1"/>
    </w:pPr>
    <w:rPr>
      <w:b/>
      <w:sz w:val="32"/>
      <w:szCs w:val="30"/>
    </w:rPr>
  </w:style>
  <w:style w:type="paragraph" w:styleId="3">
    <w:name w:val="heading 3"/>
    <w:basedOn w:val="a1"/>
    <w:next w:val="a1"/>
    <w:link w:val="30"/>
    <w:uiPriority w:val="9"/>
    <w:qFormat/>
    <w:pPr>
      <w:keepNext/>
      <w:keepLines/>
      <w:spacing w:before="20" w:after="20"/>
      <w:outlineLvl w:val="2"/>
    </w:pPr>
    <w:rPr>
      <w:b/>
      <w:bCs/>
      <w:sz w:val="28"/>
      <w:szCs w:val="22"/>
    </w:rPr>
  </w:style>
  <w:style w:type="paragraph" w:styleId="4">
    <w:name w:val="heading 4"/>
    <w:basedOn w:val="a1"/>
    <w:next w:val="a1"/>
    <w:link w:val="40"/>
    <w:uiPriority w:val="9"/>
    <w:qFormat/>
    <w:pPr>
      <w:keepNext/>
      <w:keepLines/>
      <w:widowControl/>
      <w:adjustRightInd w:val="0"/>
      <w:snapToGrid w:val="0"/>
      <w:spacing w:before="160" w:after="90"/>
      <w:ind w:firstLineChars="200" w:firstLine="960"/>
      <w:jc w:val="left"/>
      <w:outlineLvl w:val="3"/>
    </w:pPr>
    <w:rPr>
      <w:rFonts w:ascii="宋体" w:hAnsi="宋体"/>
      <w:b/>
      <w:bCs/>
      <w:kern w:val="0"/>
      <w:szCs w:val="28"/>
      <w:lang w:val="vi-VN"/>
    </w:rPr>
  </w:style>
  <w:style w:type="paragraph" w:styleId="5">
    <w:name w:val="heading 5"/>
    <w:basedOn w:val="a1"/>
    <w:next w:val="a1"/>
    <w:link w:val="50"/>
    <w:uiPriority w:val="9"/>
    <w:qFormat/>
    <w:pPr>
      <w:keepNext/>
      <w:keepLines/>
      <w:spacing w:before="280" w:after="290" w:line="376" w:lineRule="auto"/>
      <w:outlineLvl w:val="4"/>
    </w:pPr>
    <w:rPr>
      <w:b/>
      <w:bCs/>
      <w:sz w:val="28"/>
      <w:szCs w:val="28"/>
    </w:rPr>
  </w:style>
  <w:style w:type="paragraph" w:styleId="6">
    <w:name w:val="heading 6"/>
    <w:basedOn w:val="a1"/>
    <w:next w:val="a1"/>
    <w:link w:val="60"/>
    <w:uiPriority w:val="9"/>
    <w:qFormat/>
    <w:pPr>
      <w:keepNext/>
      <w:keepLines/>
      <w:spacing w:before="120" w:after="120"/>
      <w:jc w:val="left"/>
      <w:outlineLvl w:val="5"/>
    </w:pPr>
    <w:rPr>
      <w:rFonts w:eastAsia="黑体"/>
      <w:bCs/>
      <w:sz w:val="28"/>
      <w:szCs w:val="28"/>
    </w:rPr>
  </w:style>
  <w:style w:type="paragraph" w:styleId="7">
    <w:name w:val="heading 7"/>
    <w:basedOn w:val="a1"/>
    <w:next w:val="a1"/>
    <w:link w:val="70"/>
    <w:uiPriority w:val="9"/>
    <w:semiHidden/>
    <w:unhideWhenUsed/>
    <w:qFormat/>
    <w:rsid w:val="000B4DEE"/>
    <w:pPr>
      <w:keepNext/>
      <w:keepLines/>
      <w:spacing w:before="40"/>
      <w:outlineLvl w:val="6"/>
    </w:pPr>
    <w:rPr>
      <w:rFonts w:ascii="等线" w:eastAsia="等线" w:hAnsi="等线"/>
      <w:b/>
      <w:bCs/>
      <w:color w:val="595959"/>
      <w:sz w:val="21"/>
      <w:szCs w:val="22"/>
    </w:rPr>
  </w:style>
  <w:style w:type="paragraph" w:styleId="8">
    <w:name w:val="heading 8"/>
    <w:basedOn w:val="a1"/>
    <w:next w:val="a1"/>
    <w:link w:val="80"/>
    <w:uiPriority w:val="9"/>
    <w:semiHidden/>
    <w:unhideWhenUsed/>
    <w:qFormat/>
    <w:rsid w:val="000B4DEE"/>
    <w:pPr>
      <w:keepNext/>
      <w:keepLines/>
      <w:outlineLvl w:val="7"/>
    </w:pPr>
    <w:rPr>
      <w:rFonts w:ascii="等线" w:eastAsia="等线" w:hAnsi="等线"/>
      <w:color w:val="595959"/>
      <w:sz w:val="21"/>
      <w:szCs w:val="22"/>
    </w:rPr>
  </w:style>
  <w:style w:type="paragraph" w:styleId="9">
    <w:name w:val="heading 9"/>
    <w:basedOn w:val="a1"/>
    <w:next w:val="a1"/>
    <w:link w:val="90"/>
    <w:uiPriority w:val="9"/>
    <w:semiHidden/>
    <w:unhideWhenUsed/>
    <w:qFormat/>
    <w:rsid w:val="000B4DEE"/>
    <w:pPr>
      <w:keepNext/>
      <w:keepLines/>
      <w:outlineLvl w:val="8"/>
    </w:pPr>
    <w:rPr>
      <w:rFonts w:ascii="等线" w:eastAsia="等线 Light" w:hAnsi="等线"/>
      <w:color w:val="595959"/>
      <w:sz w:val="21"/>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link w:val="1"/>
    <w:uiPriority w:val="9"/>
    <w:rPr>
      <w:rFonts w:ascii="Times New Roman" w:eastAsia="宋体" w:hAnsi="Times New Roman" w:cs="黑体"/>
      <w:b/>
      <w:bCs/>
      <w:kern w:val="44"/>
      <w:sz w:val="36"/>
      <w:szCs w:val="32"/>
    </w:rPr>
  </w:style>
  <w:style w:type="character" w:customStyle="1" w:styleId="20">
    <w:name w:val="标题 2 字符"/>
    <w:link w:val="2"/>
    <w:uiPriority w:val="9"/>
    <w:rPr>
      <w:b/>
      <w:sz w:val="32"/>
      <w:szCs w:val="30"/>
    </w:rPr>
  </w:style>
  <w:style w:type="character" w:customStyle="1" w:styleId="30">
    <w:name w:val="标题 3 字符"/>
    <w:link w:val="3"/>
    <w:uiPriority w:val="9"/>
    <w:rPr>
      <w:b/>
      <w:bCs/>
      <w:sz w:val="28"/>
      <w:szCs w:val="22"/>
    </w:rPr>
  </w:style>
  <w:style w:type="character" w:customStyle="1" w:styleId="40">
    <w:name w:val="标题 4 字符"/>
    <w:link w:val="4"/>
    <w:uiPriority w:val="9"/>
    <w:rPr>
      <w:rFonts w:ascii="宋体" w:eastAsia="宋体" w:hAnsi="宋体"/>
      <w:b/>
      <w:bCs/>
      <w:kern w:val="0"/>
      <w:sz w:val="24"/>
      <w:szCs w:val="28"/>
      <w:lang w:val="vi-VN"/>
    </w:rPr>
  </w:style>
  <w:style w:type="paragraph" w:styleId="TOC7">
    <w:name w:val="toc 7"/>
    <w:basedOn w:val="a1"/>
    <w:next w:val="a1"/>
    <w:uiPriority w:val="39"/>
    <w:unhideWhenUsed/>
    <w:pPr>
      <w:ind w:leftChars="1200" w:left="2520"/>
    </w:pPr>
    <w:rPr>
      <w:rFonts w:ascii="Calibri" w:hAnsi="Calibri"/>
      <w:sz w:val="21"/>
      <w:szCs w:val="22"/>
    </w:rPr>
  </w:style>
  <w:style w:type="paragraph" w:styleId="a5">
    <w:name w:val="Normal Indent"/>
    <w:basedOn w:val="a1"/>
    <w:pPr>
      <w:ind w:firstLine="420"/>
    </w:pPr>
    <w:rPr>
      <w:szCs w:val="20"/>
    </w:rPr>
  </w:style>
  <w:style w:type="paragraph" w:styleId="a6">
    <w:name w:val="caption"/>
    <w:basedOn w:val="a1"/>
    <w:next w:val="a1"/>
    <w:uiPriority w:val="35"/>
    <w:qFormat/>
    <w:rPr>
      <w:rFonts w:ascii="Cambria" w:eastAsia="黑体" w:hAnsi="Cambria"/>
      <w:sz w:val="20"/>
      <w:szCs w:val="20"/>
    </w:rPr>
  </w:style>
  <w:style w:type="paragraph" w:styleId="a7">
    <w:name w:val="Document Map"/>
    <w:basedOn w:val="a1"/>
    <w:link w:val="a8"/>
    <w:rPr>
      <w:rFonts w:ascii="宋体"/>
      <w:sz w:val="18"/>
      <w:szCs w:val="18"/>
    </w:rPr>
  </w:style>
  <w:style w:type="character" w:customStyle="1" w:styleId="a8">
    <w:name w:val="文档结构图 字符"/>
    <w:link w:val="a7"/>
    <w:rPr>
      <w:rFonts w:ascii="宋体"/>
      <w:kern w:val="2"/>
      <w:sz w:val="18"/>
      <w:szCs w:val="18"/>
    </w:rPr>
  </w:style>
  <w:style w:type="paragraph" w:styleId="a9">
    <w:name w:val="annotation text"/>
    <w:basedOn w:val="a1"/>
    <w:pPr>
      <w:jc w:val="left"/>
    </w:pPr>
  </w:style>
  <w:style w:type="paragraph" w:styleId="aa">
    <w:name w:val="Body Text"/>
    <w:basedOn w:val="a1"/>
    <w:rPr>
      <w:sz w:val="28"/>
    </w:rPr>
  </w:style>
  <w:style w:type="paragraph" w:styleId="ab">
    <w:name w:val="Body Text Indent"/>
    <w:basedOn w:val="a1"/>
    <w:next w:val="a1"/>
    <w:pPr>
      <w:spacing w:line="480" w:lineRule="auto"/>
      <w:ind w:firstLineChars="250" w:firstLine="600"/>
    </w:pPr>
    <w:rPr>
      <w:szCs w:val="24"/>
    </w:rPr>
  </w:style>
  <w:style w:type="paragraph" w:styleId="TOC5">
    <w:name w:val="toc 5"/>
    <w:basedOn w:val="a1"/>
    <w:next w:val="a1"/>
    <w:uiPriority w:val="39"/>
    <w:unhideWhenUsed/>
    <w:pPr>
      <w:ind w:leftChars="800" w:left="1680"/>
    </w:pPr>
    <w:rPr>
      <w:rFonts w:ascii="Calibri" w:hAnsi="Calibri"/>
      <w:sz w:val="21"/>
      <w:szCs w:val="22"/>
    </w:rPr>
  </w:style>
  <w:style w:type="paragraph" w:styleId="TOC3">
    <w:name w:val="toc 3"/>
    <w:basedOn w:val="a1"/>
    <w:next w:val="a1"/>
    <w:uiPriority w:val="39"/>
    <w:pPr>
      <w:ind w:leftChars="300" w:left="960"/>
    </w:pPr>
    <w:rPr>
      <w:sz w:val="28"/>
    </w:rPr>
  </w:style>
  <w:style w:type="paragraph" w:styleId="ac">
    <w:name w:val="Plain Text"/>
    <w:basedOn w:val="a1"/>
    <w:qFormat/>
    <w:rPr>
      <w:rFonts w:ascii="宋体" w:hAnsi="Courier New" w:cs="Courier New"/>
      <w:sz w:val="21"/>
      <w:szCs w:val="21"/>
    </w:rPr>
  </w:style>
  <w:style w:type="paragraph" w:styleId="TOC8">
    <w:name w:val="toc 8"/>
    <w:basedOn w:val="a1"/>
    <w:next w:val="a1"/>
    <w:uiPriority w:val="39"/>
    <w:unhideWhenUsed/>
    <w:pPr>
      <w:ind w:leftChars="1400" w:left="2940"/>
    </w:pPr>
    <w:rPr>
      <w:rFonts w:ascii="Calibri" w:hAnsi="Calibri"/>
      <w:sz w:val="21"/>
      <w:szCs w:val="22"/>
    </w:rPr>
  </w:style>
  <w:style w:type="paragraph" w:styleId="ad">
    <w:name w:val="Date"/>
    <w:basedOn w:val="a1"/>
    <w:next w:val="a1"/>
    <w:pPr>
      <w:ind w:leftChars="2500" w:left="100"/>
    </w:pPr>
  </w:style>
  <w:style w:type="paragraph" w:styleId="21">
    <w:name w:val="Body Text Indent 2"/>
    <w:basedOn w:val="a1"/>
    <w:pPr>
      <w:spacing w:line="0" w:lineRule="atLeast"/>
      <w:ind w:firstLine="570"/>
    </w:pPr>
    <w:rPr>
      <w:sz w:val="28"/>
    </w:rPr>
  </w:style>
  <w:style w:type="paragraph" w:styleId="ae">
    <w:name w:val="Balloon Text"/>
    <w:basedOn w:val="a1"/>
    <w:semiHidden/>
    <w:rPr>
      <w:sz w:val="18"/>
      <w:szCs w:val="18"/>
    </w:rPr>
  </w:style>
  <w:style w:type="paragraph" w:styleId="af">
    <w:name w:val="footer"/>
    <w:basedOn w:val="a1"/>
    <w:link w:val="af0"/>
    <w:uiPriority w:val="99"/>
    <w:pPr>
      <w:tabs>
        <w:tab w:val="center" w:pos="4153"/>
        <w:tab w:val="right" w:pos="8306"/>
      </w:tabs>
      <w:snapToGrid w:val="0"/>
      <w:jc w:val="left"/>
    </w:pPr>
    <w:rPr>
      <w:sz w:val="18"/>
      <w:szCs w:val="18"/>
    </w:rPr>
  </w:style>
  <w:style w:type="character" w:customStyle="1" w:styleId="af0">
    <w:name w:val="页脚 字符"/>
    <w:link w:val="af"/>
    <w:uiPriority w:val="99"/>
    <w:rPr>
      <w:rFonts w:eastAsia="仿宋_GB2312"/>
      <w:kern w:val="2"/>
      <w:sz w:val="18"/>
      <w:szCs w:val="18"/>
    </w:rPr>
  </w:style>
  <w:style w:type="paragraph" w:styleId="af1">
    <w:name w:val="header"/>
    <w:basedOn w:val="a1"/>
    <w:next w:val="af2"/>
    <w:link w:val="af3"/>
    <w:uiPriority w:val="99"/>
    <w:pPr>
      <w:pBdr>
        <w:bottom w:val="single" w:sz="6" w:space="1" w:color="auto"/>
      </w:pBdr>
      <w:tabs>
        <w:tab w:val="center" w:pos="4153"/>
        <w:tab w:val="right" w:pos="8306"/>
      </w:tabs>
      <w:snapToGrid w:val="0"/>
      <w:jc w:val="center"/>
    </w:pPr>
    <w:rPr>
      <w:sz w:val="18"/>
      <w:szCs w:val="18"/>
    </w:rPr>
  </w:style>
  <w:style w:type="paragraph" w:customStyle="1" w:styleId="af2">
    <w:name w:val="报告正文"/>
    <w:basedOn w:val="a1"/>
    <w:qFormat/>
    <w:pPr>
      <w:spacing w:line="360" w:lineRule="auto"/>
      <w:ind w:firstLineChars="200" w:firstLine="480"/>
    </w:pPr>
    <w:rPr>
      <w:rFonts w:hAnsi="宋体"/>
      <w:szCs w:val="24"/>
    </w:rPr>
  </w:style>
  <w:style w:type="paragraph" w:styleId="TOC1">
    <w:name w:val="toc 1"/>
    <w:basedOn w:val="a1"/>
    <w:next w:val="a1"/>
    <w:uiPriority w:val="39"/>
    <w:rPr>
      <w:rFonts w:eastAsia="黑体"/>
      <w:sz w:val="30"/>
    </w:rPr>
  </w:style>
  <w:style w:type="paragraph" w:styleId="41">
    <w:name w:val="List Continue 4"/>
    <w:basedOn w:val="a1"/>
    <w:next w:val="a1"/>
    <w:uiPriority w:val="99"/>
    <w:qFormat/>
    <w:pPr>
      <w:tabs>
        <w:tab w:val="left" w:pos="425"/>
      </w:tabs>
      <w:spacing w:after="120"/>
      <w:ind w:leftChars="800" w:left="1680"/>
    </w:pPr>
    <w:rPr>
      <w:szCs w:val="24"/>
    </w:rPr>
  </w:style>
  <w:style w:type="paragraph" w:styleId="TOC4">
    <w:name w:val="toc 4"/>
    <w:basedOn w:val="a1"/>
    <w:next w:val="a1"/>
    <w:uiPriority w:val="39"/>
    <w:unhideWhenUsed/>
    <w:pPr>
      <w:ind w:leftChars="500" w:left="1200"/>
    </w:pPr>
    <w:rPr>
      <w:rFonts w:ascii="Calibri" w:eastAsia="仿宋" w:hAnsi="Calibri"/>
      <w:szCs w:val="22"/>
    </w:rPr>
  </w:style>
  <w:style w:type="paragraph" w:styleId="TOC6">
    <w:name w:val="toc 6"/>
    <w:basedOn w:val="a1"/>
    <w:next w:val="a1"/>
    <w:uiPriority w:val="39"/>
    <w:unhideWhenUsed/>
    <w:pPr>
      <w:ind w:leftChars="1000" w:left="2100"/>
    </w:pPr>
    <w:rPr>
      <w:rFonts w:ascii="Calibri" w:hAnsi="Calibri"/>
      <w:sz w:val="21"/>
      <w:szCs w:val="22"/>
    </w:rPr>
  </w:style>
  <w:style w:type="paragraph" w:styleId="TOC2">
    <w:name w:val="toc 2"/>
    <w:basedOn w:val="a1"/>
    <w:next w:val="a1"/>
    <w:uiPriority w:val="39"/>
    <w:pPr>
      <w:ind w:leftChars="200" w:left="420"/>
    </w:pPr>
    <w:rPr>
      <w:sz w:val="28"/>
    </w:rPr>
  </w:style>
  <w:style w:type="paragraph" w:styleId="TOC9">
    <w:name w:val="toc 9"/>
    <w:basedOn w:val="a1"/>
    <w:next w:val="a1"/>
    <w:uiPriority w:val="39"/>
    <w:unhideWhenUsed/>
    <w:pPr>
      <w:ind w:leftChars="1600" w:left="3360"/>
    </w:pPr>
    <w:rPr>
      <w:rFonts w:ascii="Calibri" w:hAnsi="Calibri"/>
      <w:sz w:val="21"/>
      <w:szCs w:val="22"/>
    </w:rPr>
  </w:style>
  <w:style w:type="paragraph" w:styleId="22">
    <w:name w:val="Body Text 2"/>
    <w:basedOn w:val="a1"/>
    <w:qFormat/>
  </w:style>
  <w:style w:type="paragraph" w:styleId="af4">
    <w:name w:val="Normal (Web)"/>
    <w:basedOn w:val="a1"/>
    <w:pPr>
      <w:spacing w:before="100" w:beforeAutospacing="1" w:after="100" w:afterAutospacing="1"/>
      <w:jc w:val="left"/>
    </w:pPr>
    <w:rPr>
      <w:kern w:val="0"/>
    </w:rPr>
  </w:style>
  <w:style w:type="paragraph" w:styleId="af5">
    <w:name w:val="Body Text First Indent"/>
    <w:basedOn w:val="aa"/>
    <w:uiPriority w:val="99"/>
    <w:unhideWhenUsed/>
    <w:qFormat/>
    <w:pPr>
      <w:ind w:firstLineChars="100" w:firstLine="420"/>
    </w:pPr>
    <w:rPr>
      <w:kern w:val="0"/>
      <w:sz w:val="20"/>
      <w:szCs w:val="20"/>
    </w:rPr>
  </w:style>
  <w:style w:type="paragraph" w:styleId="23">
    <w:name w:val="Body Text First Indent 2"/>
    <w:basedOn w:val="ab"/>
    <w:next w:val="41"/>
    <w:pPr>
      <w:ind w:firstLineChars="200" w:firstLine="420"/>
    </w:pPr>
    <w:rPr>
      <w:kern w:val="0"/>
      <w:sz w:val="20"/>
    </w:rPr>
  </w:style>
  <w:style w:type="table" w:styleId="af6">
    <w:name w:val="Table Grid"/>
    <w:basedOn w:val="a3"/>
    <w:uiPriority w:val="3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qFormat/>
    <w:rPr>
      <w:b/>
    </w:rPr>
  </w:style>
  <w:style w:type="character" w:styleId="af8">
    <w:name w:val="page number"/>
  </w:style>
  <w:style w:type="character" w:styleId="af9">
    <w:name w:val="Emphasis"/>
    <w:qFormat/>
    <w:rPr>
      <w:i/>
    </w:rPr>
  </w:style>
  <w:style w:type="character" w:styleId="afa">
    <w:name w:val="Hyperlink"/>
    <w:uiPriority w:val="99"/>
    <w:rPr>
      <w:color w:val="0000FF"/>
      <w:u w:val="single"/>
    </w:rPr>
  </w:style>
  <w:style w:type="paragraph" w:customStyle="1" w:styleId="Default">
    <w:name w:val="Default"/>
    <w:uiPriority w:val="99"/>
    <w:qFormat/>
    <w:pPr>
      <w:widowControl w:val="0"/>
      <w:autoSpaceDE w:val="0"/>
      <w:autoSpaceDN w:val="0"/>
      <w:adjustRightInd w:val="0"/>
    </w:pPr>
    <w:rPr>
      <w:rFonts w:ascii="微软雅黑" w:eastAsia="微软雅黑" w:hAnsi="Calibri" w:cs="微软雅黑"/>
      <w:color w:val="000000"/>
      <w:sz w:val="24"/>
      <w:szCs w:val="24"/>
    </w:rPr>
  </w:style>
  <w:style w:type="paragraph" w:customStyle="1" w:styleId="31">
    <w:name w:val="样式3"/>
    <w:basedOn w:val="20750"/>
    <w:next w:val="1"/>
    <w:qFormat/>
    <w:pPr>
      <w:spacing w:beforeLines="100" w:afterLines="100"/>
    </w:pPr>
    <w:rPr>
      <w:rFonts w:ascii="黑体" w:eastAsia="黑体" w:hAnsi="黑体" w:cs="Times New Roman"/>
      <w:sz w:val="36"/>
      <w:szCs w:val="36"/>
    </w:rPr>
  </w:style>
  <w:style w:type="paragraph" w:customStyle="1" w:styleId="20750">
    <w:name w:val="标题 2 + 左侧:  0.75 厘米 首行缩进:  0 厘米"/>
    <w:basedOn w:val="2"/>
    <w:next w:val="2"/>
    <w:qFormat/>
    <w:pPr>
      <w:tabs>
        <w:tab w:val="left" w:pos="6351"/>
      </w:tabs>
      <w:spacing w:before="100" w:beforeAutospacing="1" w:after="100" w:afterAutospacing="1"/>
      <w:ind w:left="425"/>
    </w:pPr>
    <w:rPr>
      <w:rFonts w:cs="宋体"/>
      <w:szCs w:val="20"/>
    </w:rPr>
  </w:style>
  <w:style w:type="paragraph" w:styleId="afb">
    <w:name w:val="List Paragraph"/>
    <w:basedOn w:val="a1"/>
    <w:uiPriority w:val="34"/>
    <w:qFormat/>
    <w:pPr>
      <w:widowControl/>
      <w:ind w:firstLineChars="200" w:firstLine="420"/>
      <w:jc w:val="left"/>
    </w:pPr>
    <w:rPr>
      <w:rFonts w:ascii="宋体" w:hAnsi="宋体" w:cs="宋体"/>
      <w:kern w:val="0"/>
      <w:szCs w:val="24"/>
    </w:rPr>
  </w:style>
  <w:style w:type="character" w:customStyle="1" w:styleId="font01">
    <w:name w:val="font01"/>
    <w:qFormat/>
    <w:rPr>
      <w:rFonts w:ascii="宋体" w:eastAsia="宋体" w:hAnsi="宋体" w:cs="宋体" w:hint="eastAsia"/>
      <w:b/>
      <w:color w:val="000000"/>
      <w:sz w:val="24"/>
      <w:szCs w:val="24"/>
      <w:u w:val="none"/>
    </w:rPr>
  </w:style>
  <w:style w:type="character" w:customStyle="1" w:styleId="71pt">
    <w:name w:val="正文文本 (7) + 间距 1 pt"/>
    <w:qFormat/>
    <w:rPr>
      <w:rFonts w:ascii="Arial Unicode MS" w:eastAsia="Arial Unicode MS" w:hAnsi="Arial Unicode MS" w:cs="Arial Unicode MS"/>
      <w:color w:val="000000"/>
      <w:spacing w:val="30"/>
      <w:w w:val="100"/>
      <w:position w:val="0"/>
      <w:sz w:val="23"/>
      <w:szCs w:val="23"/>
      <w:u w:val="none"/>
      <w:lang w:val="en-US"/>
    </w:rPr>
  </w:style>
  <w:style w:type="character" w:customStyle="1" w:styleId="71">
    <w:name w:val="正文文本 (7)_"/>
    <w:link w:val="79"/>
    <w:qFormat/>
    <w:rPr>
      <w:rFonts w:ascii="Arial Unicode MS" w:eastAsia="Arial Unicode MS" w:hAnsi="Arial Unicode MS" w:cs="Arial Unicode MS"/>
      <w:b/>
      <w:bCs/>
      <w:sz w:val="23"/>
      <w:szCs w:val="23"/>
      <w:lang w:val="en-US"/>
    </w:rPr>
  </w:style>
  <w:style w:type="paragraph" w:customStyle="1" w:styleId="79">
    <w:name w:val="正文文本 (7)9"/>
    <w:basedOn w:val="a1"/>
    <w:link w:val="71"/>
    <w:qFormat/>
    <w:pPr>
      <w:shd w:val="clear" w:color="auto" w:fill="FFFFFF"/>
      <w:spacing w:line="466" w:lineRule="exact"/>
    </w:pPr>
    <w:rPr>
      <w:rFonts w:ascii="Arial Unicode MS" w:eastAsia="Arial Unicode MS" w:hAnsi="Arial Unicode MS" w:cs="Arial Unicode MS"/>
      <w:b/>
      <w:bCs/>
      <w:sz w:val="23"/>
      <w:szCs w:val="23"/>
    </w:rPr>
  </w:style>
  <w:style w:type="character" w:customStyle="1" w:styleId="51">
    <w:name w:val="正文文本5"/>
    <w:rPr>
      <w:rFonts w:ascii="Arial Unicode MS" w:eastAsia="Arial Unicode MS" w:hAnsi="Arial Unicode MS" w:cs="Arial Unicode MS"/>
      <w:color w:val="000000"/>
      <w:spacing w:val="0"/>
      <w:w w:val="100"/>
      <w:position w:val="0"/>
      <w:sz w:val="23"/>
      <w:szCs w:val="23"/>
      <w:u w:val="none"/>
      <w:lang w:val="zh-CN"/>
    </w:rPr>
  </w:style>
  <w:style w:type="character" w:customStyle="1" w:styleId="afc">
    <w:name w:val="正文文本_"/>
    <w:link w:val="11"/>
    <w:qFormat/>
    <w:rPr>
      <w:rFonts w:ascii="MingLiU" w:eastAsia="MingLiU" w:hAnsi="MingLiU"/>
      <w:spacing w:val="10"/>
      <w:kern w:val="0"/>
      <w:sz w:val="21"/>
      <w:szCs w:val="21"/>
    </w:rPr>
  </w:style>
  <w:style w:type="paragraph" w:customStyle="1" w:styleId="11">
    <w:name w:val="正文文本1"/>
    <w:basedOn w:val="a1"/>
    <w:link w:val="afc"/>
    <w:qFormat/>
    <w:pPr>
      <w:shd w:val="clear" w:color="auto" w:fill="FFFFFF"/>
      <w:spacing w:line="466" w:lineRule="exact"/>
      <w:ind w:hanging="1860"/>
      <w:jc w:val="distribute"/>
    </w:pPr>
    <w:rPr>
      <w:rFonts w:ascii="MingLiU" w:eastAsia="MingLiU" w:hAnsi="MingLiU"/>
      <w:spacing w:val="10"/>
      <w:kern w:val="0"/>
      <w:sz w:val="21"/>
      <w:szCs w:val="21"/>
    </w:rPr>
  </w:style>
  <w:style w:type="character" w:customStyle="1" w:styleId="SimSun39">
    <w:name w:val="正文文本 + SimSun39"/>
    <w:qFormat/>
    <w:rPr>
      <w:rFonts w:ascii="宋体" w:eastAsia="宋体" w:hAnsi="宋体" w:cs="宋体"/>
      <w:color w:val="000000"/>
      <w:spacing w:val="-10"/>
      <w:w w:val="100"/>
      <w:position w:val="0"/>
      <w:sz w:val="13"/>
      <w:szCs w:val="13"/>
      <w:u w:val="none"/>
      <w:lang w:val="en-US"/>
    </w:rPr>
  </w:style>
  <w:style w:type="character" w:customStyle="1" w:styleId="15">
    <w:name w:val="正文文本 + 粗体15"/>
    <w:qFormat/>
    <w:rPr>
      <w:rFonts w:ascii="Arial Unicode MS" w:eastAsia="Arial Unicode MS" w:hAnsi="Arial Unicode MS" w:cs="Arial Unicode MS"/>
      <w:b/>
      <w:bCs/>
      <w:color w:val="000000"/>
      <w:spacing w:val="0"/>
      <w:w w:val="100"/>
      <w:position w:val="0"/>
      <w:sz w:val="23"/>
      <w:szCs w:val="23"/>
      <w:u w:val="none"/>
      <w:lang w:val="en-US"/>
    </w:rPr>
  </w:style>
  <w:style w:type="character" w:customStyle="1" w:styleId="77">
    <w:name w:val="正文文本 (7)7"/>
    <w:qFormat/>
    <w:rPr>
      <w:rFonts w:ascii="Arial Unicode MS" w:eastAsia="Arial Unicode MS" w:hAnsi="Arial Unicode MS" w:cs="Arial Unicode MS"/>
      <w:color w:val="000000"/>
      <w:spacing w:val="0"/>
      <w:w w:val="100"/>
      <w:position w:val="0"/>
      <w:sz w:val="23"/>
      <w:szCs w:val="23"/>
      <w:u w:val="none"/>
      <w:lang w:val="en-US"/>
    </w:rPr>
  </w:style>
  <w:style w:type="character" w:customStyle="1" w:styleId="ArialUnicodeMS">
    <w:name w:val="正文文本 + Arial Unicode MS"/>
    <w:uiPriority w:val="99"/>
    <w:unhideWhenUsed/>
    <w:rPr>
      <w:rFonts w:ascii="Arial Unicode MS" w:eastAsia="Arial Unicode MS" w:hAnsi="Arial Unicode MS" w:hint="default"/>
      <w:sz w:val="22"/>
    </w:rPr>
  </w:style>
  <w:style w:type="character" w:customStyle="1" w:styleId="111Char">
    <w:name w:val="111图名 Char"/>
    <w:link w:val="111"/>
    <w:qFormat/>
    <w:rPr>
      <w:rFonts w:ascii="Times New Roman" w:eastAsia="仿宋" w:hAnsi="Times New Roman" w:cs="Times New Roman"/>
      <w:b/>
      <w:sz w:val="24"/>
      <w:lang w:val="en-US" w:eastAsia="zh-CN" w:bidi="ar-SA"/>
    </w:rPr>
  </w:style>
  <w:style w:type="paragraph" w:customStyle="1" w:styleId="111">
    <w:name w:val="111图名"/>
    <w:next w:val="a1"/>
    <w:link w:val="111Char"/>
    <w:qFormat/>
    <w:pPr>
      <w:spacing w:line="400" w:lineRule="exact"/>
      <w:jc w:val="center"/>
    </w:pPr>
    <w:rPr>
      <w:rFonts w:eastAsia="仿宋"/>
      <w:b/>
      <w:sz w:val="24"/>
    </w:rPr>
  </w:style>
  <w:style w:type="character" w:customStyle="1" w:styleId="MingLiU2">
    <w:name w:val="正文文本 + MingLiU2"/>
    <w:qFormat/>
    <w:rPr>
      <w:rFonts w:ascii="MingLiU" w:eastAsia="MingLiU" w:hAnsi="MingLiU" w:cs="MingLiU"/>
      <w:color w:val="000000"/>
      <w:spacing w:val="0"/>
      <w:w w:val="100"/>
      <w:position w:val="0"/>
      <w:sz w:val="17"/>
      <w:szCs w:val="17"/>
      <w:lang w:val="zh-CN"/>
    </w:rPr>
  </w:style>
  <w:style w:type="character" w:customStyle="1" w:styleId="110">
    <w:name w:val="正文文本11"/>
    <w:rPr>
      <w:rFonts w:ascii="Arial Unicode MS" w:eastAsia="Arial Unicode MS" w:hAnsi="Arial Unicode MS" w:cs="Arial Unicode MS"/>
      <w:color w:val="000000"/>
      <w:spacing w:val="0"/>
      <w:w w:val="100"/>
      <w:position w:val="0"/>
      <w:sz w:val="23"/>
      <w:szCs w:val="23"/>
      <w:u w:val="single"/>
      <w:lang w:val="zh-CN"/>
    </w:rPr>
  </w:style>
  <w:style w:type="character" w:customStyle="1" w:styleId="TrebuchetMS">
    <w:name w:val="正文文本 + Trebuchet MS"/>
    <w:uiPriority w:val="99"/>
    <w:unhideWhenUsed/>
    <w:rPr>
      <w:rFonts w:ascii="Trebuchet MS" w:eastAsia="Trebuchet MS" w:hAnsi="Trebuchet MS" w:hint="default"/>
      <w:spacing w:val="20"/>
      <w:sz w:val="31"/>
    </w:rPr>
  </w:style>
  <w:style w:type="character" w:customStyle="1" w:styleId="ArialUnicodeMS1">
    <w:name w:val="正文文本 + Arial Unicode MS1"/>
    <w:aliases w:val="8 pt,8 pt1,斜体,间距 9 pt,8 pt2,间距 2 pt,间距 2 pt1"/>
    <w:qFormat/>
    <w:rPr>
      <w:rFonts w:ascii="Arial Unicode MS" w:eastAsia="Arial Unicode MS" w:hAnsi="Arial Unicode MS" w:cs="Arial Unicode MS"/>
      <w:color w:val="000000"/>
      <w:spacing w:val="0"/>
      <w:w w:val="100"/>
      <w:position w:val="0"/>
      <w:sz w:val="16"/>
      <w:szCs w:val="16"/>
      <w:u w:val="none"/>
      <w:lang w:val="zh-CN"/>
    </w:rPr>
  </w:style>
  <w:style w:type="character" w:customStyle="1" w:styleId="font41">
    <w:name w:val="font41"/>
    <w:rPr>
      <w:rFonts w:ascii="仿宋" w:eastAsia="仿宋" w:hAnsi="仿宋" w:cs="仿宋" w:hint="default"/>
      <w:i w:val="0"/>
      <w:color w:val="FF0000"/>
      <w:sz w:val="21"/>
      <w:szCs w:val="21"/>
      <w:u w:val="none"/>
    </w:rPr>
  </w:style>
  <w:style w:type="character" w:customStyle="1" w:styleId="afd">
    <w:name w:val="表格标题_"/>
    <w:link w:val="12"/>
    <w:qFormat/>
    <w:rPr>
      <w:rFonts w:ascii="仿宋" w:eastAsia="仿宋" w:hAnsi="仿宋"/>
      <w:b/>
      <w:spacing w:val="0"/>
      <w:kern w:val="0"/>
      <w:sz w:val="24"/>
      <w:szCs w:val="21"/>
    </w:rPr>
  </w:style>
  <w:style w:type="paragraph" w:customStyle="1" w:styleId="12">
    <w:name w:val="表格标题1"/>
    <w:basedOn w:val="a1"/>
    <w:link w:val="afd"/>
    <w:qFormat/>
    <w:pPr>
      <w:shd w:val="clear" w:color="auto" w:fill="FFFFFF"/>
      <w:spacing w:line="0" w:lineRule="atLeast"/>
      <w:jc w:val="center"/>
    </w:pPr>
    <w:rPr>
      <w:rFonts w:ascii="仿宋" w:eastAsia="仿宋" w:hAnsi="仿宋"/>
      <w:b/>
      <w:kern w:val="0"/>
      <w:szCs w:val="21"/>
    </w:rPr>
  </w:style>
  <w:style w:type="character" w:customStyle="1" w:styleId="font51">
    <w:name w:val="font51"/>
    <w:rPr>
      <w:rFonts w:ascii="仿宋" w:eastAsia="仿宋" w:hAnsi="仿宋" w:cs="仿宋" w:hint="eastAsia"/>
      <w:i w:val="0"/>
      <w:color w:val="000000"/>
      <w:sz w:val="21"/>
      <w:szCs w:val="21"/>
      <w:u w:val="none"/>
    </w:rPr>
  </w:style>
  <w:style w:type="character" w:customStyle="1" w:styleId="75">
    <w:name w:val="正文文本 (7) + 非粗体5"/>
    <w:qFormat/>
    <w:rPr>
      <w:rFonts w:ascii="Arial Unicode MS" w:eastAsia="Arial Unicode MS" w:hAnsi="Arial Unicode MS" w:cs="Arial Unicode MS"/>
      <w:color w:val="000000"/>
      <w:spacing w:val="0"/>
      <w:w w:val="100"/>
      <w:position w:val="0"/>
      <w:sz w:val="23"/>
      <w:szCs w:val="23"/>
      <w:u w:val="none"/>
      <w:lang w:val="zh-CN"/>
    </w:rPr>
  </w:style>
  <w:style w:type="character" w:customStyle="1" w:styleId="font61">
    <w:name w:val="font61"/>
    <w:rPr>
      <w:rFonts w:ascii="仿宋" w:eastAsia="仿宋" w:hAnsi="仿宋" w:cs="仿宋" w:hint="eastAsia"/>
      <w:i w:val="0"/>
      <w:color w:val="000000"/>
      <w:sz w:val="20"/>
      <w:szCs w:val="20"/>
      <w:u w:val="none"/>
      <w:vertAlign w:val="superscript"/>
    </w:rPr>
  </w:style>
  <w:style w:type="character" w:customStyle="1" w:styleId="ZHENGWENChar">
    <w:name w:val="ZHENGWEN Char"/>
    <w:link w:val="ZHENGWEN"/>
    <w:rPr>
      <w:rFonts w:ascii="仿宋" w:eastAsia="宋体" w:hAnsi="仿宋" w:cs="仿宋"/>
      <w:spacing w:val="0"/>
      <w:w w:val="100"/>
      <w:sz w:val="24"/>
    </w:rPr>
  </w:style>
  <w:style w:type="paragraph" w:customStyle="1" w:styleId="ZHENGWEN">
    <w:name w:val="ZHENGWEN"/>
    <w:basedOn w:val="a1"/>
    <w:link w:val="ZHENGWENChar"/>
    <w:qFormat/>
    <w:pPr>
      <w:widowControl/>
      <w:spacing w:line="520" w:lineRule="exact"/>
      <w:ind w:firstLineChars="200" w:firstLine="960"/>
    </w:pPr>
    <w:rPr>
      <w:rFonts w:ascii="仿宋" w:hAnsi="仿宋" w:cs="仿宋"/>
    </w:rPr>
  </w:style>
  <w:style w:type="character" w:customStyle="1" w:styleId="font31">
    <w:name w:val="font31"/>
    <w:rPr>
      <w:rFonts w:ascii="仿宋" w:eastAsia="仿宋" w:hAnsi="仿宋" w:cs="仿宋" w:hint="default"/>
      <w:i w:val="0"/>
      <w:color w:val="000000"/>
      <w:sz w:val="21"/>
      <w:szCs w:val="21"/>
      <w:u w:val="none"/>
    </w:rPr>
  </w:style>
  <w:style w:type="character" w:customStyle="1" w:styleId="14">
    <w:name w:val="正文文本 + 粗体14"/>
    <w:qFormat/>
    <w:rPr>
      <w:rFonts w:ascii="Arial Unicode MS" w:eastAsia="Arial Unicode MS" w:hAnsi="Arial Unicode MS" w:cs="Arial Unicode MS"/>
      <w:b/>
      <w:bCs/>
      <w:color w:val="000000"/>
      <w:spacing w:val="30"/>
      <w:w w:val="100"/>
      <w:position w:val="0"/>
      <w:sz w:val="23"/>
      <w:szCs w:val="23"/>
      <w:u w:val="none"/>
      <w:lang w:val="en-US"/>
    </w:rPr>
  </w:style>
  <w:style w:type="character" w:customStyle="1" w:styleId="1pt">
    <w:name w:val="正文文本 + 间距 1 pt"/>
    <w:qFormat/>
    <w:rPr>
      <w:rFonts w:ascii="MingLiU" w:eastAsia="MingLiU" w:hAnsi="MingLiU" w:cs="MingLiU"/>
      <w:color w:val="000000"/>
      <w:spacing w:val="20"/>
      <w:w w:val="100"/>
      <w:position w:val="0"/>
      <w:sz w:val="21"/>
      <w:szCs w:val="21"/>
      <w:u w:val="none"/>
      <w:lang w:val="zh-CN"/>
    </w:rPr>
  </w:style>
  <w:style w:type="character" w:customStyle="1" w:styleId="1pt0">
    <w:name w:val="表格标题 + 间距 1 pt"/>
    <w:qFormat/>
    <w:rPr>
      <w:rFonts w:ascii="Times New Roman" w:eastAsia="仿宋" w:hAnsi="Times New Roman" w:cs="仿宋"/>
      <w:b/>
      <w:color w:val="000000"/>
      <w:spacing w:val="20"/>
      <w:w w:val="100"/>
      <w:kern w:val="2"/>
      <w:position w:val="0"/>
      <w:sz w:val="24"/>
      <w:szCs w:val="21"/>
      <w:lang w:val="en-US" w:eastAsia="zh-CN" w:bidi="ar-SA"/>
    </w:rPr>
  </w:style>
  <w:style w:type="character" w:customStyle="1" w:styleId="SimSun40">
    <w:name w:val="正文文本 + SimSun40"/>
    <w:qFormat/>
    <w:rPr>
      <w:rFonts w:ascii="宋体" w:eastAsia="宋体" w:hAnsi="宋体" w:cs="宋体"/>
      <w:color w:val="000000"/>
      <w:spacing w:val="0"/>
      <w:w w:val="100"/>
      <w:position w:val="0"/>
      <w:sz w:val="20"/>
      <w:szCs w:val="20"/>
      <w:u w:val="none"/>
      <w:lang w:val="en-US"/>
    </w:rPr>
  </w:style>
  <w:style w:type="character" w:customStyle="1" w:styleId="Char">
    <w:name w:val="正文文本样式 Char"/>
    <w:link w:val="afe"/>
    <w:rPr>
      <w:rFonts w:eastAsia="仿宋_GB2312"/>
      <w:kern w:val="2"/>
      <w:sz w:val="24"/>
      <w:szCs w:val="28"/>
      <w:lang w:bidi="en-US"/>
    </w:rPr>
  </w:style>
  <w:style w:type="paragraph" w:customStyle="1" w:styleId="afe">
    <w:name w:val="正文文本样式"/>
    <w:basedOn w:val="a1"/>
    <w:link w:val="Char"/>
    <w:qFormat/>
    <w:pPr>
      <w:adjustRightInd w:val="0"/>
      <w:snapToGrid w:val="0"/>
      <w:spacing w:line="360" w:lineRule="auto"/>
      <w:ind w:firstLineChars="200" w:firstLine="480"/>
    </w:pPr>
    <w:rPr>
      <w:szCs w:val="28"/>
      <w:lang w:bidi="en-US"/>
    </w:rPr>
  </w:style>
  <w:style w:type="character" w:customStyle="1" w:styleId="Char0">
    <w:name w:val="表格标题 Char"/>
    <w:link w:val="aff"/>
    <w:rPr>
      <w:rFonts w:ascii="Times New Roman" w:eastAsia="仿宋" w:hAnsi="Times New Roman"/>
      <w:b/>
      <w:sz w:val="24"/>
    </w:rPr>
  </w:style>
  <w:style w:type="paragraph" w:customStyle="1" w:styleId="aff">
    <w:name w:val="表格标题"/>
    <w:basedOn w:val="a1"/>
    <w:link w:val="Char0"/>
    <w:pPr>
      <w:spacing w:afterLines="10" w:after="10" w:line="440" w:lineRule="exact"/>
      <w:jc w:val="center"/>
    </w:pPr>
    <w:rPr>
      <w:rFonts w:eastAsia="仿宋"/>
      <w:b/>
    </w:rPr>
  </w:style>
  <w:style w:type="character" w:customStyle="1" w:styleId="apple-converted-space">
    <w:name w:val="apple-converted-space"/>
  </w:style>
  <w:style w:type="character" w:customStyle="1" w:styleId="font11">
    <w:name w:val="font11"/>
    <w:qFormat/>
    <w:rPr>
      <w:rFonts w:ascii="宋体" w:eastAsia="宋体" w:hAnsi="宋体" w:cs="宋体" w:hint="eastAsia"/>
      <w:b/>
      <w:color w:val="000000"/>
      <w:sz w:val="24"/>
      <w:szCs w:val="24"/>
      <w:u w:val="none"/>
    </w:rPr>
  </w:style>
  <w:style w:type="character" w:customStyle="1" w:styleId="0pt4">
    <w:name w:val="正文文本 + 间距 0 pt4"/>
    <w:qFormat/>
    <w:rPr>
      <w:rFonts w:ascii="MingLiU" w:eastAsia="MingLiU" w:hAnsi="MingLiU" w:cs="MingLiU"/>
      <w:color w:val="000000"/>
      <w:spacing w:val="-10"/>
      <w:w w:val="100"/>
      <w:position w:val="0"/>
      <w:sz w:val="21"/>
      <w:szCs w:val="21"/>
      <w:u w:val="none"/>
      <w:lang w:val="en-US"/>
    </w:rPr>
  </w:style>
  <w:style w:type="character" w:customStyle="1" w:styleId="font71">
    <w:name w:val="font71"/>
    <w:rPr>
      <w:rFonts w:ascii="仿宋" w:eastAsia="仿宋" w:hAnsi="仿宋" w:cs="仿宋" w:hint="eastAsia"/>
      <w:i w:val="0"/>
      <w:color w:val="000000"/>
      <w:sz w:val="12"/>
      <w:szCs w:val="12"/>
      <w:u w:val="none"/>
      <w:vertAlign w:val="superscript"/>
    </w:rPr>
  </w:style>
  <w:style w:type="character" w:customStyle="1" w:styleId="font21">
    <w:name w:val="font21"/>
    <w:rPr>
      <w:rFonts w:ascii="宋体" w:eastAsia="宋体" w:hAnsi="宋体" w:cs="宋体" w:hint="eastAsia"/>
      <w:i w:val="0"/>
      <w:color w:val="000000"/>
      <w:sz w:val="14"/>
      <w:szCs w:val="14"/>
      <w:u w:val="none"/>
    </w:rPr>
  </w:style>
  <w:style w:type="character" w:customStyle="1" w:styleId="MingLiU">
    <w:name w:val="正文文本 + MingLiU"/>
    <w:aliases w:val="8.5 pt,8.5 pt1"/>
    <w:qFormat/>
    <w:rPr>
      <w:rFonts w:ascii="MingLiU" w:eastAsia="MingLiU" w:hAnsi="MingLiU" w:cs="MingLiU"/>
      <w:color w:val="000000"/>
      <w:spacing w:val="0"/>
      <w:w w:val="100"/>
      <w:position w:val="0"/>
      <w:sz w:val="17"/>
      <w:szCs w:val="17"/>
      <w:u w:val="none"/>
      <w:lang w:val="zh-CN"/>
    </w:rPr>
  </w:style>
  <w:style w:type="character" w:customStyle="1" w:styleId="Char1">
    <w:name w:val="表格名 Char"/>
    <w:link w:val="aff0"/>
    <w:qFormat/>
    <w:rPr>
      <w:rFonts w:ascii="Times New Roman" w:eastAsia="宋体" w:hAnsi="Times New Roman" w:cs="宋体"/>
      <w:b/>
      <w:sz w:val="24"/>
    </w:rPr>
  </w:style>
  <w:style w:type="paragraph" w:customStyle="1" w:styleId="aff0">
    <w:name w:val="表格名"/>
    <w:basedOn w:val="a1"/>
    <w:link w:val="Char1"/>
    <w:qFormat/>
    <w:pPr>
      <w:spacing w:line="400" w:lineRule="exact"/>
      <w:jc w:val="center"/>
    </w:pPr>
    <w:rPr>
      <w:rFonts w:cs="宋体"/>
      <w:b/>
    </w:rPr>
  </w:style>
  <w:style w:type="character" w:customStyle="1" w:styleId="78">
    <w:name w:val="正文文本 (7)8"/>
    <w:qFormat/>
    <w:rPr>
      <w:rFonts w:ascii="Arial Unicode MS" w:eastAsia="Arial Unicode MS" w:hAnsi="Arial Unicode MS" w:cs="Arial Unicode MS"/>
      <w:color w:val="000000"/>
      <w:spacing w:val="0"/>
      <w:w w:val="100"/>
      <w:position w:val="0"/>
      <w:sz w:val="23"/>
      <w:szCs w:val="23"/>
      <w:u w:val="none"/>
      <w:lang w:val="en-US"/>
    </w:rPr>
  </w:style>
  <w:style w:type="paragraph" w:customStyle="1" w:styleId="aff1">
    <w:name w:val="段"/>
    <w:pPr>
      <w:tabs>
        <w:tab w:val="center" w:pos="4201"/>
        <w:tab w:val="right" w:leader="dot" w:pos="9298"/>
      </w:tabs>
      <w:autoSpaceDE w:val="0"/>
      <w:autoSpaceDN w:val="0"/>
      <w:ind w:firstLineChars="200" w:firstLine="420"/>
      <w:jc w:val="both"/>
    </w:pPr>
    <w:rPr>
      <w:rFonts w:ascii="宋体"/>
      <w:sz w:val="21"/>
    </w:rPr>
  </w:style>
  <w:style w:type="paragraph" w:customStyle="1" w:styleId="a0">
    <w:name w:val="附录章标题"/>
    <w:next w:val="aff1"/>
    <w:qFormat/>
    <w:pPr>
      <w:numPr>
        <w:ilvl w:val="1"/>
        <w:numId w:val="1"/>
      </w:numPr>
      <w:wordWrap w:val="0"/>
      <w:overflowPunct w:val="0"/>
      <w:autoSpaceDE w:val="0"/>
      <w:spacing w:beforeLines="100" w:before="312" w:afterLines="100" w:after="312"/>
      <w:jc w:val="both"/>
      <w:textAlignment w:val="baseline"/>
      <w:outlineLvl w:val="1"/>
    </w:pPr>
    <w:rPr>
      <w:rFonts w:ascii="黑体" w:eastAsia="黑体"/>
      <w:kern w:val="21"/>
      <w:sz w:val="21"/>
    </w:rPr>
  </w:style>
  <w:style w:type="paragraph" w:customStyle="1" w:styleId="42">
    <w:name w:val="样式4"/>
    <w:basedOn w:val="a1"/>
    <w:pPr>
      <w:ind w:firstLineChars="200" w:firstLine="422"/>
    </w:pPr>
    <w:rPr>
      <w:rFonts w:ascii="楷体_GB2312" w:eastAsia="楷体_GB2312"/>
      <w:b/>
    </w:rPr>
  </w:style>
  <w:style w:type="paragraph" w:customStyle="1" w:styleId="CharCharCharChar">
    <w:name w:val="Char Char Char Char"/>
    <w:basedOn w:val="a1"/>
    <w:rPr>
      <w:sz w:val="21"/>
      <w:szCs w:val="24"/>
    </w:rPr>
  </w:style>
  <w:style w:type="paragraph" w:customStyle="1" w:styleId="13">
    <w:name w:val="1自定表头样式"/>
    <w:basedOn w:val="aff2"/>
    <w:qFormat/>
    <w:pPr>
      <w:spacing w:line="240" w:lineRule="auto"/>
      <w:ind w:firstLineChars="0" w:firstLine="0"/>
      <w:jc w:val="center"/>
    </w:pPr>
    <w:rPr>
      <w:b/>
    </w:rPr>
  </w:style>
  <w:style w:type="paragraph" w:customStyle="1" w:styleId="aff2">
    <w:name w:val="复垦正文"/>
    <w:basedOn w:val="32"/>
    <w:pPr>
      <w:spacing w:line="520" w:lineRule="exact"/>
      <w:ind w:firstLine="960"/>
    </w:pPr>
    <w:rPr>
      <w:rFonts w:eastAsia="宋体" w:cs="宋体"/>
      <w:szCs w:val="20"/>
    </w:rPr>
  </w:style>
  <w:style w:type="paragraph" w:customStyle="1" w:styleId="32">
    <w:name w:val="样式 正文正文样式3 + 宋体"/>
    <w:basedOn w:val="24"/>
    <w:qFormat/>
    <w:pPr>
      <w:ind w:firstLine="200"/>
    </w:pPr>
    <w:rPr>
      <w:rFonts w:eastAsia="仿宋"/>
      <w:kern w:val="2"/>
      <w:sz w:val="24"/>
    </w:rPr>
  </w:style>
  <w:style w:type="paragraph" w:customStyle="1" w:styleId="24">
    <w:name w:val="正文2"/>
    <w:qFormat/>
    <w:pPr>
      <w:widowControl w:val="0"/>
      <w:ind w:firstLineChars="200" w:firstLine="560"/>
      <w:jc w:val="both"/>
    </w:pPr>
    <w:rPr>
      <w:sz w:val="28"/>
      <w:szCs w:val="28"/>
    </w:rPr>
  </w:style>
  <w:style w:type="paragraph" w:customStyle="1" w:styleId="150">
    <w:name w:val="正文文本15"/>
    <w:basedOn w:val="a1"/>
    <w:qFormat/>
    <w:pPr>
      <w:shd w:val="clear" w:color="auto" w:fill="FFFFFF"/>
      <w:spacing w:line="523" w:lineRule="exact"/>
    </w:pPr>
    <w:rPr>
      <w:rFonts w:ascii="Arial Unicode MS" w:eastAsia="Arial Unicode MS" w:hAnsi="Arial Unicode MS" w:cs="Arial Unicode MS"/>
      <w:sz w:val="23"/>
      <w:szCs w:val="23"/>
    </w:rPr>
  </w:style>
  <w:style w:type="paragraph" w:customStyle="1" w:styleId="wty-">
    <w:name w:val="wty-正文"/>
    <w:basedOn w:val="a1"/>
    <w:qFormat/>
    <w:pPr>
      <w:spacing w:line="360" w:lineRule="auto"/>
      <w:ind w:firstLineChars="200" w:firstLine="200"/>
      <w:jc w:val="left"/>
    </w:pPr>
  </w:style>
  <w:style w:type="paragraph" w:styleId="TOC">
    <w:name w:val="TOC Heading"/>
    <w:basedOn w:val="1"/>
    <w:next w:val="a1"/>
    <w:uiPriority w:val="39"/>
    <w:qFormat/>
    <w:pPr>
      <w:widowControl/>
      <w:spacing w:before="240" w:line="259" w:lineRule="auto"/>
      <w:jc w:val="left"/>
      <w:outlineLvl w:val="9"/>
    </w:pPr>
    <w:rPr>
      <w:rFonts w:ascii="Calibri Light" w:hAnsi="Calibri Light"/>
      <w:b w:val="0"/>
      <w:color w:val="2E74B5"/>
      <w:kern w:val="0"/>
      <w:sz w:val="32"/>
    </w:rPr>
  </w:style>
  <w:style w:type="paragraph" w:customStyle="1" w:styleId="112">
    <w:name w:val="11图表"/>
    <w:next w:val="a1"/>
    <w:qFormat/>
    <w:pPr>
      <w:adjustRightInd w:val="0"/>
      <w:snapToGrid w:val="0"/>
      <w:jc w:val="center"/>
    </w:pPr>
    <w:rPr>
      <w:kern w:val="2"/>
      <w:sz w:val="21"/>
      <w:szCs w:val="24"/>
    </w:rPr>
  </w:style>
  <w:style w:type="paragraph" w:customStyle="1" w:styleId="aff3">
    <w:name w:val="表图名"/>
    <w:basedOn w:val="a1"/>
    <w:next w:val="aff4"/>
    <w:qFormat/>
    <w:pPr>
      <w:jc w:val="center"/>
    </w:pPr>
    <w:rPr>
      <w:rFonts w:eastAsia="黑体"/>
      <w:sz w:val="21"/>
    </w:rPr>
  </w:style>
  <w:style w:type="paragraph" w:customStyle="1" w:styleId="aff4">
    <w:name w:val="表格内容"/>
    <w:basedOn w:val="a1"/>
    <w:qFormat/>
    <w:pPr>
      <w:jc w:val="center"/>
    </w:pPr>
    <w:rPr>
      <w:sz w:val="21"/>
    </w:rPr>
  </w:style>
  <w:style w:type="paragraph" w:customStyle="1" w:styleId="Char2">
    <w:name w:val="Char"/>
    <w:basedOn w:val="a1"/>
    <w:next w:val="2"/>
    <w:pPr>
      <w:widowControl/>
      <w:spacing w:line="702" w:lineRule="atLeast"/>
      <w:ind w:firstLine="420"/>
      <w:jc w:val="center"/>
      <w:textAlignment w:val="baseline"/>
    </w:pPr>
    <w:rPr>
      <w:rFonts w:ascii="黑体"/>
      <w:color w:val="000000"/>
      <w:kern w:val="0"/>
      <w:sz w:val="21"/>
      <w:szCs w:val="20"/>
      <w:u w:color="000000"/>
    </w:rPr>
  </w:style>
  <w:style w:type="paragraph" w:customStyle="1" w:styleId="25">
    <w:name w:val="样式 段 + 首行缩进:  2 字符"/>
    <w:basedOn w:val="a1"/>
    <w:qFormat/>
    <w:pPr>
      <w:widowControl/>
      <w:autoSpaceDE w:val="0"/>
      <w:autoSpaceDN w:val="0"/>
      <w:ind w:firstLineChars="200" w:firstLine="420"/>
    </w:pPr>
    <w:rPr>
      <w:kern w:val="0"/>
      <w:sz w:val="20"/>
      <w:szCs w:val="21"/>
    </w:rPr>
  </w:style>
  <w:style w:type="paragraph" w:customStyle="1" w:styleId="26">
    <w:name w:val="样式2"/>
    <w:basedOn w:val="TOC2"/>
  </w:style>
  <w:style w:type="paragraph" w:customStyle="1" w:styleId="1110">
    <w:name w:val="111图表"/>
    <w:next w:val="a1"/>
    <w:qFormat/>
    <w:pPr>
      <w:jc w:val="center"/>
    </w:pPr>
    <w:rPr>
      <w:kern w:val="2"/>
      <w:sz w:val="21"/>
      <w:szCs w:val="24"/>
    </w:rPr>
  </w:style>
  <w:style w:type="paragraph" w:customStyle="1" w:styleId="29">
    <w:name w:val="正文文本 (29)"/>
    <w:basedOn w:val="a1"/>
    <w:qFormat/>
    <w:pPr>
      <w:shd w:val="clear" w:color="auto" w:fill="FFFFFF"/>
      <w:spacing w:line="226" w:lineRule="exact"/>
    </w:pPr>
    <w:rPr>
      <w:rFonts w:ascii="宋体" w:hAnsi="宋体" w:cs="宋体"/>
      <w:sz w:val="20"/>
      <w:szCs w:val="20"/>
    </w:rPr>
  </w:style>
  <w:style w:type="paragraph" w:customStyle="1" w:styleId="aff5">
    <w:name w:val="插图表"/>
    <w:basedOn w:val="a1"/>
    <w:qFormat/>
    <w:pPr>
      <w:jc w:val="center"/>
    </w:pPr>
    <w:rPr>
      <w:sz w:val="21"/>
    </w:rPr>
  </w:style>
  <w:style w:type="paragraph" w:customStyle="1" w:styleId="16">
    <w:name w:val="正文1"/>
    <w:basedOn w:val="42"/>
    <w:qFormat/>
    <w:pPr>
      <w:ind w:firstLine="200"/>
    </w:pPr>
    <w:rPr>
      <w:sz w:val="28"/>
      <w:szCs w:val="28"/>
    </w:rPr>
  </w:style>
  <w:style w:type="paragraph" w:customStyle="1" w:styleId="aff6">
    <w:name w:val="注释"/>
    <w:basedOn w:val="a1"/>
    <w:pPr>
      <w:spacing w:line="320" w:lineRule="exact"/>
    </w:pPr>
    <w:rPr>
      <w:rFonts w:eastAsia="仿宋"/>
      <w:sz w:val="18"/>
    </w:rPr>
  </w:style>
  <w:style w:type="paragraph" w:customStyle="1" w:styleId="17">
    <w:name w:val="1表内格式"/>
    <w:basedOn w:val="13"/>
    <w:qFormat/>
    <w:pPr>
      <w:snapToGrid w:val="0"/>
      <w:spacing w:line="360" w:lineRule="exact"/>
    </w:pPr>
    <w:rPr>
      <w:rFonts w:eastAsia="仿宋"/>
      <w:b w:val="0"/>
      <w:sz w:val="21"/>
      <w:szCs w:val="21"/>
    </w:rPr>
  </w:style>
  <w:style w:type="paragraph" w:customStyle="1" w:styleId="a">
    <w:name w:val="列项——（一级）"/>
    <w:qFormat/>
    <w:pPr>
      <w:widowControl w:val="0"/>
      <w:numPr>
        <w:numId w:val="2"/>
      </w:numPr>
      <w:ind w:left="833"/>
      <w:jc w:val="both"/>
    </w:pPr>
    <w:rPr>
      <w:rFonts w:ascii="宋体"/>
      <w:sz w:val="21"/>
    </w:rPr>
  </w:style>
  <w:style w:type="paragraph" w:customStyle="1" w:styleId="font7">
    <w:name w:val="font7"/>
    <w:basedOn w:val="a1"/>
    <w:qFormat/>
    <w:pPr>
      <w:widowControl/>
      <w:spacing w:before="100" w:beforeAutospacing="1" w:after="100" w:afterAutospacing="1"/>
      <w:jc w:val="left"/>
    </w:pPr>
    <w:rPr>
      <w:rFonts w:ascii="宋体" w:hAnsi="宋体" w:hint="eastAsia"/>
      <w:kern w:val="0"/>
      <w:sz w:val="18"/>
    </w:rPr>
  </w:style>
  <w:style w:type="paragraph" w:customStyle="1" w:styleId="18">
    <w:name w:val="1表后正文"/>
    <w:basedOn w:val="a1"/>
    <w:qFormat/>
    <w:pPr>
      <w:spacing w:beforeLines="50" w:before="50"/>
      <w:ind w:firstLine="480"/>
    </w:pPr>
  </w:style>
  <w:style w:type="paragraph" w:customStyle="1" w:styleId="CharCharCharChar0">
    <w:name w:val="Char Char Char Char"/>
    <w:basedOn w:val="a1"/>
    <w:rPr>
      <w:sz w:val="21"/>
      <w:szCs w:val="24"/>
    </w:rPr>
  </w:style>
  <w:style w:type="paragraph" w:customStyle="1" w:styleId="19">
    <w:name w:val="样式1"/>
    <w:basedOn w:val="a1"/>
  </w:style>
  <w:style w:type="paragraph" w:customStyle="1" w:styleId="xl30">
    <w:name w:val="xl30"/>
    <w:basedOn w:val="a1"/>
    <w:qFormat/>
    <w:pPr>
      <w:widowControl/>
      <w:pBdr>
        <w:right w:val="single" w:sz="4" w:space="0" w:color="auto"/>
      </w:pBdr>
      <w:spacing w:before="100" w:beforeAutospacing="1" w:after="100" w:afterAutospacing="1"/>
      <w:jc w:val="center"/>
    </w:pPr>
    <w:rPr>
      <w:rFonts w:ascii="Arial Unicode MS" w:eastAsia="Arial Unicode MS" w:hAnsi="Arial Unicode MS"/>
      <w:kern w:val="0"/>
      <w:sz w:val="18"/>
    </w:rPr>
  </w:style>
  <w:style w:type="paragraph" w:customStyle="1" w:styleId="aff7">
    <w:name w:val="标准"/>
    <w:basedOn w:val="a1"/>
    <w:qFormat/>
    <w:pPr>
      <w:tabs>
        <w:tab w:val="left" w:pos="720"/>
      </w:tabs>
      <w:adjustRightInd w:val="0"/>
      <w:spacing w:line="312" w:lineRule="atLeast"/>
      <w:textAlignment w:val="baseline"/>
    </w:pPr>
  </w:style>
  <w:style w:type="paragraph" w:customStyle="1" w:styleId="aff8">
    <w:name w:val="文本文字"/>
    <w:basedOn w:val="aff9"/>
    <w:uiPriority w:val="99"/>
    <w:qFormat/>
    <w:pPr>
      <w:spacing w:line="360" w:lineRule="auto"/>
    </w:pPr>
    <w:rPr>
      <w:rFonts w:ascii="Times New Roman" w:eastAsia="仿宋" w:hAnsi="Times New Roman"/>
      <w:szCs w:val="22"/>
    </w:rPr>
  </w:style>
  <w:style w:type="paragraph" w:customStyle="1" w:styleId="aff9">
    <w:name w:val="正文内容"/>
    <w:basedOn w:val="a1"/>
    <w:uiPriority w:val="99"/>
    <w:qFormat/>
    <w:pPr>
      <w:autoSpaceDE w:val="0"/>
      <w:autoSpaceDN w:val="0"/>
      <w:ind w:firstLineChars="200" w:firstLine="200"/>
      <w:textAlignment w:val="baseline"/>
    </w:pPr>
    <w:rPr>
      <w:rFonts w:ascii="宋体" w:hAnsi="宋体"/>
      <w:color w:val="000000"/>
      <w:lang w:val="zh-CN"/>
    </w:rPr>
  </w:style>
  <w:style w:type="paragraph" w:customStyle="1" w:styleId="affa">
    <w:name w:val="附件标题"/>
    <w:basedOn w:val="a1"/>
    <w:link w:val="Char3"/>
    <w:qFormat/>
    <w:pPr>
      <w:jc w:val="center"/>
    </w:pPr>
    <w:rPr>
      <w:rFonts w:hint="eastAsia"/>
      <w:b/>
      <w:sz w:val="36"/>
    </w:rPr>
  </w:style>
  <w:style w:type="character" w:customStyle="1" w:styleId="Char3">
    <w:name w:val="附件标题 Char"/>
    <w:link w:val="affa"/>
    <w:qFormat/>
    <w:rPr>
      <w:rFonts w:ascii="Times New Roman" w:hAnsi="Times New Roman" w:hint="eastAsia"/>
      <w:b/>
      <w:sz w:val="36"/>
    </w:rPr>
  </w:style>
  <w:style w:type="paragraph" w:customStyle="1" w:styleId="affb">
    <w:name w:val="图片标题"/>
    <w:basedOn w:val="a1"/>
    <w:pPr>
      <w:spacing w:afterLines="50" w:after="50" w:line="400" w:lineRule="exact"/>
      <w:contextualSpacing/>
      <w:jc w:val="center"/>
    </w:pPr>
    <w:rPr>
      <w:rFonts w:eastAsia="新宋体" w:hint="eastAsia"/>
      <w:b/>
      <w:bCs/>
      <w:color w:val="000000"/>
      <w:kern w:val="0"/>
      <w:szCs w:val="24"/>
    </w:rPr>
  </w:style>
  <w:style w:type="paragraph" w:customStyle="1" w:styleId="35">
    <w:name w:val="样式35"/>
    <w:basedOn w:val="a1"/>
    <w:qFormat/>
    <w:pPr>
      <w:spacing w:line="312" w:lineRule="auto"/>
      <w:ind w:firstLine="567"/>
    </w:pPr>
    <w:rPr>
      <w:rFonts w:ascii="宋体"/>
    </w:rPr>
  </w:style>
  <w:style w:type="paragraph" w:customStyle="1" w:styleId="120">
    <w:name w:val="12"/>
    <w:basedOn w:val="a1"/>
    <w:next w:val="a1"/>
    <w:qFormat/>
    <w:pPr>
      <w:tabs>
        <w:tab w:val="center" w:pos="4160"/>
        <w:tab w:val="right" w:pos="8300"/>
      </w:tabs>
      <w:jc w:val="center"/>
    </w:pPr>
    <w:rPr>
      <w:sz w:val="21"/>
      <w:szCs w:val="22"/>
    </w:rPr>
  </w:style>
  <w:style w:type="table" w:customStyle="1" w:styleId="43">
    <w:name w:val="网格型4"/>
    <w:basedOn w:val="a3"/>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c">
    <w:name w:val="图表标题"/>
    <w:basedOn w:val="a1"/>
    <w:next w:val="a1"/>
    <w:qFormat/>
    <w:pPr>
      <w:spacing w:line="440" w:lineRule="exact"/>
      <w:jc w:val="center"/>
    </w:pPr>
    <w:rPr>
      <w:b/>
      <w:color w:val="000000"/>
      <w:sz w:val="21"/>
      <w:szCs w:val="28"/>
    </w:rPr>
  </w:style>
  <w:style w:type="paragraph" w:customStyle="1" w:styleId="affd">
    <w:name w:val="图"/>
    <w:qFormat/>
    <w:pPr>
      <w:jc w:val="center"/>
    </w:pPr>
    <w:rPr>
      <w:b/>
      <w:bCs/>
      <w:sz w:val="21"/>
      <w:szCs w:val="28"/>
    </w:rPr>
  </w:style>
  <w:style w:type="paragraph" w:customStyle="1" w:styleId="affe">
    <w:name w:val="正文文字缩进"/>
    <w:basedOn w:val="a1"/>
    <w:pPr>
      <w:widowControl/>
      <w:spacing w:line="640" w:lineRule="atLeast"/>
      <w:ind w:firstLine="566"/>
      <w:jc w:val="left"/>
      <w:textAlignment w:val="baseline"/>
    </w:pPr>
    <w:rPr>
      <w:color w:val="000000"/>
      <w:kern w:val="0"/>
      <w:szCs w:val="20"/>
    </w:rPr>
  </w:style>
  <w:style w:type="paragraph" w:customStyle="1" w:styleId="TableParagraph">
    <w:name w:val="Table Paragraph"/>
    <w:basedOn w:val="a1"/>
    <w:qFormat/>
    <w:pPr>
      <w:autoSpaceDE w:val="0"/>
      <w:autoSpaceDN w:val="0"/>
      <w:jc w:val="left"/>
    </w:pPr>
    <w:rPr>
      <w:rFonts w:ascii="宋体" w:eastAsia="仿宋_GB2312" w:hAnsi="宋体" w:hint="eastAsia"/>
      <w:kern w:val="0"/>
      <w:sz w:val="22"/>
    </w:rPr>
  </w:style>
  <w:style w:type="table" w:customStyle="1" w:styleId="TableNormal">
    <w:name w:val="Table Normal"/>
    <w:basedOn w:val="a3"/>
    <w:semiHidden/>
    <w:qFormat/>
    <w:pPr>
      <w:widowControl w:val="0"/>
      <w:autoSpaceDE w:val="0"/>
      <w:autoSpaceDN w:val="0"/>
    </w:pPr>
    <w:rPr>
      <w:rFonts w:ascii="Calibri" w:hAnsi="Calibri"/>
      <w:sz w:val="22"/>
      <w:lang w:eastAsia="en-US"/>
    </w:rPr>
    <w:tblPr>
      <w:tblCellMar>
        <w:left w:w="0" w:type="dxa"/>
        <w:right w:w="0" w:type="dxa"/>
      </w:tblCellMar>
    </w:tblPr>
  </w:style>
  <w:style w:type="paragraph" w:customStyle="1" w:styleId="Style11">
    <w:name w:val="Style11"/>
    <w:basedOn w:val="a1"/>
    <w:qFormat/>
    <w:pPr>
      <w:adjustRightInd w:val="0"/>
      <w:spacing w:line="500" w:lineRule="exact"/>
      <w:ind w:firstLine="468"/>
    </w:pPr>
    <w:rPr>
      <w:rFonts w:ascii="宋体"/>
      <w:kern w:val="0"/>
    </w:rPr>
  </w:style>
  <w:style w:type="paragraph" w:customStyle="1" w:styleId="afff">
    <w:name w:val="表格文字"/>
    <w:basedOn w:val="afff0"/>
    <w:next w:val="a1"/>
    <w:qFormat/>
    <w:pPr>
      <w:spacing w:line="240" w:lineRule="auto"/>
      <w:jc w:val="center"/>
    </w:pPr>
    <w:rPr>
      <w:rFonts w:ascii="宋体"/>
      <w:b w:val="0"/>
      <w:bCs w:val="0"/>
      <w:sz w:val="21"/>
    </w:rPr>
  </w:style>
  <w:style w:type="paragraph" w:customStyle="1" w:styleId="afff0">
    <w:name w:val="表头"/>
    <w:basedOn w:val="a1"/>
    <w:qFormat/>
    <w:pPr>
      <w:tabs>
        <w:tab w:val="right" w:pos="8632"/>
      </w:tabs>
      <w:spacing w:line="0" w:lineRule="atLeast"/>
    </w:pPr>
    <w:rPr>
      <w:b/>
      <w:bCs/>
    </w:rPr>
  </w:style>
  <w:style w:type="paragraph" w:styleId="afff1">
    <w:name w:val="No Spacing"/>
    <w:uiPriority w:val="99"/>
    <w:qFormat/>
    <w:pPr>
      <w:widowControl w:val="0"/>
      <w:spacing w:line="320" w:lineRule="exact"/>
      <w:jc w:val="center"/>
    </w:pPr>
    <w:rPr>
      <w:color w:val="000000"/>
      <w:spacing w:val="-4"/>
      <w:kern w:val="2"/>
      <w:sz w:val="24"/>
      <w:szCs w:val="24"/>
    </w:rPr>
  </w:style>
  <w:style w:type="character" w:customStyle="1" w:styleId="font81">
    <w:name w:val="font81"/>
    <w:rPr>
      <w:rFonts w:ascii="仿宋" w:eastAsia="仿宋" w:hAnsi="仿宋" w:cs="仿宋" w:hint="eastAsia"/>
      <w:i w:val="0"/>
      <w:iCs w:val="0"/>
      <w:color w:val="000000"/>
      <w:sz w:val="22"/>
      <w:szCs w:val="22"/>
      <w:u w:val="none"/>
      <w:vertAlign w:val="superscript"/>
    </w:rPr>
  </w:style>
  <w:style w:type="paragraph" w:customStyle="1" w:styleId="1a">
    <w:name w:val="1"/>
    <w:basedOn w:val="aa"/>
    <w:next w:val="af5"/>
    <w:link w:val="afff2"/>
    <w:uiPriority w:val="99"/>
    <w:unhideWhenUsed/>
    <w:rsid w:val="00AF18EE"/>
    <w:pPr>
      <w:widowControl/>
      <w:spacing w:after="120"/>
      <w:ind w:firstLineChars="100" w:firstLine="420"/>
      <w:jc w:val="left"/>
    </w:pPr>
    <w:rPr>
      <w:sz w:val="21"/>
      <w:szCs w:val="24"/>
    </w:rPr>
  </w:style>
  <w:style w:type="character" w:customStyle="1" w:styleId="afff2">
    <w:name w:val="正文首行缩进 字符"/>
    <w:link w:val="1a"/>
    <w:uiPriority w:val="99"/>
    <w:rsid w:val="000854C3"/>
    <w:rPr>
      <w:rFonts w:ascii="Times New Roman" w:hAnsi="Times New Roman"/>
      <w:kern w:val="2"/>
      <w:sz w:val="21"/>
      <w:szCs w:val="24"/>
    </w:rPr>
  </w:style>
  <w:style w:type="paragraph" w:customStyle="1" w:styleId="afff3">
    <w:basedOn w:val="aa"/>
    <w:next w:val="af5"/>
    <w:uiPriority w:val="99"/>
    <w:unhideWhenUsed/>
    <w:rsid w:val="00EE6512"/>
    <w:pPr>
      <w:widowControl/>
      <w:spacing w:after="120"/>
      <w:ind w:firstLineChars="100" w:firstLine="420"/>
      <w:jc w:val="left"/>
    </w:pPr>
    <w:rPr>
      <w:sz w:val="21"/>
      <w:szCs w:val="24"/>
    </w:rPr>
  </w:style>
  <w:style w:type="character" w:styleId="afff4">
    <w:name w:val="Unresolved Mention"/>
    <w:uiPriority w:val="99"/>
    <w:semiHidden/>
    <w:unhideWhenUsed/>
    <w:rsid w:val="006E2E12"/>
    <w:rPr>
      <w:color w:val="605E5C"/>
      <w:shd w:val="clear" w:color="auto" w:fill="E1DFDD"/>
    </w:rPr>
  </w:style>
  <w:style w:type="character" w:customStyle="1" w:styleId="70">
    <w:name w:val="标题 7 字符"/>
    <w:link w:val="7"/>
    <w:uiPriority w:val="9"/>
    <w:semiHidden/>
    <w:rsid w:val="000B4DEE"/>
    <w:rPr>
      <w:rFonts w:ascii="等线" w:eastAsia="等线" w:hAnsi="等线"/>
      <w:b/>
      <w:bCs/>
      <w:color w:val="595959"/>
      <w:kern w:val="2"/>
      <w:sz w:val="21"/>
      <w:szCs w:val="22"/>
    </w:rPr>
  </w:style>
  <w:style w:type="character" w:customStyle="1" w:styleId="80">
    <w:name w:val="标题 8 字符"/>
    <w:link w:val="8"/>
    <w:uiPriority w:val="9"/>
    <w:semiHidden/>
    <w:rsid w:val="000B4DEE"/>
    <w:rPr>
      <w:rFonts w:ascii="等线" w:eastAsia="等线" w:hAnsi="等线"/>
      <w:color w:val="595959"/>
      <w:kern w:val="2"/>
      <w:sz w:val="21"/>
      <w:szCs w:val="22"/>
    </w:rPr>
  </w:style>
  <w:style w:type="character" w:customStyle="1" w:styleId="90">
    <w:name w:val="标题 9 字符"/>
    <w:link w:val="9"/>
    <w:uiPriority w:val="9"/>
    <w:semiHidden/>
    <w:rsid w:val="000B4DEE"/>
    <w:rPr>
      <w:rFonts w:ascii="等线" w:eastAsia="等线 Light" w:hAnsi="等线"/>
      <w:color w:val="595959"/>
      <w:kern w:val="2"/>
      <w:sz w:val="21"/>
      <w:szCs w:val="22"/>
    </w:rPr>
  </w:style>
  <w:style w:type="character" w:customStyle="1" w:styleId="50">
    <w:name w:val="标题 5 字符"/>
    <w:link w:val="5"/>
    <w:uiPriority w:val="9"/>
    <w:rsid w:val="000B4DEE"/>
    <w:rPr>
      <w:b/>
      <w:bCs/>
      <w:kern w:val="2"/>
      <w:sz w:val="28"/>
      <w:szCs w:val="28"/>
    </w:rPr>
  </w:style>
  <w:style w:type="character" w:customStyle="1" w:styleId="60">
    <w:name w:val="标题 6 字符"/>
    <w:link w:val="6"/>
    <w:uiPriority w:val="9"/>
    <w:rsid w:val="000B4DEE"/>
    <w:rPr>
      <w:rFonts w:eastAsia="黑体"/>
      <w:bCs/>
      <w:kern w:val="2"/>
      <w:sz w:val="28"/>
      <w:szCs w:val="28"/>
    </w:rPr>
  </w:style>
  <w:style w:type="paragraph" w:styleId="afff5">
    <w:name w:val="Title"/>
    <w:basedOn w:val="a1"/>
    <w:next w:val="a1"/>
    <w:link w:val="afff6"/>
    <w:uiPriority w:val="10"/>
    <w:qFormat/>
    <w:rsid w:val="000B4DEE"/>
    <w:pPr>
      <w:spacing w:after="80"/>
      <w:contextualSpacing/>
      <w:jc w:val="center"/>
    </w:pPr>
    <w:rPr>
      <w:rFonts w:ascii="等线 Light" w:eastAsia="等线 Light" w:hAnsi="等线 Light"/>
      <w:spacing w:val="-10"/>
      <w:kern w:val="28"/>
      <w:sz w:val="56"/>
      <w:szCs w:val="56"/>
    </w:rPr>
  </w:style>
  <w:style w:type="character" w:customStyle="1" w:styleId="afff6">
    <w:name w:val="标题 字符"/>
    <w:link w:val="afff5"/>
    <w:uiPriority w:val="10"/>
    <w:rsid w:val="000B4DEE"/>
    <w:rPr>
      <w:rFonts w:ascii="等线 Light" w:eastAsia="等线 Light" w:hAnsi="等线 Light"/>
      <w:spacing w:val="-10"/>
      <w:kern w:val="28"/>
      <w:sz w:val="56"/>
      <w:szCs w:val="56"/>
    </w:rPr>
  </w:style>
  <w:style w:type="paragraph" w:styleId="afff7">
    <w:name w:val="Subtitle"/>
    <w:basedOn w:val="a1"/>
    <w:next w:val="a1"/>
    <w:link w:val="afff8"/>
    <w:uiPriority w:val="11"/>
    <w:qFormat/>
    <w:rsid w:val="000B4DEE"/>
    <w:pPr>
      <w:numPr>
        <w:ilvl w:val="1"/>
      </w:numPr>
      <w:spacing w:after="160"/>
      <w:jc w:val="center"/>
    </w:pPr>
    <w:rPr>
      <w:rFonts w:ascii="等线 Light" w:eastAsia="等线 Light" w:hAnsi="等线 Light"/>
      <w:color w:val="595959"/>
      <w:spacing w:val="15"/>
      <w:sz w:val="28"/>
      <w:szCs w:val="28"/>
    </w:rPr>
  </w:style>
  <w:style w:type="character" w:customStyle="1" w:styleId="afff8">
    <w:name w:val="副标题 字符"/>
    <w:link w:val="afff7"/>
    <w:uiPriority w:val="11"/>
    <w:rsid w:val="000B4DEE"/>
    <w:rPr>
      <w:rFonts w:ascii="等线 Light" w:eastAsia="等线 Light" w:hAnsi="等线 Light"/>
      <w:color w:val="595959"/>
      <w:spacing w:val="15"/>
      <w:kern w:val="2"/>
      <w:sz w:val="28"/>
      <w:szCs w:val="28"/>
    </w:rPr>
  </w:style>
  <w:style w:type="paragraph" w:styleId="afff9">
    <w:name w:val="Quote"/>
    <w:basedOn w:val="a1"/>
    <w:next w:val="a1"/>
    <w:link w:val="afffa"/>
    <w:uiPriority w:val="29"/>
    <w:qFormat/>
    <w:rsid w:val="000B4DEE"/>
    <w:pPr>
      <w:spacing w:before="160" w:after="160"/>
      <w:jc w:val="center"/>
    </w:pPr>
    <w:rPr>
      <w:rFonts w:ascii="等线" w:eastAsia="等线" w:hAnsi="等线"/>
      <w:i/>
      <w:iCs/>
      <w:color w:val="404040"/>
      <w:sz w:val="21"/>
      <w:szCs w:val="22"/>
    </w:rPr>
  </w:style>
  <w:style w:type="character" w:customStyle="1" w:styleId="afffa">
    <w:name w:val="引用 字符"/>
    <w:link w:val="afff9"/>
    <w:uiPriority w:val="29"/>
    <w:rsid w:val="000B4DEE"/>
    <w:rPr>
      <w:rFonts w:ascii="等线" w:eastAsia="等线" w:hAnsi="等线"/>
      <w:i/>
      <w:iCs/>
      <w:color w:val="404040"/>
      <w:kern w:val="2"/>
      <w:sz w:val="21"/>
      <w:szCs w:val="22"/>
    </w:rPr>
  </w:style>
  <w:style w:type="character" w:styleId="afffb">
    <w:name w:val="Intense Emphasis"/>
    <w:uiPriority w:val="21"/>
    <w:qFormat/>
    <w:rsid w:val="000B4DEE"/>
    <w:rPr>
      <w:i/>
      <w:iCs/>
      <w:color w:val="0F4761"/>
    </w:rPr>
  </w:style>
  <w:style w:type="paragraph" w:styleId="afffc">
    <w:name w:val="Intense Quote"/>
    <w:basedOn w:val="a1"/>
    <w:next w:val="a1"/>
    <w:link w:val="afffd"/>
    <w:uiPriority w:val="30"/>
    <w:qFormat/>
    <w:rsid w:val="000B4DEE"/>
    <w:pPr>
      <w:pBdr>
        <w:top w:val="single" w:sz="4" w:space="10" w:color="0F4761"/>
        <w:bottom w:val="single" w:sz="4" w:space="10" w:color="0F4761"/>
      </w:pBdr>
      <w:spacing w:before="360" w:after="360"/>
      <w:ind w:left="864" w:right="864"/>
      <w:jc w:val="center"/>
    </w:pPr>
    <w:rPr>
      <w:rFonts w:ascii="等线" w:eastAsia="等线" w:hAnsi="等线"/>
      <w:i/>
      <w:iCs/>
      <w:color w:val="0F4761"/>
      <w:sz w:val="21"/>
      <w:szCs w:val="22"/>
    </w:rPr>
  </w:style>
  <w:style w:type="character" w:customStyle="1" w:styleId="afffd">
    <w:name w:val="明显引用 字符"/>
    <w:link w:val="afffc"/>
    <w:uiPriority w:val="30"/>
    <w:rsid w:val="000B4DEE"/>
    <w:rPr>
      <w:rFonts w:ascii="等线" w:eastAsia="等线" w:hAnsi="等线"/>
      <w:i/>
      <w:iCs/>
      <w:color w:val="0F4761"/>
      <w:kern w:val="2"/>
      <w:sz w:val="21"/>
      <w:szCs w:val="22"/>
    </w:rPr>
  </w:style>
  <w:style w:type="character" w:styleId="afffe">
    <w:name w:val="Intense Reference"/>
    <w:uiPriority w:val="32"/>
    <w:qFormat/>
    <w:rsid w:val="000B4DEE"/>
    <w:rPr>
      <w:b/>
      <w:bCs/>
      <w:smallCaps/>
      <w:color w:val="0F4761"/>
      <w:spacing w:val="5"/>
    </w:rPr>
  </w:style>
  <w:style w:type="character" w:customStyle="1" w:styleId="af3">
    <w:name w:val="页眉 字符"/>
    <w:link w:val="af1"/>
    <w:uiPriority w:val="99"/>
    <w:rsid w:val="000B4DEE"/>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x-cp20936"/>
  <w:optimizeForBrowser/>
  <w:relyOnVML/>
  <w:allowPNG/>
  <w:pixelsPerInch w:val="168"/>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jpeg"/><Relationship Id="rId26" Type="http://schemas.openxmlformats.org/officeDocument/2006/relationships/hyperlink" Target="https://baike.baidu.com/item/%E5%BB%BA%E5%B3%B0%E9%95%87/24223805?fromModule=lemma_inlink" TargetMode="External"/><Relationship Id="rId39" Type="http://schemas.openxmlformats.org/officeDocument/2006/relationships/oleObject" Target="embeddings/oleObject1.bin"/><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image" Target="media/image22.jpeg"/><Relationship Id="rId47" Type="http://schemas.openxmlformats.org/officeDocument/2006/relationships/hyperlink" Target="https://baike.so.com/doc/5437281-5675590.html" TargetMode="External"/><Relationship Id="rId50" Type="http://schemas.openxmlformats.org/officeDocument/2006/relationships/hyperlink" Target="https://baike.so.com/doc/116489-122981.html" TargetMode="External"/><Relationship Id="rId55" Type="http://schemas.openxmlformats.org/officeDocument/2006/relationships/hyperlink" Target="https://baike.so.com/doc/6101053-6314164.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2.png"/><Relationship Id="rId11" Type="http://schemas.openxmlformats.org/officeDocument/2006/relationships/footer" Target="footer3.xml"/><Relationship Id="rId24" Type="http://schemas.openxmlformats.org/officeDocument/2006/relationships/image" Target="media/image10.jpeg"/><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hyperlink" Target="https://baike.so.com/doc/4568607-4779641.html" TargetMode="External"/><Relationship Id="rId53" Type="http://schemas.openxmlformats.org/officeDocument/2006/relationships/hyperlink" Target="https://baike.so.com/doc/6667186-6881020.html" TargetMode="External"/><Relationship Id="rId58" Type="http://schemas.openxmlformats.org/officeDocument/2006/relationships/image" Target="media/image24.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5.jpeg"/><Relationship Id="rId14" Type="http://schemas.openxmlformats.org/officeDocument/2006/relationships/footer" Target="footer5.xml"/><Relationship Id="rId22" Type="http://schemas.openxmlformats.org/officeDocument/2006/relationships/image" Target="media/image8.jpeg"/><Relationship Id="rId27" Type="http://schemas.openxmlformats.org/officeDocument/2006/relationships/hyperlink" Target="https://baike.baidu.com/item/%E7%AB%B9%E5%9B%AD%E9%95%87/13748?fromModule=lemma_inlink" TargetMode="External"/><Relationship Id="rId30" Type="http://schemas.openxmlformats.org/officeDocument/2006/relationships/header" Target="header3.xml"/><Relationship Id="rId35" Type="http://schemas.openxmlformats.org/officeDocument/2006/relationships/image" Target="media/image16.jpeg"/><Relationship Id="rId43" Type="http://schemas.openxmlformats.org/officeDocument/2006/relationships/hyperlink" Target="https://baike.so.com/doc/4177230-4377671.html" TargetMode="External"/><Relationship Id="rId48" Type="http://schemas.openxmlformats.org/officeDocument/2006/relationships/hyperlink" Target="https://baike.so.com/doc/5899437-6112335.html" TargetMode="External"/><Relationship Id="rId56" Type="http://schemas.openxmlformats.org/officeDocument/2006/relationships/hyperlink" Target="https://baike.so.com/doc/5899437-6112335.html" TargetMode="External"/><Relationship Id="rId8" Type="http://schemas.openxmlformats.org/officeDocument/2006/relationships/header" Target="header1.xml"/><Relationship Id="rId51" Type="http://schemas.openxmlformats.org/officeDocument/2006/relationships/hyperlink" Target="https://baike.so.com/doc/2334146-2468689.html"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wmf"/><Relationship Id="rId33" Type="http://schemas.openxmlformats.org/officeDocument/2006/relationships/image" Target="media/image14.jpeg"/><Relationship Id="rId38" Type="http://schemas.openxmlformats.org/officeDocument/2006/relationships/image" Target="media/image19.wmf"/><Relationship Id="rId46" Type="http://schemas.openxmlformats.org/officeDocument/2006/relationships/hyperlink" Target="https://baike.so.com/doc/6103931-6317042.html" TargetMode="External"/><Relationship Id="rId59" Type="http://schemas.openxmlformats.org/officeDocument/2006/relationships/header" Target="header4.xml"/><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hyperlink" Target="https://baike.so.com/doc/5585178-5797772.html"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hyperlink" Target="https://baike.baidu.com/item/%E5%87%89%E6%B0%B4%E9%95%87/13200?fromModule=lemma_inlink" TargetMode="External"/><Relationship Id="rId36" Type="http://schemas.openxmlformats.org/officeDocument/2006/relationships/image" Target="media/image17.jpeg"/><Relationship Id="rId49" Type="http://schemas.openxmlformats.org/officeDocument/2006/relationships/hyperlink" Target="https://baike.so.com/doc/1611583-1703640.html" TargetMode="External"/><Relationship Id="rId57" Type="http://schemas.openxmlformats.org/officeDocument/2006/relationships/image" Target="media/image23.jpeg"/><Relationship Id="rId10" Type="http://schemas.openxmlformats.org/officeDocument/2006/relationships/footer" Target="footer2.xml"/><Relationship Id="rId31" Type="http://schemas.openxmlformats.org/officeDocument/2006/relationships/footer" Target="footer6.xml"/><Relationship Id="rId44" Type="http://schemas.openxmlformats.org/officeDocument/2006/relationships/hyperlink" Target="https://baike.so.com/doc/6280316-6493773.html" TargetMode="External"/><Relationship Id="rId52" Type="http://schemas.openxmlformats.org/officeDocument/2006/relationships/hyperlink" Target="https://baike.so.com/doc/6171690-6384930.html" TargetMode="External"/><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8E5E29-CBD8-4C7D-B7A9-EC463A5D2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143</Pages>
  <Words>17359</Words>
  <Characters>98951</Characters>
  <Application>Microsoft Office Word</Application>
  <DocSecurity>0</DocSecurity>
  <PresentationFormat/>
  <Lines>824</Lines>
  <Paragraphs>232</Paragraphs>
  <Slides>0</Slides>
  <Notes>0</Notes>
  <HiddenSlides>0</HiddenSlides>
  <MMClips>0</MMClips>
  <ScaleCrop>false</ScaleCrop>
  <Company>微软用户</Company>
  <LinksUpToDate>false</LinksUpToDate>
  <CharactersWithSpaces>116078</CharactersWithSpaces>
  <SharedDoc>false</SharedDoc>
  <HLinks>
    <vt:vector size="1062" baseType="variant">
      <vt:variant>
        <vt:i4>5767174</vt:i4>
      </vt:variant>
      <vt:variant>
        <vt:i4>999</vt:i4>
      </vt:variant>
      <vt:variant>
        <vt:i4>0</vt:i4>
      </vt:variant>
      <vt:variant>
        <vt:i4>5</vt:i4>
      </vt:variant>
      <vt:variant>
        <vt:lpwstr>https://baike.so.com/doc/5899437-6112335.html</vt:lpwstr>
      </vt:variant>
      <vt:variant>
        <vt:lpwstr/>
      </vt:variant>
      <vt:variant>
        <vt:i4>5308416</vt:i4>
      </vt:variant>
      <vt:variant>
        <vt:i4>996</vt:i4>
      </vt:variant>
      <vt:variant>
        <vt:i4>0</vt:i4>
      </vt:variant>
      <vt:variant>
        <vt:i4>5</vt:i4>
      </vt:variant>
      <vt:variant>
        <vt:lpwstr>https://baike.so.com/doc/6101053-6314164.html</vt:lpwstr>
      </vt:variant>
      <vt:variant>
        <vt:lpwstr/>
      </vt:variant>
      <vt:variant>
        <vt:i4>5439494</vt:i4>
      </vt:variant>
      <vt:variant>
        <vt:i4>993</vt:i4>
      </vt:variant>
      <vt:variant>
        <vt:i4>0</vt:i4>
      </vt:variant>
      <vt:variant>
        <vt:i4>5</vt:i4>
      </vt:variant>
      <vt:variant>
        <vt:lpwstr>https://baike.so.com/doc/6539391-6753130.html</vt:lpwstr>
      </vt:variant>
      <vt:variant>
        <vt:lpwstr/>
      </vt:variant>
      <vt:variant>
        <vt:i4>5963780</vt:i4>
      </vt:variant>
      <vt:variant>
        <vt:i4>990</vt:i4>
      </vt:variant>
      <vt:variant>
        <vt:i4>0</vt:i4>
      </vt:variant>
      <vt:variant>
        <vt:i4>5</vt:i4>
      </vt:variant>
      <vt:variant>
        <vt:lpwstr>https://baike.so.com/doc/5585178-5797772.html</vt:lpwstr>
      </vt:variant>
      <vt:variant>
        <vt:lpwstr/>
      </vt:variant>
      <vt:variant>
        <vt:i4>6225926</vt:i4>
      </vt:variant>
      <vt:variant>
        <vt:i4>987</vt:i4>
      </vt:variant>
      <vt:variant>
        <vt:i4>0</vt:i4>
      </vt:variant>
      <vt:variant>
        <vt:i4>5</vt:i4>
      </vt:variant>
      <vt:variant>
        <vt:lpwstr>https://baike.so.com/doc/6667186-6881020.html</vt:lpwstr>
      </vt:variant>
      <vt:variant>
        <vt:lpwstr/>
      </vt:variant>
      <vt:variant>
        <vt:i4>5636105</vt:i4>
      </vt:variant>
      <vt:variant>
        <vt:i4>984</vt:i4>
      </vt:variant>
      <vt:variant>
        <vt:i4>0</vt:i4>
      </vt:variant>
      <vt:variant>
        <vt:i4>5</vt:i4>
      </vt:variant>
      <vt:variant>
        <vt:lpwstr>https://baike.so.com/doc/6171690-6384930.html</vt:lpwstr>
      </vt:variant>
      <vt:variant>
        <vt:lpwstr/>
      </vt:variant>
      <vt:variant>
        <vt:i4>5963779</vt:i4>
      </vt:variant>
      <vt:variant>
        <vt:i4>981</vt:i4>
      </vt:variant>
      <vt:variant>
        <vt:i4>0</vt:i4>
      </vt:variant>
      <vt:variant>
        <vt:i4>5</vt:i4>
      </vt:variant>
      <vt:variant>
        <vt:lpwstr>https://baike.so.com/doc/2334146-2468689.html</vt:lpwstr>
      </vt:variant>
      <vt:variant>
        <vt:lpwstr/>
      </vt:variant>
      <vt:variant>
        <vt:i4>5636104</vt:i4>
      </vt:variant>
      <vt:variant>
        <vt:i4>978</vt:i4>
      </vt:variant>
      <vt:variant>
        <vt:i4>0</vt:i4>
      </vt:variant>
      <vt:variant>
        <vt:i4>5</vt:i4>
      </vt:variant>
      <vt:variant>
        <vt:lpwstr>https://baike.so.com/doc/6147307-6360492.html</vt:lpwstr>
      </vt:variant>
      <vt:variant>
        <vt:lpwstr/>
      </vt:variant>
      <vt:variant>
        <vt:i4>8257582</vt:i4>
      </vt:variant>
      <vt:variant>
        <vt:i4>975</vt:i4>
      </vt:variant>
      <vt:variant>
        <vt:i4>0</vt:i4>
      </vt:variant>
      <vt:variant>
        <vt:i4>5</vt:i4>
      </vt:variant>
      <vt:variant>
        <vt:lpwstr>https://baike.so.com/doc/116489-122981.html</vt:lpwstr>
      </vt:variant>
      <vt:variant>
        <vt:lpwstr/>
      </vt:variant>
      <vt:variant>
        <vt:i4>5701643</vt:i4>
      </vt:variant>
      <vt:variant>
        <vt:i4>972</vt:i4>
      </vt:variant>
      <vt:variant>
        <vt:i4>0</vt:i4>
      </vt:variant>
      <vt:variant>
        <vt:i4>5</vt:i4>
      </vt:variant>
      <vt:variant>
        <vt:lpwstr>https://baike.so.com/doc/1611583-1703640.html</vt:lpwstr>
      </vt:variant>
      <vt:variant>
        <vt:lpwstr/>
      </vt:variant>
      <vt:variant>
        <vt:i4>5767174</vt:i4>
      </vt:variant>
      <vt:variant>
        <vt:i4>969</vt:i4>
      </vt:variant>
      <vt:variant>
        <vt:i4>0</vt:i4>
      </vt:variant>
      <vt:variant>
        <vt:i4>5</vt:i4>
      </vt:variant>
      <vt:variant>
        <vt:lpwstr>https://baike.so.com/doc/5899437-6112335.html</vt:lpwstr>
      </vt:variant>
      <vt:variant>
        <vt:lpwstr/>
      </vt:variant>
      <vt:variant>
        <vt:i4>5505029</vt:i4>
      </vt:variant>
      <vt:variant>
        <vt:i4>966</vt:i4>
      </vt:variant>
      <vt:variant>
        <vt:i4>0</vt:i4>
      </vt:variant>
      <vt:variant>
        <vt:i4>5</vt:i4>
      </vt:variant>
      <vt:variant>
        <vt:lpwstr>https://baike.so.com/doc/5437281-5675590.html</vt:lpwstr>
      </vt:variant>
      <vt:variant>
        <vt:lpwstr/>
      </vt:variant>
      <vt:variant>
        <vt:i4>5701637</vt:i4>
      </vt:variant>
      <vt:variant>
        <vt:i4>963</vt:i4>
      </vt:variant>
      <vt:variant>
        <vt:i4>0</vt:i4>
      </vt:variant>
      <vt:variant>
        <vt:i4>5</vt:i4>
      </vt:variant>
      <vt:variant>
        <vt:lpwstr>https://baike.so.com/doc/5880123-6092998.html</vt:lpwstr>
      </vt:variant>
      <vt:variant>
        <vt:lpwstr/>
      </vt:variant>
      <vt:variant>
        <vt:i4>6094853</vt:i4>
      </vt:variant>
      <vt:variant>
        <vt:i4>960</vt:i4>
      </vt:variant>
      <vt:variant>
        <vt:i4>0</vt:i4>
      </vt:variant>
      <vt:variant>
        <vt:i4>5</vt:i4>
      </vt:variant>
      <vt:variant>
        <vt:lpwstr>https://baike.so.com/doc/6103931-6317042.html</vt:lpwstr>
      </vt:variant>
      <vt:variant>
        <vt:lpwstr/>
      </vt:variant>
      <vt:variant>
        <vt:i4>5308419</vt:i4>
      </vt:variant>
      <vt:variant>
        <vt:i4>957</vt:i4>
      </vt:variant>
      <vt:variant>
        <vt:i4>0</vt:i4>
      </vt:variant>
      <vt:variant>
        <vt:i4>5</vt:i4>
      </vt:variant>
      <vt:variant>
        <vt:lpwstr>https://baike.so.com/doc/4568607-4779641.html</vt:lpwstr>
      </vt:variant>
      <vt:variant>
        <vt:lpwstr/>
      </vt:variant>
      <vt:variant>
        <vt:i4>5636103</vt:i4>
      </vt:variant>
      <vt:variant>
        <vt:i4>954</vt:i4>
      </vt:variant>
      <vt:variant>
        <vt:i4>0</vt:i4>
      </vt:variant>
      <vt:variant>
        <vt:i4>5</vt:i4>
      </vt:variant>
      <vt:variant>
        <vt:lpwstr>https://baike.so.com/doc/6280316-6493773.html</vt:lpwstr>
      </vt:variant>
      <vt:variant>
        <vt:lpwstr/>
      </vt:variant>
      <vt:variant>
        <vt:i4>5439490</vt:i4>
      </vt:variant>
      <vt:variant>
        <vt:i4>951</vt:i4>
      </vt:variant>
      <vt:variant>
        <vt:i4>0</vt:i4>
      </vt:variant>
      <vt:variant>
        <vt:i4>5</vt:i4>
      </vt:variant>
      <vt:variant>
        <vt:lpwstr>https://baike.so.com/doc/4177230-4377671.html</vt:lpwstr>
      </vt:variant>
      <vt:variant>
        <vt:lpwstr/>
      </vt:variant>
      <vt:variant>
        <vt:i4>983143</vt:i4>
      </vt:variant>
      <vt:variant>
        <vt:i4>948</vt:i4>
      </vt:variant>
      <vt:variant>
        <vt:i4>0</vt:i4>
      </vt:variant>
      <vt:variant>
        <vt:i4>5</vt:i4>
      </vt:variant>
      <vt:variant>
        <vt:lpwstr>https://baike.baidu.com/item/%E5%87%89%E6%B0%B4%E9%95%87/13200?fromModule=lemma_inlink</vt:lpwstr>
      </vt:variant>
      <vt:variant>
        <vt:lpwstr/>
      </vt:variant>
      <vt:variant>
        <vt:i4>524388</vt:i4>
      </vt:variant>
      <vt:variant>
        <vt:i4>945</vt:i4>
      </vt:variant>
      <vt:variant>
        <vt:i4>0</vt:i4>
      </vt:variant>
      <vt:variant>
        <vt:i4>5</vt:i4>
      </vt:variant>
      <vt:variant>
        <vt:lpwstr>https://baike.baidu.com/item/%E7%AB%B9%E5%9B%AD%E9%95%87/13748?fromModule=lemma_inlink</vt:lpwstr>
      </vt:variant>
      <vt:variant>
        <vt:lpwstr/>
      </vt:variant>
      <vt:variant>
        <vt:i4>50</vt:i4>
      </vt:variant>
      <vt:variant>
        <vt:i4>942</vt:i4>
      </vt:variant>
      <vt:variant>
        <vt:i4>0</vt:i4>
      </vt:variant>
      <vt:variant>
        <vt:i4>5</vt:i4>
      </vt:variant>
      <vt:variant>
        <vt:lpwstr>https://baike.baidu.com/item/%E5%BB%BA%E5%B3%B0%E9%95%87/24223805?fromModule=lemma_inlink</vt:lpwstr>
      </vt:variant>
      <vt:variant>
        <vt:lpwstr/>
      </vt:variant>
      <vt:variant>
        <vt:i4>6160395</vt:i4>
      </vt:variant>
      <vt:variant>
        <vt:i4>939</vt:i4>
      </vt:variant>
      <vt:variant>
        <vt:i4>0</vt:i4>
      </vt:variant>
      <vt:variant>
        <vt:i4>5</vt:i4>
      </vt:variant>
      <vt:variant>
        <vt:lpwstr>https://baike.so.com/doc/5429249-5667473.html</vt:lpwstr>
      </vt:variant>
      <vt:variant>
        <vt:lpwstr/>
      </vt:variant>
      <vt:variant>
        <vt:i4>1441844</vt:i4>
      </vt:variant>
      <vt:variant>
        <vt:i4>932</vt:i4>
      </vt:variant>
      <vt:variant>
        <vt:i4>0</vt:i4>
      </vt:variant>
      <vt:variant>
        <vt:i4>5</vt:i4>
      </vt:variant>
      <vt:variant>
        <vt:lpwstr/>
      </vt:variant>
      <vt:variant>
        <vt:lpwstr>_Toc14553</vt:lpwstr>
      </vt:variant>
      <vt:variant>
        <vt:i4>2031666</vt:i4>
      </vt:variant>
      <vt:variant>
        <vt:i4>926</vt:i4>
      </vt:variant>
      <vt:variant>
        <vt:i4>0</vt:i4>
      </vt:variant>
      <vt:variant>
        <vt:i4>5</vt:i4>
      </vt:variant>
      <vt:variant>
        <vt:lpwstr/>
      </vt:variant>
      <vt:variant>
        <vt:lpwstr>_Toc7850</vt:lpwstr>
      </vt:variant>
      <vt:variant>
        <vt:i4>1572913</vt:i4>
      </vt:variant>
      <vt:variant>
        <vt:i4>920</vt:i4>
      </vt:variant>
      <vt:variant>
        <vt:i4>0</vt:i4>
      </vt:variant>
      <vt:variant>
        <vt:i4>5</vt:i4>
      </vt:variant>
      <vt:variant>
        <vt:lpwstr/>
      </vt:variant>
      <vt:variant>
        <vt:lpwstr>_Toc26393</vt:lpwstr>
      </vt:variant>
      <vt:variant>
        <vt:i4>1835057</vt:i4>
      </vt:variant>
      <vt:variant>
        <vt:i4>914</vt:i4>
      </vt:variant>
      <vt:variant>
        <vt:i4>0</vt:i4>
      </vt:variant>
      <vt:variant>
        <vt:i4>5</vt:i4>
      </vt:variant>
      <vt:variant>
        <vt:lpwstr/>
      </vt:variant>
      <vt:variant>
        <vt:lpwstr>_Toc22394</vt:lpwstr>
      </vt:variant>
      <vt:variant>
        <vt:i4>1835062</vt:i4>
      </vt:variant>
      <vt:variant>
        <vt:i4>908</vt:i4>
      </vt:variant>
      <vt:variant>
        <vt:i4>0</vt:i4>
      </vt:variant>
      <vt:variant>
        <vt:i4>5</vt:i4>
      </vt:variant>
      <vt:variant>
        <vt:lpwstr/>
      </vt:variant>
      <vt:variant>
        <vt:lpwstr>_Toc13785</vt:lpwstr>
      </vt:variant>
      <vt:variant>
        <vt:i4>1048628</vt:i4>
      </vt:variant>
      <vt:variant>
        <vt:i4>902</vt:i4>
      </vt:variant>
      <vt:variant>
        <vt:i4>0</vt:i4>
      </vt:variant>
      <vt:variant>
        <vt:i4>5</vt:i4>
      </vt:variant>
      <vt:variant>
        <vt:lpwstr/>
      </vt:variant>
      <vt:variant>
        <vt:lpwstr>_Toc23647</vt:lpwstr>
      </vt:variant>
      <vt:variant>
        <vt:i4>1179698</vt:i4>
      </vt:variant>
      <vt:variant>
        <vt:i4>896</vt:i4>
      </vt:variant>
      <vt:variant>
        <vt:i4>0</vt:i4>
      </vt:variant>
      <vt:variant>
        <vt:i4>5</vt:i4>
      </vt:variant>
      <vt:variant>
        <vt:lpwstr/>
      </vt:variant>
      <vt:variant>
        <vt:lpwstr>_Toc1633</vt:lpwstr>
      </vt:variant>
      <vt:variant>
        <vt:i4>1376305</vt:i4>
      </vt:variant>
      <vt:variant>
        <vt:i4>890</vt:i4>
      </vt:variant>
      <vt:variant>
        <vt:i4>0</vt:i4>
      </vt:variant>
      <vt:variant>
        <vt:i4>5</vt:i4>
      </vt:variant>
      <vt:variant>
        <vt:lpwstr/>
      </vt:variant>
      <vt:variant>
        <vt:lpwstr>_Toc27353</vt:lpwstr>
      </vt:variant>
      <vt:variant>
        <vt:i4>1114166</vt:i4>
      </vt:variant>
      <vt:variant>
        <vt:i4>884</vt:i4>
      </vt:variant>
      <vt:variant>
        <vt:i4>0</vt:i4>
      </vt:variant>
      <vt:variant>
        <vt:i4>5</vt:i4>
      </vt:variant>
      <vt:variant>
        <vt:lpwstr/>
      </vt:variant>
      <vt:variant>
        <vt:lpwstr>_Toc27417</vt:lpwstr>
      </vt:variant>
      <vt:variant>
        <vt:i4>1048634</vt:i4>
      </vt:variant>
      <vt:variant>
        <vt:i4>878</vt:i4>
      </vt:variant>
      <vt:variant>
        <vt:i4>0</vt:i4>
      </vt:variant>
      <vt:variant>
        <vt:i4>5</vt:i4>
      </vt:variant>
      <vt:variant>
        <vt:lpwstr/>
      </vt:variant>
      <vt:variant>
        <vt:lpwstr>_Toc23843</vt:lpwstr>
      </vt:variant>
      <vt:variant>
        <vt:i4>2228227</vt:i4>
      </vt:variant>
      <vt:variant>
        <vt:i4>872</vt:i4>
      </vt:variant>
      <vt:variant>
        <vt:i4>0</vt:i4>
      </vt:variant>
      <vt:variant>
        <vt:i4>5</vt:i4>
      </vt:variant>
      <vt:variant>
        <vt:lpwstr/>
      </vt:variant>
      <vt:variant>
        <vt:lpwstr>_Toc350</vt:lpwstr>
      </vt:variant>
      <vt:variant>
        <vt:i4>1310772</vt:i4>
      </vt:variant>
      <vt:variant>
        <vt:i4>866</vt:i4>
      </vt:variant>
      <vt:variant>
        <vt:i4>0</vt:i4>
      </vt:variant>
      <vt:variant>
        <vt:i4>5</vt:i4>
      </vt:variant>
      <vt:variant>
        <vt:lpwstr/>
      </vt:variant>
      <vt:variant>
        <vt:lpwstr>_Toc13502</vt:lpwstr>
      </vt:variant>
      <vt:variant>
        <vt:i4>1245238</vt:i4>
      </vt:variant>
      <vt:variant>
        <vt:i4>860</vt:i4>
      </vt:variant>
      <vt:variant>
        <vt:i4>0</vt:i4>
      </vt:variant>
      <vt:variant>
        <vt:i4>5</vt:i4>
      </vt:variant>
      <vt:variant>
        <vt:lpwstr/>
      </vt:variant>
      <vt:variant>
        <vt:lpwstr>_Toc13775</vt:lpwstr>
      </vt:variant>
      <vt:variant>
        <vt:i4>1441841</vt:i4>
      </vt:variant>
      <vt:variant>
        <vt:i4>854</vt:i4>
      </vt:variant>
      <vt:variant>
        <vt:i4>0</vt:i4>
      </vt:variant>
      <vt:variant>
        <vt:i4>5</vt:i4>
      </vt:variant>
      <vt:variant>
        <vt:lpwstr/>
      </vt:variant>
      <vt:variant>
        <vt:lpwstr>_Toc13022</vt:lpwstr>
      </vt:variant>
      <vt:variant>
        <vt:i4>1441851</vt:i4>
      </vt:variant>
      <vt:variant>
        <vt:i4>848</vt:i4>
      </vt:variant>
      <vt:variant>
        <vt:i4>0</vt:i4>
      </vt:variant>
      <vt:variant>
        <vt:i4>5</vt:i4>
      </vt:variant>
      <vt:variant>
        <vt:lpwstr/>
      </vt:variant>
      <vt:variant>
        <vt:lpwstr>_Toc25940</vt:lpwstr>
      </vt:variant>
      <vt:variant>
        <vt:i4>1179704</vt:i4>
      </vt:variant>
      <vt:variant>
        <vt:i4>842</vt:i4>
      </vt:variant>
      <vt:variant>
        <vt:i4>0</vt:i4>
      </vt:variant>
      <vt:variant>
        <vt:i4>5</vt:i4>
      </vt:variant>
      <vt:variant>
        <vt:lpwstr/>
      </vt:variant>
      <vt:variant>
        <vt:lpwstr>_Toc9015</vt:lpwstr>
      </vt:variant>
      <vt:variant>
        <vt:i4>1179711</vt:i4>
      </vt:variant>
      <vt:variant>
        <vt:i4>836</vt:i4>
      </vt:variant>
      <vt:variant>
        <vt:i4>0</vt:i4>
      </vt:variant>
      <vt:variant>
        <vt:i4>5</vt:i4>
      </vt:variant>
      <vt:variant>
        <vt:lpwstr/>
      </vt:variant>
      <vt:variant>
        <vt:lpwstr>_Toc6491</vt:lpwstr>
      </vt:variant>
      <vt:variant>
        <vt:i4>1835061</vt:i4>
      </vt:variant>
      <vt:variant>
        <vt:i4>830</vt:i4>
      </vt:variant>
      <vt:variant>
        <vt:i4>0</vt:i4>
      </vt:variant>
      <vt:variant>
        <vt:i4>5</vt:i4>
      </vt:variant>
      <vt:variant>
        <vt:lpwstr/>
      </vt:variant>
      <vt:variant>
        <vt:lpwstr>_Toc3863</vt:lpwstr>
      </vt:variant>
      <vt:variant>
        <vt:i4>2031669</vt:i4>
      </vt:variant>
      <vt:variant>
        <vt:i4>824</vt:i4>
      </vt:variant>
      <vt:variant>
        <vt:i4>0</vt:i4>
      </vt:variant>
      <vt:variant>
        <vt:i4>5</vt:i4>
      </vt:variant>
      <vt:variant>
        <vt:lpwstr/>
      </vt:variant>
      <vt:variant>
        <vt:lpwstr>_Toc6139</vt:lpwstr>
      </vt:variant>
      <vt:variant>
        <vt:i4>1441842</vt:i4>
      </vt:variant>
      <vt:variant>
        <vt:i4>818</vt:i4>
      </vt:variant>
      <vt:variant>
        <vt:i4>0</vt:i4>
      </vt:variant>
      <vt:variant>
        <vt:i4>5</vt:i4>
      </vt:variant>
      <vt:variant>
        <vt:lpwstr/>
      </vt:variant>
      <vt:variant>
        <vt:lpwstr>_Toc26071</vt:lpwstr>
      </vt:variant>
      <vt:variant>
        <vt:i4>1769524</vt:i4>
      </vt:variant>
      <vt:variant>
        <vt:i4>812</vt:i4>
      </vt:variant>
      <vt:variant>
        <vt:i4>0</vt:i4>
      </vt:variant>
      <vt:variant>
        <vt:i4>5</vt:i4>
      </vt:variant>
      <vt:variant>
        <vt:lpwstr/>
      </vt:variant>
      <vt:variant>
        <vt:lpwstr>_Toc14580</vt:lpwstr>
      </vt:variant>
      <vt:variant>
        <vt:i4>1179709</vt:i4>
      </vt:variant>
      <vt:variant>
        <vt:i4>806</vt:i4>
      </vt:variant>
      <vt:variant>
        <vt:i4>0</vt:i4>
      </vt:variant>
      <vt:variant>
        <vt:i4>5</vt:i4>
      </vt:variant>
      <vt:variant>
        <vt:lpwstr/>
      </vt:variant>
      <vt:variant>
        <vt:lpwstr>_Toc5386</vt:lpwstr>
      </vt:variant>
      <vt:variant>
        <vt:i4>1507378</vt:i4>
      </vt:variant>
      <vt:variant>
        <vt:i4>800</vt:i4>
      </vt:variant>
      <vt:variant>
        <vt:i4>0</vt:i4>
      </vt:variant>
      <vt:variant>
        <vt:i4>5</vt:i4>
      </vt:variant>
      <vt:variant>
        <vt:lpwstr/>
      </vt:variant>
      <vt:variant>
        <vt:lpwstr>_Toc24047</vt:lpwstr>
      </vt:variant>
      <vt:variant>
        <vt:i4>1966132</vt:i4>
      </vt:variant>
      <vt:variant>
        <vt:i4>794</vt:i4>
      </vt:variant>
      <vt:variant>
        <vt:i4>0</vt:i4>
      </vt:variant>
      <vt:variant>
        <vt:i4>5</vt:i4>
      </vt:variant>
      <vt:variant>
        <vt:lpwstr/>
      </vt:variant>
      <vt:variant>
        <vt:lpwstr>_Toc6029</vt:lpwstr>
      </vt:variant>
      <vt:variant>
        <vt:i4>1376304</vt:i4>
      </vt:variant>
      <vt:variant>
        <vt:i4>788</vt:i4>
      </vt:variant>
      <vt:variant>
        <vt:i4>0</vt:i4>
      </vt:variant>
      <vt:variant>
        <vt:i4>5</vt:i4>
      </vt:variant>
      <vt:variant>
        <vt:lpwstr/>
      </vt:variant>
      <vt:variant>
        <vt:lpwstr>_Toc16140</vt:lpwstr>
      </vt:variant>
      <vt:variant>
        <vt:i4>1441846</vt:i4>
      </vt:variant>
      <vt:variant>
        <vt:i4>782</vt:i4>
      </vt:variant>
      <vt:variant>
        <vt:i4>0</vt:i4>
      </vt:variant>
      <vt:variant>
        <vt:i4>5</vt:i4>
      </vt:variant>
      <vt:variant>
        <vt:lpwstr/>
      </vt:variant>
      <vt:variant>
        <vt:lpwstr>_Toc6809</vt:lpwstr>
      </vt:variant>
      <vt:variant>
        <vt:i4>1441847</vt:i4>
      </vt:variant>
      <vt:variant>
        <vt:i4>776</vt:i4>
      </vt:variant>
      <vt:variant>
        <vt:i4>0</vt:i4>
      </vt:variant>
      <vt:variant>
        <vt:i4>5</vt:i4>
      </vt:variant>
      <vt:variant>
        <vt:lpwstr/>
      </vt:variant>
      <vt:variant>
        <vt:lpwstr>_Toc22539</vt:lpwstr>
      </vt:variant>
      <vt:variant>
        <vt:i4>1507389</vt:i4>
      </vt:variant>
      <vt:variant>
        <vt:i4>770</vt:i4>
      </vt:variant>
      <vt:variant>
        <vt:i4>0</vt:i4>
      </vt:variant>
      <vt:variant>
        <vt:i4>5</vt:i4>
      </vt:variant>
      <vt:variant>
        <vt:lpwstr/>
      </vt:variant>
      <vt:variant>
        <vt:lpwstr>_Toc4898</vt:lpwstr>
      </vt:variant>
      <vt:variant>
        <vt:i4>1048625</vt:i4>
      </vt:variant>
      <vt:variant>
        <vt:i4>764</vt:i4>
      </vt:variant>
      <vt:variant>
        <vt:i4>0</vt:i4>
      </vt:variant>
      <vt:variant>
        <vt:i4>5</vt:i4>
      </vt:variant>
      <vt:variant>
        <vt:lpwstr/>
      </vt:variant>
      <vt:variant>
        <vt:lpwstr>_Toc11069</vt:lpwstr>
      </vt:variant>
      <vt:variant>
        <vt:i4>1114161</vt:i4>
      </vt:variant>
      <vt:variant>
        <vt:i4>758</vt:i4>
      </vt:variant>
      <vt:variant>
        <vt:i4>0</vt:i4>
      </vt:variant>
      <vt:variant>
        <vt:i4>5</vt:i4>
      </vt:variant>
      <vt:variant>
        <vt:lpwstr/>
      </vt:variant>
      <vt:variant>
        <vt:lpwstr>_Toc27313</vt:lpwstr>
      </vt:variant>
      <vt:variant>
        <vt:i4>1638453</vt:i4>
      </vt:variant>
      <vt:variant>
        <vt:i4>752</vt:i4>
      </vt:variant>
      <vt:variant>
        <vt:i4>0</vt:i4>
      </vt:variant>
      <vt:variant>
        <vt:i4>5</vt:i4>
      </vt:variant>
      <vt:variant>
        <vt:lpwstr/>
      </vt:variant>
      <vt:variant>
        <vt:lpwstr>_Toc1947</vt:lpwstr>
      </vt:variant>
      <vt:variant>
        <vt:i4>1638458</vt:i4>
      </vt:variant>
      <vt:variant>
        <vt:i4>746</vt:i4>
      </vt:variant>
      <vt:variant>
        <vt:i4>0</vt:i4>
      </vt:variant>
      <vt:variant>
        <vt:i4>5</vt:i4>
      </vt:variant>
      <vt:variant>
        <vt:lpwstr/>
      </vt:variant>
      <vt:variant>
        <vt:lpwstr>_Toc8927</vt:lpwstr>
      </vt:variant>
      <vt:variant>
        <vt:i4>1966132</vt:i4>
      </vt:variant>
      <vt:variant>
        <vt:i4>740</vt:i4>
      </vt:variant>
      <vt:variant>
        <vt:i4>0</vt:i4>
      </vt:variant>
      <vt:variant>
        <vt:i4>5</vt:i4>
      </vt:variant>
      <vt:variant>
        <vt:lpwstr/>
      </vt:variant>
      <vt:variant>
        <vt:lpwstr>_Toc28612</vt:lpwstr>
      </vt:variant>
      <vt:variant>
        <vt:i4>1638452</vt:i4>
      </vt:variant>
      <vt:variant>
        <vt:i4>734</vt:i4>
      </vt:variant>
      <vt:variant>
        <vt:i4>0</vt:i4>
      </vt:variant>
      <vt:variant>
        <vt:i4>5</vt:i4>
      </vt:variant>
      <vt:variant>
        <vt:lpwstr/>
      </vt:variant>
      <vt:variant>
        <vt:lpwstr>_Toc5719</vt:lpwstr>
      </vt:variant>
      <vt:variant>
        <vt:i4>1310772</vt:i4>
      </vt:variant>
      <vt:variant>
        <vt:i4>728</vt:i4>
      </vt:variant>
      <vt:variant>
        <vt:i4>0</vt:i4>
      </vt:variant>
      <vt:variant>
        <vt:i4>5</vt:i4>
      </vt:variant>
      <vt:variant>
        <vt:lpwstr/>
      </vt:variant>
      <vt:variant>
        <vt:lpwstr>_Toc17544</vt:lpwstr>
      </vt:variant>
      <vt:variant>
        <vt:i4>1179703</vt:i4>
      </vt:variant>
      <vt:variant>
        <vt:i4>722</vt:i4>
      </vt:variant>
      <vt:variant>
        <vt:i4>0</vt:i4>
      </vt:variant>
      <vt:variant>
        <vt:i4>5</vt:i4>
      </vt:variant>
      <vt:variant>
        <vt:lpwstr/>
      </vt:variant>
      <vt:variant>
        <vt:lpwstr>_Toc4732</vt:lpwstr>
      </vt:variant>
      <vt:variant>
        <vt:i4>1507377</vt:i4>
      </vt:variant>
      <vt:variant>
        <vt:i4>716</vt:i4>
      </vt:variant>
      <vt:variant>
        <vt:i4>0</vt:i4>
      </vt:variant>
      <vt:variant>
        <vt:i4>5</vt:i4>
      </vt:variant>
      <vt:variant>
        <vt:lpwstr/>
      </vt:variant>
      <vt:variant>
        <vt:lpwstr>_Toc1707</vt:lpwstr>
      </vt:variant>
      <vt:variant>
        <vt:i4>2097158</vt:i4>
      </vt:variant>
      <vt:variant>
        <vt:i4>710</vt:i4>
      </vt:variant>
      <vt:variant>
        <vt:i4>0</vt:i4>
      </vt:variant>
      <vt:variant>
        <vt:i4>5</vt:i4>
      </vt:variant>
      <vt:variant>
        <vt:lpwstr/>
      </vt:variant>
      <vt:variant>
        <vt:lpwstr>_Toc676</vt:lpwstr>
      </vt:variant>
      <vt:variant>
        <vt:i4>1310768</vt:i4>
      </vt:variant>
      <vt:variant>
        <vt:i4>704</vt:i4>
      </vt:variant>
      <vt:variant>
        <vt:i4>0</vt:i4>
      </vt:variant>
      <vt:variant>
        <vt:i4>5</vt:i4>
      </vt:variant>
      <vt:variant>
        <vt:lpwstr/>
      </vt:variant>
      <vt:variant>
        <vt:lpwstr>_Toc17147</vt:lpwstr>
      </vt:variant>
      <vt:variant>
        <vt:i4>1441851</vt:i4>
      </vt:variant>
      <vt:variant>
        <vt:i4>698</vt:i4>
      </vt:variant>
      <vt:variant>
        <vt:i4>0</vt:i4>
      </vt:variant>
      <vt:variant>
        <vt:i4>5</vt:i4>
      </vt:variant>
      <vt:variant>
        <vt:lpwstr/>
      </vt:variant>
      <vt:variant>
        <vt:lpwstr>_Toc9021</vt:lpwstr>
      </vt:variant>
      <vt:variant>
        <vt:i4>1507376</vt:i4>
      </vt:variant>
      <vt:variant>
        <vt:i4>692</vt:i4>
      </vt:variant>
      <vt:variant>
        <vt:i4>0</vt:i4>
      </vt:variant>
      <vt:variant>
        <vt:i4>5</vt:i4>
      </vt:variant>
      <vt:variant>
        <vt:lpwstr/>
      </vt:variant>
      <vt:variant>
        <vt:lpwstr>_Toc29293</vt:lpwstr>
      </vt:variant>
      <vt:variant>
        <vt:i4>1900603</vt:i4>
      </vt:variant>
      <vt:variant>
        <vt:i4>686</vt:i4>
      </vt:variant>
      <vt:variant>
        <vt:i4>0</vt:i4>
      </vt:variant>
      <vt:variant>
        <vt:i4>5</vt:i4>
      </vt:variant>
      <vt:variant>
        <vt:lpwstr/>
      </vt:variant>
      <vt:variant>
        <vt:lpwstr>_Toc29931</vt:lpwstr>
      </vt:variant>
      <vt:variant>
        <vt:i4>1703992</vt:i4>
      </vt:variant>
      <vt:variant>
        <vt:i4>680</vt:i4>
      </vt:variant>
      <vt:variant>
        <vt:i4>0</vt:i4>
      </vt:variant>
      <vt:variant>
        <vt:i4>5</vt:i4>
      </vt:variant>
      <vt:variant>
        <vt:lpwstr/>
      </vt:variant>
      <vt:variant>
        <vt:lpwstr>_Toc1598</vt:lpwstr>
      </vt:variant>
      <vt:variant>
        <vt:i4>1376307</vt:i4>
      </vt:variant>
      <vt:variant>
        <vt:i4>674</vt:i4>
      </vt:variant>
      <vt:variant>
        <vt:i4>0</vt:i4>
      </vt:variant>
      <vt:variant>
        <vt:i4>5</vt:i4>
      </vt:variant>
      <vt:variant>
        <vt:lpwstr/>
      </vt:variant>
      <vt:variant>
        <vt:lpwstr>_Toc32001</vt:lpwstr>
      </vt:variant>
      <vt:variant>
        <vt:i4>1638451</vt:i4>
      </vt:variant>
      <vt:variant>
        <vt:i4>668</vt:i4>
      </vt:variant>
      <vt:variant>
        <vt:i4>0</vt:i4>
      </vt:variant>
      <vt:variant>
        <vt:i4>5</vt:i4>
      </vt:variant>
      <vt:variant>
        <vt:lpwstr/>
      </vt:variant>
      <vt:variant>
        <vt:lpwstr>_Toc26189</vt:lpwstr>
      </vt:variant>
      <vt:variant>
        <vt:i4>1441847</vt:i4>
      </vt:variant>
      <vt:variant>
        <vt:i4>662</vt:i4>
      </vt:variant>
      <vt:variant>
        <vt:i4>0</vt:i4>
      </vt:variant>
      <vt:variant>
        <vt:i4>5</vt:i4>
      </vt:variant>
      <vt:variant>
        <vt:lpwstr/>
      </vt:variant>
      <vt:variant>
        <vt:lpwstr>_Toc23523</vt:lpwstr>
      </vt:variant>
      <vt:variant>
        <vt:i4>1376311</vt:i4>
      </vt:variant>
      <vt:variant>
        <vt:i4>656</vt:i4>
      </vt:variant>
      <vt:variant>
        <vt:i4>0</vt:i4>
      </vt:variant>
      <vt:variant>
        <vt:i4>5</vt:i4>
      </vt:variant>
      <vt:variant>
        <vt:lpwstr/>
      </vt:variant>
      <vt:variant>
        <vt:lpwstr>_Toc21539</vt:lpwstr>
      </vt:variant>
      <vt:variant>
        <vt:i4>1900593</vt:i4>
      </vt:variant>
      <vt:variant>
        <vt:i4>650</vt:i4>
      </vt:variant>
      <vt:variant>
        <vt:i4>0</vt:i4>
      </vt:variant>
      <vt:variant>
        <vt:i4>5</vt:i4>
      </vt:variant>
      <vt:variant>
        <vt:lpwstr/>
      </vt:variant>
      <vt:variant>
        <vt:lpwstr>_Toc13097</vt:lpwstr>
      </vt:variant>
      <vt:variant>
        <vt:i4>1310773</vt:i4>
      </vt:variant>
      <vt:variant>
        <vt:i4>644</vt:i4>
      </vt:variant>
      <vt:variant>
        <vt:i4>0</vt:i4>
      </vt:variant>
      <vt:variant>
        <vt:i4>5</vt:i4>
      </vt:variant>
      <vt:variant>
        <vt:lpwstr/>
      </vt:variant>
      <vt:variant>
        <vt:lpwstr>_Toc32615</vt:lpwstr>
      </vt:variant>
      <vt:variant>
        <vt:i4>1310775</vt:i4>
      </vt:variant>
      <vt:variant>
        <vt:i4>638</vt:i4>
      </vt:variant>
      <vt:variant>
        <vt:i4>0</vt:i4>
      </vt:variant>
      <vt:variant>
        <vt:i4>5</vt:i4>
      </vt:variant>
      <vt:variant>
        <vt:lpwstr/>
      </vt:variant>
      <vt:variant>
        <vt:lpwstr>_Toc3241</vt:lpwstr>
      </vt:variant>
      <vt:variant>
        <vt:i4>1245237</vt:i4>
      </vt:variant>
      <vt:variant>
        <vt:i4>632</vt:i4>
      </vt:variant>
      <vt:variant>
        <vt:i4>0</vt:i4>
      </vt:variant>
      <vt:variant>
        <vt:i4>5</vt:i4>
      </vt:variant>
      <vt:variant>
        <vt:lpwstr/>
      </vt:variant>
      <vt:variant>
        <vt:lpwstr>_Toc12465</vt:lpwstr>
      </vt:variant>
      <vt:variant>
        <vt:i4>1310772</vt:i4>
      </vt:variant>
      <vt:variant>
        <vt:i4>626</vt:i4>
      </vt:variant>
      <vt:variant>
        <vt:i4>0</vt:i4>
      </vt:variant>
      <vt:variant>
        <vt:i4>5</vt:i4>
      </vt:variant>
      <vt:variant>
        <vt:lpwstr/>
      </vt:variant>
      <vt:variant>
        <vt:lpwstr>_Toc16557</vt:lpwstr>
      </vt:variant>
      <vt:variant>
        <vt:i4>1376306</vt:i4>
      </vt:variant>
      <vt:variant>
        <vt:i4>620</vt:i4>
      </vt:variant>
      <vt:variant>
        <vt:i4>0</vt:i4>
      </vt:variant>
      <vt:variant>
        <vt:i4>5</vt:i4>
      </vt:variant>
      <vt:variant>
        <vt:lpwstr/>
      </vt:variant>
      <vt:variant>
        <vt:lpwstr>_Toc22008</vt:lpwstr>
      </vt:variant>
      <vt:variant>
        <vt:i4>1441841</vt:i4>
      </vt:variant>
      <vt:variant>
        <vt:i4>614</vt:i4>
      </vt:variant>
      <vt:variant>
        <vt:i4>0</vt:i4>
      </vt:variant>
      <vt:variant>
        <vt:i4>5</vt:i4>
      </vt:variant>
      <vt:variant>
        <vt:lpwstr/>
      </vt:variant>
      <vt:variant>
        <vt:lpwstr>_Toc3322</vt:lpwstr>
      </vt:variant>
      <vt:variant>
        <vt:i4>2228225</vt:i4>
      </vt:variant>
      <vt:variant>
        <vt:i4>608</vt:i4>
      </vt:variant>
      <vt:variant>
        <vt:i4>0</vt:i4>
      </vt:variant>
      <vt:variant>
        <vt:i4>5</vt:i4>
      </vt:variant>
      <vt:variant>
        <vt:lpwstr/>
      </vt:variant>
      <vt:variant>
        <vt:lpwstr>_Toc15</vt:lpwstr>
      </vt:variant>
      <vt:variant>
        <vt:i4>2031670</vt:i4>
      </vt:variant>
      <vt:variant>
        <vt:i4>602</vt:i4>
      </vt:variant>
      <vt:variant>
        <vt:i4>0</vt:i4>
      </vt:variant>
      <vt:variant>
        <vt:i4>5</vt:i4>
      </vt:variant>
      <vt:variant>
        <vt:lpwstr/>
      </vt:variant>
      <vt:variant>
        <vt:lpwstr>_Toc30587</vt:lpwstr>
      </vt:variant>
      <vt:variant>
        <vt:i4>1835056</vt:i4>
      </vt:variant>
      <vt:variant>
        <vt:i4>596</vt:i4>
      </vt:variant>
      <vt:variant>
        <vt:i4>0</vt:i4>
      </vt:variant>
      <vt:variant>
        <vt:i4>5</vt:i4>
      </vt:variant>
      <vt:variant>
        <vt:lpwstr/>
      </vt:variant>
      <vt:variant>
        <vt:lpwstr>_Toc4843</vt:lpwstr>
      </vt:variant>
      <vt:variant>
        <vt:i4>1572913</vt:i4>
      </vt:variant>
      <vt:variant>
        <vt:i4>590</vt:i4>
      </vt:variant>
      <vt:variant>
        <vt:i4>0</vt:i4>
      </vt:variant>
      <vt:variant>
        <vt:i4>5</vt:i4>
      </vt:variant>
      <vt:variant>
        <vt:lpwstr/>
      </vt:variant>
      <vt:variant>
        <vt:lpwstr>_Toc1708</vt:lpwstr>
      </vt:variant>
      <vt:variant>
        <vt:i4>1966133</vt:i4>
      </vt:variant>
      <vt:variant>
        <vt:i4>584</vt:i4>
      </vt:variant>
      <vt:variant>
        <vt:i4>0</vt:i4>
      </vt:variant>
      <vt:variant>
        <vt:i4>5</vt:i4>
      </vt:variant>
      <vt:variant>
        <vt:lpwstr/>
      </vt:variant>
      <vt:variant>
        <vt:lpwstr>_Toc6831</vt:lpwstr>
      </vt:variant>
      <vt:variant>
        <vt:i4>1703986</vt:i4>
      </vt:variant>
      <vt:variant>
        <vt:i4>578</vt:i4>
      </vt:variant>
      <vt:variant>
        <vt:i4>0</vt:i4>
      </vt:variant>
      <vt:variant>
        <vt:i4>5</vt:i4>
      </vt:variant>
      <vt:variant>
        <vt:lpwstr/>
      </vt:variant>
      <vt:variant>
        <vt:lpwstr>_Toc7954</vt:lpwstr>
      </vt:variant>
      <vt:variant>
        <vt:i4>1441842</vt:i4>
      </vt:variant>
      <vt:variant>
        <vt:i4>572</vt:i4>
      </vt:variant>
      <vt:variant>
        <vt:i4>0</vt:i4>
      </vt:variant>
      <vt:variant>
        <vt:i4>5</vt:i4>
      </vt:variant>
      <vt:variant>
        <vt:lpwstr/>
      </vt:variant>
      <vt:variant>
        <vt:lpwstr>_Toc30119</vt:lpwstr>
      </vt:variant>
      <vt:variant>
        <vt:i4>1572917</vt:i4>
      </vt:variant>
      <vt:variant>
        <vt:i4>566</vt:i4>
      </vt:variant>
      <vt:variant>
        <vt:i4>0</vt:i4>
      </vt:variant>
      <vt:variant>
        <vt:i4>5</vt:i4>
      </vt:variant>
      <vt:variant>
        <vt:lpwstr/>
      </vt:variant>
      <vt:variant>
        <vt:lpwstr>_Toc16492</vt:lpwstr>
      </vt:variant>
      <vt:variant>
        <vt:i4>1245239</vt:i4>
      </vt:variant>
      <vt:variant>
        <vt:i4>560</vt:i4>
      </vt:variant>
      <vt:variant>
        <vt:i4>0</vt:i4>
      </vt:variant>
      <vt:variant>
        <vt:i4>5</vt:i4>
      </vt:variant>
      <vt:variant>
        <vt:lpwstr/>
      </vt:variant>
      <vt:variant>
        <vt:lpwstr>_Toc24509</vt:lpwstr>
      </vt:variant>
      <vt:variant>
        <vt:i4>1310776</vt:i4>
      </vt:variant>
      <vt:variant>
        <vt:i4>554</vt:i4>
      </vt:variant>
      <vt:variant>
        <vt:i4>0</vt:i4>
      </vt:variant>
      <vt:variant>
        <vt:i4>5</vt:i4>
      </vt:variant>
      <vt:variant>
        <vt:lpwstr/>
      </vt:variant>
      <vt:variant>
        <vt:lpwstr>_Toc15966</vt:lpwstr>
      </vt:variant>
      <vt:variant>
        <vt:i4>1310769</vt:i4>
      </vt:variant>
      <vt:variant>
        <vt:i4>548</vt:i4>
      </vt:variant>
      <vt:variant>
        <vt:i4>0</vt:i4>
      </vt:variant>
      <vt:variant>
        <vt:i4>5</vt:i4>
      </vt:variant>
      <vt:variant>
        <vt:lpwstr/>
      </vt:variant>
      <vt:variant>
        <vt:lpwstr>_Toc30230</vt:lpwstr>
      </vt:variant>
      <vt:variant>
        <vt:i4>1376307</vt:i4>
      </vt:variant>
      <vt:variant>
        <vt:i4>542</vt:i4>
      </vt:variant>
      <vt:variant>
        <vt:i4>0</vt:i4>
      </vt:variant>
      <vt:variant>
        <vt:i4>5</vt:i4>
      </vt:variant>
      <vt:variant>
        <vt:lpwstr/>
      </vt:variant>
      <vt:variant>
        <vt:lpwstr>_Toc14269</vt:lpwstr>
      </vt:variant>
      <vt:variant>
        <vt:i4>1572919</vt:i4>
      </vt:variant>
      <vt:variant>
        <vt:i4>536</vt:i4>
      </vt:variant>
      <vt:variant>
        <vt:i4>0</vt:i4>
      </vt:variant>
      <vt:variant>
        <vt:i4>5</vt:i4>
      </vt:variant>
      <vt:variant>
        <vt:lpwstr/>
      </vt:variant>
      <vt:variant>
        <vt:lpwstr>_Toc19668</vt:lpwstr>
      </vt:variant>
      <vt:variant>
        <vt:i4>2031670</vt:i4>
      </vt:variant>
      <vt:variant>
        <vt:i4>530</vt:i4>
      </vt:variant>
      <vt:variant>
        <vt:i4>0</vt:i4>
      </vt:variant>
      <vt:variant>
        <vt:i4>5</vt:i4>
      </vt:variant>
      <vt:variant>
        <vt:lpwstr/>
      </vt:variant>
      <vt:variant>
        <vt:lpwstr>_Toc28408</vt:lpwstr>
      </vt:variant>
      <vt:variant>
        <vt:i4>1769522</vt:i4>
      </vt:variant>
      <vt:variant>
        <vt:i4>524</vt:i4>
      </vt:variant>
      <vt:variant>
        <vt:i4>0</vt:i4>
      </vt:variant>
      <vt:variant>
        <vt:i4>5</vt:i4>
      </vt:variant>
      <vt:variant>
        <vt:lpwstr/>
      </vt:variant>
      <vt:variant>
        <vt:lpwstr>_Toc14383</vt:lpwstr>
      </vt:variant>
      <vt:variant>
        <vt:i4>1048634</vt:i4>
      </vt:variant>
      <vt:variant>
        <vt:i4>518</vt:i4>
      </vt:variant>
      <vt:variant>
        <vt:i4>0</vt:i4>
      </vt:variant>
      <vt:variant>
        <vt:i4>5</vt:i4>
      </vt:variant>
      <vt:variant>
        <vt:lpwstr/>
      </vt:variant>
      <vt:variant>
        <vt:lpwstr>_Toc2483</vt:lpwstr>
      </vt:variant>
      <vt:variant>
        <vt:i4>1900592</vt:i4>
      </vt:variant>
      <vt:variant>
        <vt:i4>512</vt:i4>
      </vt:variant>
      <vt:variant>
        <vt:i4>0</vt:i4>
      </vt:variant>
      <vt:variant>
        <vt:i4>5</vt:i4>
      </vt:variant>
      <vt:variant>
        <vt:lpwstr/>
      </vt:variant>
      <vt:variant>
        <vt:lpwstr>_Toc18127</vt:lpwstr>
      </vt:variant>
      <vt:variant>
        <vt:i4>1179707</vt:i4>
      </vt:variant>
      <vt:variant>
        <vt:i4>506</vt:i4>
      </vt:variant>
      <vt:variant>
        <vt:i4>0</vt:i4>
      </vt:variant>
      <vt:variant>
        <vt:i4>5</vt:i4>
      </vt:variant>
      <vt:variant>
        <vt:lpwstr/>
      </vt:variant>
      <vt:variant>
        <vt:lpwstr>_Toc31848</vt:lpwstr>
      </vt:variant>
      <vt:variant>
        <vt:i4>1048624</vt:i4>
      </vt:variant>
      <vt:variant>
        <vt:i4>500</vt:i4>
      </vt:variant>
      <vt:variant>
        <vt:i4>0</vt:i4>
      </vt:variant>
      <vt:variant>
        <vt:i4>5</vt:i4>
      </vt:variant>
      <vt:variant>
        <vt:lpwstr/>
      </vt:variant>
      <vt:variant>
        <vt:lpwstr>_Toc3037</vt:lpwstr>
      </vt:variant>
      <vt:variant>
        <vt:i4>1966129</vt:i4>
      </vt:variant>
      <vt:variant>
        <vt:i4>494</vt:i4>
      </vt:variant>
      <vt:variant>
        <vt:i4>0</vt:i4>
      </vt:variant>
      <vt:variant>
        <vt:i4>5</vt:i4>
      </vt:variant>
      <vt:variant>
        <vt:lpwstr/>
      </vt:variant>
      <vt:variant>
        <vt:lpwstr>_Toc3029</vt:lpwstr>
      </vt:variant>
      <vt:variant>
        <vt:i4>1310778</vt:i4>
      </vt:variant>
      <vt:variant>
        <vt:i4>488</vt:i4>
      </vt:variant>
      <vt:variant>
        <vt:i4>0</vt:i4>
      </vt:variant>
      <vt:variant>
        <vt:i4>5</vt:i4>
      </vt:variant>
      <vt:variant>
        <vt:lpwstr/>
      </vt:variant>
      <vt:variant>
        <vt:lpwstr>_Toc24876</vt:lpwstr>
      </vt:variant>
      <vt:variant>
        <vt:i4>1441847</vt:i4>
      </vt:variant>
      <vt:variant>
        <vt:i4>482</vt:i4>
      </vt:variant>
      <vt:variant>
        <vt:i4>0</vt:i4>
      </vt:variant>
      <vt:variant>
        <vt:i4>5</vt:i4>
      </vt:variant>
      <vt:variant>
        <vt:lpwstr/>
      </vt:variant>
      <vt:variant>
        <vt:lpwstr>_Toc31406</vt:lpwstr>
      </vt:variant>
      <vt:variant>
        <vt:i4>1114161</vt:i4>
      </vt:variant>
      <vt:variant>
        <vt:i4>476</vt:i4>
      </vt:variant>
      <vt:variant>
        <vt:i4>0</vt:i4>
      </vt:variant>
      <vt:variant>
        <vt:i4>5</vt:i4>
      </vt:variant>
      <vt:variant>
        <vt:lpwstr/>
      </vt:variant>
      <vt:variant>
        <vt:lpwstr>_Toc8492</vt:lpwstr>
      </vt:variant>
      <vt:variant>
        <vt:i4>2031666</vt:i4>
      </vt:variant>
      <vt:variant>
        <vt:i4>470</vt:i4>
      </vt:variant>
      <vt:variant>
        <vt:i4>0</vt:i4>
      </vt:variant>
      <vt:variant>
        <vt:i4>5</vt:i4>
      </vt:variant>
      <vt:variant>
        <vt:lpwstr/>
      </vt:variant>
      <vt:variant>
        <vt:lpwstr>_Toc19318</vt:lpwstr>
      </vt:variant>
      <vt:variant>
        <vt:i4>1245239</vt:i4>
      </vt:variant>
      <vt:variant>
        <vt:i4>464</vt:i4>
      </vt:variant>
      <vt:variant>
        <vt:i4>0</vt:i4>
      </vt:variant>
      <vt:variant>
        <vt:i4>5</vt:i4>
      </vt:variant>
      <vt:variant>
        <vt:lpwstr/>
      </vt:variant>
      <vt:variant>
        <vt:lpwstr>_Toc22563</vt:lpwstr>
      </vt:variant>
      <vt:variant>
        <vt:i4>1507386</vt:i4>
      </vt:variant>
      <vt:variant>
        <vt:i4>458</vt:i4>
      </vt:variant>
      <vt:variant>
        <vt:i4>0</vt:i4>
      </vt:variant>
      <vt:variant>
        <vt:i4>5</vt:i4>
      </vt:variant>
      <vt:variant>
        <vt:lpwstr/>
      </vt:variant>
      <vt:variant>
        <vt:lpwstr>_Toc20805</vt:lpwstr>
      </vt:variant>
      <vt:variant>
        <vt:i4>1179705</vt:i4>
      </vt:variant>
      <vt:variant>
        <vt:i4>452</vt:i4>
      </vt:variant>
      <vt:variant>
        <vt:i4>0</vt:i4>
      </vt:variant>
      <vt:variant>
        <vt:i4>5</vt:i4>
      </vt:variant>
      <vt:variant>
        <vt:lpwstr/>
      </vt:variant>
      <vt:variant>
        <vt:lpwstr>_Toc16832</vt:lpwstr>
      </vt:variant>
      <vt:variant>
        <vt:i4>1179701</vt:i4>
      </vt:variant>
      <vt:variant>
        <vt:i4>446</vt:i4>
      </vt:variant>
      <vt:variant>
        <vt:i4>0</vt:i4>
      </vt:variant>
      <vt:variant>
        <vt:i4>5</vt:i4>
      </vt:variant>
      <vt:variant>
        <vt:lpwstr/>
      </vt:variant>
      <vt:variant>
        <vt:lpwstr>_Toc26732</vt:lpwstr>
      </vt:variant>
      <vt:variant>
        <vt:i4>1703986</vt:i4>
      </vt:variant>
      <vt:variant>
        <vt:i4>440</vt:i4>
      </vt:variant>
      <vt:variant>
        <vt:i4>0</vt:i4>
      </vt:variant>
      <vt:variant>
        <vt:i4>5</vt:i4>
      </vt:variant>
      <vt:variant>
        <vt:lpwstr/>
      </vt:variant>
      <vt:variant>
        <vt:lpwstr>_Toc5479</vt:lpwstr>
      </vt:variant>
      <vt:variant>
        <vt:i4>1179697</vt:i4>
      </vt:variant>
      <vt:variant>
        <vt:i4>434</vt:i4>
      </vt:variant>
      <vt:variant>
        <vt:i4>0</vt:i4>
      </vt:variant>
      <vt:variant>
        <vt:i4>5</vt:i4>
      </vt:variant>
      <vt:variant>
        <vt:lpwstr/>
      </vt:variant>
      <vt:variant>
        <vt:lpwstr>_Toc30254</vt:lpwstr>
      </vt:variant>
      <vt:variant>
        <vt:i4>1179697</vt:i4>
      </vt:variant>
      <vt:variant>
        <vt:i4>428</vt:i4>
      </vt:variant>
      <vt:variant>
        <vt:i4>0</vt:i4>
      </vt:variant>
      <vt:variant>
        <vt:i4>5</vt:i4>
      </vt:variant>
      <vt:variant>
        <vt:lpwstr/>
      </vt:variant>
      <vt:variant>
        <vt:lpwstr>_Toc14017</vt:lpwstr>
      </vt:variant>
      <vt:variant>
        <vt:i4>1769526</vt:i4>
      </vt:variant>
      <vt:variant>
        <vt:i4>422</vt:i4>
      </vt:variant>
      <vt:variant>
        <vt:i4>0</vt:i4>
      </vt:variant>
      <vt:variant>
        <vt:i4>5</vt:i4>
      </vt:variant>
      <vt:variant>
        <vt:lpwstr/>
      </vt:variant>
      <vt:variant>
        <vt:lpwstr>_Toc29458</vt:lpwstr>
      </vt:variant>
      <vt:variant>
        <vt:i4>1376311</vt:i4>
      </vt:variant>
      <vt:variant>
        <vt:i4>416</vt:i4>
      </vt:variant>
      <vt:variant>
        <vt:i4>0</vt:i4>
      </vt:variant>
      <vt:variant>
        <vt:i4>5</vt:i4>
      </vt:variant>
      <vt:variant>
        <vt:lpwstr/>
      </vt:variant>
      <vt:variant>
        <vt:lpwstr>_Toc10623</vt:lpwstr>
      </vt:variant>
      <vt:variant>
        <vt:i4>1114170</vt:i4>
      </vt:variant>
      <vt:variant>
        <vt:i4>410</vt:i4>
      </vt:variant>
      <vt:variant>
        <vt:i4>0</vt:i4>
      </vt:variant>
      <vt:variant>
        <vt:i4>5</vt:i4>
      </vt:variant>
      <vt:variant>
        <vt:lpwstr/>
      </vt:variant>
      <vt:variant>
        <vt:lpwstr>_Toc21878</vt:lpwstr>
      </vt:variant>
      <vt:variant>
        <vt:i4>2031665</vt:i4>
      </vt:variant>
      <vt:variant>
        <vt:i4>404</vt:i4>
      </vt:variant>
      <vt:variant>
        <vt:i4>0</vt:i4>
      </vt:variant>
      <vt:variant>
        <vt:i4>5</vt:i4>
      </vt:variant>
      <vt:variant>
        <vt:lpwstr/>
      </vt:variant>
      <vt:variant>
        <vt:lpwstr>_Toc30286</vt:lpwstr>
      </vt:variant>
      <vt:variant>
        <vt:i4>1048625</vt:i4>
      </vt:variant>
      <vt:variant>
        <vt:i4>398</vt:i4>
      </vt:variant>
      <vt:variant>
        <vt:i4>0</vt:i4>
      </vt:variant>
      <vt:variant>
        <vt:i4>5</vt:i4>
      </vt:variant>
      <vt:variant>
        <vt:lpwstr/>
      </vt:variant>
      <vt:variant>
        <vt:lpwstr>_Toc17004</vt:lpwstr>
      </vt:variant>
      <vt:variant>
        <vt:i4>1441844</vt:i4>
      </vt:variant>
      <vt:variant>
        <vt:i4>392</vt:i4>
      </vt:variant>
      <vt:variant>
        <vt:i4>0</vt:i4>
      </vt:variant>
      <vt:variant>
        <vt:i4>5</vt:i4>
      </vt:variant>
      <vt:variant>
        <vt:lpwstr/>
      </vt:variant>
      <vt:variant>
        <vt:lpwstr>_Toc21606</vt:lpwstr>
      </vt:variant>
      <vt:variant>
        <vt:i4>1900594</vt:i4>
      </vt:variant>
      <vt:variant>
        <vt:i4>386</vt:i4>
      </vt:variant>
      <vt:variant>
        <vt:i4>0</vt:i4>
      </vt:variant>
      <vt:variant>
        <vt:i4>5</vt:i4>
      </vt:variant>
      <vt:variant>
        <vt:lpwstr/>
      </vt:variant>
      <vt:variant>
        <vt:lpwstr>_Toc2309</vt:lpwstr>
      </vt:variant>
      <vt:variant>
        <vt:i4>1835065</vt:i4>
      </vt:variant>
      <vt:variant>
        <vt:i4>380</vt:i4>
      </vt:variant>
      <vt:variant>
        <vt:i4>0</vt:i4>
      </vt:variant>
      <vt:variant>
        <vt:i4>5</vt:i4>
      </vt:variant>
      <vt:variant>
        <vt:lpwstr/>
      </vt:variant>
      <vt:variant>
        <vt:lpwstr>_Toc13889</vt:lpwstr>
      </vt:variant>
      <vt:variant>
        <vt:i4>1966130</vt:i4>
      </vt:variant>
      <vt:variant>
        <vt:i4>374</vt:i4>
      </vt:variant>
      <vt:variant>
        <vt:i4>0</vt:i4>
      </vt:variant>
      <vt:variant>
        <vt:i4>5</vt:i4>
      </vt:variant>
      <vt:variant>
        <vt:lpwstr/>
      </vt:variant>
      <vt:variant>
        <vt:lpwstr>_Toc10391</vt:lpwstr>
      </vt:variant>
      <vt:variant>
        <vt:i4>1376319</vt:i4>
      </vt:variant>
      <vt:variant>
        <vt:i4>368</vt:i4>
      </vt:variant>
      <vt:variant>
        <vt:i4>0</vt:i4>
      </vt:variant>
      <vt:variant>
        <vt:i4>5</vt:i4>
      </vt:variant>
      <vt:variant>
        <vt:lpwstr/>
      </vt:variant>
      <vt:variant>
        <vt:lpwstr>_Toc6496</vt:lpwstr>
      </vt:variant>
      <vt:variant>
        <vt:i4>1835056</vt:i4>
      </vt:variant>
      <vt:variant>
        <vt:i4>362</vt:i4>
      </vt:variant>
      <vt:variant>
        <vt:i4>0</vt:i4>
      </vt:variant>
      <vt:variant>
        <vt:i4>5</vt:i4>
      </vt:variant>
      <vt:variant>
        <vt:lpwstr/>
      </vt:variant>
      <vt:variant>
        <vt:lpwstr>_Toc3239</vt:lpwstr>
      </vt:variant>
      <vt:variant>
        <vt:i4>2228227</vt:i4>
      </vt:variant>
      <vt:variant>
        <vt:i4>356</vt:i4>
      </vt:variant>
      <vt:variant>
        <vt:i4>0</vt:i4>
      </vt:variant>
      <vt:variant>
        <vt:i4>5</vt:i4>
      </vt:variant>
      <vt:variant>
        <vt:lpwstr/>
      </vt:variant>
      <vt:variant>
        <vt:lpwstr>_Toc35</vt:lpwstr>
      </vt:variant>
      <vt:variant>
        <vt:i4>1179706</vt:i4>
      </vt:variant>
      <vt:variant>
        <vt:i4>350</vt:i4>
      </vt:variant>
      <vt:variant>
        <vt:i4>0</vt:i4>
      </vt:variant>
      <vt:variant>
        <vt:i4>5</vt:i4>
      </vt:variant>
      <vt:variant>
        <vt:lpwstr/>
      </vt:variant>
      <vt:variant>
        <vt:lpwstr>_Toc20853</vt:lpwstr>
      </vt:variant>
      <vt:variant>
        <vt:i4>1310782</vt:i4>
      </vt:variant>
      <vt:variant>
        <vt:i4>344</vt:i4>
      </vt:variant>
      <vt:variant>
        <vt:i4>0</vt:i4>
      </vt:variant>
      <vt:variant>
        <vt:i4>5</vt:i4>
      </vt:variant>
      <vt:variant>
        <vt:lpwstr/>
      </vt:variant>
      <vt:variant>
        <vt:lpwstr>_Toc6685</vt:lpwstr>
      </vt:variant>
      <vt:variant>
        <vt:i4>1507379</vt:i4>
      </vt:variant>
      <vt:variant>
        <vt:i4>338</vt:i4>
      </vt:variant>
      <vt:variant>
        <vt:i4>0</vt:i4>
      </vt:variant>
      <vt:variant>
        <vt:i4>5</vt:i4>
      </vt:variant>
      <vt:variant>
        <vt:lpwstr/>
      </vt:variant>
      <vt:variant>
        <vt:lpwstr>_Toc23135</vt:lpwstr>
      </vt:variant>
      <vt:variant>
        <vt:i4>1638457</vt:i4>
      </vt:variant>
      <vt:variant>
        <vt:i4>332</vt:i4>
      </vt:variant>
      <vt:variant>
        <vt:i4>0</vt:i4>
      </vt:variant>
      <vt:variant>
        <vt:i4>5</vt:i4>
      </vt:variant>
      <vt:variant>
        <vt:lpwstr/>
      </vt:variant>
      <vt:variant>
        <vt:lpwstr>_Toc8816</vt:lpwstr>
      </vt:variant>
      <vt:variant>
        <vt:i4>1507382</vt:i4>
      </vt:variant>
      <vt:variant>
        <vt:i4>326</vt:i4>
      </vt:variant>
      <vt:variant>
        <vt:i4>0</vt:i4>
      </vt:variant>
      <vt:variant>
        <vt:i4>5</vt:i4>
      </vt:variant>
      <vt:variant>
        <vt:lpwstr/>
      </vt:variant>
      <vt:variant>
        <vt:lpwstr>_Toc22424</vt:lpwstr>
      </vt:variant>
      <vt:variant>
        <vt:i4>1835060</vt:i4>
      </vt:variant>
      <vt:variant>
        <vt:i4>320</vt:i4>
      </vt:variant>
      <vt:variant>
        <vt:i4>0</vt:i4>
      </vt:variant>
      <vt:variant>
        <vt:i4>5</vt:i4>
      </vt:variant>
      <vt:variant>
        <vt:lpwstr/>
      </vt:variant>
      <vt:variant>
        <vt:lpwstr>_Toc13587</vt:lpwstr>
      </vt:variant>
      <vt:variant>
        <vt:i4>1441854</vt:i4>
      </vt:variant>
      <vt:variant>
        <vt:i4>314</vt:i4>
      </vt:variant>
      <vt:variant>
        <vt:i4>0</vt:i4>
      </vt:variant>
      <vt:variant>
        <vt:i4>5</vt:i4>
      </vt:variant>
      <vt:variant>
        <vt:lpwstr/>
      </vt:variant>
      <vt:variant>
        <vt:lpwstr>_Toc6889</vt:lpwstr>
      </vt:variant>
      <vt:variant>
        <vt:i4>1572916</vt:i4>
      </vt:variant>
      <vt:variant>
        <vt:i4>308</vt:i4>
      </vt:variant>
      <vt:variant>
        <vt:i4>0</vt:i4>
      </vt:variant>
      <vt:variant>
        <vt:i4>5</vt:i4>
      </vt:variant>
      <vt:variant>
        <vt:lpwstr/>
      </vt:variant>
      <vt:variant>
        <vt:lpwstr>_Toc6926</vt:lpwstr>
      </vt:variant>
      <vt:variant>
        <vt:i4>1310774</vt:i4>
      </vt:variant>
      <vt:variant>
        <vt:i4>302</vt:i4>
      </vt:variant>
      <vt:variant>
        <vt:i4>0</vt:i4>
      </vt:variant>
      <vt:variant>
        <vt:i4>5</vt:i4>
      </vt:variant>
      <vt:variant>
        <vt:lpwstr/>
      </vt:variant>
      <vt:variant>
        <vt:lpwstr>_Toc23405</vt:lpwstr>
      </vt:variant>
      <vt:variant>
        <vt:i4>1835056</vt:i4>
      </vt:variant>
      <vt:variant>
        <vt:i4>296</vt:i4>
      </vt:variant>
      <vt:variant>
        <vt:i4>0</vt:i4>
      </vt:variant>
      <vt:variant>
        <vt:i4>5</vt:i4>
      </vt:variant>
      <vt:variant>
        <vt:lpwstr/>
      </vt:variant>
      <vt:variant>
        <vt:lpwstr>_Toc8982</vt:lpwstr>
      </vt:variant>
      <vt:variant>
        <vt:i4>1048627</vt:i4>
      </vt:variant>
      <vt:variant>
        <vt:i4>290</vt:i4>
      </vt:variant>
      <vt:variant>
        <vt:i4>0</vt:i4>
      </vt:variant>
      <vt:variant>
        <vt:i4>5</vt:i4>
      </vt:variant>
      <vt:variant>
        <vt:lpwstr/>
      </vt:variant>
      <vt:variant>
        <vt:lpwstr>_Toc22159</vt:lpwstr>
      </vt:variant>
      <vt:variant>
        <vt:i4>1900592</vt:i4>
      </vt:variant>
      <vt:variant>
        <vt:i4>284</vt:i4>
      </vt:variant>
      <vt:variant>
        <vt:i4>0</vt:i4>
      </vt:variant>
      <vt:variant>
        <vt:i4>5</vt:i4>
      </vt:variant>
      <vt:variant>
        <vt:lpwstr/>
      </vt:variant>
      <vt:variant>
        <vt:lpwstr>_Toc22282</vt:lpwstr>
      </vt:variant>
      <vt:variant>
        <vt:i4>1441845</vt:i4>
      </vt:variant>
      <vt:variant>
        <vt:i4>278</vt:i4>
      </vt:variant>
      <vt:variant>
        <vt:i4>0</vt:i4>
      </vt:variant>
      <vt:variant>
        <vt:i4>5</vt:i4>
      </vt:variant>
      <vt:variant>
        <vt:lpwstr/>
      </vt:variant>
      <vt:variant>
        <vt:lpwstr>_Toc10412</vt:lpwstr>
      </vt:variant>
      <vt:variant>
        <vt:i4>1245233</vt:i4>
      </vt:variant>
      <vt:variant>
        <vt:i4>272</vt:i4>
      </vt:variant>
      <vt:variant>
        <vt:i4>0</vt:i4>
      </vt:variant>
      <vt:variant>
        <vt:i4>5</vt:i4>
      </vt:variant>
      <vt:variant>
        <vt:lpwstr/>
      </vt:variant>
      <vt:variant>
        <vt:lpwstr>_Toc4155</vt:lpwstr>
      </vt:variant>
      <vt:variant>
        <vt:i4>1376306</vt:i4>
      </vt:variant>
      <vt:variant>
        <vt:i4>266</vt:i4>
      </vt:variant>
      <vt:variant>
        <vt:i4>0</vt:i4>
      </vt:variant>
      <vt:variant>
        <vt:i4>5</vt:i4>
      </vt:variant>
      <vt:variant>
        <vt:lpwstr/>
      </vt:variant>
      <vt:variant>
        <vt:lpwstr>_Toc21039</vt:lpwstr>
      </vt:variant>
      <vt:variant>
        <vt:i4>1769526</vt:i4>
      </vt:variant>
      <vt:variant>
        <vt:i4>260</vt:i4>
      </vt:variant>
      <vt:variant>
        <vt:i4>0</vt:i4>
      </vt:variant>
      <vt:variant>
        <vt:i4>5</vt:i4>
      </vt:variant>
      <vt:variant>
        <vt:lpwstr/>
      </vt:variant>
      <vt:variant>
        <vt:lpwstr>_Toc25492</vt:lpwstr>
      </vt:variant>
      <vt:variant>
        <vt:i4>1441849</vt:i4>
      </vt:variant>
      <vt:variant>
        <vt:i4>254</vt:i4>
      </vt:variant>
      <vt:variant>
        <vt:i4>0</vt:i4>
      </vt:variant>
      <vt:variant>
        <vt:i4>5</vt:i4>
      </vt:variant>
      <vt:variant>
        <vt:lpwstr/>
      </vt:variant>
      <vt:variant>
        <vt:lpwstr>_Toc13822</vt:lpwstr>
      </vt:variant>
      <vt:variant>
        <vt:i4>1245236</vt:i4>
      </vt:variant>
      <vt:variant>
        <vt:i4>248</vt:i4>
      </vt:variant>
      <vt:variant>
        <vt:i4>0</vt:i4>
      </vt:variant>
      <vt:variant>
        <vt:i4>5</vt:i4>
      </vt:variant>
      <vt:variant>
        <vt:lpwstr/>
      </vt:variant>
      <vt:variant>
        <vt:lpwstr>_Toc27630</vt:lpwstr>
      </vt:variant>
      <vt:variant>
        <vt:i4>1376311</vt:i4>
      </vt:variant>
      <vt:variant>
        <vt:i4>242</vt:i4>
      </vt:variant>
      <vt:variant>
        <vt:i4>0</vt:i4>
      </vt:variant>
      <vt:variant>
        <vt:i4>5</vt:i4>
      </vt:variant>
      <vt:variant>
        <vt:lpwstr/>
      </vt:variant>
      <vt:variant>
        <vt:lpwstr>_Toc1163</vt:lpwstr>
      </vt:variant>
      <vt:variant>
        <vt:i4>1048629</vt:i4>
      </vt:variant>
      <vt:variant>
        <vt:i4>236</vt:i4>
      </vt:variant>
      <vt:variant>
        <vt:i4>0</vt:i4>
      </vt:variant>
      <vt:variant>
        <vt:i4>5</vt:i4>
      </vt:variant>
      <vt:variant>
        <vt:lpwstr/>
      </vt:variant>
      <vt:variant>
        <vt:lpwstr>_Toc27707</vt:lpwstr>
      </vt:variant>
      <vt:variant>
        <vt:i4>1638459</vt:i4>
      </vt:variant>
      <vt:variant>
        <vt:i4>230</vt:i4>
      </vt:variant>
      <vt:variant>
        <vt:i4>0</vt:i4>
      </vt:variant>
      <vt:variant>
        <vt:i4>5</vt:i4>
      </vt:variant>
      <vt:variant>
        <vt:lpwstr/>
      </vt:variant>
      <vt:variant>
        <vt:lpwstr>_Toc2799</vt:lpwstr>
      </vt:variant>
      <vt:variant>
        <vt:i4>1179701</vt:i4>
      </vt:variant>
      <vt:variant>
        <vt:i4>224</vt:i4>
      </vt:variant>
      <vt:variant>
        <vt:i4>0</vt:i4>
      </vt:variant>
      <vt:variant>
        <vt:i4>5</vt:i4>
      </vt:variant>
      <vt:variant>
        <vt:lpwstr/>
      </vt:variant>
      <vt:variant>
        <vt:lpwstr>_Toc27728</vt:lpwstr>
      </vt:variant>
      <vt:variant>
        <vt:i4>1310774</vt:i4>
      </vt:variant>
      <vt:variant>
        <vt:i4>218</vt:i4>
      </vt:variant>
      <vt:variant>
        <vt:i4>0</vt:i4>
      </vt:variant>
      <vt:variant>
        <vt:i4>5</vt:i4>
      </vt:variant>
      <vt:variant>
        <vt:lpwstr/>
      </vt:variant>
      <vt:variant>
        <vt:lpwstr>_Toc20435</vt:lpwstr>
      </vt:variant>
      <vt:variant>
        <vt:i4>1900601</vt:i4>
      </vt:variant>
      <vt:variant>
        <vt:i4>212</vt:i4>
      </vt:variant>
      <vt:variant>
        <vt:i4>0</vt:i4>
      </vt:variant>
      <vt:variant>
        <vt:i4>5</vt:i4>
      </vt:variant>
      <vt:variant>
        <vt:lpwstr/>
      </vt:variant>
      <vt:variant>
        <vt:lpwstr>_Toc8812</vt:lpwstr>
      </vt:variant>
      <vt:variant>
        <vt:i4>1114167</vt:i4>
      </vt:variant>
      <vt:variant>
        <vt:i4>206</vt:i4>
      </vt:variant>
      <vt:variant>
        <vt:i4>0</vt:i4>
      </vt:variant>
      <vt:variant>
        <vt:i4>5</vt:i4>
      </vt:variant>
      <vt:variant>
        <vt:lpwstr/>
      </vt:variant>
      <vt:variant>
        <vt:lpwstr>_Toc22549</vt:lpwstr>
      </vt:variant>
      <vt:variant>
        <vt:i4>2490370</vt:i4>
      </vt:variant>
      <vt:variant>
        <vt:i4>200</vt:i4>
      </vt:variant>
      <vt:variant>
        <vt:i4>0</vt:i4>
      </vt:variant>
      <vt:variant>
        <vt:i4>5</vt:i4>
      </vt:variant>
      <vt:variant>
        <vt:lpwstr/>
      </vt:variant>
      <vt:variant>
        <vt:lpwstr>_Toc213</vt:lpwstr>
      </vt:variant>
      <vt:variant>
        <vt:i4>1048631</vt:i4>
      </vt:variant>
      <vt:variant>
        <vt:i4>194</vt:i4>
      </vt:variant>
      <vt:variant>
        <vt:i4>0</vt:i4>
      </vt:variant>
      <vt:variant>
        <vt:i4>5</vt:i4>
      </vt:variant>
      <vt:variant>
        <vt:lpwstr/>
      </vt:variant>
      <vt:variant>
        <vt:lpwstr>_Toc27503</vt:lpwstr>
      </vt:variant>
      <vt:variant>
        <vt:i4>1507379</vt:i4>
      </vt:variant>
      <vt:variant>
        <vt:i4>188</vt:i4>
      </vt:variant>
      <vt:variant>
        <vt:i4>0</vt:i4>
      </vt:variant>
      <vt:variant>
        <vt:i4>5</vt:i4>
      </vt:variant>
      <vt:variant>
        <vt:lpwstr/>
      </vt:variant>
      <vt:variant>
        <vt:lpwstr>_Toc27174</vt:lpwstr>
      </vt:variant>
      <vt:variant>
        <vt:i4>1703993</vt:i4>
      </vt:variant>
      <vt:variant>
        <vt:i4>182</vt:i4>
      </vt:variant>
      <vt:variant>
        <vt:i4>0</vt:i4>
      </vt:variant>
      <vt:variant>
        <vt:i4>5</vt:i4>
      </vt:variant>
      <vt:variant>
        <vt:lpwstr/>
      </vt:variant>
      <vt:variant>
        <vt:lpwstr>_Toc19840</vt:lpwstr>
      </vt:variant>
      <vt:variant>
        <vt:i4>1310770</vt:i4>
      </vt:variant>
      <vt:variant>
        <vt:i4>176</vt:i4>
      </vt:variant>
      <vt:variant>
        <vt:i4>0</vt:i4>
      </vt:variant>
      <vt:variant>
        <vt:i4>5</vt:i4>
      </vt:variant>
      <vt:variant>
        <vt:lpwstr/>
      </vt:variant>
      <vt:variant>
        <vt:lpwstr>_Toc12316</vt:lpwstr>
      </vt:variant>
      <vt:variant>
        <vt:i4>1114166</vt:i4>
      </vt:variant>
      <vt:variant>
        <vt:i4>170</vt:i4>
      </vt:variant>
      <vt:variant>
        <vt:i4>0</vt:i4>
      </vt:variant>
      <vt:variant>
        <vt:i4>5</vt:i4>
      </vt:variant>
      <vt:variant>
        <vt:lpwstr/>
      </vt:variant>
      <vt:variant>
        <vt:lpwstr>_Toc10768</vt:lpwstr>
      </vt:variant>
      <vt:variant>
        <vt:i4>1245236</vt:i4>
      </vt:variant>
      <vt:variant>
        <vt:i4>164</vt:i4>
      </vt:variant>
      <vt:variant>
        <vt:i4>0</vt:i4>
      </vt:variant>
      <vt:variant>
        <vt:i4>5</vt:i4>
      </vt:variant>
      <vt:variant>
        <vt:lpwstr/>
      </vt:variant>
      <vt:variant>
        <vt:lpwstr>_Toc26625</vt:lpwstr>
      </vt:variant>
      <vt:variant>
        <vt:i4>1966134</vt:i4>
      </vt:variant>
      <vt:variant>
        <vt:i4>158</vt:i4>
      </vt:variant>
      <vt:variant>
        <vt:i4>0</vt:i4>
      </vt:variant>
      <vt:variant>
        <vt:i4>5</vt:i4>
      </vt:variant>
      <vt:variant>
        <vt:lpwstr/>
      </vt:variant>
      <vt:variant>
        <vt:lpwstr>_Toc31587</vt:lpwstr>
      </vt:variant>
      <vt:variant>
        <vt:i4>1245235</vt:i4>
      </vt:variant>
      <vt:variant>
        <vt:i4>152</vt:i4>
      </vt:variant>
      <vt:variant>
        <vt:i4>0</vt:i4>
      </vt:variant>
      <vt:variant>
        <vt:i4>5</vt:i4>
      </vt:variant>
      <vt:variant>
        <vt:lpwstr/>
      </vt:variant>
      <vt:variant>
        <vt:lpwstr>_Toc7440</vt:lpwstr>
      </vt:variant>
      <vt:variant>
        <vt:i4>1966129</vt:i4>
      </vt:variant>
      <vt:variant>
        <vt:i4>146</vt:i4>
      </vt:variant>
      <vt:variant>
        <vt:i4>0</vt:i4>
      </vt:variant>
      <vt:variant>
        <vt:i4>5</vt:i4>
      </vt:variant>
      <vt:variant>
        <vt:lpwstr/>
      </vt:variant>
      <vt:variant>
        <vt:lpwstr>_Toc2039</vt:lpwstr>
      </vt:variant>
      <vt:variant>
        <vt:i4>1769524</vt:i4>
      </vt:variant>
      <vt:variant>
        <vt:i4>140</vt:i4>
      </vt:variant>
      <vt:variant>
        <vt:i4>0</vt:i4>
      </vt:variant>
      <vt:variant>
        <vt:i4>5</vt:i4>
      </vt:variant>
      <vt:variant>
        <vt:lpwstr/>
      </vt:variant>
      <vt:variant>
        <vt:lpwstr>_Toc19553</vt:lpwstr>
      </vt:variant>
      <vt:variant>
        <vt:i4>1441847</vt:i4>
      </vt:variant>
      <vt:variant>
        <vt:i4>134</vt:i4>
      </vt:variant>
      <vt:variant>
        <vt:i4>0</vt:i4>
      </vt:variant>
      <vt:variant>
        <vt:i4>5</vt:i4>
      </vt:variant>
      <vt:variant>
        <vt:lpwstr/>
      </vt:variant>
      <vt:variant>
        <vt:lpwstr>_Toc18691</vt:lpwstr>
      </vt:variant>
      <vt:variant>
        <vt:i4>1835057</vt:i4>
      </vt:variant>
      <vt:variant>
        <vt:i4>128</vt:i4>
      </vt:variant>
      <vt:variant>
        <vt:i4>0</vt:i4>
      </vt:variant>
      <vt:variant>
        <vt:i4>5</vt:i4>
      </vt:variant>
      <vt:variant>
        <vt:lpwstr/>
      </vt:variant>
      <vt:variant>
        <vt:lpwstr>_Toc12095</vt:lpwstr>
      </vt:variant>
      <vt:variant>
        <vt:i4>1245239</vt:i4>
      </vt:variant>
      <vt:variant>
        <vt:i4>122</vt:i4>
      </vt:variant>
      <vt:variant>
        <vt:i4>0</vt:i4>
      </vt:variant>
      <vt:variant>
        <vt:i4>5</vt:i4>
      </vt:variant>
      <vt:variant>
        <vt:lpwstr/>
      </vt:variant>
      <vt:variant>
        <vt:lpwstr>_Toc11655</vt:lpwstr>
      </vt:variant>
      <vt:variant>
        <vt:i4>1507380</vt:i4>
      </vt:variant>
      <vt:variant>
        <vt:i4>116</vt:i4>
      </vt:variant>
      <vt:variant>
        <vt:i4>0</vt:i4>
      </vt:variant>
      <vt:variant>
        <vt:i4>5</vt:i4>
      </vt:variant>
      <vt:variant>
        <vt:lpwstr/>
      </vt:variant>
      <vt:variant>
        <vt:lpwstr>_Toc30709</vt:lpwstr>
      </vt:variant>
      <vt:variant>
        <vt:i4>1900600</vt:i4>
      </vt:variant>
      <vt:variant>
        <vt:i4>110</vt:i4>
      </vt:variant>
      <vt:variant>
        <vt:i4>0</vt:i4>
      </vt:variant>
      <vt:variant>
        <vt:i4>5</vt:i4>
      </vt:variant>
      <vt:variant>
        <vt:lpwstr/>
      </vt:variant>
      <vt:variant>
        <vt:lpwstr>_Toc19934</vt:lpwstr>
      </vt:variant>
      <vt:variant>
        <vt:i4>1441841</vt:i4>
      </vt:variant>
      <vt:variant>
        <vt:i4>104</vt:i4>
      </vt:variant>
      <vt:variant>
        <vt:i4>0</vt:i4>
      </vt:variant>
      <vt:variant>
        <vt:i4>5</vt:i4>
      </vt:variant>
      <vt:variant>
        <vt:lpwstr/>
      </vt:variant>
      <vt:variant>
        <vt:lpwstr>_Toc6776</vt:lpwstr>
      </vt:variant>
      <vt:variant>
        <vt:i4>1441842</vt:i4>
      </vt:variant>
      <vt:variant>
        <vt:i4>98</vt:i4>
      </vt:variant>
      <vt:variant>
        <vt:i4>0</vt:i4>
      </vt:variant>
      <vt:variant>
        <vt:i4>5</vt:i4>
      </vt:variant>
      <vt:variant>
        <vt:lpwstr/>
      </vt:variant>
      <vt:variant>
        <vt:lpwstr>_Toc21000</vt:lpwstr>
      </vt:variant>
      <vt:variant>
        <vt:i4>1114170</vt:i4>
      </vt:variant>
      <vt:variant>
        <vt:i4>92</vt:i4>
      </vt:variant>
      <vt:variant>
        <vt:i4>0</vt:i4>
      </vt:variant>
      <vt:variant>
        <vt:i4>5</vt:i4>
      </vt:variant>
      <vt:variant>
        <vt:lpwstr/>
      </vt:variant>
      <vt:variant>
        <vt:lpwstr>_Toc21877</vt:lpwstr>
      </vt:variant>
      <vt:variant>
        <vt:i4>1245237</vt:i4>
      </vt:variant>
      <vt:variant>
        <vt:i4>86</vt:i4>
      </vt:variant>
      <vt:variant>
        <vt:i4>0</vt:i4>
      </vt:variant>
      <vt:variant>
        <vt:i4>5</vt:i4>
      </vt:variant>
      <vt:variant>
        <vt:lpwstr/>
      </vt:variant>
      <vt:variant>
        <vt:lpwstr>_Toc6430</vt:lpwstr>
      </vt:variant>
      <vt:variant>
        <vt:i4>1048633</vt:i4>
      </vt:variant>
      <vt:variant>
        <vt:i4>80</vt:i4>
      </vt:variant>
      <vt:variant>
        <vt:i4>0</vt:i4>
      </vt:variant>
      <vt:variant>
        <vt:i4>5</vt:i4>
      </vt:variant>
      <vt:variant>
        <vt:lpwstr/>
      </vt:variant>
      <vt:variant>
        <vt:lpwstr>_Toc16810</vt:lpwstr>
      </vt:variant>
      <vt:variant>
        <vt:i4>1245240</vt:i4>
      </vt:variant>
      <vt:variant>
        <vt:i4>74</vt:i4>
      </vt:variant>
      <vt:variant>
        <vt:i4>0</vt:i4>
      </vt:variant>
      <vt:variant>
        <vt:i4>5</vt:i4>
      </vt:variant>
      <vt:variant>
        <vt:lpwstr/>
      </vt:variant>
      <vt:variant>
        <vt:lpwstr>_Toc10940</vt:lpwstr>
      </vt:variant>
      <vt:variant>
        <vt:i4>2031670</vt:i4>
      </vt:variant>
      <vt:variant>
        <vt:i4>68</vt:i4>
      </vt:variant>
      <vt:variant>
        <vt:i4>0</vt:i4>
      </vt:variant>
      <vt:variant>
        <vt:i4>5</vt:i4>
      </vt:variant>
      <vt:variant>
        <vt:lpwstr/>
      </vt:variant>
      <vt:variant>
        <vt:lpwstr>_Toc1179</vt:lpwstr>
      </vt:variant>
      <vt:variant>
        <vt:i4>1376304</vt:i4>
      </vt:variant>
      <vt:variant>
        <vt:i4>62</vt:i4>
      </vt:variant>
      <vt:variant>
        <vt:i4>0</vt:i4>
      </vt:variant>
      <vt:variant>
        <vt:i4>5</vt:i4>
      </vt:variant>
      <vt:variant>
        <vt:lpwstr/>
      </vt:variant>
      <vt:variant>
        <vt:lpwstr>_Toc13119</vt:lpwstr>
      </vt:variant>
      <vt:variant>
        <vt:i4>1441844</vt:i4>
      </vt:variant>
      <vt:variant>
        <vt:i4>56</vt:i4>
      </vt:variant>
      <vt:variant>
        <vt:i4>0</vt:i4>
      </vt:variant>
      <vt:variant>
        <vt:i4>5</vt:i4>
      </vt:variant>
      <vt:variant>
        <vt:lpwstr/>
      </vt:variant>
      <vt:variant>
        <vt:lpwstr>_Toc12539</vt:lpwstr>
      </vt:variant>
      <vt:variant>
        <vt:i4>1376306</vt:i4>
      </vt:variant>
      <vt:variant>
        <vt:i4>50</vt:i4>
      </vt:variant>
      <vt:variant>
        <vt:i4>0</vt:i4>
      </vt:variant>
      <vt:variant>
        <vt:i4>5</vt:i4>
      </vt:variant>
      <vt:variant>
        <vt:lpwstr/>
      </vt:variant>
      <vt:variant>
        <vt:lpwstr>_Toc21030</vt:lpwstr>
      </vt:variant>
      <vt:variant>
        <vt:i4>1048627</vt:i4>
      </vt:variant>
      <vt:variant>
        <vt:i4>44</vt:i4>
      </vt:variant>
      <vt:variant>
        <vt:i4>0</vt:i4>
      </vt:variant>
      <vt:variant>
        <vt:i4>5</vt:i4>
      </vt:variant>
      <vt:variant>
        <vt:lpwstr/>
      </vt:variant>
      <vt:variant>
        <vt:lpwstr>_Toc26110</vt:lpwstr>
      </vt:variant>
      <vt:variant>
        <vt:i4>1179697</vt:i4>
      </vt:variant>
      <vt:variant>
        <vt:i4>38</vt:i4>
      </vt:variant>
      <vt:variant>
        <vt:i4>0</vt:i4>
      </vt:variant>
      <vt:variant>
        <vt:i4>5</vt:i4>
      </vt:variant>
      <vt:variant>
        <vt:lpwstr/>
      </vt:variant>
      <vt:variant>
        <vt:lpwstr>_Toc11046</vt:lpwstr>
      </vt:variant>
      <vt:variant>
        <vt:i4>1441846</vt:i4>
      </vt:variant>
      <vt:variant>
        <vt:i4>32</vt:i4>
      </vt:variant>
      <vt:variant>
        <vt:i4>0</vt:i4>
      </vt:variant>
      <vt:variant>
        <vt:i4>5</vt:i4>
      </vt:variant>
      <vt:variant>
        <vt:lpwstr/>
      </vt:variant>
      <vt:variant>
        <vt:lpwstr>_Toc21400</vt:lpwstr>
      </vt:variant>
      <vt:variant>
        <vt:i4>1310776</vt:i4>
      </vt:variant>
      <vt:variant>
        <vt:i4>26</vt:i4>
      </vt:variant>
      <vt:variant>
        <vt:i4>0</vt:i4>
      </vt:variant>
      <vt:variant>
        <vt:i4>5</vt:i4>
      </vt:variant>
      <vt:variant>
        <vt:lpwstr/>
      </vt:variant>
      <vt:variant>
        <vt:lpwstr>_Toc14971</vt:lpwstr>
      </vt:variant>
      <vt:variant>
        <vt:i4>1245235</vt:i4>
      </vt:variant>
      <vt:variant>
        <vt:i4>20</vt:i4>
      </vt:variant>
      <vt:variant>
        <vt:i4>0</vt:i4>
      </vt:variant>
      <vt:variant>
        <vt:i4>5</vt:i4>
      </vt:variant>
      <vt:variant>
        <vt:lpwstr/>
      </vt:variant>
      <vt:variant>
        <vt:lpwstr>_Toc5763</vt:lpwstr>
      </vt:variant>
      <vt:variant>
        <vt:i4>1179703</vt:i4>
      </vt:variant>
      <vt:variant>
        <vt:i4>14</vt:i4>
      </vt:variant>
      <vt:variant>
        <vt:i4>0</vt:i4>
      </vt:variant>
      <vt:variant>
        <vt:i4>5</vt:i4>
      </vt:variant>
      <vt:variant>
        <vt:lpwstr/>
      </vt:variant>
      <vt:variant>
        <vt:lpwstr>_Toc1560</vt:lpwstr>
      </vt:variant>
      <vt:variant>
        <vt:i4>1572912</vt:i4>
      </vt:variant>
      <vt:variant>
        <vt:i4>8</vt:i4>
      </vt:variant>
      <vt:variant>
        <vt:i4>0</vt:i4>
      </vt:variant>
      <vt:variant>
        <vt:i4>5</vt:i4>
      </vt:variant>
      <vt:variant>
        <vt:lpwstr/>
      </vt:variant>
      <vt:variant>
        <vt:lpwstr>_Toc18173</vt:lpwstr>
      </vt:variant>
      <vt:variant>
        <vt:i4>1507379</vt:i4>
      </vt:variant>
      <vt:variant>
        <vt:i4>2</vt:i4>
      </vt:variant>
      <vt:variant>
        <vt:i4>0</vt:i4>
      </vt:variant>
      <vt:variant>
        <vt:i4>5</vt:i4>
      </vt:variant>
      <vt:variant>
        <vt:lpwstr/>
      </vt:variant>
      <vt:variant>
        <vt:lpwstr>_Toc28182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ModifiedBy>国明 甘</cp:lastModifiedBy>
  <cp:revision>7</cp:revision>
  <cp:lastPrinted>2025-12-04T07:42:00Z</cp:lastPrinted>
  <dcterms:created xsi:type="dcterms:W3CDTF">2025-12-10T07:52:00Z</dcterms:created>
  <dcterms:modified xsi:type="dcterms:W3CDTF">2025-12-13T05:19:00Z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F9A6945A9F7B4BF19A62616B75DA6A89_13</vt:lpwstr>
  </property>
  <property fmtid="{D5CDD505-2E9C-101B-9397-08002B2CF9AE}" pid="4" name="KSOTemplateDocerSaveRecord">
    <vt:lpwstr>eyJoZGlkIjoiMmMyNjhjMTVjZjU0MmE3Njg5ZDQyMWZjYWQ5YWNhNmQiLCJ1c2VySWQiOiI1MDUwMTIwOTQifQ==</vt:lpwstr>
  </property>
</Properties>
</file>