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rPr>
      </w:pPr>
      <w:r>
        <w:rPr>
          <w:rFonts w:hint="eastAsia" w:ascii="黑体" w:eastAsia="黑体"/>
          <w:sz w:val="44"/>
        </w:rPr>
        <w:t>剑阁县自然资源局</w:t>
      </w:r>
    </w:p>
    <w:p>
      <w:pPr>
        <w:jc w:val="center"/>
        <w:rPr>
          <w:rFonts w:ascii="黑体" w:eastAsia="黑体"/>
          <w:sz w:val="44"/>
        </w:rPr>
      </w:pPr>
      <w:r>
        <w:rPr>
          <w:rFonts w:hint="eastAsia" w:ascii="黑体" w:eastAsia="黑体"/>
          <w:sz w:val="44"/>
        </w:rPr>
        <w:t>关于采购剑阁经济开发区建设用地节约集约利用评价中介服务机构的公告</w:t>
      </w:r>
    </w:p>
    <w:p>
      <w:pPr>
        <w:jc w:val="center"/>
        <w:rPr>
          <w:rFonts w:ascii="黑体" w:eastAsia="黑体"/>
          <w:sz w:val="18"/>
        </w:rPr>
      </w:pPr>
    </w:p>
    <w:p>
      <w:pPr>
        <w:rPr>
          <w:rFonts w:hint="eastAsia" w:ascii="仿宋" w:hAnsi="仿宋" w:eastAsia="仿宋" w:cs="仿宋"/>
          <w:sz w:val="32"/>
          <w:szCs w:val="32"/>
        </w:rPr>
      </w:pPr>
      <w:r>
        <w:rPr>
          <w:rFonts w:hint="eastAsia" w:ascii="仿宋" w:hAnsi="仿宋" w:eastAsia="仿宋" w:cs="仿宋"/>
          <w:sz w:val="32"/>
          <w:szCs w:val="32"/>
        </w:rPr>
        <w:t>各有关中介服务机构：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为创建省级高新技术产业园区，按照《四川省高新技术产业园区认定和管理办法》（川办函〔2017〕18号）要求，我局面向社会公开采购剑阁经济开发区土地集约利用评价中介服务机构。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一、采购内容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剑阁经济开发区土地集约利用评价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二、采购标的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9.8万元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三、中介机构资质要求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在四川省自然资源厅完成土地估价机构备案</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2.近三年内在政府采购活动中没有违纪违规违法行为发生(应提供承诺函)。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四、公告起止时间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2020年8月25日至8月27日。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五、报名时间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2020年8月28日8：30至2020年9月1日18：00。</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六、报名地点及联系人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报名地点：剑阁县自然资源局3楼自然资源开发利用股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报名联系人：季尧，联系电话：15282021280。</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七、报名所需提供的资料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①社会信用统一代码证(营业执照)或资质证书副本(扫描或复印件，原件备查，下同)；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②近三年内在政府采购过程中没有违纪违规违法的书证材料（承诺函）；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③中介服务机构联络代表介绍函及其身份证件(身份证件提供身份证扫描或复印件)；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④中介服务机构从业人员职称等级及6个月内的社保证明材料；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⑤两年内从事建设用地节约集约利用评价的代表性工作成果资料（一份）。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特此公告</w:t>
      </w:r>
      <w:bookmarkStart w:id="0" w:name="_GoBack"/>
      <w:bookmarkEnd w:id="0"/>
    </w:p>
    <w:p>
      <w:pPr>
        <w:ind w:firstLine="640" w:firstLineChars="200"/>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剑阁县自然资源局</w:t>
      </w:r>
    </w:p>
    <w:p>
      <w:pPr>
        <w:ind w:firstLine="4160" w:firstLineChars="1300"/>
        <w:rPr>
          <w:rFonts w:hint="eastAsia" w:ascii="仿宋" w:hAnsi="仿宋" w:eastAsia="仿宋" w:cs="仿宋"/>
          <w:sz w:val="32"/>
          <w:szCs w:val="32"/>
        </w:rPr>
      </w:pPr>
      <w:r>
        <w:rPr>
          <w:rFonts w:hint="eastAsia" w:ascii="仿宋" w:hAnsi="仿宋" w:eastAsia="仿宋" w:cs="仿宋"/>
          <w:sz w:val="32"/>
          <w:szCs w:val="32"/>
        </w:rPr>
        <w:t>2020年8月25日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E2B64"/>
    <w:rsid w:val="002411F7"/>
    <w:rsid w:val="00292CBE"/>
    <w:rsid w:val="002E2B64"/>
    <w:rsid w:val="00343436"/>
    <w:rsid w:val="00387981"/>
    <w:rsid w:val="003D30B2"/>
    <w:rsid w:val="004E146F"/>
    <w:rsid w:val="00807C0D"/>
    <w:rsid w:val="00A7072A"/>
    <w:rsid w:val="00BD2B1E"/>
    <w:rsid w:val="42D634AC"/>
    <w:rsid w:val="43F456BA"/>
    <w:rsid w:val="596E7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91</Words>
  <Characters>521</Characters>
  <Lines>4</Lines>
  <Paragraphs>1</Paragraphs>
  <TotalTime>67</TotalTime>
  <ScaleCrop>false</ScaleCrop>
  <LinksUpToDate>false</LinksUpToDate>
  <CharactersWithSpaces>611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2020-08-24T02:24:00Z</dcterms:created>
  <dc:creator>Administrator</dc:creator>
  <cp:lastModifiedBy>好久不见</cp:lastModifiedBy>
  <cp:lastPrinted>2020-08-25T03:43:07Z</cp:lastPrinted>
  <dcterms:modified xsi:type="dcterms:W3CDTF">2020-08-25T03:43:11Z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