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564"/>
        <w:gridCol w:w="2020"/>
        <w:gridCol w:w="850"/>
        <w:gridCol w:w="763"/>
        <w:gridCol w:w="550"/>
        <w:gridCol w:w="1762"/>
        <w:gridCol w:w="1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广元市地籍地政事务管理所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高精度GNSS接收机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报价文件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一、企业营业执照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二、法人证明文件</w:t>
            </w:r>
          </w:p>
          <w:p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参加政府采购活动3年内在经营活动中没有重大违法记录的书面声明；</w:t>
            </w:r>
          </w:p>
          <w:p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四、报价一览表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 型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参数要求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  量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高精度GNSS接收机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台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合计：</w:t>
            </w:r>
            <w:bookmarkStart w:id="0" w:name="_GoBack"/>
            <w:bookmarkEnd w:id="0"/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576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报价单位：（盖章）                        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67C"/>
    <w:rsid w:val="00C6067C"/>
    <w:rsid w:val="00F90DC8"/>
    <w:rsid w:val="2B46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2019-06-14T02:13:00Z</dcterms:created>
  <dc:creator>何映儒</dc:creator>
  <cp:lastModifiedBy>lenvovo</cp:lastModifiedBy>
  <dcterms:modified xsi:type="dcterms:W3CDTF">2019-10-22T09:33:41Z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