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pacing w:line="576" w:lineRule="exact"/>
        <w:jc w:val="center"/>
        <w:rPr>
          <w:rFonts w:hint="eastAsia" w:asci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 w:cs="方正小标宋_GBK"/>
          <w:sz w:val="36"/>
          <w:szCs w:val="36"/>
        </w:rPr>
        <w:t>广元市工程建设招标投标从业单位良好信用信息评价标准</w:t>
      </w:r>
      <w:bookmarkEnd w:id="0"/>
    </w:p>
    <w:p>
      <w:pPr>
        <w:spacing w:line="576" w:lineRule="exact"/>
        <w:jc w:val="center"/>
        <w:rPr>
          <w:rFonts w:hint="eastAsia" w:ascii="方正小标宋_GBK" w:eastAsia="方正小标宋_GBK" w:cs="方正小标宋_GBK"/>
          <w:sz w:val="36"/>
          <w:szCs w:val="36"/>
        </w:rPr>
      </w:pPr>
    </w:p>
    <w:tbl>
      <w:tblPr>
        <w:tblStyle w:val="6"/>
        <w:tblW w:w="13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581"/>
        <w:gridCol w:w="84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958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评价标准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分值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记录期限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9581" w:type="dxa"/>
            <w:vAlign w:val="center"/>
          </w:tcPr>
          <w:p>
            <w:pPr>
              <w:spacing w:line="30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最新公布的近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年纳税信用评价等级为</w:t>
            </w:r>
            <w:r>
              <w:rPr>
                <w:rFonts w:ascii="宋体" w:hAnsi="宋体" w:cs="宋体"/>
                <w:sz w:val="24"/>
                <w:szCs w:val="24"/>
              </w:rPr>
              <w:t>A</w:t>
            </w:r>
            <w:r>
              <w:rPr>
                <w:rFonts w:hint="eastAsia" w:ascii="宋体" w:hAnsi="宋体" w:cs="宋体"/>
                <w:sz w:val="24"/>
                <w:szCs w:val="24"/>
              </w:rPr>
              <w:t>的得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分，为</w:t>
            </w:r>
            <w:r>
              <w:rPr>
                <w:rFonts w:ascii="宋体" w:hAnsi="宋体" w:cs="宋体"/>
                <w:sz w:val="24"/>
                <w:szCs w:val="24"/>
              </w:rPr>
              <w:t>B</w:t>
            </w:r>
            <w:r>
              <w:rPr>
                <w:rFonts w:hint="eastAsia" w:ascii="宋体" w:hAnsi="宋体" w:cs="宋体"/>
                <w:sz w:val="24"/>
                <w:szCs w:val="24"/>
              </w:rPr>
              <w:t>的得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分。本项最高得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分。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31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近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9581" w:type="dxa"/>
            <w:vAlign w:val="center"/>
          </w:tcPr>
          <w:p>
            <w:pPr>
              <w:spacing w:line="30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因工程建设项目生产经营活动，被行政部门表彰或奖励的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次得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分。本项最高得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分。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31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近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9581" w:type="dxa"/>
            <w:vAlign w:val="center"/>
          </w:tcPr>
          <w:p>
            <w:pPr>
              <w:spacing w:line="30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组织单位人员参加相关行政监督部门组织的业务培训，每次得</w:t>
            </w:r>
            <w:r>
              <w:rPr>
                <w:rFonts w:ascii="宋体" w:hAnsi="宋体" w:cs="宋体"/>
                <w:sz w:val="24"/>
                <w:szCs w:val="24"/>
              </w:rPr>
              <w:t>0.5</w:t>
            </w:r>
            <w:r>
              <w:rPr>
                <w:rFonts w:hint="eastAsia" w:ascii="宋体" w:hAnsi="宋体" w:cs="宋体"/>
                <w:sz w:val="24"/>
                <w:szCs w:val="24"/>
              </w:rPr>
              <w:t>分。本项最高得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分。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近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9581" w:type="dxa"/>
            <w:vAlign w:val="center"/>
          </w:tcPr>
          <w:p>
            <w:pPr>
              <w:spacing w:line="30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承揽的工程建设项目获得国家、省、市级相关奖项的，每个得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分。本项最高得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分。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31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近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9581" w:type="dxa"/>
            <w:vAlign w:val="center"/>
          </w:tcPr>
          <w:p>
            <w:pPr>
              <w:spacing w:line="30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被有关行政监督部门评定为诚信企业的得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分。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31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近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9581" w:type="dxa"/>
            <w:vAlign w:val="center"/>
          </w:tcPr>
          <w:p>
            <w:pPr>
              <w:spacing w:line="30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参加有关行政监督部门相关文件编写、课题研究、质量检查等业务工作以及社会捐赠、企业聘请残疾人员工作、参与抢险救灾、抗疫等，每次得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分。本项最高得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分。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31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自认定材料发布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之日起３年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9581" w:type="dxa"/>
            <w:vAlign w:val="center"/>
          </w:tcPr>
          <w:p>
            <w:pPr>
              <w:spacing w:line="30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满足资质标准或相关管理规定要求的注册职业资格人员数量的得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分。多于资质标准或相关管理规定要求的注册职业资格人员，每个得</w:t>
            </w:r>
            <w:r>
              <w:rPr>
                <w:rFonts w:ascii="宋体" w:hAnsi="宋体" w:cs="宋体"/>
                <w:sz w:val="24"/>
                <w:szCs w:val="24"/>
              </w:rPr>
              <w:t>0.2</w:t>
            </w:r>
            <w:r>
              <w:rPr>
                <w:rFonts w:hint="eastAsia" w:ascii="宋体" w:hAnsi="宋体" w:cs="宋体"/>
                <w:sz w:val="24"/>
                <w:szCs w:val="24"/>
              </w:rPr>
              <w:t>分。本项最高得分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分。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31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企业存续期（发生变化后实时计算得分）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9581" w:type="dxa"/>
            <w:vAlign w:val="center"/>
          </w:tcPr>
          <w:p>
            <w:pPr>
              <w:spacing w:line="30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施工单位承揽单项合同金额</w:t>
            </w:r>
            <w:r>
              <w:rPr>
                <w:rFonts w:ascii="宋体" w:hAnsi="宋体" w:cs="宋体"/>
                <w:sz w:val="24"/>
                <w:szCs w:val="24"/>
              </w:rPr>
              <w:t>400</w:t>
            </w:r>
            <w:r>
              <w:rPr>
                <w:rFonts w:hint="eastAsia" w:ascii="宋体" w:hAnsi="宋体" w:cs="宋体"/>
                <w:sz w:val="24"/>
                <w:szCs w:val="24"/>
              </w:rPr>
              <w:t>万以下工程，每个得</w:t>
            </w:r>
            <w:r>
              <w:rPr>
                <w:rFonts w:ascii="宋体" w:hAnsi="宋体" w:cs="宋体"/>
                <w:sz w:val="24"/>
                <w:szCs w:val="24"/>
              </w:rPr>
              <w:t>0.5</w:t>
            </w:r>
            <w:r>
              <w:rPr>
                <w:rFonts w:hint="eastAsia" w:ascii="宋体" w:hAnsi="宋体" w:cs="宋体"/>
                <w:sz w:val="24"/>
                <w:szCs w:val="24"/>
              </w:rPr>
              <w:t>分；</w:t>
            </w:r>
            <w:r>
              <w:rPr>
                <w:rFonts w:ascii="宋体" w:hAnsi="宋体" w:cs="宋体"/>
                <w:sz w:val="24"/>
                <w:szCs w:val="24"/>
              </w:rPr>
              <w:t>400</w:t>
            </w:r>
            <w:r>
              <w:rPr>
                <w:rFonts w:hint="eastAsia" w:ascii="宋体" w:hAnsi="宋体" w:cs="宋体"/>
                <w:sz w:val="24"/>
                <w:szCs w:val="24"/>
              </w:rPr>
              <w:t>万元以上（含</w:t>
            </w:r>
            <w:r>
              <w:rPr>
                <w:rFonts w:ascii="宋体" w:hAnsi="宋体" w:cs="宋体"/>
                <w:sz w:val="24"/>
                <w:szCs w:val="24"/>
              </w:rPr>
              <w:t>400</w:t>
            </w:r>
            <w:r>
              <w:rPr>
                <w:rFonts w:hint="eastAsia" w:ascii="宋体" w:hAnsi="宋体" w:cs="宋体"/>
                <w:sz w:val="24"/>
                <w:szCs w:val="24"/>
              </w:rPr>
              <w:t>万元）</w:t>
            </w:r>
            <w:r>
              <w:rPr>
                <w:rFonts w:ascii="宋体" w:hAnsi="宋体" w:cs="宋体"/>
                <w:sz w:val="24"/>
                <w:szCs w:val="24"/>
              </w:rPr>
              <w:t>3000</w:t>
            </w:r>
            <w:r>
              <w:rPr>
                <w:rFonts w:hint="eastAsia" w:ascii="宋体" w:hAnsi="宋体" w:cs="宋体"/>
                <w:sz w:val="24"/>
                <w:szCs w:val="24"/>
              </w:rPr>
              <w:t>万元以下工程，每个得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分；</w:t>
            </w:r>
            <w:r>
              <w:rPr>
                <w:rFonts w:ascii="宋体" w:hAnsi="宋体" w:cs="宋体"/>
                <w:sz w:val="24"/>
                <w:szCs w:val="24"/>
              </w:rPr>
              <w:t>3000</w:t>
            </w:r>
            <w:r>
              <w:rPr>
                <w:rFonts w:hint="eastAsia" w:ascii="宋体" w:hAnsi="宋体" w:cs="宋体"/>
                <w:sz w:val="24"/>
                <w:szCs w:val="24"/>
              </w:rPr>
              <w:t>万元以上（含</w:t>
            </w:r>
            <w:r>
              <w:rPr>
                <w:rFonts w:ascii="宋体" w:hAnsi="宋体" w:cs="宋体"/>
                <w:sz w:val="24"/>
                <w:szCs w:val="24"/>
              </w:rPr>
              <w:t>3000</w:t>
            </w:r>
            <w:r>
              <w:rPr>
                <w:rFonts w:hint="eastAsia" w:ascii="宋体" w:hAnsi="宋体" w:cs="宋体"/>
                <w:sz w:val="24"/>
                <w:szCs w:val="24"/>
              </w:rPr>
              <w:t>万元）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亿元以下工程，每个得</w:t>
            </w:r>
            <w:r>
              <w:rPr>
                <w:rFonts w:ascii="宋体" w:hAnsi="宋体" w:cs="宋体"/>
                <w:sz w:val="24"/>
                <w:szCs w:val="24"/>
              </w:rPr>
              <w:t>1.5</w:t>
            </w:r>
            <w:r>
              <w:rPr>
                <w:rFonts w:hint="eastAsia" w:ascii="宋体" w:hAnsi="宋体" w:cs="宋体"/>
                <w:sz w:val="24"/>
                <w:szCs w:val="24"/>
              </w:rPr>
              <w:t>分；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亿元以上（含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亿元）工程，每个得</w:t>
            </w:r>
            <w:r>
              <w:rPr>
                <w:rFonts w:ascii="宋体" w:hAnsi="宋体" w:cs="宋体"/>
                <w:sz w:val="24"/>
                <w:szCs w:val="24"/>
              </w:rPr>
              <w:t>2.5</w:t>
            </w:r>
            <w:r>
              <w:rPr>
                <w:rFonts w:hint="eastAsia" w:ascii="宋体" w:hAnsi="宋体" w:cs="宋体"/>
                <w:sz w:val="24"/>
                <w:szCs w:val="24"/>
              </w:rPr>
              <w:t>分。</w:t>
            </w:r>
          </w:p>
          <w:p>
            <w:pPr>
              <w:spacing w:line="30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设备或材料采购企业承揽单项合同金额</w:t>
            </w:r>
            <w:r>
              <w:rPr>
                <w:rFonts w:ascii="宋体" w:hAnsi="宋体" w:cs="宋体"/>
                <w:sz w:val="24"/>
                <w:szCs w:val="24"/>
              </w:rPr>
              <w:t>200</w:t>
            </w:r>
            <w:r>
              <w:rPr>
                <w:rFonts w:hint="eastAsia" w:ascii="宋体" w:hAnsi="宋体" w:cs="宋体"/>
                <w:sz w:val="24"/>
                <w:szCs w:val="24"/>
              </w:rPr>
              <w:t>万元以下工程，每个得</w:t>
            </w:r>
            <w:r>
              <w:rPr>
                <w:rFonts w:ascii="宋体" w:hAnsi="宋体" w:cs="宋体"/>
                <w:sz w:val="24"/>
                <w:szCs w:val="24"/>
              </w:rPr>
              <w:t>0.5</w:t>
            </w:r>
            <w:r>
              <w:rPr>
                <w:rFonts w:hint="eastAsia" w:ascii="宋体" w:hAnsi="宋体" w:cs="宋体"/>
                <w:sz w:val="24"/>
                <w:szCs w:val="24"/>
              </w:rPr>
              <w:t>分；</w:t>
            </w:r>
            <w:r>
              <w:rPr>
                <w:rFonts w:ascii="宋体" w:hAnsi="宋体" w:cs="宋体"/>
                <w:sz w:val="24"/>
                <w:szCs w:val="24"/>
              </w:rPr>
              <w:t>200</w:t>
            </w:r>
            <w:r>
              <w:rPr>
                <w:rFonts w:hint="eastAsia" w:ascii="宋体" w:hAnsi="宋体" w:cs="宋体"/>
                <w:sz w:val="24"/>
                <w:szCs w:val="24"/>
              </w:rPr>
              <w:t>万元以上（含</w:t>
            </w:r>
            <w:r>
              <w:rPr>
                <w:rFonts w:ascii="宋体" w:hAnsi="宋体" w:cs="宋体"/>
                <w:sz w:val="24"/>
                <w:szCs w:val="24"/>
              </w:rPr>
              <w:t>200</w:t>
            </w:r>
            <w:r>
              <w:rPr>
                <w:rFonts w:hint="eastAsia" w:ascii="宋体" w:hAnsi="宋体" w:cs="宋体"/>
                <w:sz w:val="24"/>
                <w:szCs w:val="24"/>
              </w:rPr>
              <w:t>万元）</w:t>
            </w:r>
            <w:r>
              <w:rPr>
                <w:rFonts w:ascii="宋体" w:hAnsi="宋体" w:cs="宋体"/>
                <w:sz w:val="24"/>
                <w:szCs w:val="24"/>
              </w:rPr>
              <w:t>1500</w:t>
            </w:r>
            <w:r>
              <w:rPr>
                <w:rFonts w:hint="eastAsia" w:ascii="宋体" w:hAnsi="宋体" w:cs="宋体"/>
                <w:sz w:val="24"/>
                <w:szCs w:val="24"/>
              </w:rPr>
              <w:t>万元以下工程，每个得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分；</w:t>
            </w:r>
            <w:r>
              <w:rPr>
                <w:rFonts w:ascii="宋体" w:hAnsi="宋体" w:cs="宋体"/>
                <w:sz w:val="24"/>
                <w:szCs w:val="24"/>
              </w:rPr>
              <w:t>1500</w:t>
            </w:r>
            <w:r>
              <w:rPr>
                <w:rFonts w:hint="eastAsia" w:ascii="宋体" w:hAnsi="宋体" w:cs="宋体"/>
                <w:sz w:val="24"/>
                <w:szCs w:val="24"/>
              </w:rPr>
              <w:t>万元以上（含</w:t>
            </w:r>
            <w:r>
              <w:rPr>
                <w:rFonts w:ascii="宋体" w:hAnsi="宋体" w:cs="宋体"/>
                <w:sz w:val="24"/>
                <w:szCs w:val="24"/>
              </w:rPr>
              <w:t>1500</w:t>
            </w:r>
            <w:r>
              <w:rPr>
                <w:rFonts w:hint="eastAsia" w:ascii="宋体" w:hAnsi="宋体" w:cs="宋体"/>
                <w:sz w:val="24"/>
                <w:szCs w:val="24"/>
              </w:rPr>
              <w:t>万元）</w:t>
            </w:r>
            <w:r>
              <w:rPr>
                <w:rFonts w:ascii="宋体" w:hAnsi="宋体" w:cs="宋体"/>
                <w:sz w:val="24"/>
                <w:szCs w:val="24"/>
              </w:rPr>
              <w:t>5000</w:t>
            </w:r>
            <w:r>
              <w:rPr>
                <w:rFonts w:hint="eastAsia" w:ascii="宋体" w:hAnsi="宋体" w:cs="宋体"/>
                <w:sz w:val="24"/>
                <w:szCs w:val="24"/>
              </w:rPr>
              <w:t>万元以下工程，每个得</w:t>
            </w:r>
            <w:r>
              <w:rPr>
                <w:rFonts w:ascii="宋体" w:hAnsi="宋体" w:cs="宋体"/>
                <w:sz w:val="24"/>
                <w:szCs w:val="24"/>
              </w:rPr>
              <w:t>1.5</w:t>
            </w:r>
            <w:r>
              <w:rPr>
                <w:rFonts w:hint="eastAsia" w:ascii="宋体" w:hAnsi="宋体" w:cs="宋体"/>
                <w:sz w:val="24"/>
                <w:szCs w:val="24"/>
              </w:rPr>
              <w:t>分；</w:t>
            </w:r>
            <w:r>
              <w:rPr>
                <w:rFonts w:ascii="宋体" w:hAnsi="宋体" w:cs="宋体"/>
                <w:sz w:val="24"/>
                <w:szCs w:val="24"/>
              </w:rPr>
              <w:t>5000</w:t>
            </w:r>
            <w:r>
              <w:rPr>
                <w:rFonts w:hint="eastAsia" w:ascii="宋体" w:hAnsi="宋体" w:cs="宋体"/>
                <w:sz w:val="24"/>
                <w:szCs w:val="24"/>
              </w:rPr>
              <w:t>万元以上（含</w:t>
            </w:r>
            <w:r>
              <w:rPr>
                <w:rFonts w:ascii="宋体" w:hAnsi="宋体" w:cs="宋体"/>
                <w:sz w:val="24"/>
                <w:szCs w:val="24"/>
              </w:rPr>
              <w:t>5000</w:t>
            </w:r>
            <w:r>
              <w:rPr>
                <w:rFonts w:hint="eastAsia" w:ascii="宋体" w:hAnsi="宋体" w:cs="宋体"/>
                <w:sz w:val="24"/>
                <w:szCs w:val="24"/>
              </w:rPr>
              <w:t>万元）工程，每个得</w:t>
            </w:r>
            <w:r>
              <w:rPr>
                <w:rFonts w:ascii="宋体" w:hAnsi="宋体" w:cs="宋体"/>
                <w:sz w:val="24"/>
                <w:szCs w:val="24"/>
              </w:rPr>
              <w:t>2.5</w:t>
            </w:r>
            <w:r>
              <w:rPr>
                <w:rFonts w:hint="eastAsia" w:ascii="宋体" w:hAnsi="宋体" w:cs="宋体"/>
                <w:sz w:val="24"/>
                <w:szCs w:val="24"/>
              </w:rPr>
              <w:t>分。</w:t>
            </w:r>
          </w:p>
          <w:p>
            <w:pPr>
              <w:spacing w:line="30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其他企业承揽单项合同金额</w:t>
            </w:r>
            <w:r>
              <w:rPr>
                <w:rFonts w:ascii="宋体" w:hAnsi="宋体" w:cs="宋体"/>
                <w:sz w:val="24"/>
                <w:szCs w:val="24"/>
              </w:rPr>
              <w:t>100</w:t>
            </w:r>
            <w:r>
              <w:rPr>
                <w:rFonts w:hint="eastAsia" w:ascii="宋体" w:hAnsi="宋体" w:cs="宋体"/>
                <w:sz w:val="24"/>
                <w:szCs w:val="24"/>
              </w:rPr>
              <w:t>万元以下工程，每个得</w:t>
            </w:r>
            <w:r>
              <w:rPr>
                <w:rFonts w:ascii="宋体" w:hAnsi="宋体" w:cs="宋体"/>
                <w:sz w:val="24"/>
                <w:szCs w:val="24"/>
              </w:rPr>
              <w:t>0.5</w:t>
            </w:r>
            <w:r>
              <w:rPr>
                <w:rFonts w:hint="eastAsia" w:ascii="宋体" w:hAnsi="宋体" w:cs="宋体"/>
                <w:sz w:val="24"/>
                <w:szCs w:val="24"/>
              </w:rPr>
              <w:t>分；</w:t>
            </w:r>
            <w:r>
              <w:rPr>
                <w:rFonts w:ascii="宋体" w:hAnsi="宋体" w:cs="宋体"/>
                <w:sz w:val="24"/>
                <w:szCs w:val="24"/>
              </w:rPr>
              <w:t>100</w:t>
            </w:r>
            <w:r>
              <w:rPr>
                <w:rFonts w:hint="eastAsia" w:ascii="宋体" w:hAnsi="宋体" w:cs="宋体"/>
                <w:sz w:val="24"/>
                <w:szCs w:val="24"/>
              </w:rPr>
              <w:t>万元以上（含</w:t>
            </w:r>
            <w:r>
              <w:rPr>
                <w:rFonts w:ascii="宋体" w:hAnsi="宋体" w:cs="宋体"/>
                <w:sz w:val="24"/>
                <w:szCs w:val="24"/>
              </w:rPr>
              <w:t>100</w:t>
            </w:r>
            <w:r>
              <w:rPr>
                <w:rFonts w:hint="eastAsia" w:ascii="宋体" w:hAnsi="宋体" w:cs="宋体"/>
                <w:sz w:val="24"/>
                <w:szCs w:val="24"/>
              </w:rPr>
              <w:t>万元）</w:t>
            </w:r>
            <w:r>
              <w:rPr>
                <w:rFonts w:ascii="宋体" w:hAnsi="宋体" w:cs="宋体"/>
                <w:sz w:val="24"/>
                <w:szCs w:val="24"/>
              </w:rPr>
              <w:t>750</w:t>
            </w:r>
            <w:r>
              <w:rPr>
                <w:rFonts w:hint="eastAsia" w:ascii="宋体" w:hAnsi="宋体" w:cs="宋体"/>
                <w:sz w:val="24"/>
                <w:szCs w:val="24"/>
              </w:rPr>
              <w:t>万元以下工程，每个得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分；</w:t>
            </w:r>
            <w:r>
              <w:rPr>
                <w:rFonts w:ascii="宋体" w:hAnsi="宋体" w:cs="宋体"/>
                <w:sz w:val="24"/>
                <w:szCs w:val="24"/>
              </w:rPr>
              <w:t>750</w:t>
            </w:r>
            <w:r>
              <w:rPr>
                <w:rFonts w:hint="eastAsia" w:ascii="宋体" w:hAnsi="宋体" w:cs="宋体"/>
                <w:sz w:val="24"/>
                <w:szCs w:val="24"/>
              </w:rPr>
              <w:t>万元以上（含</w:t>
            </w:r>
            <w:r>
              <w:rPr>
                <w:rFonts w:ascii="宋体" w:hAnsi="宋体" w:cs="宋体"/>
                <w:sz w:val="24"/>
                <w:szCs w:val="24"/>
              </w:rPr>
              <w:t>750</w:t>
            </w:r>
            <w:r>
              <w:rPr>
                <w:rFonts w:hint="eastAsia" w:ascii="宋体" w:hAnsi="宋体" w:cs="宋体"/>
                <w:sz w:val="24"/>
                <w:szCs w:val="24"/>
              </w:rPr>
              <w:t>万元）</w:t>
            </w:r>
            <w:r>
              <w:rPr>
                <w:rFonts w:ascii="宋体" w:hAnsi="宋体" w:cs="宋体"/>
                <w:sz w:val="24"/>
                <w:szCs w:val="24"/>
              </w:rPr>
              <w:t>2500</w:t>
            </w:r>
            <w:r>
              <w:rPr>
                <w:rFonts w:hint="eastAsia" w:ascii="宋体" w:hAnsi="宋体" w:cs="宋体"/>
                <w:sz w:val="24"/>
                <w:szCs w:val="24"/>
              </w:rPr>
              <w:t>万元以下工程，每个得</w:t>
            </w:r>
            <w:r>
              <w:rPr>
                <w:rFonts w:ascii="宋体" w:hAnsi="宋体" w:cs="宋体"/>
                <w:sz w:val="24"/>
                <w:szCs w:val="24"/>
              </w:rPr>
              <w:t>1.5</w:t>
            </w:r>
            <w:r>
              <w:rPr>
                <w:rFonts w:hint="eastAsia" w:ascii="宋体" w:hAnsi="宋体" w:cs="宋体"/>
                <w:sz w:val="24"/>
                <w:szCs w:val="24"/>
              </w:rPr>
              <w:t>分；</w:t>
            </w:r>
            <w:r>
              <w:rPr>
                <w:rFonts w:ascii="宋体" w:hAnsi="宋体" w:cs="宋体"/>
                <w:sz w:val="24"/>
                <w:szCs w:val="24"/>
              </w:rPr>
              <w:t>2500</w:t>
            </w:r>
            <w:r>
              <w:rPr>
                <w:rFonts w:hint="eastAsia" w:ascii="宋体" w:hAnsi="宋体" w:cs="宋体"/>
                <w:sz w:val="24"/>
                <w:szCs w:val="24"/>
              </w:rPr>
              <w:t>万元以上（含</w:t>
            </w:r>
            <w:r>
              <w:rPr>
                <w:rFonts w:ascii="宋体" w:hAnsi="宋体" w:cs="宋体"/>
                <w:sz w:val="24"/>
                <w:szCs w:val="24"/>
              </w:rPr>
              <w:t>2500</w:t>
            </w:r>
            <w:r>
              <w:rPr>
                <w:rFonts w:hint="eastAsia" w:ascii="宋体" w:hAnsi="宋体" w:cs="宋体"/>
                <w:sz w:val="24"/>
                <w:szCs w:val="24"/>
              </w:rPr>
              <w:t>万元）工程，每个得</w:t>
            </w:r>
            <w:r>
              <w:rPr>
                <w:rFonts w:ascii="宋体" w:hAnsi="宋体" w:cs="宋体"/>
                <w:sz w:val="24"/>
                <w:szCs w:val="24"/>
              </w:rPr>
              <w:t>2.5</w:t>
            </w:r>
            <w:r>
              <w:rPr>
                <w:rFonts w:hint="eastAsia" w:ascii="宋体" w:hAnsi="宋体" w:cs="宋体"/>
                <w:sz w:val="24"/>
                <w:szCs w:val="24"/>
              </w:rPr>
              <w:t>分。企业存在多种类型业绩的，分值可以按上述要求进行累加，本项最高得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分。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31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近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年（公开招标项目自中标通知书发出之日起计，非公开招标项目自合同签订之日起计）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pgSz w:w="16840" w:h="11900" w:orient="landscape"/>
      <w:pgMar w:top="1460" w:right="1440" w:bottom="1460" w:left="1440" w:header="0" w:footer="144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Nimbus Roman No9 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8DA7F"/>
    <w:rsid w:val="9FBF23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qFormat/>
    <w:uiPriority w:val="1"/>
    <w:pPr>
      <w:spacing w:before="14"/>
      <w:ind w:left="1112" w:right="1113"/>
      <w:jc w:val="center"/>
      <w:outlineLvl w:val="1"/>
    </w:pPr>
    <w:rPr>
      <w:rFonts w:ascii="Arial Unicode MS" w:hAnsi="Arial Unicode MS" w:eastAsia="Arial Unicode MS" w:cs="Arial Unicode MS"/>
      <w:sz w:val="39"/>
      <w:szCs w:val="39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 Unicode MS" w:hAnsi="Arial Unicode MS" w:eastAsia="Arial Unicode MS" w:cs="Arial Unicode MS"/>
      <w:sz w:val="29"/>
      <w:szCs w:val="29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Table Paragraph"/>
    <w:basedOn w:val="1"/>
    <w:qFormat/>
    <w:uiPriority w:val="1"/>
    <w:pPr>
      <w:ind w:left="104"/>
    </w:pPr>
    <w:rPr>
      <w:rFonts w:ascii="Arial Unicode MS" w:hAnsi="Arial Unicode MS" w:eastAsia="Arial Unicode MS" w:cs="Arial Unicode MS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Office_11.8.2.9980_F1E327BC-269C-435d-A152-05C5408002CA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2021-12-31T16:48:00Z</dcterms:created>
  <dc:creator>openxml-sdk </dc:creator>
  <dc:description>openxml-sdk, CCi Textin Word Converter, JL</dc:description>
  <cp:keywords>CCi</cp:keywords>
  <cp:lastModifiedBy>uos</cp:lastModifiedBy>
  <dcterms:modified xsi:type="dcterms:W3CDTF">2021-12-31T12:54:06Z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